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fn0ud9i4s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THE FIRST RULE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You can stack insulation for days, but if air moves freely, your R-value is make-believe.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Heat rides air.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Moisture rides air.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Smells ride air.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Stop the air, stop the problems.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/>
      </w:pPr>
      <w:bookmarkStart w:colFirst="0" w:colLast="0" w:name="_13avr6sxiu0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e66nyu7r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WHERE BUILDINGS LEAK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Electrical boxes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Top plates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Can lights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Attic hatches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Plumbing penetrations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Rim joists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Window &amp; door interfaces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Most energy loss is not in walls — it’s in holes someone forgot to seal.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/>
      </w:pPr>
      <w:bookmarkStart w:colFirst="0" w:colLast="0" w:name="_13avr6sxiu0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18dcul6ms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AIR SEALING MATERIALS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Caulk — cracks and seams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Spray foam — penetrations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Weatherstripping — moving parts</w:t>
        <w:br w:type="textWrapping"/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Tapes &amp; membranes — continuous barriers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Air control is done with tools cheap enough to embarrass the status quo.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/>
      </w:pPr>
      <w:bookmarkStart w:colFirst="0" w:colLast="0" w:name="_13avr6sxiu0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yiixvkgey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BEST PRACTICES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Seal first, insulate second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Respect drying paths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Use backer rod for big joints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13avr6sxiu0y" w:id="1"/>
      <w:bookmarkEnd w:id="1"/>
      <w:r w:rsidDel="00000000" w:rsidR="00000000" w:rsidRPr="00000000">
        <w:rPr>
          <w:rtl w:val="0"/>
        </w:rPr>
        <w:t xml:space="preserve">Verify with blower-door logic when possible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0519bwmrmjk" w:id="5"/>
      <w:bookmarkEnd w:id="5"/>
      <w:r w:rsidDel="00000000" w:rsidR="00000000" w:rsidRPr="00000000">
        <w:rPr>
          <w:rtl w:val="0"/>
        </w:rPr>
        <w:t xml:space="preserve">Good builders measure leaks. Great builders prevent them.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13avr6sxiu0y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