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oc1j8sei1u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10"/>
        <w:tblGridChange w:id="0">
          <w:tblGrid>
            <w:gridCol w:w="8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Sriram CORRECTIONS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10"/>
        <w:gridCol w:w="1350"/>
        <w:tblGridChange w:id="0">
          <w:tblGrid>
            <w:gridCol w:w="8010"/>
            <w:gridCol w:w="1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 bar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Remove download brochure here in hero section and move it to the individual programs…inside program section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 bar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 Now, pop up box is to basic boring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APEX Community</w:t>
              <w:br w:type="textWrapping"/>
              <w:br w:type="textWrapping"/>
              <w:t xml:space="preserve">In Apex, there is no place for the new joiners to enter, only we can login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Hero Section</w:t>
              <w:br w:type="textWrapping"/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4953000" cy="11938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119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2nd page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the text “Application form”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2nd page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the “download brochure” button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2nd page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Fill (first letter upper case), {keep ai and journey together}, AI (upper case) 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3rd page</w:t>
              <w:br w:type="textWrapping"/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lines below what is onrol?.....arrange then 2 lines!!</w:t>
              <w:br w:type="textWrapping"/>
              <w:br w:type="textWrapping"/>
              <w:t xml:space="preserve">Remove the complete to the bullet points {looks repetitive}</w:t>
              <w:br w:type="textWrapping"/>
              <w:br w:type="textWrapping"/>
              <w:t xml:space="preserve">The execution model…should…has separate….animation…like a arrow from learn to build to monetize…….{should be the highlight of the page}</w:t>
              <w:br w:type="textWrapping"/>
              <w:br w:type="textWrapping"/>
              <w:t xml:space="preserve">Remove the text “EDITORIAL QUOTE” and keep it in italics and the bottom as a quote.</w:t>
              <w:br w:type="textWrapping"/>
              <w:br w:type="textWrapping"/>
              <w:t xml:space="preserve">Why does this matter now? </w:t>
              <w:br w:type="textWrapping"/>
              <w:t xml:space="preserve">Should be existed as the individual page</w:t>
              <w:br w:type="textWrapping"/>
              <w:t xml:space="preserve">To create fomo and to establish the why ai is important</w:t>
              <w:br w:type="textWrapping"/>
              <w:br w:type="textWrapping"/>
              <w:t xml:space="preserve">The quote of “AI won’t replace you” at the latter page should come here</w:t>
              <w:br w:type="textWrapping"/>
              <w:br w:type="textWrapping"/>
              <w:t xml:space="preserve">The line under why do we do it also should come here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rd page</w:t>
              <w:br w:type="textWrapping"/>
              <w:t xml:space="preserve">What do we do?</w:t>
              <w:br w:type="textWrapping"/>
              <w:t xml:space="preserve">Same, the lines should extend till the end</w:t>
              <w:br w:type="textWrapping"/>
              <w:br w:type="textWrapping"/>
              <w:t xml:space="preserve">The next 3 things, should be added with infographics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5th page</w:t>
              <w:br w:type="textWrapping"/>
              <w:t xml:space="preserve">Programs built for real execution</w:t>
              <w:br w:type="textWrapping"/>
              <w:t xml:space="preserve">No need of the 3 boxes at the top, remove them and just add AI generalist program./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Remove the view details at the bottom of the product.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6th page</w:t>
              <w:br w:type="textWrapping"/>
              <w:br w:type="textWrapping"/>
              <w:t xml:space="preserve">Enhance the green and red colour</w:t>
              <w:br w:type="textWrapping"/>
              <w:br w:type="textWrapping"/>
              <w:t xml:space="preserve">The quote at the bottom can be moved to middle, with the different icon before it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Learning does not end after the session</w:t>
              <w:br w:type="textWrapping"/>
              <w:br w:type="textWrapping"/>
              <w:t xml:space="preserve">Remove the learn, build and monetize and replace it with the community momentum (box from the right)</w:t>
              <w:br w:type="textWrapping"/>
              <w:t xml:space="preserve">Now on the left make it clear to join the apex community</w:t>
              <w:br w:type="textWrapping"/>
              <w:br w:type="textWrapping"/>
              <w:t xml:space="preserve">Can remove the register now from here!!</w:t>
              <w:br w:type="textWrapping"/>
              <w:br w:type="textWrapping"/>
              <w:t xml:space="preserve">Explore the option of bringing this to the top section.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Corrections From Hasini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5.84960937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  <w:br w:type="textWrapping"/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10"/>
        <w:tblGridChange w:id="0">
          <w:tblGrid>
            <w:gridCol w:w="8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CORRECTION from Akbar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80"/>
        <w:gridCol w:w="1380"/>
        <w:tblGridChange w:id="0">
          <w:tblGrid>
            <w:gridCol w:w="7980"/>
            <w:gridCol w:w="13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are white colored sections in the website that need to be recolored to match the overall theme of the website.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Testimonials don't have any names. And Testimonials need to have real Human Picture. 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think the website should align with our webinar landing pages. Like outskill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is no curriculum breakdown in the front page. </w:t>
              <w:br w:type="textWrapping"/>
              <w:br w:type="textWrapping"/>
              <w:t xml:space="preserve">We already have the curriculum breakdowns in the programs section, just need to add one section to the front page. 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is no QNA -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QNA will be made after the Insights are over and the front page is ready.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Our website overall doesn't look professional and premium, compared to outskill or scaler.  - Design. 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70"/>
        <w:gridCol w:w="1290"/>
        <w:tblGridChange w:id="0">
          <w:tblGrid>
            <w:gridCol w:w="8070"/>
            <w:gridCol w:w="12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Corrections from Ravindra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Nav-bar apex community visibility </w:t>
              <w:br w:type="textWrapping"/>
              <w:t xml:space="preserve">Ready to Build Your Future?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Learn → Build → Launch → Earn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Hero page</w:t>
              <w:br w:type="textWrapping"/>
              <w:t xml:space="preserve">- </w:t>
            </w:r>
            <w:r w:rsidDel="00000000" w:rsidR="00000000" w:rsidRPr="00000000">
              <w:rPr>
                <w:rtl w:val="0"/>
              </w:rPr>
              <w:t xml:space="preserve">Bold headline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Subheading with value proposition 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AI chatbot showcase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Brochure update (keep it top of webpage)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bwfm animation 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 intro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font 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more paragraphs reduce 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use cards </w:t>
              <w:br w:type="textWrapping"/>
              <w:t xml:space="preserve">- side border 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Learn →build→launch→earn 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do we do 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use icons (customer,workflow,website)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tools (check redirections)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reduce the space in auto scrolling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5.63476562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Apex community from nav bar is not visible in white them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&amp; Collaboration Section 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-Open visuals/images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-Showcase collaboration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Partner with Onrol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Add basic animations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Add engaging text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Improve community visibility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Chatbot 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Existing chatbot feels inconsistent/messed up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Redesign chatbot UI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Add floating chatbot widget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Improve chatbot interaction design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Better spacing and responsiveness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Section 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Add separate popup redirection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Redirect users to next page after actions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Improve conversion flow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 Goals 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Book a 15-minute call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Register for programs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Join free masterclass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Download brochure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91100" cy="33274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100" cy="332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Master class ui design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91100" cy="3162300"/>
                  <wp:effectExtent b="0" l="0" r="0" t="0"/>
                  <wp:docPr id="1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100" cy="316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Footer </w:t>
            </w:r>
          </w:p>
        </w:tc>
      </w:tr>
    </w:tbl>
    <w:p w:rsidR="00000000" w:rsidDel="00000000" w:rsidP="00000000" w:rsidRDefault="00000000" w:rsidRPr="00000000" w14:paraId="0000008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10v2ub6ow7j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Akbar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CORRECTIONs from Akbar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Stop consuming AI.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Start building with it.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From scrolling AI tutorials to shipping your first AI product — in under a week.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bridge the gap between AI experimentation and actual career outcomes through intensive bootcamps, advanced tracks, hands-on mentorship, and execution-first learning.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3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Begin with Free Masterclass (Button - AI agents / Vibe coding webinar)</w:t>
            </w:r>
          </w:p>
        </w:tc>
      </w:tr>
    </w:tbl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100+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BUILDERS TRAINED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LIVE PROJECTS PER LEARNER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 days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ZERO TO FIRST LAUNCH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