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r>
        <w:rPr>
          <w:b/>
          <w:bCs/>
          <w:color w:val="1F3A93"/>
          <w:spacing w:val="40"/>
          <w:sz w:val="24"/>
          <w:szCs w:val="24"/>
        </w:rPr>
        <w:t xml:space="preserve">DEPLOYMENT &amp; INTEGRATION RUNBOOK</w:t>
      </w:r>
    </w:p>
    <w:p>
      <w:pPr>
        <w:spacing w:before="300"/>
      </w:pPr>
      <w:r>
        <w:rPr>
          <w:b/>
          <w:bCs/>
          <w:color w:val="0B1F4B"/>
          <w:sz w:val="56"/>
          <w:szCs w:val="56"/>
        </w:rPr>
        <w:t xml:space="preserve">Velocity</w:t>
      </w:r>
    </w:p>
    <w:p>
      <w:pPr>
        <w:spacing w:before="100"/>
      </w:pPr>
      <w:r>
        <w:rPr>
          <w:color w:val="6B7280"/>
          <w:sz w:val="26"/>
          <w:szCs w:val="26"/>
        </w:rPr>
        <w:t xml:space="preserve">Complete developer documentation: every feature, function, API endpoint, background job, integration, deployment step and operational procedure</w:t>
      </w:r>
    </w:p>
    <w:p>
      <w:pPr>
        <w:pBdr>
          <w:bottom w:val="single" w:color="1F3A93" w:sz="12" w:space="4"/>
        </w:pBdr>
        <w:spacing w:before="200"/>
      </w:pPr>
      <w:r>
        <w:t xml:space="preserve"/>
      </w:r>
    </w:p>
    <w:p>
      <w:pPr>
        <w:spacing w:before="400"/>
      </w:pPr>
      <w:r>
        <w:rPr>
          <w:sz w:val="22"/>
          <w:szCs w:val="22"/>
        </w:rPr>
        <w:t xml:space="preserve">Version 1.0  ·  13 September 2026  ·  Prepared for the engineering team</w:t>
      </w:r>
    </w:p>
    <w:p>
      <w:pPr>
        <w:spacing w:before="120"/>
      </w:pPr>
      <w:r>
        <w:rPr>
          <w:color w:val="6B7280"/>
          <w:sz w:val="20"/>
          <w:szCs w:val="20"/>
        </w:rPr>
        <w:t xml:space="preserve">Companion artefact: velocity-phase-4.tar.gz (source code with git history). This document supersedes the phase handoff notes for day-to-day deployment and integration work.</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How to use this document</w:t>
      </w:r>
    </w:p>
    <w:p>
      <w:pPr>
        <w:spacing w:after="120"/>
      </w:pPr>
      <w:r>
        <w:t xml:space="preserve">This is an execution document. Sections 2–8 take an empty machine to a running production deployment. Sections 9–16 document every feature, function, endpoint and integration so a developer can extend or debug any part without reading the whole codebase. Sections 17–21 cover testing, operations and troubleshooting.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If you are…</w:t>
            </w:r>
          </w:p>
        </w:tc>
        <w:tc>
          <w:tcPr>
            <w:tcW w:type="dxa" w:w="6426"/>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Read</w:t>
            </w:r>
          </w:p>
        </w:tc>
      </w:tr>
      <w:tr>
        <w:tc>
          <w:tcPr>
            <w:tcW w:type="dxa" w:w="26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Deploying for the first time</w:t>
            </w:r>
          </w:p>
        </w:tc>
        <w:tc>
          <w:tcPr>
            <w:tcW w:type="dxa" w:w="64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Sections 2, 3, 5, 6, 7, 8, then 17 to verify</w:t>
            </w:r>
          </w:p>
        </w:tc>
      </w:tr>
      <w:tr>
        <w:tc>
          <w:tcPr>
            <w:tcW w:type="dxa" w:w="26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Wiring up a provider (Anthropic, TikTok, Stripe…)</w:t>
            </w:r>
          </w:p>
        </w:tc>
        <w:tc>
          <w:tcPr>
            <w:tcW w:type="dxa" w:w="64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Section 8, then the relevant feature in section 10</w:t>
            </w:r>
          </w:p>
        </w:tc>
      </w:tr>
      <w:tr>
        <w:tc>
          <w:tcPr>
            <w:tcW w:type="dxa" w:w="26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Building against the API</w:t>
            </w:r>
          </w:p>
        </w:tc>
        <w:tc>
          <w:tcPr>
            <w:tcW w:type="dxa" w:w="64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Sections 11 (REST), 12 (webhooks), 13 (MCP), 14 (tracking)</w:t>
            </w:r>
          </w:p>
        </w:tc>
      </w:tr>
      <w:tr>
        <w:tc>
          <w:tcPr>
            <w:tcW w:type="dxa" w:w="26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Changing a feature</w:t>
            </w:r>
          </w:p>
        </w:tc>
        <w:tc>
          <w:tcPr>
            <w:tcW w:type="dxa" w:w="64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Section 9 (architecture), section 10 (feature reference), section 15 (jobs)</w:t>
            </w:r>
          </w:p>
        </w:tc>
      </w:tr>
      <w:tr>
        <w:tc>
          <w:tcPr>
            <w:tcW w:type="dxa" w:w="26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On call</w:t>
            </w:r>
          </w:p>
        </w:tc>
        <w:tc>
          <w:tcPr>
            <w:tcW w:type="dxa" w:w="64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Sections 18 (operations), 19 (security), 21 (troubleshooting)</w:t>
            </w:r>
          </w:p>
        </w:tc>
      </w:tr>
    </w:tbl>
    <w:p>
      <w:pPr>
        <w:spacing w:after="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1565C0" w:sz="24"/>
              <w:bottom w:val="none" w:color="FFFFFF" w:sz="0"/>
              <w:right w:val="none" w:color="FFFFFF" w:sz="0"/>
            </w:tcBorders>
            <w:shd w:fill="E3F0FB" w:color="auto" w:val="clear"/>
            <w:tcMar>
              <w:top w:type="dxa" w:w="100"/>
              <w:left w:type="dxa" w:w="160"/>
              <w:bottom w:type="dxa" w:w="100"/>
              <w:right w:type="dxa" w:w="160"/>
            </w:tcMar>
          </w:tcPr>
          <w:p>
            <w:pPr>
              <w:spacing w:after="60"/>
            </w:pPr>
            <w:r>
              <w:rPr>
                <w:b/>
                <w:bCs/>
                <w:color w:val="1565C0"/>
                <w:sz w:val="20"/>
                <w:szCs w:val="20"/>
              </w:rPr>
              <w:t xml:space="preserve">Conventions</w:t>
            </w:r>
          </w:p>
          <w:p>
            <w:pPr>
              <w:spacing w:after="60"/>
            </w:pPr>
            <w:r>
              <w:rPr>
                <w:sz w:val="19"/>
                <w:szCs w:val="19"/>
              </w:rPr>
              <w:t xml:space="preserve">Commands run from the repository root unless stated otherwise. $APP is your public base URL, e.g. https://app.example.com.</w:t>
            </w:r>
          </w:p>
          <w:p>
            <w:pPr>
              <w:spacing w:after="60"/>
            </w:pPr>
            <w:r>
              <w:rPr>
                <w:sz w:val="19"/>
                <w:szCs w:val="19"/>
              </w:rPr>
              <w:t xml:space="preserve">Every API path in this document is relative to /api/v1 unless it begins with /api or /r.</w:t>
            </w:r>
          </w:p>
          <w:p>
            <w:pPr>
              <w:spacing w:after="60"/>
            </w:pPr>
            <w:r>
              <w:rPr>
                <w:sz w:val="19"/>
                <w:szCs w:val="19"/>
              </w:rPr>
              <w:t xml:space="preserve">"Actor" means the authenticated caller: either a browser session (cookie) or an API key (Authorization: Bearer sk_...).</w:t>
            </w:r>
          </w:p>
          <w:p>
            <w:pPr>
              <w:spacing w:after="60"/>
            </w:pPr>
            <w:r>
              <w:rPr>
                <w:sz w:val="19"/>
                <w:szCs w:val="19"/>
              </w:rPr>
              <w:t xml:space="preserve">Plan gates return HTTP 402 with a machine-readable code and an upgrade_url. Treat 402 as "upsell", not "error".</w:t>
            </w:r>
          </w:p>
        </w:tc>
      </w:tr>
    </w:tbl>
    <w:p>
      <w:pPr>
        <w:pStyle w:val="Heading1"/>
        <w:pageBreakBefore/>
      </w:pPr>
      <w:r>
        <w:t xml:space="preserve">2. System overview</w:t>
      </w:r>
    </w:p>
    <w:p>
      <w:pPr>
        <w:pStyle w:val="Heading2"/>
      </w:pPr>
      <w:r>
        <w:t xml:space="preserve">2.1 What the product does</w:t>
      </w:r>
    </w:p>
    <w:p>
      <w:pPr>
        <w:spacing w:after="120"/>
      </w:pPr>
      <w:r>
        <w:t xml:space="preserve">A user pastes a website URL. The platform crawls it, builds a Company Profile with an LLM, then generates batches of short-form content (AI UGC talking-head videos, slideshows, hook + demo clips, memes, trend remixes, human UGC). The user approves content by swiping in Velocity mode, and the platform schedules and publishes natively to TikTok, Instagram Reels, YouTube Shorts and LinkedIn, then reports analytics and website attribution. Automations keep the calendar full; an admin panel manages every account, key and integration.</w:t>
      </w:r>
    </w:p>
    <w:p>
      <w:pPr>
        <w:pStyle w:val="Heading2"/>
      </w:pPr>
      <w:r>
        <w:t xml:space="preserve">2.2 Runtime topology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1E3" w:sz="4"/>
              <w:left w:val="single" w:color="C9D1E3" w:sz="4"/>
              <w:bottom w:val="single" w:color="C9D1E3" w:sz="4"/>
              <w:right w:val="single" w:color="C9D1E3" w:sz="4"/>
            </w:tcBorders>
            <w:shd w:fill="F7F8FA" w:color="auto" w:val="clear"/>
            <w:tcMar>
              <w:top w:type="dxa" w:w="100"/>
              <w:left w:type="dxa" w:w="140"/>
              <w:bottom w:type="dxa" w:w="100"/>
              <w:right w:type="dxa" w:w="140"/>
            </w:tcMar>
          </w:tcPr>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Browser / API ────▶ │ Next.js 15 app  (web, stateless, N pods) │</w:t>
            </w:r>
          </w:p>
          <w:p>
            <w:pPr>
              <w:spacing w:after="0"/>
            </w:pPr>
            <w:r>
              <w:rPr>
                <w:rFonts w:ascii="Consolas" w:cs="Consolas" w:eastAsia="Consolas" w:hAnsi="Consolas"/>
                <w:sz w:val="16"/>
                <w:szCs w:val="16"/>
              </w:rPr>
              <w:t xml:space="preserve">                      │  · marketing site + product UI (React)    │</w:t>
            </w:r>
          </w:p>
          <w:p>
            <w:pPr>
              <w:spacing w:after="0"/>
            </w:pPr>
            <w:r>
              <w:rPr>
                <w:rFonts w:ascii="Consolas" w:cs="Consolas" w:eastAsia="Consolas" w:hAnsi="Consolas"/>
                <w:sz w:val="16"/>
                <w:szCs w:val="16"/>
              </w:rPr>
              <w:t xml:space="preserve">                      │  · REST API /api/v1, MCP /api/mcp         │</w:t>
            </w:r>
          </w:p>
          <w:p>
            <w:pPr>
              <w:spacing w:after="0"/>
            </w:pPr>
            <w:r>
              <w:rPr>
                <w:rFonts w:ascii="Consolas" w:cs="Consolas" w:eastAsia="Consolas" w:hAnsi="Consolas"/>
                <w:sz w:val="16"/>
                <w:szCs w:val="16"/>
              </w:rPr>
              <w:t xml:space="preserve">                      │  · tracking ingest /api/t/v1, /r/:slug    │</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 enqueue</w:t>
            </w:r>
          </w:p>
          <w:p>
            <w:pPr>
              <w:spacing w:after="0"/>
            </w:pPr>
            <w:r>
              <w:rPr>
                <w:rFonts w:ascii="Consolas" w:cs="Consolas" w:eastAsia="Consolas" w:hAnsi="Consolas"/>
                <w:sz w:val="16"/>
                <w:szCs w:val="16"/>
              </w:rPr>
              <w:t xml:space="preserve">                    ┌─────────▼──────┐  ┌─────▼───────────────────┐</w:t>
            </w:r>
          </w:p>
          <w:p>
            <w:pPr>
              <w:spacing w:after="0"/>
            </w:pPr>
            <w:r>
              <w:rPr>
                <w:rFonts w:ascii="Consolas" w:cs="Consolas" w:eastAsia="Consolas" w:hAnsi="Consolas"/>
                <w:sz w:val="16"/>
                <w:szCs w:val="16"/>
              </w:rPr>
              <w:t xml:space="preserve">                    │ PostgreSQL 16  │  │ Redis 7  (BullMQ)       │</w:t>
            </w:r>
          </w:p>
          <w:p>
            <w:pPr>
              <w:spacing w:after="0"/>
            </w:pPr>
            <w:r>
              <w:rPr>
                <w:rFonts w:ascii="Consolas" w:cs="Consolas" w:eastAsia="Consolas" w:hAnsi="Consolas"/>
                <w:sz w:val="16"/>
                <w:szCs w:val="16"/>
              </w:rPr>
              <w:t xml:space="preserve">                    │ + pgvector     │  │  velocity-core queue    │</w:t>
            </w:r>
          </w:p>
          <w:p>
            <w:pPr>
              <w:spacing w:after="0"/>
            </w:pPr>
            <w:r>
              <w:rPr>
                <w:rFonts w:ascii="Consolas" w:cs="Consolas" w:eastAsia="Consolas" w:hAnsi="Consolas"/>
                <w:sz w:val="16"/>
                <w:szCs w:val="16"/>
              </w:rPr>
              <w:t xml:space="preserve">                    │ 37 tables      │  │  velocity-render queue  │</w:t>
            </w:r>
          </w:p>
          <w:p>
            <w:pPr>
              <w:spacing w:after="0"/>
            </w:pPr>
            <w:r>
              <w:rPr>
                <w:rFonts w:ascii="Consolas" w:cs="Consolas" w:eastAsia="Consolas" w:hAnsi="Consolas"/>
                <w:sz w:val="16"/>
                <w:szCs w:val="16"/>
              </w:rPr>
              <w:t xml:space="preserve">                    └─────────▲──────┘  └─────┬───────────────────┘</w:t>
            </w:r>
          </w:p>
          <w:p>
            <w:pPr>
              <w:spacing w:after="0"/>
            </w:pPr>
            <w:r>
              <w:rPr>
                <w:rFonts w:ascii="Consolas" w:cs="Consolas" w:eastAsia="Consolas" w:hAnsi="Consolas"/>
                <w:sz w:val="16"/>
                <w:szCs w:val="16"/>
              </w:rPr>
              <w:t xml:space="preserve">                              │               │ consume</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Worker process (1..N, CPU-bound)         │</w:t>
            </w:r>
          </w:p>
          <w:p>
            <w:pPr>
              <w:spacing w:after="0"/>
            </w:pPr>
            <w:r>
              <w:rPr>
                <w:rFonts w:ascii="Consolas" w:cs="Consolas" w:eastAsia="Consolas" w:hAnsi="Consolas"/>
                <w:sz w:val="16"/>
                <w:szCs w:val="16"/>
              </w:rPr>
              <w:t xml:space="preserve">                      │  ffmpeg + sharp rendering, publishing,    │</w:t>
            </w:r>
          </w:p>
          <w:p>
            <w:pPr>
              <w:spacing w:after="0"/>
            </w:pPr>
            <w:r>
              <w:rPr>
                <w:rFonts w:ascii="Consolas" w:cs="Consolas" w:eastAsia="Consolas" w:hAnsi="Consolas"/>
                <w:sz w:val="16"/>
                <w:szCs w:val="16"/>
              </w:rPr>
              <w:t xml:space="preserve">                      │  metrics, automations, webhooks, email    │</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w:t>
            </w:r>
          </w:p>
          <w:p>
            <w:pPr>
              <w:spacing w:after="0"/>
            </w:pPr>
            <w:r>
              <w:rPr>
                <w:rFonts w:ascii="Consolas" w:cs="Consolas" w:eastAsia="Consolas" w:hAnsi="Consolas"/>
                <w:sz w:val="16"/>
                <w:szCs w:val="16"/>
              </w:rPr>
              <w:t xml:space="preserve">                      │ S3 / R2 storage  │   │ External providers │</w:t>
            </w:r>
          </w:p>
          <w:p>
            <w:pPr>
              <w:spacing w:after="0"/>
            </w:pPr>
            <w:r>
              <w:rPr>
                <w:rFonts w:ascii="Consolas" w:cs="Consolas" w:eastAsia="Consolas" w:hAnsi="Consolas"/>
                <w:sz w:val="16"/>
                <w:szCs w:val="16"/>
              </w:rPr>
              <w:t xml:space="preserve">                      │ media + assets   │   │ LLM, TTS, video,   │</w:t>
            </w:r>
          </w:p>
          <w:p>
            <w:pPr>
              <w:spacing w:after="0"/>
            </w:pPr>
            <w:r>
              <w:rPr>
                <w:rFonts w:ascii="Consolas" w:cs="Consolas" w:eastAsia="Consolas" w:hAnsi="Consolas"/>
                <w:sz w:val="16"/>
                <w:szCs w:val="16"/>
              </w:rPr>
              <w:t xml:space="preserve">                      └──────────────────┘   │ image, platforms,  │</w:t>
            </w:r>
          </w:p>
          <w:p>
            <w:pPr>
              <w:spacing w:after="0"/>
            </w:pPr>
            <w:r>
              <w:rPr>
                <w:rFonts w:ascii="Consolas" w:cs="Consolas" w:eastAsia="Consolas" w:hAnsi="Consolas"/>
                <w:sz w:val="16"/>
                <w:szCs w:val="16"/>
              </w:rPr>
              <w:t xml:space="preserve">                                             │ Stripe, email      │</w:t>
            </w:r>
          </w:p>
          <w:p>
            <w:pPr>
              <w:spacing w:after="0"/>
            </w:pPr>
            <w:r>
              <w:rPr>
                <w:rFonts w:ascii="Consolas" w:cs="Consolas" w:eastAsia="Consolas" w:hAnsi="Consolas"/>
                <w:sz w:val="16"/>
                <w:szCs w:val="16"/>
              </w:rPr>
              <w:t xml:space="preserve">                                             └────────────────────┘</w:t>
            </w:r>
          </w:p>
        </w:tc>
      </w:tr>
    </w:tbl>
    <w:p>
      <w:pPr>
        <w:spacing w:after="120"/>
      </w:pPr>
      <w:r>
        <w:rPr>
          <w:b/>
          <w:bCs/>
        </w:rPr>
        <w:t xml:space="preserve">The worker is not optional. </w:t>
      </w:r>
      <w:r>
        <w:t xml:space="preserve">Generation, rendering, publishing, metrics collection, automations, webhook delivery and the weekly digest all run there. A deployment without a worker will accept content requests and never complete them.</w:t>
      </w:r>
    </w:p>
    <w:p>
      <w:pPr>
        <w:pStyle w:val="Heading2"/>
      </w:pPr>
      <w:r>
        <w:t xml:space="preserve">2.3 Repository layout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1E3" w:sz="4"/>
              <w:left w:val="single" w:color="C9D1E3" w:sz="4"/>
              <w:bottom w:val="single" w:color="C9D1E3" w:sz="4"/>
              <w:right w:val="single" w:color="C9D1E3" w:sz="4"/>
            </w:tcBorders>
            <w:shd w:fill="F7F8FA" w:color="auto" w:val="clear"/>
            <w:tcMar>
              <w:top w:type="dxa" w:w="100"/>
              <w:left w:type="dxa" w:w="140"/>
              <w:bottom w:type="dxa" w:w="100"/>
              <w:right w:type="dxa" w:w="140"/>
            </w:tcMar>
          </w:tcPr>
          <w:p>
            <w:pPr>
              <w:spacing w:after="0"/>
            </w:pPr>
            <w:r>
              <w:rPr>
                <w:rFonts w:ascii="Consolas" w:cs="Consolas" w:eastAsia="Consolas" w:hAnsi="Consolas"/>
                <w:sz w:val="16"/>
                <w:szCs w:val="16"/>
              </w:rPr>
              <w:t xml:space="preserve">velocity/</w:t>
            </w:r>
          </w:p>
          <w:p>
            <w:pPr>
              <w:spacing w:after="0"/>
            </w:pPr>
            <w:r>
              <w:rPr>
                <w:rFonts w:ascii="Consolas" w:cs="Consolas" w:eastAsia="Consolas" w:hAnsi="Consolas"/>
                <w:sz w:val="16"/>
                <w:szCs w:val="16"/>
              </w:rPr>
              <w:t xml:space="preserve">  src/app/(marketing)/   public site: landing, pricing, FAQ, blog,</w:t>
            </w:r>
          </w:p>
          <w:p>
            <w:pPr>
              <w:spacing w:after="0"/>
            </w:pPr>
            <w:r>
              <w:rPr>
                <w:rFonts w:ascii="Consolas" w:cs="Consolas" w:eastAsia="Consolas" w:hAnsi="Consolas"/>
                <w:sz w:val="16"/>
                <w:szCs w:val="16"/>
              </w:rPr>
              <w:t xml:space="preserve">                         27 SEO pages, legal, contact</w:t>
            </w:r>
          </w:p>
          <w:p>
            <w:pPr>
              <w:spacing w:after="0"/>
            </w:pPr>
            <w:r>
              <w:rPr>
                <w:rFonts w:ascii="Consolas" w:cs="Consolas" w:eastAsia="Consolas" w:hAnsi="Consolas"/>
                <w:sz w:val="16"/>
                <w:szCs w:val="16"/>
              </w:rPr>
              <w:t xml:space="preserve">  src/app/app/           product UI: velocity, studio, content, calendar,</w:t>
            </w:r>
          </w:p>
          <w:p>
            <w:pPr>
              <w:spacing w:after="0"/>
            </w:pPr>
            <w:r>
              <w:rPr>
                <w:rFonts w:ascii="Consolas" w:cs="Consolas" w:eastAsia="Consolas" w:hAnsi="Consolas"/>
                <w:sz w:val="16"/>
                <w:szCs w:val="16"/>
              </w:rPr>
              <w:t xml:space="preserve">                         automations, analytics, trends, characters,</w:t>
            </w:r>
          </w:p>
          <w:p>
            <w:pPr>
              <w:spacing w:after="0"/>
            </w:pPr>
            <w:r>
              <w:rPr>
                <w:rFonts w:ascii="Consolas" w:cs="Consolas" w:eastAsia="Consolas" w:hAnsi="Consolas"/>
                <w:sz w:val="16"/>
                <w:szCs w:val="16"/>
              </w:rPr>
              <w:t xml:space="preserve">                         settings/*, affiliate, admin</w:t>
            </w:r>
          </w:p>
          <w:p>
            <w:pPr>
              <w:spacing w:after="0"/>
            </w:pPr>
            <w:r>
              <w:rPr>
                <w:rFonts w:ascii="Consolas" w:cs="Consolas" w:eastAsia="Consolas" w:hAnsi="Consolas"/>
                <w:sz w:val="16"/>
                <w:szCs w:val="16"/>
              </w:rPr>
              <w:t xml:space="preserve">  src/app/api/           REST API (/api/v1), MCP, tracking, health, OG images</w:t>
            </w:r>
          </w:p>
          <w:p>
            <w:pPr>
              <w:spacing w:after="0"/>
            </w:pPr>
            <w:r>
              <w:rPr>
                <w:rFonts w:ascii="Consolas" w:cs="Consolas" w:eastAsia="Consolas" w:hAnsi="Consolas"/>
                <w:sz w:val="16"/>
                <w:szCs w:val="16"/>
              </w:rPr>
              <w:t xml:space="preserve">  src/app/r/[slug]       tracked-link redirect</w:t>
            </w:r>
          </w:p>
          <w:p>
            <w:pPr>
              <w:spacing w:after="0"/>
            </w:pPr>
            <w:r>
              <w:rPr>
                <w:rFonts w:ascii="Consolas" w:cs="Consolas" w:eastAsia="Consolas" w:hAnsi="Consolas"/>
                <w:sz w:val="16"/>
                <w:szCs w:val="16"/>
              </w:rPr>
              <w:t xml:space="preserve">  src/app/media/[...key] local storage driver</w:t>
            </w:r>
          </w:p>
          <w:p>
            <w:pPr>
              <w:spacing w:after="0"/>
            </w:pPr>
            <w:r>
              <w:rPr>
                <w:rFonts w:ascii="Consolas" w:cs="Consolas" w:eastAsia="Consolas" w:hAnsi="Consolas"/>
                <w:sz w:val="16"/>
                <w:szCs w:val="16"/>
              </w:rPr>
              <w:t xml:space="preserve">  src/db/                schema.ts (37 tables), migrate.ts, seed.ts, index.ts</w:t>
            </w:r>
          </w:p>
          <w:p>
            <w:pPr>
              <w:spacing w:after="0"/>
            </w:pPr>
            <w:r>
              <w:rPr>
                <w:rFonts w:ascii="Consolas" w:cs="Consolas" w:eastAsia="Consolas" w:hAnsi="Consolas"/>
                <w:sz w:val="16"/>
                <w:szCs w:val="16"/>
              </w:rPr>
              <w:t xml:space="preserve">  src/lib/               plans, tenancy, auth, crypto, queue, storage, llm,</w:t>
            </w:r>
          </w:p>
          <w:p>
            <w:pPr>
              <w:spacing w:after="0"/>
            </w:pPr>
            <w:r>
              <w:rPr>
                <w:rFonts w:ascii="Consolas" w:cs="Consolas" w:eastAsia="Consolas" w:hAnsi="Consolas"/>
                <w:sz w:val="16"/>
                <w:szCs w:val="16"/>
              </w:rPr>
              <w:t xml:space="preserve">                         crawler, generation, scheduling, automations,</w:t>
            </w:r>
          </w:p>
          <w:p>
            <w:pPr>
              <w:spacing w:after="0"/>
            </w:pPr>
            <w:r>
              <w:rPr>
                <w:rFonts w:ascii="Consolas" w:cs="Consolas" w:eastAsia="Consolas" w:hAnsi="Consolas"/>
                <w:sz w:val="16"/>
                <w:szCs w:val="16"/>
              </w:rPr>
              <w:t xml:space="preserve">                         stripe, webhooks, email, seo, content</w:t>
            </w:r>
          </w:p>
          <w:p>
            <w:pPr>
              <w:spacing w:after="0"/>
            </w:pPr>
            <w:r>
              <w:rPr>
                <w:rFonts w:ascii="Consolas" w:cs="Consolas" w:eastAsia="Consolas" w:hAnsi="Consolas"/>
                <w:sz w:val="16"/>
                <w:szCs w:val="16"/>
              </w:rPr>
              <w:t xml:space="preserve">  src/lib/render/        index.ts (sharp + ffmpeg), pipeline.ts (per format)</w:t>
            </w:r>
          </w:p>
          <w:p>
            <w:pPr>
              <w:spacing w:after="0"/>
            </w:pPr>
            <w:r>
              <w:rPr>
                <w:rFonts w:ascii="Consolas" w:cs="Consolas" w:eastAsia="Consolas" w:hAnsi="Consolas"/>
                <w:sz w:val="16"/>
                <w:szCs w:val="16"/>
              </w:rPr>
              <w:t xml:space="preserve">  src/lib/publishers/    TikTok, Instagram, YouTube, LinkedIn, mock</w:t>
            </w:r>
          </w:p>
          <w:p>
            <w:pPr>
              <w:spacing w:after="0"/>
            </w:pPr>
            <w:r>
              <w:rPr>
                <w:rFonts w:ascii="Consolas" w:cs="Consolas" w:eastAsia="Consolas" w:hAnsi="Consolas"/>
                <w:sz w:val="16"/>
                <w:szCs w:val="16"/>
              </w:rPr>
              <w:t xml:space="preserve">  src/workers/index.ts   all 15 background jobs and their schedulers</w:t>
            </w:r>
          </w:p>
          <w:p>
            <w:pPr>
              <w:spacing w:after="0"/>
            </w:pPr>
            <w:r>
              <w:rPr>
                <w:rFonts w:ascii="Consolas" w:cs="Consolas" w:eastAsia="Consolas" w:hAnsi="Consolas"/>
                <w:sz w:val="16"/>
                <w:szCs w:val="16"/>
              </w:rPr>
              <w:t xml:space="preserve">  src/components/        app shell, modals, media, timeline editor, pricing</w:t>
            </w:r>
          </w:p>
          <w:p>
            <w:pPr>
              <w:spacing w:after="0"/>
            </w:pPr>
            <w:r>
              <w:rPr>
                <w:rFonts w:ascii="Consolas" w:cs="Consolas" w:eastAsia="Consolas" w:hAnsi="Consolas"/>
                <w:sz w:val="16"/>
                <w:szCs w:val="16"/>
              </w:rPr>
              <w:t xml:space="preserve">  drizzle/               generated SQL migrations</w:t>
            </w:r>
          </w:p>
          <w:p>
            <w:pPr>
              <w:spacing w:after="0"/>
            </w:pPr>
            <w:r>
              <w:rPr>
                <w:rFonts w:ascii="Consolas" w:cs="Consolas" w:eastAsia="Consolas" w:hAnsi="Consolas"/>
                <w:sz w:val="16"/>
                <w:szCs w:val="16"/>
              </w:rPr>
              <w:t xml:space="preserve">  scripts/               e2e, qa, stripe-sim, backup, screenshots</w:t>
            </w:r>
          </w:p>
          <w:p>
            <w:pPr>
              <w:spacing w:after="0"/>
            </w:pPr>
            <w:r>
              <w:rPr>
                <w:rFonts w:ascii="Consolas" w:cs="Consolas" w:eastAsia="Consolas" w:hAnsi="Consolas"/>
                <w:sz w:val="16"/>
                <w:szCs w:val="16"/>
              </w:rPr>
              <w:t xml:space="preserve">  tests/                 Playwright specs</w:t>
            </w:r>
          </w:p>
          <w:p>
            <w:pPr>
              <w:spacing w:after="0"/>
            </w:pPr>
            <w:r>
              <w:rPr>
                <w:rFonts w:ascii="Consolas" w:cs="Consolas" w:eastAsia="Consolas" w:hAnsi="Consolas"/>
                <w:sz w:val="16"/>
                <w:szCs w:val="16"/>
              </w:rPr>
              <w:t xml:space="preserve">  .github/workflows/     ci.yml</w:t>
            </w:r>
          </w:p>
        </w:tc>
      </w:tr>
    </w:tbl>
    <w:p>
      <w:pPr>
        <w:pStyle w:val="Heading1"/>
        <w:pageBreakBefore/>
      </w:pPr>
      <w:r>
        <w:t xml:space="preserve">3. Prerequisites</w:t>
      </w:r>
    </w:p>
    <w:p>
      <w:pPr>
        <w:pStyle w:val="Heading2"/>
      </w:pPr>
      <w:r>
        <w:t xml:space="preserve">3.1 Tooling on the developer machine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5226"/>
      </w:tblGrid>
      <w:tr>
        <w:trPr>
          <w:tblHeader/>
        </w:trPr>
        <w:tc>
          <w:tcPr>
            <w:tcW w:type="dxa" w:w="24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Requirement</w:t>
            </w:r>
          </w:p>
        </w:tc>
        <w:tc>
          <w:tcPr>
            <w:tcW w:type="dxa" w:w="14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Version</w:t>
            </w:r>
          </w:p>
        </w:tc>
        <w:tc>
          <w:tcPr>
            <w:tcW w:type="dxa" w:w="5226"/>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Why</w:t>
            </w:r>
          </w:p>
        </w:tc>
      </w:tr>
      <w:tr>
        <w:tc>
          <w:tcPr>
            <w:tcW w:type="dxa" w:w="2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Node.js</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22 LTS</w:t>
            </w:r>
          </w:p>
        </w:tc>
        <w:tc>
          <w:tcPr>
            <w:tcW w:type="dxa" w:w="52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App and worker runtime</w:t>
            </w:r>
          </w:p>
        </w:tc>
      </w:tr>
      <w:tr>
        <w:tc>
          <w:tcPr>
            <w:tcW w:type="dxa" w:w="24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npm</w:t>
            </w:r>
          </w:p>
        </w:tc>
        <w:tc>
          <w:tcPr>
            <w:tcW w:type="dxa" w:w="14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10+</w:t>
            </w:r>
          </w:p>
        </w:tc>
        <w:tc>
          <w:tcPr>
            <w:tcW w:type="dxa" w:w="52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Dependency management</w:t>
            </w:r>
          </w:p>
        </w:tc>
      </w:tr>
      <w:tr>
        <w:tc>
          <w:tcPr>
            <w:tcW w:type="dxa" w:w="2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Docker + Compose</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recent</w:t>
            </w:r>
          </w:p>
        </w:tc>
        <w:tc>
          <w:tcPr>
            <w:tcW w:type="dxa" w:w="52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Local Postgres, Redis, MinIO; production images</w:t>
            </w:r>
          </w:p>
        </w:tc>
      </w:tr>
      <w:tr>
        <w:tc>
          <w:tcPr>
            <w:tcW w:type="dxa" w:w="24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ffmpeg + ffprobe</w:t>
            </w:r>
          </w:p>
        </w:tc>
        <w:tc>
          <w:tcPr>
            <w:tcW w:type="dxa" w:w="14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6+</w:t>
            </w:r>
          </w:p>
        </w:tc>
        <w:tc>
          <w:tcPr>
            <w:tcW w:type="dxa" w:w="52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Video rendering in the worker (installed in the Docker image)</w:t>
            </w:r>
          </w:p>
        </w:tc>
      </w:tr>
      <w:tr>
        <w:tc>
          <w:tcPr>
            <w:tcW w:type="dxa" w:w="2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Fonts: DejaVu Sans</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w:t>
            </w:r>
          </w:p>
        </w:tc>
        <w:tc>
          <w:tcPr>
            <w:tcW w:type="dxa" w:w="52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Text rendering in generated slides and captions</w:t>
            </w:r>
          </w:p>
        </w:tc>
      </w:tr>
      <w:tr>
        <w:tc>
          <w:tcPr>
            <w:tcW w:type="dxa" w:w="24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git</w:t>
            </w:r>
          </w:p>
        </w:tc>
        <w:tc>
          <w:tcPr>
            <w:tcW w:type="dxa" w:w="14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2.30+</w:t>
            </w:r>
          </w:p>
        </w:tc>
        <w:tc>
          <w:tcPr>
            <w:tcW w:type="dxa" w:w="52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Version control</w:t>
            </w:r>
          </w:p>
        </w:tc>
      </w:tr>
      <w:tr>
        <w:tc>
          <w:tcPr>
            <w:tcW w:type="dxa" w:w="2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psql (optional)</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16</w:t>
            </w:r>
          </w:p>
        </w:tc>
        <w:tc>
          <w:tcPr>
            <w:tcW w:type="dxa" w:w="52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Database inspection and restores</w:t>
            </w:r>
          </w:p>
        </w:tc>
      </w:tr>
    </w:tbl>
    <w:p>
      <w:pPr>
        <w:pStyle w:val="Heading2"/>
      </w:pPr>
      <w:r>
        <w:t xml:space="preserve">3.2 Accounts to create before go-live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3400"/>
        <w:gridCol w:w="2426"/>
      </w:tblGrid>
      <w:tr>
        <w:trPr>
          <w:tblHeader/>
        </w:trPr>
        <w:tc>
          <w:tcPr>
            <w:tcW w:type="dxa" w:w="32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Service</w:t>
            </w:r>
          </w:p>
        </w:tc>
        <w:tc>
          <w:tcPr>
            <w:tcW w:type="dxa" w:w="34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Needed for</w:t>
            </w:r>
          </w:p>
        </w:tc>
        <w:tc>
          <w:tcPr>
            <w:tcW w:type="dxa" w:w="2426"/>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Lead time</w:t>
            </w:r>
          </w:p>
        </w:tc>
      </w:tr>
      <w:tr>
        <w:tc>
          <w:tcPr>
            <w:tcW w:type="dxa" w:w="32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GitHub</w:t>
            </w:r>
          </w:p>
        </w:tc>
        <w:tc>
          <w:tcPr>
            <w:tcW w:type="dxa" w:w="3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Repository and CI</w:t>
            </w:r>
          </w:p>
        </w:tc>
        <w:tc>
          <w:tcPr>
            <w:tcW w:type="dxa" w:w="24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Minutes</w:t>
            </w:r>
          </w:p>
        </w:tc>
      </w:tr>
      <w:tr>
        <w:tc>
          <w:tcPr>
            <w:tcW w:type="dxa" w:w="32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Host (Render / Fly / Railway / VM)</w:t>
            </w:r>
          </w:p>
        </w:tc>
        <w:tc>
          <w:tcPr>
            <w:tcW w:type="dxa" w:w="34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Web + worker</w:t>
            </w:r>
          </w:p>
        </w:tc>
        <w:tc>
          <w:tcPr>
            <w:tcW w:type="dxa" w:w="24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Minutes</w:t>
            </w:r>
          </w:p>
        </w:tc>
      </w:tr>
      <w:tr>
        <w:tc>
          <w:tcPr>
            <w:tcW w:type="dxa" w:w="32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Postgres 16 with pgvector (Neon, Supabase, RDS, self-hosted)</w:t>
            </w:r>
          </w:p>
        </w:tc>
        <w:tc>
          <w:tcPr>
            <w:tcW w:type="dxa" w:w="3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All data</w:t>
            </w:r>
          </w:p>
        </w:tc>
        <w:tc>
          <w:tcPr>
            <w:tcW w:type="dxa" w:w="24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Minutes</w:t>
            </w:r>
          </w:p>
        </w:tc>
      </w:tr>
      <w:tr>
        <w:tc>
          <w:tcPr>
            <w:tcW w:type="dxa" w:w="32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Redis 7 (Upstash, provider add-on, self-hosted)</w:t>
            </w:r>
          </w:p>
        </w:tc>
        <w:tc>
          <w:tcPr>
            <w:tcW w:type="dxa" w:w="34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Job queues</w:t>
            </w:r>
          </w:p>
        </w:tc>
        <w:tc>
          <w:tcPr>
            <w:tcW w:type="dxa" w:w="24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Minutes</w:t>
            </w:r>
          </w:p>
        </w:tc>
      </w:tr>
      <w:tr>
        <w:tc>
          <w:tcPr>
            <w:tcW w:type="dxa" w:w="32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S3-compatible storage (R2, B2, S3) + CDN</w:t>
            </w:r>
          </w:p>
        </w:tc>
        <w:tc>
          <w:tcPr>
            <w:tcW w:type="dxa" w:w="3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Media</w:t>
            </w:r>
          </w:p>
        </w:tc>
        <w:tc>
          <w:tcPr>
            <w:tcW w:type="dxa" w:w="24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Minutes</w:t>
            </w:r>
          </w:p>
        </w:tc>
      </w:tr>
      <w:tr>
        <w:tc>
          <w:tcPr>
            <w:tcW w:type="dxa" w:w="32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Anthropic</w:t>
            </w:r>
          </w:p>
        </w:tc>
        <w:tc>
          <w:tcPr>
            <w:tcW w:type="dxa" w:w="34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Company Profiles and copywriting</w:t>
            </w:r>
          </w:p>
        </w:tc>
        <w:tc>
          <w:tcPr>
            <w:tcW w:type="dxa" w:w="24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Minutes</w:t>
            </w:r>
          </w:p>
        </w:tc>
      </w:tr>
      <w:tr>
        <w:tc>
          <w:tcPr>
            <w:tcW w:type="dxa" w:w="32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ElevenLabs</w:t>
            </w:r>
          </w:p>
        </w:tc>
        <w:tc>
          <w:tcPr>
            <w:tcW w:type="dxa" w:w="3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Voice for AI UGC</w:t>
            </w:r>
          </w:p>
        </w:tc>
        <w:tc>
          <w:tcPr>
            <w:tcW w:type="dxa" w:w="24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Minutes</w:t>
            </w:r>
          </w:p>
        </w:tc>
      </w:tr>
      <w:tr>
        <w:tc>
          <w:tcPr>
            <w:tcW w:type="dxa" w:w="32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Talking-head video vendor (HeyGen / Hedra / Sync)</w:t>
            </w:r>
          </w:p>
        </w:tc>
        <w:tc>
          <w:tcPr>
            <w:tcW w:type="dxa" w:w="34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AI UGC video</w:t>
            </w:r>
          </w:p>
        </w:tc>
        <w:tc>
          <w:tcPr>
            <w:tcW w:type="dxa" w:w="24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Hours–days</w:t>
            </w:r>
          </w:p>
        </w:tc>
      </w:tr>
      <w:tr>
        <w:tc>
          <w:tcPr>
            <w:tcW w:type="dxa" w:w="32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fal.ai or Replicate</w:t>
            </w:r>
          </w:p>
        </w:tc>
        <w:tc>
          <w:tcPr>
            <w:tcW w:type="dxa" w:w="3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AI Studio images and character references</w:t>
            </w:r>
          </w:p>
        </w:tc>
        <w:tc>
          <w:tcPr>
            <w:tcW w:type="dxa" w:w="24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Minutes</w:t>
            </w:r>
          </w:p>
        </w:tc>
      </w:tr>
      <w:tr>
        <w:tc>
          <w:tcPr>
            <w:tcW w:type="dxa" w:w="32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Stripe</w:t>
            </w:r>
          </w:p>
        </w:tc>
        <w:tc>
          <w:tcPr>
            <w:tcW w:type="dxa" w:w="34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Billing</w:t>
            </w:r>
          </w:p>
        </w:tc>
        <w:tc>
          <w:tcPr>
            <w:tcW w:type="dxa" w:w="24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Hours (account verification)</w:t>
            </w:r>
          </w:p>
        </w:tc>
      </w:tr>
      <w:tr>
        <w:tc>
          <w:tcPr>
            <w:tcW w:type="dxa" w:w="32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Resend (or SMTP)</w:t>
            </w:r>
          </w:p>
        </w:tc>
        <w:tc>
          <w:tcPr>
            <w:tcW w:type="dxa" w:w="3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Magic links, invites, digests</w:t>
            </w:r>
          </w:p>
        </w:tc>
        <w:tc>
          <w:tcPr>
            <w:tcW w:type="dxa" w:w="24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Minutes</w:t>
            </w:r>
          </w:p>
        </w:tc>
      </w:tr>
      <w:tr>
        <w:tc>
          <w:tcPr>
            <w:tcW w:type="dxa" w:w="32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TikTok for Developers</w:t>
            </w:r>
          </w:p>
        </w:tc>
        <w:tc>
          <w:tcPr>
            <w:tcW w:type="dxa" w:w="34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Publishing to TikTok</w:t>
            </w:r>
          </w:p>
        </w:tc>
        <w:tc>
          <w:tcPr>
            <w:tcW w:type="dxa" w:w="24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Weeks (app review)</w:t>
            </w:r>
          </w:p>
        </w:tc>
      </w:tr>
      <w:tr>
        <w:tc>
          <w:tcPr>
            <w:tcW w:type="dxa" w:w="32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Meta for Developers</w:t>
            </w:r>
          </w:p>
        </w:tc>
        <w:tc>
          <w:tcPr>
            <w:tcW w:type="dxa" w:w="3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Instagram Reels publishing</w:t>
            </w:r>
          </w:p>
        </w:tc>
        <w:tc>
          <w:tcPr>
            <w:tcW w:type="dxa" w:w="24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Weeks (App Review)</w:t>
            </w:r>
          </w:p>
        </w:tc>
      </w:tr>
      <w:tr>
        <w:tc>
          <w:tcPr>
            <w:tcW w:type="dxa" w:w="32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Google Cloud + YouTube Data API</w:t>
            </w:r>
          </w:p>
        </w:tc>
        <w:tc>
          <w:tcPr>
            <w:tcW w:type="dxa" w:w="34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Shorts publishing</w:t>
            </w:r>
          </w:p>
        </w:tc>
        <w:tc>
          <w:tcPr>
            <w:tcW w:type="dxa" w:w="24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Weeks (OAuth verification)</w:t>
            </w:r>
          </w:p>
        </w:tc>
      </w:tr>
      <w:tr>
        <w:tc>
          <w:tcPr>
            <w:tcW w:type="dxa" w:w="32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LinkedIn Developers</w:t>
            </w:r>
          </w:p>
        </w:tc>
        <w:tc>
          <w:tcPr>
            <w:tcW w:type="dxa" w:w="3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LinkedIn publishing</w:t>
            </w:r>
          </w:p>
        </w:tc>
        <w:tc>
          <w:tcPr>
            <w:tcW w:type="dxa" w:w="24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Days–weeks</w:t>
            </w:r>
          </w:p>
        </w:tc>
      </w:tr>
    </w:tbl>
    <w:p>
      <w:pPr>
        <w:spacing w:after="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B26A00" w:sz="24"/>
              <w:bottom w:val="none" w:color="FFFFFF" w:sz="0"/>
              <w:right w:val="none" w:color="FFFFFF" w:sz="0"/>
            </w:tcBorders>
            <w:shd w:fill="FFF4E0" w:color="auto" w:val="clear"/>
            <w:tcMar>
              <w:top w:type="dxa" w:w="100"/>
              <w:left w:type="dxa" w:w="160"/>
              <w:bottom w:type="dxa" w:w="100"/>
              <w:right w:type="dxa" w:w="160"/>
            </w:tcMar>
          </w:tcPr>
          <w:p>
            <w:pPr>
              <w:spacing w:after="60"/>
            </w:pPr>
            <w:r>
              <w:rPr>
                <w:b/>
                <w:bCs/>
                <w:color w:val="B26A00"/>
                <w:sz w:val="20"/>
                <w:szCs w:val="20"/>
              </w:rPr>
              <w:t xml:space="preserve">Start the platform applications first</w:t>
            </w:r>
          </w:p>
          <w:p>
            <w:pPr>
              <w:spacing w:after="60"/>
            </w:pPr>
            <w:r>
              <w:rPr>
                <w:sz w:val="19"/>
                <w:szCs w:val="19"/>
              </w:rPr>
              <w:t xml:space="preserve">TikTok, Meta, Google and LinkedIn app reviews are the long pole — typically weeks. Submit them on day one. Everything else in this document can be completed and tested in mock mode while you wait, and each provider can be switched to live independently.</w:t>
            </w:r>
          </w:p>
        </w:tc>
      </w:tr>
    </w:tbl>
    <w:p>
      <w:pPr>
        <w:pStyle w:val="Heading1"/>
        <w:pageBreakBefore/>
      </w:pPr>
      <w:r>
        <w:t xml:space="preserve">4. Source control and workflow</w:t>
      </w:r>
    </w:p>
    <w:p>
      <w:pPr>
        <w:pStyle w:val="Heading2"/>
      </w:pPr>
      <w:r>
        <w:t xml:space="preserve">4.1 First push</w:t>
      </w:r>
    </w:p>
    <w:p>
      <w:pPr>
        <w:spacing w:after="120"/>
      </w:pPr>
      <w:r>
        <w:t xml:space="preserve">The delivered tarball already contains an initialised repository with commit history and a .gitignore that excludes node_modules, .next, .env, .media, backups and test output.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1E3" w:sz="4"/>
              <w:left w:val="single" w:color="C9D1E3" w:sz="4"/>
              <w:bottom w:val="single" w:color="C9D1E3" w:sz="4"/>
              <w:right w:val="single" w:color="C9D1E3" w:sz="4"/>
            </w:tcBorders>
            <w:shd w:fill="F7F8FA" w:color="auto" w:val="clear"/>
            <w:tcMar>
              <w:top w:type="dxa" w:w="100"/>
              <w:left w:type="dxa" w:w="140"/>
              <w:bottom w:type="dxa" w:w="100"/>
              <w:right w:type="dxa" w:w="140"/>
            </w:tcMar>
          </w:tcPr>
          <w:p>
            <w:pPr>
              <w:spacing w:after="0"/>
            </w:pPr>
            <w:r>
              <w:rPr>
                <w:rFonts w:ascii="Consolas" w:cs="Consolas" w:eastAsia="Consolas" w:hAnsi="Consolas"/>
                <w:sz w:val="16"/>
                <w:szCs w:val="16"/>
              </w:rPr>
              <w:t xml:space="preserve">tar -xzf velocity-phase-4.tar.gz &amp;&amp; cd velocity</w:t>
            </w:r>
          </w:p>
          <w:p>
            <w:pPr>
              <w:spacing w:after="0"/>
            </w:pPr>
            <w:r>
              <w:rPr>
                <w:rFonts w:ascii="Consolas" w:cs="Consolas" w:eastAsia="Consolas" w:hAnsi="Consolas"/>
                <w:sz w:val="16"/>
                <w:szCs w:val="16"/>
              </w:rPr>
              <w:t xml:space="preserve">git log --oneline                      # confirm history is present</w:t>
            </w:r>
          </w:p>
          <w:p>
            <w:pPr>
              <w:spacing w:after="0"/>
            </w:pPr>
            <w:r>
              <w:rPr>
                <w:rFonts w:ascii="Consolas" w:cs="Consolas" w:eastAsia="Consolas" w:hAnsi="Consolas"/>
                <w:sz w:val="16"/>
                <w:szCs w:val="16"/>
              </w:rPr>
              <w:t xml:space="preserve">git remote add origin git@github.com:&lt;org&gt;/velocity.git</w:t>
            </w:r>
          </w:p>
          <w:p>
            <w:pPr>
              <w:spacing w:after="0"/>
            </w:pPr>
            <w:r>
              <w:rPr>
                <w:rFonts w:ascii="Consolas" w:cs="Consolas" w:eastAsia="Consolas" w:hAnsi="Consolas"/>
                <w:sz w:val="16"/>
                <w:szCs w:val="16"/>
              </w:rPr>
              <w:t xml:space="preserve">git branch -M main</w:t>
            </w:r>
          </w:p>
          <w:p>
            <w:pPr>
              <w:spacing w:after="0"/>
            </w:pPr>
            <w:r>
              <w:rPr>
                <w:rFonts w:ascii="Consolas" w:cs="Consolas" w:eastAsia="Consolas" w:hAnsi="Consolas"/>
                <w:sz w:val="16"/>
                <w:szCs w:val="16"/>
              </w:rPr>
              <w:t xml:space="preserve">git push -u origin main</w:t>
            </w:r>
          </w:p>
        </w:tc>
      </w:tr>
    </w:tbl>
    <w:p>
      <w:pPr>
        <w:spacing w:after="120"/>
      </w:pPr>
      <w:r>
        <w:t xml:space="preserve">For HTTPS remotes, authenticate with a fine-grained personal access token (Contents: read/write) rather than a password.</w:t>
      </w:r>
    </w:p>
    <w:p>
      <w:pPr>
        <w:pStyle w:val="Heading2"/>
      </w:pPr>
      <w:r>
        <w:t xml:space="preserve">4.2 Branching and review</w:t>
      </w:r>
    </w:p>
    <w:p>
      <w:pPr>
        <w:pStyle w:val="ListParagraph"/>
        <w:numPr>
          <w:ilvl w:val="0"/>
          <w:numId w:val="2"/>
        </w:numPr>
        <w:spacing w:after="60"/>
      </w:pPr>
      <w:r>
        <w:t xml:space="preserve">main is protected and always deployable. Enable "Require status checks" for the CI workflow and "Require a pull request before merging".</w:t>
      </w:r>
    </w:p>
    <w:p>
      <w:pPr>
        <w:pStyle w:val="ListParagraph"/>
        <w:numPr>
          <w:ilvl w:val="0"/>
          <w:numId w:val="2"/>
        </w:numPr>
        <w:spacing w:after="60"/>
      </w:pPr>
      <w:r>
        <w:t xml:space="preserve">Branch per change: feature/&lt;short-name&gt;, fix/&lt;short-name&gt;, chore/&lt;short-name&gt;.</w:t>
      </w:r>
    </w:p>
    <w:p>
      <w:pPr>
        <w:pStyle w:val="ListParagraph"/>
        <w:numPr>
          <w:ilvl w:val="0"/>
          <w:numId w:val="2"/>
        </w:numPr>
        <w:spacing w:after="60"/>
      </w:pPr>
      <w:r>
        <w:t xml:space="preserve">Commit style: type(scope): summary — e.g. feat(publishing): add first-comment support for Instagram.</w:t>
      </w:r>
    </w:p>
    <w:p>
      <w:pPr>
        <w:pStyle w:val="ListParagraph"/>
        <w:numPr>
          <w:ilvl w:val="0"/>
          <w:numId w:val="2"/>
        </w:numPr>
        <w:spacing w:after="60"/>
      </w:pPr>
      <w:r>
        <w:t xml:space="preserve">Open a PR. CI runs typecheck → build → migrate/seed → health check → 25-assertion e2e suite against ephemeral Postgres and Redis.</w:t>
      </w:r>
    </w:p>
    <w:p>
      <w:pPr>
        <w:pStyle w:val="ListParagraph"/>
        <w:numPr>
          <w:ilvl w:val="0"/>
          <w:numId w:val="2"/>
        </w:numPr>
        <w:spacing w:after="60"/>
      </w:pPr>
      <w:r>
        <w:t xml:space="preserve">Squash-merge to main. The host redeploys automatically (Render/Fly/Railway autoDeploy).</w:t>
      </w:r>
    </w:p>
    <w:p>
      <w:pPr>
        <w:pStyle w:val="Heading2"/>
      </w:pPr>
      <w:r>
        <w:t xml:space="preserve">4.3 Routine pull / push commands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1E3" w:sz="4"/>
              <w:left w:val="single" w:color="C9D1E3" w:sz="4"/>
              <w:bottom w:val="single" w:color="C9D1E3" w:sz="4"/>
              <w:right w:val="single" w:color="C9D1E3" w:sz="4"/>
            </w:tcBorders>
            <w:shd w:fill="F7F8FA" w:color="auto" w:val="clear"/>
            <w:tcMar>
              <w:top w:type="dxa" w:w="100"/>
              <w:left w:type="dxa" w:w="140"/>
              <w:bottom w:type="dxa" w:w="100"/>
              <w:right w:type="dxa" w:w="140"/>
            </w:tcMar>
          </w:tcPr>
          <w:p>
            <w:pPr>
              <w:spacing w:after="0"/>
            </w:pPr>
            <w:r>
              <w:rPr>
                <w:rFonts w:ascii="Consolas" w:cs="Consolas" w:eastAsia="Consolas" w:hAnsi="Consolas"/>
                <w:sz w:val="16"/>
                <w:szCs w:val="16"/>
              </w:rPr>
              <w:t xml:space="preserve">git pull --rebase origin main          # take latest before starting</w:t>
            </w:r>
          </w:p>
          <w:p>
            <w:pPr>
              <w:spacing w:after="0"/>
            </w:pPr>
            <w:r>
              <w:rPr>
                <w:rFonts w:ascii="Consolas" w:cs="Consolas" w:eastAsia="Consolas" w:hAnsi="Consolas"/>
                <w:sz w:val="16"/>
                <w:szCs w:val="16"/>
              </w:rPr>
              <w:t xml:space="preserve">git checkout -b feature/my-change</w:t>
            </w:r>
          </w:p>
          <w:p>
            <w:pPr>
              <w:spacing w:after="0"/>
            </w:pPr>
            <w:r>
              <w:rPr>
                <w:rFonts w:ascii="Consolas" w:cs="Consolas" w:eastAsia="Consolas" w:hAnsi="Consolas"/>
                <w:sz w:val="16"/>
                <w:szCs w:val="16"/>
              </w:rPr>
              <w:t xml:space="preserve">npm ci                                 # if package-lock.json changed</w:t>
            </w:r>
          </w:p>
          <w:p>
            <w:pPr>
              <w:spacing w:after="0"/>
            </w:pPr>
            <w:r>
              <w:rPr>
                <w:rFonts w:ascii="Consolas" w:cs="Consolas" w:eastAsia="Consolas" w:hAnsi="Consolas"/>
                <w:sz w:val="16"/>
                <w:szCs w:val="16"/>
              </w:rPr>
              <w:t xml:space="preserve">npm run typecheck &amp;&amp; npm run build     # local gate before pushing</w:t>
            </w:r>
          </w:p>
          <w:p>
            <w:pPr>
              <w:spacing w:after="0"/>
            </w:pPr>
            <w:r>
              <w:rPr>
                <w:rFonts w:ascii="Consolas" w:cs="Consolas" w:eastAsia="Consolas" w:hAnsi="Consolas"/>
                <w:sz w:val="16"/>
                <w:szCs w:val="16"/>
              </w:rPr>
              <w:t xml:space="preserve">git add -A &amp;&amp; git commit -m "feat(scope): summary"</w:t>
            </w:r>
          </w:p>
          <w:p>
            <w:pPr>
              <w:spacing w:after="0"/>
            </w:pPr>
            <w:r>
              <w:rPr>
                <w:rFonts w:ascii="Consolas" w:cs="Consolas" w:eastAsia="Consolas" w:hAnsi="Consolas"/>
                <w:sz w:val="16"/>
                <w:szCs w:val="16"/>
              </w:rPr>
              <w:t xml:space="preserve">git push -u origin feature/my-change   # open the PR in GitHub</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after schema changes</w:t>
            </w:r>
          </w:p>
          <w:p>
            <w:pPr>
              <w:spacing w:after="0"/>
            </w:pPr>
            <w:r>
              <w:rPr>
                <w:rFonts w:ascii="Consolas" w:cs="Consolas" w:eastAsia="Consolas" w:hAnsi="Consolas"/>
                <w:sz w:val="16"/>
                <w:szCs w:val="16"/>
              </w:rPr>
              <w:t xml:space="preserve">npx drizzle-kit generate               # writes a new file to drizzle/</w:t>
            </w:r>
          </w:p>
          <w:p>
            <w:pPr>
              <w:spacing w:after="0"/>
            </w:pPr>
            <w:r>
              <w:rPr>
                <w:rFonts w:ascii="Consolas" w:cs="Consolas" w:eastAsia="Consolas" w:hAnsi="Consolas"/>
                <w:sz w:val="16"/>
                <w:szCs w:val="16"/>
              </w:rPr>
              <w:t xml:space="preserve">git add drizzle &amp;&amp; git commit -m "chore(db): migration for &lt;change&gt;"</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C62828" w:sz="24"/>
              <w:bottom w:val="none" w:color="FFFFFF" w:sz="0"/>
              <w:right w:val="none" w:color="FFFFFF" w:sz="0"/>
            </w:tcBorders>
            <w:shd w:fill="FDE8E8" w:color="auto" w:val="clear"/>
            <w:tcMar>
              <w:top w:type="dxa" w:w="100"/>
              <w:left w:type="dxa" w:w="160"/>
              <w:bottom w:type="dxa" w:w="100"/>
              <w:right w:type="dxa" w:w="160"/>
            </w:tcMar>
          </w:tcPr>
          <w:p>
            <w:pPr>
              <w:spacing w:after="60"/>
            </w:pPr>
            <w:r>
              <w:rPr>
                <w:b/>
                <w:bCs/>
                <w:color w:val="C62828"/>
                <w:sz w:val="20"/>
                <w:szCs w:val="20"/>
              </w:rPr>
              <w:t xml:space="preserve">Never commit secrets</w:t>
            </w:r>
          </w:p>
          <w:p>
            <w:pPr>
              <w:spacing w:after="60"/>
            </w:pPr>
            <w:r>
              <w:rPr>
                <w:sz w:val="19"/>
                <w:szCs w:val="19"/>
              </w:rPr>
              <w:t xml:space="preserve">The .gitignore excludes .env, but run git status before the first push. If a secret is ever committed, rotate it immediately — removing it from history does not un-leak it. AUTH_SECRET, TOKEN_ENCRYPTION_KEY, STRIPE_SECRET_KEY and all platform secrets are the critical ones.</w:t>
            </w:r>
          </w:p>
        </w:tc>
      </w:tr>
    </w:tbl>
    <w:p>
      <w:pPr>
        <w:pStyle w:val="Heading1"/>
        <w:pageBreakBefore/>
      </w:pPr>
      <w:r>
        <w:t xml:space="preserve">5. Environment variables</w:t>
      </w:r>
    </w:p>
    <w:p>
      <w:pPr>
        <w:spacing w:after="120"/>
      </w:pPr>
      <w:r>
        <w:t xml:space="preserve">Every variable, grouped by function. Copy .env.example to .env and fill it in. The app and the worker need the same values; restart both after any change.</w:t>
      </w:r>
    </w:p>
    <w:p>
      <w:pPr>
        <w:pStyle w:val="Heading2"/>
      </w:pPr>
      <w:r>
        <w:t xml:space="preserve">5.1 Core (always required)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3826"/>
      </w:tblGrid>
      <w:tr>
        <w:trPr>
          <w:tblHeader/>
        </w:trPr>
        <w:tc>
          <w:tcPr>
            <w:tcW w:type="dxa" w:w="24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Variable</w:t>
            </w:r>
          </w:p>
        </w:tc>
        <w:tc>
          <w:tcPr>
            <w:tcW w:type="dxa" w:w="28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Example</w:t>
            </w:r>
          </w:p>
        </w:tc>
        <w:tc>
          <w:tcPr>
            <w:tcW w:type="dxa" w:w="3826"/>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Notes</w:t>
            </w:r>
          </w:p>
        </w:tc>
      </w:tr>
      <w:tr>
        <w:tc>
          <w:tcPr>
            <w:tcW w:type="dxa" w:w="2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APP_URL</w:t>
            </w:r>
          </w:p>
        </w:tc>
        <w:tc>
          <w:tcPr>
            <w:tcW w:type="dxa" w:w="28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https://app.example.com</w:t>
            </w:r>
          </w:p>
        </w:tc>
        <w:tc>
          <w:tcPr>
            <w:tcW w:type="dxa" w:w="38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Public base URL. Used for OAuth callbacks, tracked links, MCP endpoint, OG images.</w:t>
            </w:r>
          </w:p>
        </w:tc>
      </w:tr>
      <w:tr>
        <w:tc>
          <w:tcPr>
            <w:tcW w:type="dxa" w:w="24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AUTH_URL</w:t>
            </w:r>
          </w:p>
        </w:tc>
        <w:tc>
          <w:tcPr>
            <w:tcW w:type="dxa" w:w="28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https://app.example.com/api/auth</w:t>
            </w:r>
          </w:p>
        </w:tc>
        <w:tc>
          <w:tcPr>
            <w:tcW w:type="dxa" w:w="38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Auth.js base path. trustHost is enabled for proxies.</w:t>
            </w:r>
          </w:p>
        </w:tc>
      </w:tr>
      <w:tr>
        <w:tc>
          <w:tcPr>
            <w:tcW w:type="dxa" w:w="2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AUTH_SECRET</w:t>
            </w:r>
          </w:p>
        </w:tc>
        <w:tc>
          <w:tcPr>
            <w:tcW w:type="dxa" w:w="28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openssl rand -base64 32</w:t>
            </w:r>
          </w:p>
        </w:tc>
        <w:tc>
          <w:tcPr>
            <w:tcW w:type="dxa" w:w="38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Session signing. Rotating it signs everyone out.</w:t>
            </w:r>
          </w:p>
        </w:tc>
      </w:tr>
      <w:tr>
        <w:tc>
          <w:tcPr>
            <w:tcW w:type="dxa" w:w="24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DATABASE_URL</w:t>
            </w:r>
          </w:p>
        </w:tc>
        <w:tc>
          <w:tcPr>
            <w:tcW w:type="dxa" w:w="28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postgres://user:pw@host/db?sslmode=require</w:t>
            </w:r>
          </w:p>
        </w:tc>
        <w:tc>
          <w:tcPr>
            <w:tcW w:type="dxa" w:w="38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Postgres 16 with the vector extension.</w:t>
            </w:r>
          </w:p>
        </w:tc>
      </w:tr>
      <w:tr>
        <w:tc>
          <w:tcPr>
            <w:tcW w:type="dxa" w:w="2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REDIS_URL</w:t>
            </w:r>
          </w:p>
        </w:tc>
        <w:tc>
          <w:tcPr>
            <w:tcW w:type="dxa" w:w="28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rediss://default:pw@host:6379</w:t>
            </w:r>
          </w:p>
        </w:tc>
        <w:tc>
          <w:tcPr>
            <w:tcW w:type="dxa" w:w="38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BullMQ queues. Persistence recommended.</w:t>
            </w:r>
          </w:p>
        </w:tc>
      </w:tr>
      <w:tr>
        <w:tc>
          <w:tcPr>
            <w:tcW w:type="dxa" w:w="24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TOKEN_ENCRYPTION_KEY</w:t>
            </w:r>
          </w:p>
        </w:tc>
        <w:tc>
          <w:tcPr>
            <w:tcW w:type="dxa" w:w="28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openssl rand -hex 32</w:t>
            </w:r>
          </w:p>
        </w:tc>
        <w:tc>
          <w:tcPr>
            <w:tcW w:type="dxa" w:w="38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AES-256-GCM key for social tokens. See the rotation warning in 19.3.</w:t>
            </w:r>
          </w:p>
        </w:tc>
      </w:tr>
      <w:tr>
        <w:tc>
          <w:tcPr>
            <w:tcW w:type="dxa" w:w="2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ADMIN_EMAILS</w:t>
            </w:r>
          </w:p>
        </w:tc>
        <w:tc>
          <w:tcPr>
            <w:tcW w:type="dxa" w:w="28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you@example.com,ops@example.com</w:t>
            </w:r>
          </w:p>
        </w:tc>
        <w:tc>
          <w:tcPr>
            <w:tcW w:type="dxa" w:w="38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Comma-separated. Grants the admin panel to those signed-in users.</w:t>
            </w:r>
          </w:p>
        </w:tc>
      </w:tr>
      <w:tr>
        <w:tc>
          <w:tcPr>
            <w:tcW w:type="dxa" w:w="24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NODE_ENV</w:t>
            </w:r>
          </w:p>
        </w:tc>
        <w:tc>
          <w:tcPr>
            <w:tcW w:type="dxa" w:w="28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production</w:t>
            </w:r>
          </w:p>
        </w:tc>
        <w:tc>
          <w:tcPr>
            <w:tcW w:type="dxa" w:w="38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Set by the platform in most cases.</w:t>
            </w:r>
          </w:p>
        </w:tc>
      </w:tr>
    </w:tbl>
    <w:p>
      <w:pPr>
        <w:pStyle w:val="Heading2"/>
      </w:pPr>
      <w:r>
        <w:t xml:space="preserve">5.2 Storage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800"/>
        <w:gridCol w:w="3626"/>
      </w:tblGrid>
      <w:tr>
        <w:trPr>
          <w:tblHeader/>
        </w:trPr>
        <w:tc>
          <w:tcPr>
            <w:tcW w:type="dxa" w:w="26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Variable</w:t>
            </w:r>
          </w:p>
        </w:tc>
        <w:tc>
          <w:tcPr>
            <w:tcW w:type="dxa" w:w="28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Values</w:t>
            </w:r>
          </w:p>
        </w:tc>
        <w:tc>
          <w:tcPr>
            <w:tcW w:type="dxa" w:w="3626"/>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Notes</w:t>
            </w:r>
          </w:p>
        </w:tc>
      </w:tr>
      <w:tr>
        <w:tc>
          <w:tcPr>
            <w:tcW w:type="dxa" w:w="26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STORAGE_DRIVER</w:t>
            </w:r>
          </w:p>
        </w:tc>
        <w:tc>
          <w:tcPr>
            <w:tcW w:type="dxa" w:w="28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local | s3</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local writes to .media and serves /media/* — single node only. Use s3 in production.</w:t>
            </w:r>
          </w:p>
        </w:tc>
      </w:tr>
      <w:tr>
        <w:tc>
          <w:tcPr>
            <w:tcW w:type="dxa" w:w="26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LOCAL_STORAGE_DIR</w:t>
            </w:r>
          </w:p>
        </w:tc>
        <w:tc>
          <w:tcPr>
            <w:tcW w:type="dxa" w:w="28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./.media</w:t>
            </w:r>
          </w:p>
        </w:tc>
        <w:tc>
          <w:tcPr>
            <w:tcW w:type="dxa" w:w="36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Only for the local driver.</w:t>
            </w:r>
          </w:p>
        </w:tc>
      </w:tr>
      <w:tr>
        <w:tc>
          <w:tcPr>
            <w:tcW w:type="dxa" w:w="26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S3_ENDPOINT</w:t>
            </w:r>
          </w:p>
        </w:tc>
        <w:tc>
          <w:tcPr>
            <w:tcW w:type="dxa" w:w="28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https://&lt;acct&gt;.r2.cloudflarestorage.com</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R2, B2, MinIO or AWS endpoint.</w:t>
            </w:r>
          </w:p>
        </w:tc>
      </w:tr>
      <w:tr>
        <w:tc>
          <w:tcPr>
            <w:tcW w:type="dxa" w:w="26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S3_BUCKET / S3_REGION</w:t>
            </w:r>
          </w:p>
        </w:tc>
        <w:tc>
          <w:tcPr>
            <w:tcW w:type="dxa" w:w="28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velocity-media / auto</w:t>
            </w:r>
          </w:p>
        </w:tc>
        <w:tc>
          <w:tcPr>
            <w:tcW w:type="dxa" w:w="36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Bucket must exist before first upload.</w:t>
            </w:r>
          </w:p>
        </w:tc>
      </w:tr>
      <w:tr>
        <w:tc>
          <w:tcPr>
            <w:tcW w:type="dxa" w:w="26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S3_ACCESS_KEY / S3_SECRET_KEY</w:t>
            </w:r>
          </w:p>
        </w:tc>
        <w:tc>
          <w:tcPr>
            <w:tcW w:type="dxa" w:w="28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Scoped to that bucket only.</w:t>
            </w:r>
          </w:p>
        </w:tc>
      </w:tr>
      <w:tr>
        <w:tc>
          <w:tcPr>
            <w:tcW w:type="dxa" w:w="26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S3_PUBLIC_URL</w:t>
            </w:r>
          </w:p>
        </w:tc>
        <w:tc>
          <w:tcPr>
            <w:tcW w:type="dxa" w:w="28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https://media.example.com</w:t>
            </w:r>
          </w:p>
        </w:tc>
        <w:tc>
          <w:tcPr>
            <w:tcW w:type="dxa" w:w="36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CDN or public bucket URL. Platform publishers fetch media from here, so it must be publicly reachable.</w:t>
            </w:r>
          </w:p>
        </w:tc>
      </w:tr>
    </w:tbl>
    <w:p>
      <w:pPr>
        <w:pStyle w:val="Heading2"/>
      </w:pPr>
      <w:r>
        <w:t xml:space="preserve">5.3 Providers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3200"/>
        <w:gridCol w:w="2926"/>
      </w:tblGrid>
      <w:tr>
        <w:trPr>
          <w:tblHeader/>
        </w:trPr>
        <w:tc>
          <w:tcPr>
            <w:tcW w:type="dxa" w:w="29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Variable</w:t>
            </w:r>
          </w:p>
        </w:tc>
        <w:tc>
          <w:tcPr>
            <w:tcW w:type="dxa" w:w="32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Feature it unlocks</w:t>
            </w:r>
          </w:p>
        </w:tc>
        <w:tc>
          <w:tcPr>
            <w:tcW w:type="dxa" w:w="2926"/>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Behaviour when unset</w:t>
            </w:r>
          </w:p>
        </w:tc>
      </w:tr>
      <w:tr>
        <w:tc>
          <w:tcPr>
            <w:tcW w:type="dxa" w:w="29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PROVIDER_MODE</w:t>
            </w:r>
          </w:p>
        </w:tc>
        <w:tc>
          <w:tcPr>
            <w:tcW w:type="dxa" w:w="32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mock (default) or live</w:t>
            </w:r>
          </w:p>
        </w:tc>
        <w:tc>
          <w:tcPr>
            <w:tcW w:type="dxa" w:w="29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mock: all providers simulated; the full loop still runs.</w:t>
            </w:r>
          </w:p>
        </w:tc>
      </w:tr>
      <w:tr>
        <w:tc>
          <w:tcPr>
            <w:tcW w:type="dxa" w:w="29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ANTHROPIC_API_KEY / ANTHROPIC_MODEL</w:t>
            </w:r>
          </w:p>
        </w:tc>
        <w:tc>
          <w:tcPr>
            <w:tcW w:type="dxa" w:w="32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Company Profiles, angles, hooks, scripts, captions</w:t>
            </w:r>
          </w:p>
        </w:tc>
        <w:tc>
          <w:tcPr>
            <w:tcW w:type="dxa" w:w="29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Deterministic fixture copy.</w:t>
            </w:r>
          </w:p>
        </w:tc>
      </w:tr>
      <w:tr>
        <w:tc>
          <w:tcPr>
            <w:tcW w:type="dxa" w:w="29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FIRECRAWL_API_KEY</w:t>
            </w:r>
          </w:p>
        </w:tc>
        <w:tc>
          <w:tcPr>
            <w:tcW w:type="dxa" w:w="32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Crawling JavaScript-only sites</w:t>
            </w:r>
          </w:p>
        </w:tc>
        <w:tc>
          <w:tcPr>
            <w:tcW w:type="dxa" w:w="29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Native fetch only; sparse sites yield thin profiles.</w:t>
            </w:r>
          </w:p>
        </w:tc>
      </w:tr>
      <w:tr>
        <w:tc>
          <w:tcPr>
            <w:tcW w:type="dxa" w:w="29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ELEVENLABS_API_KEY</w:t>
            </w:r>
          </w:p>
        </w:tc>
        <w:tc>
          <w:tcPr>
            <w:tcW w:type="dxa" w:w="32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Voiceover for AI UGC and human UGC</w:t>
            </w:r>
          </w:p>
        </w:tc>
        <w:tc>
          <w:tcPr>
            <w:tcW w:type="dxa" w:w="29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Silent video with burned captions.</w:t>
            </w:r>
          </w:p>
        </w:tc>
      </w:tr>
      <w:tr>
        <w:tc>
          <w:tcPr>
            <w:tcW w:type="dxa" w:w="29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VIDEO_PROVIDER_URL / VIDEO_PROVIDER_KEY</w:t>
            </w:r>
          </w:p>
        </w:tc>
        <w:tc>
          <w:tcPr>
            <w:tcW w:type="dxa" w:w="32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Talking-head AI UGC video</w:t>
            </w:r>
          </w:p>
        </w:tc>
        <w:tc>
          <w:tcPr>
            <w:tcW w:type="dxa" w:w="29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Captioned preview card instead of a presenter.</w:t>
            </w:r>
          </w:p>
        </w:tc>
      </w:tr>
      <w:tr>
        <w:tc>
          <w:tcPr>
            <w:tcW w:type="dxa" w:w="29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IMAGE_PROVIDER_URL / IMAGE_PROVIDER_KEY</w:t>
            </w:r>
          </w:p>
        </w:tc>
        <w:tc>
          <w:tcPr>
            <w:tcW w:type="dxa" w:w="32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AI Studio images, character reference images</w:t>
            </w:r>
          </w:p>
        </w:tc>
        <w:tc>
          <w:tcPr>
            <w:tcW w:type="dxa" w:w="29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Deterministic placeholder portrait.</w:t>
            </w:r>
          </w:p>
        </w:tc>
      </w:tr>
      <w:tr>
        <w:tc>
          <w:tcPr>
            <w:tcW w:type="dxa" w:w="29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METRICS_FIRST_PULL_DELAY_MS</w:t>
            </w:r>
          </w:p>
        </w:tc>
        <w:tc>
          <w:tcPr>
            <w:tcW w:type="dxa" w:w="32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Delay before the first metrics pull (default 3600000)</w:t>
            </w:r>
          </w:p>
        </w:tc>
        <w:tc>
          <w:tcPr>
            <w:tcW w:type="dxa" w:w="29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Set to 5000 in test environments.</w:t>
            </w:r>
          </w:p>
        </w:tc>
      </w:tr>
    </w:tbl>
    <w:p>
      <w:pPr>
        <w:pStyle w:val="Heading2"/>
      </w:pPr>
      <w:r>
        <w:t xml:space="preserve">5.4 Platform publishing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trPr>
        <w:tc>
          <w:tcPr>
            <w:tcW w:type="dxa" w:w="36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Variable</w:t>
            </w:r>
          </w:p>
        </w:tc>
        <w:tc>
          <w:tcPr>
            <w:tcW w:type="dxa" w:w="5426"/>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Where to get it</w:t>
            </w:r>
          </w:p>
        </w:tc>
      </w:tr>
      <w:tr>
        <w:tc>
          <w:tcPr>
            <w:tcW w:type="dxa" w:w="36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TIKTOK_CLIENT_KEY / TIKTOK_CLIENT_SECRET</w:t>
            </w:r>
          </w:p>
        </w:tc>
        <w:tc>
          <w:tcPr>
            <w:tcW w:type="dxa" w:w="54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TikTok for Developers → your app → Content Posting API</w:t>
            </w:r>
          </w:p>
        </w:tc>
      </w:tr>
      <w:tr>
        <w:tc>
          <w:tcPr>
            <w:tcW w:type="dxa" w:w="36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META_APP_ID / META_APP_SECRET</w:t>
            </w:r>
          </w:p>
        </w:tc>
        <w:tc>
          <w:tcPr>
            <w:tcW w:type="dxa" w:w="54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Meta for Developers → app → Settings → Basic</w:t>
            </w:r>
          </w:p>
        </w:tc>
      </w:tr>
      <w:tr>
        <w:tc>
          <w:tcPr>
            <w:tcW w:type="dxa" w:w="36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GOOGLE_YT_CLIENT_ID / GOOGLE_YT_CLIENT_SECRET</w:t>
            </w:r>
          </w:p>
        </w:tc>
        <w:tc>
          <w:tcPr>
            <w:tcW w:type="dxa" w:w="54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Google Cloud Console → APIs &amp; Services → Credentials (OAuth client)</w:t>
            </w:r>
          </w:p>
        </w:tc>
      </w:tr>
      <w:tr>
        <w:tc>
          <w:tcPr>
            <w:tcW w:type="dxa" w:w="36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LINKEDIN_CLIENT_ID / LINKEDIN_CLIENT_SECRET</w:t>
            </w:r>
          </w:p>
        </w:tc>
        <w:tc>
          <w:tcPr>
            <w:tcW w:type="dxa" w:w="54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LinkedIn Developers → app → Auth</w:t>
            </w:r>
          </w:p>
        </w:tc>
      </w:tr>
    </w:tbl>
    <w:p>
      <w:pPr>
        <w:pStyle w:val="Heading2"/>
      </w:pPr>
      <w:r>
        <w:t xml:space="preserve">5.5 Billing, email, auth providers, misc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900"/>
        <w:gridCol w:w="5126"/>
      </w:tblGrid>
      <w:tr>
        <w:trPr>
          <w:tblHeader/>
        </w:trPr>
        <w:tc>
          <w:tcPr>
            <w:tcW w:type="dxa" w:w="39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Variable</w:t>
            </w:r>
          </w:p>
        </w:tc>
        <w:tc>
          <w:tcPr>
            <w:tcW w:type="dxa" w:w="5126"/>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Notes</w:t>
            </w:r>
          </w:p>
        </w:tc>
      </w:tr>
      <w:tr>
        <w:tc>
          <w:tcPr>
            <w:tcW w:type="dxa" w:w="39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STRIPE_SECRET_KEY / STRIPE_WEBHOOK_SECRET</w:t>
            </w:r>
          </w:p>
        </w:tc>
        <w:tc>
          <w:tcPr>
            <w:tcW w:type="dxa" w:w="51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Secret key and the signing secret of the webhook endpoint you create in 8.10.</w:t>
            </w:r>
          </w:p>
        </w:tc>
      </w:tr>
      <w:tr>
        <w:tc>
          <w:tcPr>
            <w:tcW w:type="dxa" w:w="39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STRIPE_PRICE_{STARTER,GROWTH,PRO}_{MONTH,YEAR}</w:t>
            </w:r>
          </w:p>
        </w:tc>
        <w:tc>
          <w:tcPr>
            <w:tcW w:type="dxa" w:w="51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Six price ids. Missing ids cause checkout to throw for that plan.</w:t>
            </w:r>
          </w:p>
        </w:tc>
      </w:tr>
      <w:tr>
        <w:tc>
          <w:tcPr>
            <w:tcW w:type="dxa" w:w="39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RESEND_API_KEY / EMAIL_FROM</w:t>
            </w:r>
          </w:p>
        </w:tc>
        <w:tc>
          <w:tcPr>
            <w:tcW w:type="dxa" w:w="51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Without a key, magic links and invites print to the server log (development only).</w:t>
            </w:r>
          </w:p>
        </w:tc>
      </w:tr>
      <w:tr>
        <w:tc>
          <w:tcPr>
            <w:tcW w:type="dxa" w:w="39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AUTH_GOOGLE_ID / AUTH_GOOGLE_SECRET, AUTH_APPLE_ID / AUTH_APPLE_SECRET</w:t>
            </w:r>
          </w:p>
        </w:tc>
        <w:tc>
          <w:tcPr>
            <w:tcW w:type="dxa" w:w="51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Optional social sign-in; magic link always works.</w:t>
            </w:r>
          </w:p>
        </w:tc>
      </w:tr>
      <w:tr>
        <w:tc>
          <w:tcPr>
            <w:tcW w:type="dxa" w:w="39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DISCORD_INVITE_URL</w:t>
            </w:r>
          </w:p>
        </w:tc>
        <w:tc>
          <w:tcPr>
            <w:tcW w:type="dxa" w:w="51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Community link in the footer.</w:t>
            </w:r>
          </w:p>
        </w:tc>
      </w:tr>
      <w:tr>
        <w:tc>
          <w:tcPr>
            <w:tcW w:type="dxa" w:w="39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ALLOW_HTTP_WEBHOOKS</w:t>
            </w:r>
          </w:p>
        </w:tc>
        <w:tc>
          <w:tcPr>
            <w:tcW w:type="dxa" w:w="51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Set to 1 only in local testing; production requires https webhook URLs.</w:t>
            </w:r>
          </w:p>
        </w:tc>
      </w:tr>
      <w:tr>
        <w:tc>
          <w:tcPr>
            <w:tcW w:type="dxa" w:w="39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WORKER_CONCURRENCY / CORE_CONCURRENCY</w:t>
            </w:r>
          </w:p>
        </w:tc>
        <w:tc>
          <w:tcPr>
            <w:tcW w:type="dxa" w:w="51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Render parallelism (default 3) and core job parallelism (default 8).</w:t>
            </w:r>
          </w:p>
        </w:tc>
      </w:tr>
      <w:tr>
        <w:tc>
          <w:tcPr>
            <w:tcW w:type="dxa" w:w="39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DATABASE_SSL / PGBOUNCER / DB_POOL_MAX</w:t>
            </w:r>
          </w:p>
        </w:tc>
        <w:tc>
          <w:tcPr>
            <w:tcW w:type="dxa" w:w="51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Force TLS, PgBouncer-safe mode and pool size; auto-detected from the URL when possible.</w:t>
            </w:r>
          </w:p>
        </w:tc>
      </w:tr>
    </w:tbl>
    <w:p>
      <w:pPr>
        <w:pStyle w:val="Heading1"/>
        <w:pageBreakBefore/>
      </w:pPr>
      <w:r>
        <w:t xml:space="preserve">6. Database</w:t>
      </w:r>
    </w:p>
    <w:p>
      <w:pPr>
        <w:pStyle w:val="Heading2"/>
      </w:pPr>
      <w:r>
        <w:t xml:space="preserve">6.1 Requirements</w:t>
      </w:r>
    </w:p>
    <w:p>
      <w:pPr>
        <w:spacing w:after="120"/>
      </w:pPr>
      <w:r>
        <w:t xml:space="preserve">PostgreSQL 16 with the vector extension available. The migration runner creates pgcrypto and vector itself, applies the generated SQL migrations, and builds the ivfflat index used for trend similarity. No manual DDL is required.</w:t>
      </w:r>
    </w:p>
    <w:p>
      <w:pPr>
        <w:pStyle w:val="Heading2"/>
      </w:pPr>
      <w:r>
        <w:t xml:space="preserve">6.2 Commands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1E3" w:sz="4"/>
              <w:left w:val="single" w:color="C9D1E3" w:sz="4"/>
              <w:bottom w:val="single" w:color="C9D1E3" w:sz="4"/>
              <w:right w:val="single" w:color="C9D1E3" w:sz="4"/>
            </w:tcBorders>
            <w:shd w:fill="F7F8FA" w:color="auto" w:val="clear"/>
            <w:tcMar>
              <w:top w:type="dxa" w:w="100"/>
              <w:left w:type="dxa" w:w="140"/>
              <w:bottom w:type="dxa" w:w="100"/>
              <w:right w:type="dxa" w:w="140"/>
            </w:tcMar>
          </w:tcPr>
          <w:p>
            <w:pPr>
              <w:spacing w:after="0"/>
            </w:pPr>
            <w:r>
              <w:rPr>
                <w:rFonts w:ascii="Consolas" w:cs="Consolas" w:eastAsia="Consolas" w:hAnsi="Consolas"/>
                <w:sz w:val="16"/>
                <w:szCs w:val="16"/>
              </w:rPr>
              <w:t xml:space="preserve">npm run db:migrate      # extensions + drizzle migrations + pgvector index (idempotent)</w:t>
            </w:r>
          </w:p>
          <w:p>
            <w:pPr>
              <w:spacing w:after="0"/>
            </w:pPr>
            <w:r>
              <w:rPr>
                <w:rFonts w:ascii="Consolas" w:cs="Consolas" w:eastAsia="Consolas" w:hAnsi="Consolas"/>
                <w:sz w:val="16"/>
                <w:szCs w:val="16"/>
              </w:rPr>
              <w:t xml:space="preserve">npm run db:seed         # AI model registry, 8 synthetic characters, 6 trend recipes</w:t>
            </w:r>
          </w:p>
          <w:p>
            <w:pPr>
              <w:spacing w:after="0"/>
            </w:pPr>
            <w:r>
              <w:rPr>
                <w:rFonts w:ascii="Consolas" w:cs="Consolas" w:eastAsia="Consolas" w:hAnsi="Consolas"/>
                <w:sz w:val="16"/>
                <w:szCs w:val="16"/>
              </w:rPr>
              <w:t xml:space="preserve">npx drizzle-kit generate  # after editing src/db/schema.ts — commit the new drizzle/*.sql</w:t>
            </w:r>
          </w:p>
        </w:tc>
      </w:tr>
    </w:tbl>
    <w:p>
      <w:pPr>
        <w:spacing w:after="120"/>
      </w:pPr>
      <w:r>
        <w:t xml:space="preserve">render.yaml runs the migration as a pre-deploy command and fly.toml as a release command, so deployments migrate automatically. On a VM, the app container runs the migration on start.</w:t>
      </w:r>
    </w:p>
    <w:p>
      <w:pPr>
        <w:pStyle w:val="Heading2"/>
      </w:pPr>
      <w:r>
        <w:t xml:space="preserve">6.3 Schema map (37 tables)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400"/>
        <w:gridCol w:w="4126"/>
      </w:tblGrid>
      <w:tr>
        <w:trPr>
          <w:tblHeader/>
        </w:trPr>
        <w:tc>
          <w:tcPr>
            <w:tcW w:type="dxa" w:w="15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Group</w:t>
            </w:r>
          </w:p>
        </w:tc>
        <w:tc>
          <w:tcPr>
            <w:tcW w:type="dxa" w:w="34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Tables</w:t>
            </w:r>
          </w:p>
        </w:tc>
        <w:tc>
          <w:tcPr>
            <w:tcW w:type="dxa" w:w="4126"/>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Purpose</w:t>
            </w:r>
          </w:p>
        </w:tc>
      </w:tr>
      <w:tr>
        <w:tc>
          <w:tcPr>
            <w:tcW w:type="dxa" w:w="15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Auth</w:t>
            </w:r>
          </w:p>
        </w:tc>
        <w:tc>
          <w:tcPr>
            <w:tcW w:type="dxa" w:w="3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users, auth_accounts, sessions, verification_tokens</w:t>
            </w:r>
          </w:p>
        </w:tc>
        <w:tc>
          <w:tcPr>
            <w:tcW w:type="dxa" w:w="41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Auth.js database sessions and magic-link tokens.</w:t>
            </w:r>
          </w:p>
        </w:tc>
      </w:tr>
      <w:tr>
        <w:tc>
          <w:tcPr>
            <w:tcW w:type="dxa" w:w="15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Tenancy</w:t>
            </w:r>
          </w:p>
        </w:tc>
        <w:tc>
          <w:tcPr>
            <w:tcW w:type="dxa" w:w="34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accounts, workspaces, workspace_members</w:t>
            </w:r>
          </w:p>
        </w:tc>
        <w:tc>
          <w:tcPr>
            <w:tcW w:type="dxa" w:w="41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One account per customer; multiple workspaces (brands); role-based membership (admin/editor/viewer).</w:t>
            </w:r>
          </w:p>
        </w:tc>
      </w:tr>
      <w:tr>
        <w:tc>
          <w:tcPr>
            <w:tcW w:type="dxa" w:w="15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Brand</w:t>
            </w:r>
          </w:p>
        </w:tc>
        <w:tc>
          <w:tcPr>
            <w:tcW w:type="dxa" w:w="3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company_profiles (vector 1536), brand_assets</w:t>
            </w:r>
          </w:p>
        </w:tc>
        <w:tc>
          <w:tcPr>
            <w:tcW w:type="dxa" w:w="41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Versioned profile per workspace with an embedding; uploaded logos, screenshots, demo videos.</w:t>
            </w:r>
          </w:p>
        </w:tc>
      </w:tr>
      <w:tr>
        <w:tc>
          <w:tcPr>
            <w:tcW w:type="dxa" w:w="15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Libraries</w:t>
            </w:r>
          </w:p>
        </w:tc>
        <w:tc>
          <w:tcPr>
            <w:tcW w:type="dxa" w:w="34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characters, ugc_clips, trends, templates, ai_models</w:t>
            </w:r>
          </w:p>
        </w:tc>
        <w:tc>
          <w:tcPr>
            <w:tcW w:type="dxa" w:w="41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AI presenters, licensed creator clips, trend metadata + recipes, saved layouts, model registry.</w:t>
            </w:r>
          </w:p>
        </w:tc>
      </w:tr>
      <w:tr>
        <w:tc>
          <w:tcPr>
            <w:tcW w:type="dxa" w:w="15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Content</w:t>
            </w:r>
          </w:p>
        </w:tc>
        <w:tc>
          <w:tcPr>
            <w:tcW w:type="dxa" w:w="3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generation_batches, content_items, content_versions, swipe_events</w:t>
            </w:r>
          </w:p>
        </w:tc>
        <w:tc>
          <w:tcPr>
            <w:tcW w:type="dxa" w:w="41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Batch requests, generated items with media and provenance, edit history, approval signals.</w:t>
            </w:r>
          </w:p>
        </w:tc>
      </w:tr>
      <w:tr>
        <w:tc>
          <w:tcPr>
            <w:tcW w:type="dxa" w:w="15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Publishing</w:t>
            </w:r>
          </w:p>
        </w:tc>
        <w:tc>
          <w:tcPr>
            <w:tcW w:type="dxa" w:w="34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social_accounts, scheduled_posts, recurrences, post_metrics, account_metrics</w:t>
            </w:r>
          </w:p>
        </w:tc>
        <w:tc>
          <w:tcPr>
            <w:tcW w:type="dxa" w:w="41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Encrypted platform tokens, scheduled/published posts with idempotency, metric snapshots.</w:t>
            </w:r>
          </w:p>
        </w:tc>
      </w:tr>
      <w:tr>
        <w:tc>
          <w:tcPr>
            <w:tcW w:type="dxa" w:w="15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Automation</w:t>
            </w:r>
          </w:p>
        </w:tc>
        <w:tc>
          <w:tcPr>
            <w:tcW w:type="dxa" w:w="3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automations, automation_runs</w:t>
            </w:r>
          </w:p>
        </w:tc>
        <w:tc>
          <w:tcPr>
            <w:tcW w:type="dxa" w:w="41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Cadence rules and their execution log.</w:t>
            </w:r>
          </w:p>
        </w:tc>
      </w:tr>
      <w:tr>
        <w:tc>
          <w:tcPr>
            <w:tcW w:type="dxa" w:w="15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Attribution</w:t>
            </w:r>
          </w:p>
        </w:tc>
        <w:tc>
          <w:tcPr>
            <w:tcW w:type="dxa" w:w="34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tracking_sites, tracking_events, tracked_links</w:t>
            </w:r>
          </w:p>
        </w:tc>
        <w:tc>
          <w:tcPr>
            <w:tcW w:type="dxa" w:w="41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Site keys, visitor events, per-post short links.</w:t>
            </w:r>
          </w:p>
        </w:tc>
      </w:tr>
      <w:tr>
        <w:tc>
          <w:tcPr>
            <w:tcW w:type="dxa" w:w="15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Commerce</w:t>
            </w:r>
          </w:p>
        </w:tc>
        <w:tc>
          <w:tcPr>
            <w:tcW w:type="dxa" w:w="3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credit_ledger, usage_counters, affiliates, affiliate_commissions</w:t>
            </w:r>
          </w:p>
        </w:tc>
        <w:tc>
          <w:tcPr>
            <w:tcW w:type="dxa" w:w="41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Credit movements, plan counters, referral codes and commissions.</w:t>
            </w:r>
          </w:p>
        </w:tc>
      </w:tr>
      <w:tr>
        <w:tc>
          <w:tcPr>
            <w:tcW w:type="dxa" w:w="15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Platform</w:t>
            </w:r>
          </w:p>
        </w:tc>
        <w:tc>
          <w:tcPr>
            <w:tcW w:type="dxa" w:w="34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api_keys, webhooks, audit_log, notifications, jobs</w:t>
            </w:r>
          </w:p>
        </w:tc>
        <w:tc>
          <w:tcPr>
            <w:tcW w:type="dxa" w:w="41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Hashed API keys, webhook endpoints, audit trail, in-app notifications, async job status.</w:t>
            </w:r>
          </w:p>
        </w:tc>
      </w:tr>
    </w:tbl>
    <w:p>
      <w:pPr>
        <w:pStyle w:val="Heading2"/>
      </w:pPr>
      <w:r>
        <w:t xml:space="preserve">6.4 Backups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1E3" w:sz="4"/>
              <w:left w:val="single" w:color="C9D1E3" w:sz="4"/>
              <w:bottom w:val="single" w:color="C9D1E3" w:sz="4"/>
              <w:right w:val="single" w:color="C9D1E3" w:sz="4"/>
            </w:tcBorders>
            <w:shd w:fill="F7F8FA" w:color="auto" w:val="clear"/>
            <w:tcMar>
              <w:top w:type="dxa" w:w="100"/>
              <w:left w:type="dxa" w:w="140"/>
              <w:bottom w:type="dxa" w:w="100"/>
              <w:right w:type="dxa" w:w="140"/>
            </w:tcMar>
          </w:tcPr>
          <w:p>
            <w:pPr>
              <w:spacing w:after="0"/>
            </w:pPr>
            <w:r>
              <w:rPr>
                <w:rFonts w:ascii="Consolas" w:cs="Consolas" w:eastAsia="Consolas" w:hAnsi="Consolas"/>
                <w:sz w:val="16"/>
                <w:szCs w:val="16"/>
              </w:rPr>
              <w:t xml:space="preserve">npm run backup          # pg_dump (custom format) + local media tarball, with retention</w:t>
            </w:r>
          </w:p>
          <w:p>
            <w:pPr>
              <w:spacing w:after="0"/>
            </w:pPr>
            <w:r>
              <w:rPr>
                <w:rFonts w:ascii="Consolas" w:cs="Consolas" w:eastAsia="Consolas" w:hAnsi="Consolas"/>
                <w:sz w:val="16"/>
                <w:szCs w:val="16"/>
              </w:rPr>
              <w:t xml:space="preserve">BACKUP_DIR=/var/backups BACKUP_RETENTION_DAYS=30 npm run backup</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restore</w:t>
            </w:r>
          </w:p>
          <w:p>
            <w:pPr>
              <w:spacing w:after="0"/>
            </w:pPr>
            <w:r>
              <w:rPr>
                <w:rFonts w:ascii="Consolas" w:cs="Consolas" w:eastAsia="Consolas" w:hAnsi="Consolas"/>
                <w:sz w:val="16"/>
                <w:szCs w:val="16"/>
              </w:rPr>
              <w:t xml:space="preserve">pg_restore --clean --no-owner -d "$DATABASE_URL" backups/db-&lt;timestamp&gt;.dump</w:t>
            </w:r>
          </w:p>
        </w:tc>
      </w:tr>
    </w:tbl>
    <w:p>
      <w:pPr>
        <w:spacing w:after="120"/>
      </w:pPr>
      <w:r>
        <w:t xml:space="preserve">If you use a managed provider, its point-in-time recovery is the primary mechanism and this script is a secondary offsite copy. Test a restore into a scratch database before you rely on either.</w:t>
      </w:r>
    </w:p>
    <w:p>
      <w:pPr>
        <w:pStyle w:val="Heading1"/>
        <w:pageBreakBefore/>
      </w:pPr>
      <w:r>
        <w:t xml:space="preserve">7. Local development</w:t>
      </w:r>
    </w:p>
    <w:p>
      <w:pPr>
        <w:pStyle w:val="Heading2"/>
      </w:pPr>
      <w:r>
        <w:t xml:space="preserve">7.1 Fastest path (Docker, mock providers, no external keys)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1E3" w:sz="4"/>
              <w:left w:val="single" w:color="C9D1E3" w:sz="4"/>
              <w:bottom w:val="single" w:color="C9D1E3" w:sz="4"/>
              <w:right w:val="single" w:color="C9D1E3" w:sz="4"/>
            </w:tcBorders>
            <w:shd w:fill="F7F8FA" w:color="auto" w:val="clear"/>
            <w:tcMar>
              <w:top w:type="dxa" w:w="100"/>
              <w:left w:type="dxa" w:w="140"/>
              <w:bottom w:type="dxa" w:w="100"/>
              <w:right w:type="dxa" w:w="140"/>
            </w:tcMar>
          </w:tcPr>
          <w:p>
            <w:pPr>
              <w:spacing w:after="0"/>
            </w:pPr>
            <w:r>
              <w:rPr>
                <w:rFonts w:ascii="Consolas" w:cs="Consolas" w:eastAsia="Consolas" w:hAnsi="Consolas"/>
                <w:sz w:val="16"/>
                <w:szCs w:val="16"/>
              </w:rPr>
              <w:t xml:space="preserve">cp .env.example .env            # defaults already point at the compose services</w:t>
            </w:r>
          </w:p>
          <w:p>
            <w:pPr>
              <w:spacing w:after="0"/>
            </w:pPr>
            <w:r>
              <w:rPr>
                <w:rFonts w:ascii="Consolas" w:cs="Consolas" w:eastAsia="Consolas" w:hAnsi="Consolas"/>
                <w:sz w:val="16"/>
                <w:szCs w:val="16"/>
              </w:rPr>
              <w:t xml:space="preserve"># set AUTH_SECRET to any long random string</w:t>
            </w:r>
          </w:p>
          <w:p>
            <w:pPr>
              <w:spacing w:after="0"/>
            </w:pPr>
            <w:r>
              <w:rPr>
                <w:rFonts w:ascii="Consolas" w:cs="Consolas" w:eastAsia="Consolas" w:hAnsi="Consolas"/>
                <w:sz w:val="16"/>
                <w:szCs w:val="16"/>
              </w:rPr>
              <w:t xml:space="preserve">docker compose up --build       # postgres(pgvector) + redis + minio + app + worker</w:t>
            </w:r>
          </w:p>
          <w:p>
            <w:pPr>
              <w:spacing w:after="0"/>
            </w:pPr>
            <w:r>
              <w:rPr>
                <w:rFonts w:ascii="Consolas" w:cs="Consolas" w:eastAsia="Consolas" w:hAnsi="Consolas"/>
                <w:sz w:val="16"/>
                <w:szCs w:val="16"/>
              </w:rPr>
              <w:t xml:space="preserve">open http://localhost:3000</w:t>
            </w:r>
          </w:p>
          <w:p>
            <w:pPr>
              <w:spacing w:after="0"/>
            </w:pPr>
            <w:r>
              <w:rPr>
                <w:rFonts w:ascii="Consolas" w:cs="Consolas" w:eastAsia="Consolas" w:hAnsi="Consolas"/>
                <w:sz w:val="16"/>
                <w:szCs w:val="16"/>
              </w:rPr>
              <w:t xml:space="preserve">docker compose logs -f app | grep magic-link    # click the printed sign-in link</w:t>
            </w:r>
          </w:p>
        </w:tc>
      </w:tr>
    </w:tbl>
    <w:p>
      <w:pPr>
        <w:spacing w:after="120"/>
      </w:pPr>
      <w:r>
        <w:t xml:space="preserve">Then paste any website URL on the onboarding screen. The crawler is real; copy is fixtured; slideshows, memes and hook+demo videos render locally with ffmpeg; AI UGC renders as a captioned preview card; social "connect" creates a sandbox account and "publishing" returns example permalinks with synthetic metrics.</w:t>
      </w:r>
    </w:p>
    <w:p>
      <w:pPr>
        <w:pStyle w:val="Heading2"/>
      </w:pPr>
      <w:r>
        <w:t xml:space="preserve">7.2 Without Docker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1E3" w:sz="4"/>
              <w:left w:val="single" w:color="C9D1E3" w:sz="4"/>
              <w:bottom w:val="single" w:color="C9D1E3" w:sz="4"/>
              <w:right w:val="single" w:color="C9D1E3" w:sz="4"/>
            </w:tcBorders>
            <w:shd w:fill="F7F8FA" w:color="auto" w:val="clear"/>
            <w:tcMar>
              <w:top w:type="dxa" w:w="100"/>
              <w:left w:type="dxa" w:w="140"/>
              <w:bottom w:type="dxa" w:w="100"/>
              <w:right w:type="dxa" w:w="140"/>
            </w:tcMar>
          </w:tcPr>
          <w:p>
            <w:pPr>
              <w:spacing w:after="0"/>
            </w:pPr>
            <w:r>
              <w:rPr>
                <w:rFonts w:ascii="Consolas" w:cs="Consolas" w:eastAsia="Consolas" w:hAnsi="Consolas"/>
                <w:sz w:val="16"/>
                <w:szCs w:val="16"/>
              </w:rPr>
              <w:t xml:space="preserve">npm ci</w:t>
            </w:r>
          </w:p>
          <w:p>
            <w:pPr>
              <w:spacing w:after="0"/>
            </w:pPr>
            <w:r>
              <w:rPr>
                <w:rFonts w:ascii="Consolas" w:cs="Consolas" w:eastAsia="Consolas" w:hAnsi="Consolas"/>
                <w:sz w:val="16"/>
                <w:szCs w:val="16"/>
              </w:rPr>
              <w:t xml:space="preserve"># provide Postgres 16 (vector extension) and Redis 7; install ffmpeg</w:t>
            </w:r>
          </w:p>
          <w:p>
            <w:pPr>
              <w:spacing w:after="0"/>
            </w:pPr>
            <w:r>
              <w:rPr>
                <w:rFonts w:ascii="Consolas" w:cs="Consolas" w:eastAsia="Consolas" w:hAnsi="Consolas"/>
                <w:sz w:val="16"/>
                <w:szCs w:val="16"/>
              </w:rPr>
              <w:t xml:space="preserve"># in .env: DATABASE_URL, REDIS_URL, STORAGE_DRIVER=local, AUTH_SECRET, APP_URL, AUTH_URL</w:t>
            </w:r>
          </w:p>
          <w:p>
            <w:pPr>
              <w:spacing w:after="0"/>
            </w:pPr>
            <w:r>
              <w:rPr>
                <w:rFonts w:ascii="Consolas" w:cs="Consolas" w:eastAsia="Consolas" w:hAnsi="Consolas"/>
                <w:sz w:val="16"/>
                <w:szCs w:val="16"/>
              </w:rPr>
              <w:t xml:space="preserve">npm run db:migrate &amp;&amp; npm run db:seed</w:t>
            </w:r>
          </w:p>
          <w:p>
            <w:pPr>
              <w:spacing w:after="0"/>
            </w:pPr>
            <w:r>
              <w:rPr>
                <w:rFonts w:ascii="Consolas" w:cs="Consolas" w:eastAsia="Consolas" w:hAnsi="Consolas"/>
                <w:sz w:val="16"/>
                <w:szCs w:val="16"/>
              </w:rPr>
              <w:t xml:space="preserve">npm run dev        # terminal 1 — web + API on :3000</w:t>
            </w:r>
          </w:p>
          <w:p>
            <w:pPr>
              <w:spacing w:after="0"/>
            </w:pPr>
            <w:r>
              <w:rPr>
                <w:rFonts w:ascii="Consolas" w:cs="Consolas" w:eastAsia="Consolas" w:hAnsi="Consolas"/>
                <w:sz w:val="16"/>
                <w:szCs w:val="16"/>
              </w:rPr>
              <w:t xml:space="preserve">npm run worker     # terminal 2 — background jobs (mandatory)</w:t>
            </w:r>
          </w:p>
        </w:tc>
      </w:tr>
    </w:tbl>
    <w:p>
      <w:pPr>
        <w:pStyle w:val="Heading2"/>
      </w:pPr>
      <w:r>
        <w:t xml:space="preserve">7.3 Everyday scripts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Command</w:t>
            </w:r>
          </w:p>
        </w:tc>
        <w:tc>
          <w:tcPr>
            <w:tcW w:type="dxa" w:w="6226"/>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What it does</w:t>
            </w:r>
          </w:p>
        </w:tc>
      </w:tr>
      <w:tr>
        <w:tc>
          <w:tcPr>
            <w:tcW w:type="dxa" w:w="28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npm run dev / build / start</w:t>
            </w:r>
          </w:p>
        </w:tc>
        <w:tc>
          <w:tcPr>
            <w:tcW w:type="dxa" w:w="62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Next.js development server, production build, production server.</w:t>
            </w:r>
          </w:p>
        </w:tc>
      </w:tr>
      <w:tr>
        <w:tc>
          <w:tcPr>
            <w:tcW w:type="dxa" w:w="28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npm run worker</w:t>
            </w:r>
          </w:p>
        </w:tc>
        <w:tc>
          <w:tcPr>
            <w:tcW w:type="dxa" w:w="62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BullMQ worker for both queues. Required in every environment.</w:t>
            </w:r>
          </w:p>
        </w:tc>
      </w:tr>
      <w:tr>
        <w:tc>
          <w:tcPr>
            <w:tcW w:type="dxa" w:w="28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npm run typecheck</w:t>
            </w:r>
          </w:p>
        </w:tc>
        <w:tc>
          <w:tcPr>
            <w:tcW w:type="dxa" w:w="62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TypeScript across the whole codebase; zero errors is the merge gate.</w:t>
            </w:r>
          </w:p>
        </w:tc>
      </w:tr>
      <w:tr>
        <w:tc>
          <w:tcPr>
            <w:tcW w:type="dxa" w:w="28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npm run db:migrate / db:seed</w:t>
            </w:r>
          </w:p>
        </w:tc>
        <w:tc>
          <w:tcPr>
            <w:tcW w:type="dxa" w:w="62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Apply migrations; seed model registry, characters, trends.</w:t>
            </w:r>
          </w:p>
        </w:tc>
      </w:tr>
      <w:tr>
        <w:tc>
          <w:tcPr>
            <w:tcW w:type="dxa" w:w="28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npm run test:e2e</w:t>
            </w:r>
          </w:p>
        </w:tc>
        <w:tc>
          <w:tcPr>
            <w:tcW w:type="dxa" w:w="62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25-assertion API end-to-end run against a live stack.</w:t>
            </w:r>
          </w:p>
        </w:tc>
      </w:tr>
      <w:tr>
        <w:tc>
          <w:tcPr>
            <w:tcW w:type="dxa" w:w="28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npm run test:stripe</w:t>
            </w:r>
          </w:p>
        </w:tc>
        <w:tc>
          <w:tcPr>
            <w:tcW w:type="dxa" w:w="62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Signs synthetic Stripe events and posts them to the billing webhook.</w:t>
            </w:r>
          </w:p>
        </w:tc>
      </w:tr>
      <w:tr>
        <w:tc>
          <w:tcPr>
            <w:tcW w:type="dxa" w:w="28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npm run test:browser</w:t>
            </w:r>
          </w:p>
        </w:tc>
        <w:tc>
          <w:tcPr>
            <w:tcW w:type="dxa" w:w="62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Playwright specs (needs npx playwright install).</w:t>
            </w:r>
          </w:p>
        </w:tc>
      </w:tr>
      <w:tr>
        <w:tc>
          <w:tcPr>
            <w:tcW w:type="dxa" w:w="28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npm run qa</w:t>
            </w:r>
          </w:p>
        </w:tc>
        <w:tc>
          <w:tcPr>
            <w:tcW w:type="dxa" w:w="62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Crawls all 99 routes with a session and writes qa/index.html.</w:t>
            </w:r>
          </w:p>
        </w:tc>
      </w:tr>
      <w:tr>
        <w:tc>
          <w:tcPr>
            <w:tcW w:type="dxa" w:w="28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npm run backup</w:t>
            </w:r>
          </w:p>
        </w:tc>
        <w:tc>
          <w:tcPr>
            <w:tcW w:type="dxa" w:w="62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Database dump plus local media archive with retention.</w:t>
            </w:r>
          </w:p>
        </w:tc>
      </w:tr>
      <w:tr>
        <w:tc>
          <w:tcPr>
            <w:tcW w:type="dxa" w:w="28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node scripts/screenshots/shots.mjs</w:t>
            </w:r>
          </w:p>
        </w:tc>
        <w:tc>
          <w:tcPr>
            <w:tcW w:type="dxa" w:w="62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Renders every page in headless Chromium; viewer.mjs builds the HTML viewer.</w:t>
            </w:r>
          </w:p>
        </w:tc>
      </w:tr>
    </w:tbl>
    <w:p>
      <w:pPr>
        <w:pStyle w:val="Heading1"/>
        <w:pageBreakBefore/>
      </w:pPr>
      <w:r>
        <w:t xml:space="preserve">8. Deployment</w:t>
      </w:r>
    </w:p>
    <w:p>
      <w:pPr>
        <w:pStyle w:val="Heading2"/>
      </w:pPr>
      <w:r>
        <w:t xml:space="preserve">8.1 Choosing a target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700"/>
        <w:gridCol w:w="4126"/>
      </w:tblGrid>
      <w:tr>
        <w:trPr>
          <w:tblHeader/>
        </w:trPr>
        <w:tc>
          <w:tcPr>
            <w:tcW w:type="dxa" w:w="19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Target</w:t>
            </w:r>
          </w:p>
        </w:tc>
        <w:tc>
          <w:tcPr>
            <w:tcW w:type="dxa" w:w="13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Web</w:t>
            </w:r>
          </w:p>
        </w:tc>
        <w:tc>
          <w:tcPr>
            <w:tcW w:type="dxa" w:w="17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Worker</w:t>
            </w:r>
          </w:p>
        </w:tc>
        <w:tc>
          <w:tcPr>
            <w:tcW w:type="dxa" w:w="4126"/>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When to choose it</w:t>
            </w:r>
          </w:p>
        </w:tc>
      </w:tr>
      <w:tr>
        <w:tc>
          <w:tcPr>
            <w:tcW w:type="dxa" w:w="19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Render (render.yaml)</w:t>
            </w:r>
          </w:p>
        </w:tc>
        <w:tc>
          <w:tcPr>
            <w:tcW w:type="dxa" w:w="13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Docker service</w:t>
            </w:r>
          </w:p>
        </w:tc>
        <w:tc>
          <w:tcPr>
            <w:tcW w:type="dxa" w:w="17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Background worker service</w:t>
            </w:r>
          </w:p>
        </w:tc>
        <w:tc>
          <w:tcPr>
            <w:tcW w:type="dxa" w:w="41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First deploy. One blueprint creates Postgres, Redis, web and worker, runs migrations pre-deploy and health-checks /api/health.</w:t>
            </w:r>
          </w:p>
        </w:tc>
      </w:tr>
      <w:tr>
        <w:tc>
          <w:tcPr>
            <w:tcW w:type="dxa" w:w="19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Fly.io (fly.toml)</w:t>
            </w:r>
          </w:p>
        </w:tc>
        <w:tc>
          <w:tcPr>
            <w:tcW w:type="dxa" w:w="13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app process group</w:t>
            </w:r>
          </w:p>
        </w:tc>
        <w:tc>
          <w:tcPr>
            <w:tcW w:type="dxa" w:w="17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worker process group</w:t>
            </w:r>
          </w:p>
        </w:tc>
        <w:tc>
          <w:tcPr>
            <w:tcW w:type="dxa" w:w="41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You want regional control or cheaper CPU for rendering.</w:t>
            </w:r>
          </w:p>
        </w:tc>
      </w:tr>
      <w:tr>
        <w:tc>
          <w:tcPr>
            <w:tcW w:type="dxa" w:w="19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Railway (railway.json)</w:t>
            </w:r>
          </w:p>
        </w:tc>
        <w:tc>
          <w:tcPr>
            <w:tcW w:type="dxa" w:w="13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Dockerfile service</w:t>
            </w:r>
          </w:p>
        </w:tc>
        <w:tc>
          <w:tcPr>
            <w:tcW w:type="dxa" w:w="17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Second service, start command npm run worker</w:t>
            </w:r>
          </w:p>
        </w:tc>
        <w:tc>
          <w:tcPr>
            <w:tcW w:type="dxa" w:w="41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Simple dashboard, plugin database and Redis.</w:t>
            </w:r>
          </w:p>
        </w:tc>
      </w:tr>
      <w:tr>
        <w:tc>
          <w:tcPr>
            <w:tcW w:type="dxa" w:w="19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Own VM (docker-compose.prod.yml)</w:t>
            </w:r>
          </w:p>
        </w:tc>
        <w:tc>
          <w:tcPr>
            <w:tcW w:type="dxa" w:w="13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app container</w:t>
            </w:r>
          </w:p>
        </w:tc>
        <w:tc>
          <w:tcPr>
            <w:tcW w:type="dxa" w:w="17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worker container</w:t>
            </w:r>
          </w:p>
        </w:tc>
        <w:tc>
          <w:tcPr>
            <w:tcW w:type="dxa" w:w="41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Full control; includes Postgres, Redis and a nightly backup container.</w:t>
            </w:r>
          </w:p>
        </w:tc>
      </w:tr>
      <w:tr>
        <w:tc>
          <w:tcPr>
            <w:tcW w:type="dxa" w:w="19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Vercel</w:t>
            </w:r>
          </w:p>
        </w:tc>
        <w:tc>
          <w:tcPr>
            <w:tcW w:type="dxa" w:w="13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Supported</w:t>
            </w:r>
          </w:p>
        </w:tc>
        <w:tc>
          <w:tcPr>
            <w:tcW w:type="dxa" w:w="17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NOT supported</w:t>
            </w:r>
          </w:p>
        </w:tc>
        <w:tc>
          <w:tcPr>
            <w:tcW w:type="dxa" w:w="41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Only if you host the worker elsewhere. ffmpeg rendering will not run in Vercel functions.</w:t>
            </w:r>
          </w:p>
        </w:tc>
      </w:tr>
    </w:tbl>
    <w:p>
      <w:pPr>
        <w:pStyle w:val="Heading2"/>
      </w:pPr>
      <w:r>
        <w:t xml:space="preserve">8.2 Render, step by step</w:t>
      </w:r>
    </w:p>
    <w:p>
      <w:pPr>
        <w:pStyle w:val="ListParagraph"/>
        <w:numPr>
          <w:ilvl w:val="0"/>
          <w:numId w:val="3"/>
        </w:numPr>
        <w:spacing w:after="60"/>
      </w:pPr>
      <w:r>
        <w:t xml:space="preserve">Push the repository to GitHub (section 4.1).</w:t>
      </w:r>
    </w:p>
    <w:p>
      <w:pPr>
        <w:pStyle w:val="ListParagraph"/>
        <w:numPr>
          <w:ilvl w:val="0"/>
          <w:numId w:val="3"/>
        </w:numPr>
        <w:spacing w:after="60"/>
      </w:pPr>
      <w:r>
        <w:t xml:space="preserve">Render dashboard → New → Blueprint → select the repository. It reads render.yaml.</w:t>
      </w:r>
    </w:p>
    <w:p>
      <w:pPr>
        <w:pStyle w:val="ListParagraph"/>
        <w:numPr>
          <w:ilvl w:val="0"/>
          <w:numId w:val="3"/>
        </w:numPr>
        <w:spacing w:after="60"/>
      </w:pPr>
      <w:r>
        <w:t xml:space="preserve">Render creates: velocity-db (Postgres 16), velocity-redis, velocity-web (Docker) and velocity-worker.</w:t>
      </w:r>
    </w:p>
    <w:p>
      <w:pPr>
        <w:pStyle w:val="ListParagraph"/>
        <w:numPr>
          <w:ilvl w:val="0"/>
          <w:numId w:val="3"/>
        </w:numPr>
        <w:spacing w:after="60"/>
      </w:pPr>
      <w:r>
        <w:t xml:space="preserve">Fill every environment variable marked "sync: false" in the dashboard: APP_URL, AUTH_URL, TOKEN_ENCRYPTION_KEY, ADMIN_EMAILS, S3_* and any provider keys you already have. AUTH_SECRET is generated for you; DATABASE_URL and REDIS_URL are wired automatically.</w:t>
      </w:r>
    </w:p>
    <w:p>
      <w:pPr>
        <w:pStyle w:val="ListParagraph"/>
        <w:numPr>
          <w:ilvl w:val="0"/>
          <w:numId w:val="3"/>
        </w:numPr>
        <w:spacing w:after="60"/>
      </w:pPr>
      <w:r>
        <w:t xml:space="preserve">Deploy. The pre-deploy command runs npm run db:migrate; the health check hits /api/health.</w:t>
      </w:r>
    </w:p>
    <w:p>
      <w:pPr>
        <w:pStyle w:val="ListParagraph"/>
        <w:numPr>
          <w:ilvl w:val="0"/>
          <w:numId w:val="3"/>
        </w:numPr>
        <w:spacing w:after="60"/>
      </w:pPr>
      <w:r>
        <w:t xml:space="preserve">Run the seed once from a Render shell: npm run db:seed.</w:t>
      </w:r>
    </w:p>
    <w:p>
      <w:pPr>
        <w:pStyle w:val="ListParagraph"/>
        <w:numPr>
          <w:ilvl w:val="0"/>
          <w:numId w:val="3"/>
        </w:numPr>
        <w:spacing w:after="60"/>
      </w:pPr>
      <w:r>
        <w:t xml:space="preserve">Add your custom domain and update APP_URL and AUTH_URL to match, then redeploy.</w:t>
      </w:r>
    </w:p>
    <w:p>
      <w:pPr>
        <w:pStyle w:val="Heading2"/>
      </w:pPr>
      <w:r>
        <w:t xml:space="preserve">8.3 Fly.io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1E3" w:sz="4"/>
              <w:left w:val="single" w:color="C9D1E3" w:sz="4"/>
              <w:bottom w:val="single" w:color="C9D1E3" w:sz="4"/>
              <w:right w:val="single" w:color="C9D1E3" w:sz="4"/>
            </w:tcBorders>
            <w:shd w:fill="F7F8FA" w:color="auto" w:val="clear"/>
            <w:tcMar>
              <w:top w:type="dxa" w:w="100"/>
              <w:left w:type="dxa" w:w="140"/>
              <w:bottom w:type="dxa" w:w="100"/>
              <w:right w:type="dxa" w:w="140"/>
            </w:tcMar>
          </w:tcPr>
          <w:p>
            <w:pPr>
              <w:spacing w:after="0"/>
            </w:pPr>
            <w:r>
              <w:rPr>
                <w:rFonts w:ascii="Consolas" w:cs="Consolas" w:eastAsia="Consolas" w:hAnsi="Consolas"/>
                <w:sz w:val="16"/>
                <w:szCs w:val="16"/>
              </w:rPr>
              <w:t xml:space="preserve">fly launch --no-deploy                 # reads fly.toml</w:t>
            </w:r>
          </w:p>
          <w:p>
            <w:pPr>
              <w:spacing w:after="0"/>
            </w:pPr>
            <w:r>
              <w:rPr>
                <w:rFonts w:ascii="Consolas" w:cs="Consolas" w:eastAsia="Consolas" w:hAnsi="Consolas"/>
                <w:sz w:val="16"/>
                <w:szCs w:val="16"/>
              </w:rPr>
              <w:t xml:space="preserve">fly postgres create &amp;&amp; fly postgres attach &lt;db&gt;       # or point DATABASE_URL at Neon/Supabase</w:t>
            </w:r>
          </w:p>
          <w:p>
            <w:pPr>
              <w:spacing w:after="0"/>
            </w:pPr>
            <w:r>
              <w:rPr>
                <w:rFonts w:ascii="Consolas" w:cs="Consolas" w:eastAsia="Consolas" w:hAnsi="Consolas"/>
                <w:sz w:val="16"/>
                <w:szCs w:val="16"/>
              </w:rPr>
              <w:t xml:space="preserve">fly redis create</w:t>
            </w:r>
          </w:p>
          <w:p>
            <w:pPr>
              <w:spacing w:after="0"/>
            </w:pPr>
            <w:r>
              <w:rPr>
                <w:rFonts w:ascii="Consolas" w:cs="Consolas" w:eastAsia="Consolas" w:hAnsi="Consolas"/>
                <w:sz w:val="16"/>
                <w:szCs w:val="16"/>
              </w:rPr>
              <w:t xml:space="preserve">fly secrets set AUTH_SECRET=... TOKEN_ENCRYPTION_KEY=... \</w:t>
            </w:r>
          </w:p>
          <w:p>
            <w:pPr>
              <w:spacing w:after="0"/>
            </w:pPr>
            <w:r>
              <w:rPr>
                <w:rFonts w:ascii="Consolas" w:cs="Consolas" w:eastAsia="Consolas" w:hAnsi="Consolas"/>
                <w:sz w:val="16"/>
                <w:szCs w:val="16"/>
              </w:rPr>
              <w:t xml:space="preserve">  APP_URL=https://app.example.com AUTH_URL=https://app.example.com/api/auth \</w:t>
            </w:r>
          </w:p>
          <w:p>
            <w:pPr>
              <w:spacing w:after="0"/>
            </w:pPr>
            <w:r>
              <w:rPr>
                <w:rFonts w:ascii="Consolas" w:cs="Consolas" w:eastAsia="Consolas" w:hAnsi="Consolas"/>
                <w:sz w:val="16"/>
                <w:szCs w:val="16"/>
              </w:rPr>
              <w:t xml:space="preserve">  ADMIN_EMAILS=you@example.com STORAGE_DRIVER=s3 S3_BUCKET=... S3_ACCESS_KEY=... S3_SECRET_KEY=... \</w:t>
            </w:r>
          </w:p>
          <w:p>
            <w:pPr>
              <w:spacing w:after="0"/>
            </w:pPr>
            <w:r>
              <w:rPr>
                <w:rFonts w:ascii="Consolas" w:cs="Consolas" w:eastAsia="Consolas" w:hAnsi="Consolas"/>
                <w:sz w:val="16"/>
                <w:szCs w:val="16"/>
              </w:rPr>
              <w:t xml:space="preserve">  S3_ENDPOINT=... S3_PUBLIC_URL=...</w:t>
            </w:r>
          </w:p>
          <w:p>
            <w:pPr>
              <w:spacing w:after="0"/>
            </w:pPr>
            <w:r>
              <w:rPr>
                <w:rFonts w:ascii="Consolas" w:cs="Consolas" w:eastAsia="Consolas" w:hAnsi="Consolas"/>
                <w:sz w:val="16"/>
                <w:szCs w:val="16"/>
              </w:rPr>
              <w:t xml:space="preserve">fly deploy                              # release_command runs the migration</w:t>
            </w:r>
          </w:p>
          <w:p>
            <w:pPr>
              <w:spacing w:after="0"/>
            </w:pPr>
            <w:r>
              <w:rPr>
                <w:rFonts w:ascii="Consolas" w:cs="Consolas" w:eastAsia="Consolas" w:hAnsi="Consolas"/>
                <w:sz w:val="16"/>
                <w:szCs w:val="16"/>
              </w:rPr>
              <w:t xml:space="preserve">fly scale count app=1 worker=1          # scale worker up as rendering volume grows</w:t>
            </w:r>
          </w:p>
          <w:p>
            <w:pPr>
              <w:spacing w:after="0"/>
            </w:pPr>
            <w:r>
              <w:rPr>
                <w:rFonts w:ascii="Consolas" w:cs="Consolas" w:eastAsia="Consolas" w:hAnsi="Consolas"/>
                <w:sz w:val="16"/>
                <w:szCs w:val="16"/>
              </w:rPr>
              <w:t xml:space="preserve">fly ssh console -C "npm run db:seed"</w:t>
            </w:r>
          </w:p>
        </w:tc>
      </w:tr>
    </w:tbl>
    <w:p>
      <w:pPr>
        <w:pStyle w:val="Heading2"/>
      </w:pPr>
      <w:r>
        <w:t xml:space="preserve">8.4 Single VM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1E3" w:sz="4"/>
              <w:left w:val="single" w:color="C9D1E3" w:sz="4"/>
              <w:bottom w:val="single" w:color="C9D1E3" w:sz="4"/>
              <w:right w:val="single" w:color="C9D1E3" w:sz="4"/>
            </w:tcBorders>
            <w:shd w:fill="F7F8FA" w:color="auto" w:val="clear"/>
            <w:tcMar>
              <w:top w:type="dxa" w:w="100"/>
              <w:left w:type="dxa" w:w="140"/>
              <w:bottom w:type="dxa" w:w="100"/>
              <w:right w:type="dxa" w:w="140"/>
            </w:tcMar>
          </w:tcPr>
          <w:p>
            <w:pPr>
              <w:spacing w:after="0"/>
            </w:pPr>
            <w:r>
              <w:rPr>
                <w:rFonts w:ascii="Consolas" w:cs="Consolas" w:eastAsia="Consolas" w:hAnsi="Consolas"/>
                <w:sz w:val="16"/>
                <w:szCs w:val="16"/>
              </w:rPr>
              <w:t xml:space="preserve">cp .env.example .env     # fill in, plus POSTGRES_PASSWORD</w:t>
            </w:r>
          </w:p>
          <w:p>
            <w:pPr>
              <w:spacing w:after="0"/>
            </w:pPr>
            <w:r>
              <w:rPr>
                <w:rFonts w:ascii="Consolas" w:cs="Consolas" w:eastAsia="Consolas" w:hAnsi="Consolas"/>
                <w:sz w:val="16"/>
                <w:szCs w:val="16"/>
              </w:rPr>
              <w:t xml:space="preserve">docker compose -f docker-compose.prod.yml up -d --build</w:t>
            </w:r>
          </w:p>
          <w:p>
            <w:pPr>
              <w:spacing w:after="0"/>
            </w:pPr>
            <w:r>
              <w:rPr>
                <w:rFonts w:ascii="Consolas" w:cs="Consolas" w:eastAsia="Consolas" w:hAnsi="Consolas"/>
                <w:sz w:val="16"/>
                <w:szCs w:val="16"/>
              </w:rPr>
              <w:t xml:space="preserve">docker compose -f docker-compose.prod.yml exec app npm run db:seed</w:t>
            </w:r>
          </w:p>
          <w:p>
            <w:pPr>
              <w:spacing w:after="0"/>
            </w:pPr>
            <w:r>
              <w:rPr>
                <w:rFonts w:ascii="Consolas" w:cs="Consolas" w:eastAsia="Consolas" w:hAnsi="Consolas"/>
                <w:sz w:val="16"/>
                <w:szCs w:val="16"/>
              </w:rPr>
              <w:t xml:space="preserve"># terminate TLS with Caddy/Nginx/Cloudflare Tunnel in front of 127.0.0.1:3000</w:t>
            </w:r>
          </w:p>
        </w:tc>
      </w:tr>
    </w:tbl>
    <w:p>
      <w:pPr>
        <w:pStyle w:val="Heading2"/>
      </w:pPr>
      <w:r>
        <w:t xml:space="preserve">8.5 Post-deploy verification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1E3" w:sz="4"/>
              <w:left w:val="single" w:color="C9D1E3" w:sz="4"/>
              <w:bottom w:val="single" w:color="C9D1E3" w:sz="4"/>
              <w:right w:val="single" w:color="C9D1E3" w:sz="4"/>
            </w:tcBorders>
            <w:shd w:fill="F7F8FA" w:color="auto" w:val="clear"/>
            <w:tcMar>
              <w:top w:type="dxa" w:w="100"/>
              <w:left w:type="dxa" w:w="140"/>
              <w:bottom w:type="dxa" w:w="100"/>
              <w:right w:type="dxa" w:w="140"/>
            </w:tcMar>
          </w:tcPr>
          <w:p>
            <w:pPr>
              <w:spacing w:after="0"/>
            </w:pPr>
            <w:r>
              <w:rPr>
                <w:rFonts w:ascii="Consolas" w:cs="Consolas" w:eastAsia="Consolas" w:hAnsi="Consolas"/>
                <w:sz w:val="16"/>
                <w:szCs w:val="16"/>
              </w:rPr>
              <w:t xml:space="preserve">curl -s $APP/api/health        # {"status":"ok","checks":{"postgres":"ok","redis":"ok"}}</w:t>
            </w:r>
          </w:p>
          <w:p>
            <w:pPr>
              <w:spacing w:after="0"/>
            </w:pPr>
            <w:r>
              <w:rPr>
                <w:rFonts w:ascii="Consolas" w:cs="Consolas" w:eastAsia="Consolas" w:hAnsi="Consolas"/>
                <w:sz w:val="16"/>
                <w:szCs w:val="16"/>
              </w:rPr>
              <w:t xml:space="preserve">APP_URL=$APP npm run test:e2e  # 25 assertions against the live deployment</w:t>
            </w:r>
          </w:p>
          <w:p>
            <w:pPr>
              <w:spacing w:after="0"/>
            </w:pPr>
            <w:r>
              <w:rPr>
                <w:rFonts w:ascii="Consolas" w:cs="Consolas" w:eastAsia="Consolas" w:hAnsi="Consolas"/>
                <w:sz w:val="16"/>
                <w:szCs w:val="16"/>
              </w:rPr>
              <w:t xml:space="preserve"># sign in, complete onboarding, open Admin → Integrations</w:t>
            </w:r>
          </w:p>
        </w:tc>
      </w:tr>
    </w:tbl>
    <w:p>
      <w:pPr>
        <w:spacing w:after="80"/>
      </w:pPr>
      <w:r>
        <w:t xml:space="preserve"/>
      </w:r>
    </w:p>
    <w:p>
      <w:pPr>
        <w:pStyle w:val="Heading1"/>
        <w:pageBreakBefore/>
      </w:pPr>
      <w:r>
        <w:t xml:space="preserve">9. Integrating the providers</w:t>
      </w:r>
    </w:p>
    <w:p>
      <w:pPr>
        <w:spacing w:after="120"/>
      </w:pPr>
      <w:r>
        <w:t xml:space="preserve">Each provider is behind an interface with a mock. Configure them one at a time; anything unset keeps using its mock even when PROVIDER_MODE=live, so you can go live incrementally. Admin → Integrations shows what the running process actually sees.</w:t>
      </w:r>
    </w:p>
    <w:p>
      <w:pPr>
        <w:pStyle w:val="Heading2"/>
      </w:pPr>
      <w:r>
        <w:t xml:space="preserve">9.1 Anthropic — profiles and copywriting</w:t>
      </w:r>
    </w:p>
    <w:p>
      <w:pPr>
        <w:pStyle w:val="ListParagraph"/>
        <w:numPr>
          <w:ilvl w:val="0"/>
          <w:numId w:val="4"/>
        </w:numPr>
        <w:spacing w:after="60"/>
      </w:pPr>
      <w:r>
        <w:t xml:space="preserve">Create a key at console.anthropic.com.</w:t>
      </w:r>
    </w:p>
    <w:p>
      <w:pPr>
        <w:pStyle w:val="ListParagraph"/>
        <w:numPr>
          <w:ilvl w:val="0"/>
          <w:numId w:val="4"/>
        </w:numPr>
        <w:spacing w:after="60"/>
      </w:pPr>
      <w:r>
        <w:t xml:space="preserve">Set ANTHROPIC_API_KEY and optionally ANTHROPIC_MODEL (default claude-sonnet-5).</w:t>
      </w:r>
    </w:p>
    <w:p>
      <w:pPr>
        <w:pStyle w:val="ListParagraph"/>
        <w:numPr>
          <w:ilvl w:val="0"/>
          <w:numId w:val="4"/>
        </w:numPr>
        <w:spacing w:after="60"/>
      </w:pPr>
      <w:r>
        <w:t xml:space="preserve">Set PROVIDER_MODE=live and restart web + worker.</w:t>
      </w:r>
    </w:p>
    <w:p>
      <w:pPr>
        <w:pStyle w:val="ListParagraph"/>
        <w:numPr>
          <w:ilvl w:val="0"/>
          <w:numId w:val="4"/>
        </w:numPr>
        <w:spacing w:after="60"/>
      </w:pPr>
      <w:r>
        <w:t xml:space="preserve">Verify: run onboarding on a real URL and confirm the Company Profile reflects the actual site rather than fixture text.</w:t>
      </w:r>
    </w:p>
    <w:p>
      <w:pPr>
        <w:spacing w:after="120"/>
      </w:pPr>
      <w:r>
        <w:rPr>
          <w:b/>
          <w:bCs/>
        </w:rPr>
        <w:t xml:space="preserve">Where it is used: </w:t>
      </w:r>
      <w:r>
        <w:t xml:space="preserve">src/lib/llm.ts completeJson() with zod-validated JSON schemas, called by analyzeProfile(), generateAngles() and generateCopy() in src/lib/generation.ts. Prompts enforce tone, language and a no-medical/financial-claims rule.</w:t>
      </w:r>
    </w:p>
    <w:p>
      <w:pPr>
        <w:pStyle w:val="Heading2"/>
      </w:pPr>
      <w:r>
        <w:t xml:space="preserve">9.2 Firecrawl — crawler fallback</w:t>
      </w:r>
    </w:p>
    <w:p>
      <w:pPr>
        <w:spacing w:after="120"/>
      </w:pPr>
      <w:r>
        <w:t xml:space="preserve">Optional. Set FIRECRAWL_API_KEY. src/lib/crawler.ts tries native fetch across the home page plus up to 12 prioritised internal pages (pricing, features, about, FAQ…), and falls back to Firecrawl when the extracted text is under 300 characters — typical for SPA marketing sites.</w:t>
      </w:r>
    </w:p>
    <w:p>
      <w:pPr>
        <w:pStyle w:val="Heading2"/>
      </w:pPr>
      <w:r>
        <w:t xml:space="preserve">9.3 ElevenLabs — voice</w:t>
      </w:r>
    </w:p>
    <w:p>
      <w:pPr>
        <w:spacing w:after="120"/>
      </w:pPr>
      <w:r>
        <w:t xml:space="preserve">Set ELEVENLABS_API_KEY. src/lib/render/index.ts tts() requests eleven_multilingual_v2 with the character voice_id when present. Without a key the pipeline estimates duration at ~2.6 words/second and renders silent video with burned captions.</w:t>
      </w:r>
    </w:p>
    <w:p>
      <w:pPr>
        <w:pStyle w:val="Heading2"/>
      </w:pPr>
      <w:r>
        <w:t xml:space="preserve">9.4 Talking-head video vendor</w:t>
      </w:r>
    </w:p>
    <w:p>
      <w:pPr>
        <w:spacing w:after="120"/>
      </w:pPr>
      <w:r>
        <w:t xml:space="preserve">The contract is deliberately generic so you can use HeyGen, Hedra, Sync or your own service. Point VIDEO_PROVIDER_URL at an endpoint that accepts a POST and returns a video URL: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1E3" w:sz="4"/>
              <w:left w:val="single" w:color="C9D1E3" w:sz="4"/>
              <w:bottom w:val="single" w:color="C9D1E3" w:sz="4"/>
              <w:right w:val="single" w:color="C9D1E3" w:sz="4"/>
            </w:tcBorders>
            <w:shd w:fill="F7F8FA" w:color="auto" w:val="clear"/>
            <w:tcMar>
              <w:top w:type="dxa" w:w="100"/>
              <w:left w:type="dxa" w:w="140"/>
              <w:bottom w:type="dxa" w:w="100"/>
              <w:right w:type="dxa" w:w="140"/>
            </w:tcMar>
          </w:tcPr>
          <w:p>
            <w:pPr>
              <w:spacing w:after="0"/>
            </w:pPr>
            <w:r>
              <w:rPr>
                <w:rFonts w:ascii="Consolas" w:cs="Consolas" w:eastAsia="Consolas" w:hAnsi="Consolas"/>
                <w:sz w:val="16"/>
                <w:szCs w:val="16"/>
              </w:rPr>
              <w:t xml:space="preserve">POST $VIDEO_PROVIDER_URL</w:t>
            </w:r>
          </w:p>
          <w:p>
            <w:pPr>
              <w:spacing w:after="0"/>
            </w:pPr>
            <w:r>
              <w:rPr>
                <w:rFonts w:ascii="Consolas" w:cs="Consolas" w:eastAsia="Consolas" w:hAnsi="Consolas"/>
                <w:sz w:val="16"/>
                <w:szCs w:val="16"/>
              </w:rPr>
              <w:t xml:space="preserve">Authorization: Bearer $VIDEO_PROVIDER_KEY</w:t>
            </w:r>
          </w:p>
          <w:p>
            <w:pPr>
              <w:spacing w:after="0"/>
            </w:pPr>
            <w:r>
              <w:rPr>
                <w:rFonts w:ascii="Consolas" w:cs="Consolas" w:eastAsia="Consolas" w:hAnsi="Consolas"/>
                <w:sz w:val="16"/>
                <w:szCs w:val="16"/>
              </w:rPr>
              <w:t xml:space="preserve">{ "script": "...", "character_image_url": "https://…", "voice_id": "…",</w:t>
            </w:r>
          </w:p>
          <w:p>
            <w:pPr>
              <w:spacing w:after="0"/>
            </w:pPr>
            <w:r>
              <w:rPr>
                <w:rFonts w:ascii="Consolas" w:cs="Consolas" w:eastAsia="Consolas" w:hAnsi="Consolas"/>
                <w:sz w:val="16"/>
                <w:szCs w:val="16"/>
              </w:rPr>
              <w:t xml:space="preserve">  "audio_base64": "…|null", "aspect": "9:16" }</w:t>
            </w:r>
          </w:p>
          <w:p>
            <w:pPr>
              <w:spacing w:after="0"/>
            </w:pPr>
            <w:r>
              <w:rPr>
                <w:rFonts w:ascii="Consolas" w:cs="Consolas" w:eastAsia="Consolas" w:hAnsi="Consolas"/>
                <w:sz w:val="16"/>
                <w:szCs w:val="16"/>
              </w:rPr>
              <w:t xml:space="preserve">→ 200 { "video_url": "https://…/out.mp4", "job_id": "optional" }</w:t>
            </w:r>
          </w:p>
        </w:tc>
      </w:tr>
    </w:tbl>
    <w:p>
      <w:pPr>
        <w:spacing w:after="120"/>
      </w:pPr>
      <w:r>
        <w:t xml:space="preserve">Implement the adapter in src/lib/render/index.ts talkingHead() if your vendor needs polling. Credits are charged at 10 per second before the call and refunded automatically if it throws.</w:t>
      </w:r>
    </w:p>
    <w:p>
      <w:pPr>
        <w:pStyle w:val="Heading2"/>
      </w:pPr>
      <w:r>
        <w:t xml:space="preserve">9.5 Image generation (AI Studio and characters)</w:t>
      </w:r>
    </w:p>
    <w:p>
      <w:pPr>
        <w:spacing w:after="120"/>
      </w:pPr>
      <w:r>
        <w:t xml:space="preserve">Set IMAGE_PROVIDER_URL to a fal.ai-compatible endpoint and IMAGE_PROVIDER_KEY. Request body: { prompt, image_url?, image_size, num_images }; response: { images: [{ url }] } or { image_url }. Used by generateImage() for Studio images (4 credits each), character creation and the consistency pack.</w:t>
      </w:r>
    </w:p>
    <w:p>
      <w:pPr>
        <w:pStyle w:val="Heading2"/>
      </w:pPr>
      <w:r>
        <w:t xml:space="preserve">9.6 TikTok</w:t>
      </w:r>
    </w:p>
    <w:p>
      <w:pPr>
        <w:pStyle w:val="ListParagraph"/>
        <w:numPr>
          <w:ilvl w:val="0"/>
          <w:numId w:val="5"/>
        </w:numPr>
        <w:spacing w:after="60"/>
      </w:pPr>
      <w:r>
        <w:t xml:space="preserve">Create an app at developers.tiktok.com and apply for the Content Posting API with scopes user.info.basic, video.publish, video.upload, video.list.</w:t>
      </w:r>
    </w:p>
    <w:p>
      <w:pPr>
        <w:pStyle w:val="ListParagraph"/>
        <w:numPr>
          <w:ilvl w:val="0"/>
          <w:numId w:val="5"/>
        </w:numPr>
        <w:spacing w:after="60"/>
      </w:pPr>
      <w:r>
        <w:t xml:space="preserve">Add the redirect URI $APP/api/v1/socials/connect/tiktok/callback.</w:t>
      </w:r>
    </w:p>
    <w:p>
      <w:pPr>
        <w:pStyle w:val="ListParagraph"/>
        <w:numPr>
          <w:ilvl w:val="0"/>
          <w:numId w:val="5"/>
        </w:numPr>
        <w:spacing w:after="60"/>
      </w:pPr>
      <w:r>
        <w:t xml:space="preserve">Set TIKTOK_CLIENT_KEY and TIKTOK_CLIENT_SECRET.</w:t>
      </w:r>
    </w:p>
    <w:p>
      <w:pPr>
        <w:pStyle w:val="ListParagraph"/>
        <w:numPr>
          <w:ilvl w:val="0"/>
          <w:numId w:val="5"/>
        </w:numPr>
        <w:spacing w:after="60"/>
      </w:pPr>
      <w:r>
        <w:t xml:space="preserve">Review requires a demo video of your publishing flow; record one from the calendar.</w:t>
      </w:r>
    </w:p>
    <w:p>
      <w:pPr>
        <w:pStyle w:val="ListParagraph"/>
        <w:numPr>
          <w:ilvl w:val="0"/>
          <w:numId w:val="5"/>
        </w:numPr>
        <w:spacing w:after="60"/>
      </w:pPr>
      <w:r>
        <w:t xml:space="preserve">Until the app is approved, only accounts listed as testers can connect.</w:t>
      </w:r>
    </w:p>
    <w:p>
      <w:pPr>
        <w:spacing w:after="120"/>
      </w:pPr>
      <w:r>
        <w:rPr>
          <w:b/>
          <w:bCs/>
        </w:rPr>
        <w:t xml:space="preserve">Implementation: </w:t>
      </w:r>
      <w:r>
        <w:t xml:space="preserve">PULL_FROM_URL publishing (so S3_PUBLIC_URL must be publicly reachable), status polling every 15s up to ~10 minutes, photo carousels via the content/init endpoint, is_aigc set from the item's AI flag, refresh-token support.</w:t>
      </w:r>
    </w:p>
    <w:p>
      <w:pPr>
        <w:pStyle w:val="Heading2"/>
      </w:pPr>
      <w:r>
        <w:t xml:space="preserve">9.7 Instagram Reels (Meta)</w:t>
      </w:r>
    </w:p>
    <w:p>
      <w:pPr>
        <w:pStyle w:val="ListParagraph"/>
        <w:numPr>
          <w:ilvl w:val="0"/>
          <w:numId w:val="6"/>
        </w:numPr>
        <w:spacing w:after="60"/>
      </w:pPr>
      <w:r>
        <w:t xml:space="preserve">Create a Meta app (Business type) and add Instagram Graph API.</w:t>
      </w:r>
    </w:p>
    <w:p>
      <w:pPr>
        <w:pStyle w:val="ListParagraph"/>
        <w:numPr>
          <w:ilvl w:val="0"/>
          <w:numId w:val="6"/>
        </w:numPr>
        <w:spacing w:after="60"/>
      </w:pPr>
      <w:r>
        <w:t xml:space="preserve">Request instagram_basic, instagram_content_publish, instagram_manage_insights, pages_show_list, business_management in App Review.</w:t>
      </w:r>
    </w:p>
    <w:p>
      <w:pPr>
        <w:pStyle w:val="ListParagraph"/>
        <w:numPr>
          <w:ilvl w:val="0"/>
          <w:numId w:val="6"/>
        </w:numPr>
        <w:spacing w:after="60"/>
      </w:pPr>
      <w:r>
        <w:t xml:space="preserve">Redirect URI: $APP/api/v1/socials/connect/instagram/callback.</w:t>
      </w:r>
    </w:p>
    <w:p>
      <w:pPr>
        <w:pStyle w:val="ListParagraph"/>
        <w:numPr>
          <w:ilvl w:val="0"/>
          <w:numId w:val="6"/>
        </w:numPr>
        <w:spacing w:after="60"/>
      </w:pPr>
      <w:r>
        <w:t xml:space="preserve">Set META_APP_ID and META_APP_SECRET.</w:t>
      </w:r>
    </w:p>
    <w:p>
      <w:pPr>
        <w:pStyle w:val="ListParagraph"/>
        <w:numPr>
          <w:ilvl w:val="0"/>
          <w:numId w:val="6"/>
        </w:numPr>
        <w:spacing w:after="60"/>
      </w:pPr>
      <w:r>
        <w:t xml:space="preserve">The connecting user must have an Instagram Business or Creator account linked to a Facebook Page, otherwise the callback returns a clear error.</w:t>
      </w:r>
    </w:p>
    <w:p>
      <w:pPr>
        <w:spacing w:after="120"/>
      </w:pPr>
      <w:r>
        <w:rPr>
          <w:b/>
          <w:bCs/>
        </w:rPr>
        <w:t xml:space="preserve">Implementation: </w:t>
      </w:r>
      <w:r>
        <w:t xml:space="preserve">long-lived token exchange, REELS container creation with status polling, carousel children for slideshows, optional first comment, permalink fetch, insights for plays/likes/comments/shares/saved.</w:t>
      </w:r>
    </w:p>
    <w:p>
      <w:pPr>
        <w:pStyle w:val="Heading2"/>
      </w:pPr>
      <w:r>
        <w:t xml:space="preserve">9.8 YouTube Shorts</w:t>
      </w:r>
    </w:p>
    <w:p>
      <w:pPr>
        <w:pStyle w:val="ListParagraph"/>
        <w:numPr>
          <w:ilvl w:val="0"/>
          <w:numId w:val="7"/>
        </w:numPr>
        <w:spacing w:after="60"/>
      </w:pPr>
      <w:r>
        <w:t xml:space="preserve">Google Cloud project → enable YouTube Data API v3 → create an OAuth client (Web).</w:t>
      </w:r>
    </w:p>
    <w:p>
      <w:pPr>
        <w:pStyle w:val="ListParagraph"/>
        <w:numPr>
          <w:ilvl w:val="0"/>
          <w:numId w:val="7"/>
        </w:numPr>
        <w:spacing w:after="60"/>
      </w:pPr>
      <w:r>
        <w:t xml:space="preserve">Authorised redirect URI: $APP/api/v1/socials/connect/youtube/callback.</w:t>
      </w:r>
    </w:p>
    <w:p>
      <w:pPr>
        <w:pStyle w:val="ListParagraph"/>
        <w:numPr>
          <w:ilvl w:val="0"/>
          <w:numId w:val="7"/>
        </w:numPr>
        <w:spacing w:after="60"/>
      </w:pPr>
      <w:r>
        <w:t xml:space="preserve">Scopes: youtube.upload and youtube.readonly. Production use requires OAuth verification.</w:t>
      </w:r>
    </w:p>
    <w:p>
      <w:pPr>
        <w:pStyle w:val="ListParagraph"/>
        <w:numPr>
          <w:ilvl w:val="0"/>
          <w:numId w:val="7"/>
        </w:numPr>
        <w:spacing w:after="60"/>
      </w:pPr>
      <w:r>
        <w:t xml:space="preserve">Set GOOGLE_YT_CLIENT_ID and GOOGLE_YT_CLIENT_SECRET.</w:t>
      </w:r>
    </w:p>
    <w:p>
      <w:pPr>
        <w:spacing w:after="120"/>
      </w:pPr>
      <w:r>
        <w:rPr>
          <w:b/>
          <w:bCs/>
        </w:rPr>
        <w:t xml:space="preserve">Implementation: </w:t>
      </w:r>
      <w:r>
        <w:t xml:space="preserve">resumable upload, title truncated to 100 characters, #Shorts appended, selfDeclaredMadeForKids false, containsSyntheticMedia set for AI content, statistics endpoint for metrics, refresh tokens handled.</w:t>
      </w:r>
    </w:p>
    <w:p>
      <w:pPr>
        <w:pStyle w:val="Heading2"/>
      </w:pPr>
      <w:r>
        <w:t xml:space="preserve">9.9 LinkedIn</w:t>
      </w:r>
    </w:p>
    <w:p>
      <w:pPr>
        <w:pStyle w:val="ListParagraph"/>
        <w:numPr>
          <w:ilvl w:val="0"/>
          <w:numId w:val="8"/>
        </w:numPr>
        <w:spacing w:after="60"/>
      </w:pPr>
      <w:r>
        <w:t xml:space="preserve">Create an app at linkedin.com/developers associated with a Company Page.</w:t>
      </w:r>
    </w:p>
    <w:p>
      <w:pPr>
        <w:pStyle w:val="ListParagraph"/>
        <w:numPr>
          <w:ilvl w:val="0"/>
          <w:numId w:val="8"/>
        </w:numPr>
        <w:spacing w:after="60"/>
      </w:pPr>
      <w:r>
        <w:t xml:space="preserve">Add the "Share on LinkedIn" and "Sign In with LinkedIn using OpenID Connect" products.</w:t>
      </w:r>
    </w:p>
    <w:p>
      <w:pPr>
        <w:pStyle w:val="ListParagraph"/>
        <w:numPr>
          <w:ilvl w:val="0"/>
          <w:numId w:val="8"/>
        </w:numPr>
        <w:spacing w:after="60"/>
      </w:pPr>
      <w:r>
        <w:t xml:space="preserve">Redirect URI: $APP/api/v1/socials/connect/linkedin/callback; scopes openid, profile, w_member_social.</w:t>
      </w:r>
    </w:p>
    <w:p>
      <w:pPr>
        <w:pStyle w:val="ListParagraph"/>
        <w:numPr>
          <w:ilvl w:val="0"/>
          <w:numId w:val="8"/>
        </w:numPr>
        <w:spacing w:after="60"/>
      </w:pPr>
      <w:r>
        <w:t xml:space="preserve">Set LINKEDIN_CLIENT_ID and LINKEDIN_CLIENT_SECRET.</w:t>
      </w:r>
    </w:p>
    <w:p>
      <w:pPr>
        <w:pStyle w:val="ListParagraph"/>
        <w:numPr>
          <w:ilvl w:val="0"/>
          <w:numId w:val="8"/>
        </w:numPr>
        <w:spacing w:after="60"/>
      </w:pPr>
      <w:r>
        <w:t xml:space="preserve">Organisation posting needs the Community Management API; pass organization_urn in platform_options once granted.</w:t>
      </w:r>
    </w:p>
    <w:p>
      <w:pPr>
        <w:spacing w:after="120"/>
      </w:pPr>
      <w:r>
        <w:rPr>
          <w:b/>
          <w:bCs/>
        </w:rPr>
        <w:t xml:space="preserve">Known limitation: </w:t>
      </w:r>
      <w:r>
        <w:t xml:space="preserve">member-post analytics require additional partner permissions, so metrics() returns zeros for LinkedIn until you have them. Views on the calendar and analytics will read 0 for LinkedIn posts — this is a platform restriction, not a bug.</w:t>
      </w:r>
    </w:p>
    <w:p>
      <w:pPr>
        <w:pStyle w:val="Heading2"/>
      </w:pPr>
      <w:r>
        <w:t xml:space="preserve">9.10 Stripe</w:t>
      </w:r>
    </w:p>
    <w:p>
      <w:pPr>
        <w:pStyle w:val="ListParagraph"/>
        <w:numPr>
          <w:ilvl w:val="0"/>
          <w:numId w:val="9"/>
        </w:numPr>
        <w:spacing w:after="60"/>
      </w:pPr>
      <w:r>
        <w:t xml:space="preserve">Create three products (Starter, Growth, Pro) each with a monthly and a yearly price — six prices total. Yearly should be 20% below 12× monthly to match the pricing page.</w:t>
      </w:r>
    </w:p>
    <w:p>
      <w:pPr>
        <w:pStyle w:val="ListParagraph"/>
        <w:numPr>
          <w:ilvl w:val="0"/>
          <w:numId w:val="9"/>
        </w:numPr>
        <w:spacing w:after="60"/>
      </w:pPr>
      <w:r>
        <w:t xml:space="preserve">Copy the six price ids into STRIPE_PRICE_{STARTER,GROWTH,PRO}_{MONTH,YEAR}.</w:t>
      </w:r>
    </w:p>
    <w:p>
      <w:pPr>
        <w:pStyle w:val="ListParagraph"/>
        <w:numPr>
          <w:ilvl w:val="0"/>
          <w:numId w:val="9"/>
        </w:numPr>
        <w:spacing w:after="60"/>
      </w:pPr>
      <w:r>
        <w:t xml:space="preserve">Add a webhook endpoint at $APP/api/v1/billing/webhook subscribed to checkout.session.completed, customer.subscription.created, customer.subscription.updated, customer.subscription.deleted, invoice.paid and invoice.payment_failed. Copy its signing secret to STRIPE_WEBHOOK_SECRET.</w:t>
      </w:r>
    </w:p>
    <w:p>
      <w:pPr>
        <w:pStyle w:val="ListParagraph"/>
        <w:numPr>
          <w:ilvl w:val="0"/>
          <w:numId w:val="9"/>
        </w:numPr>
        <w:spacing w:after="60"/>
      </w:pPr>
      <w:r>
        <w:t xml:space="preserve">Set STRIPE_SECRET_KEY. Enable Stripe Tax if you need automatic tax.</w:t>
      </w:r>
    </w:p>
    <w:p>
      <w:pPr>
        <w:pStyle w:val="ListParagraph"/>
        <w:numPr>
          <w:ilvl w:val="0"/>
          <w:numId w:val="9"/>
        </w:numPr>
        <w:spacing w:after="60"/>
      </w:pPr>
      <w:r>
        <w:t xml:space="preserve">Verify without real payments: npm run test:stripe (see 17.3).</w:t>
      </w:r>
    </w:p>
    <w:p>
      <w:pPr>
        <w:spacing w:after="120"/>
      </w:pPr>
      <w:r>
        <w:rPr>
          <w:b/>
          <w:bCs/>
        </w:rPr>
        <w:t xml:space="preserve">What each event does: </w:t>
      </w:r>
      <w:r>
        <w:t xml:space="preserve">subscription.created/updated → apply plan, lock workspaces above the new limit; invoice.paid → expire the previous credit balance and allocate the new monthly grant (idempotent on invoice id), and record a 30% affiliate commission if the account was referred; invoice.payment_failed → start a 7-day grace period surfaced as a banner; checkout.session.completed with a credit_pack → add pack credits; subscription.deleted → downgrade to free.</w:t>
      </w:r>
    </w:p>
    <w:p>
      <w:pPr>
        <w:pStyle w:val="Heading2"/>
      </w:pPr>
      <w:r>
        <w:t xml:space="preserve">9.11 Email</w:t>
      </w:r>
    </w:p>
    <w:p>
      <w:pPr>
        <w:spacing w:after="120"/>
      </w:pPr>
      <w:r>
        <w:t xml:space="preserve">Set RESEND_API_KEY and EMAIL_FROM (a verified sender). Used for magic-link sign-in, workspace invites, and the Monday 08:00 weekly performance digest (per-user opt-out via notificationPrefs.weekly_digest). Without a key, links and emails print to the server log — acceptable in development, never in production.</w:t>
      </w:r>
    </w:p>
    <w:p>
      <w:pPr>
        <w:pStyle w:val="Heading2"/>
      </w:pPr>
      <w:r>
        <w:t xml:space="preserve">9.12 Storage and CDN</w:t>
      </w:r>
    </w:p>
    <w:p>
      <w:pPr>
        <w:pStyle w:val="ListParagraph"/>
        <w:numPr>
          <w:ilvl w:val="0"/>
          <w:numId w:val="10"/>
        </w:numPr>
        <w:spacing w:after="60"/>
      </w:pPr>
      <w:r>
        <w:t xml:space="preserve">Create a bucket (R2, B2, S3) and an access key scoped to it.</w:t>
      </w:r>
    </w:p>
    <w:p>
      <w:pPr>
        <w:pStyle w:val="ListParagraph"/>
        <w:numPr>
          <w:ilvl w:val="0"/>
          <w:numId w:val="10"/>
        </w:numPr>
        <w:spacing w:after="60"/>
      </w:pPr>
      <w:r>
        <w:t xml:space="preserve">Allow public read on objects, or put a CDN in front and set S3_PUBLIC_URL to the CDN hostname.</w:t>
      </w:r>
    </w:p>
    <w:p>
      <w:pPr>
        <w:pStyle w:val="ListParagraph"/>
        <w:numPr>
          <w:ilvl w:val="0"/>
          <w:numId w:val="10"/>
        </w:numPr>
        <w:spacing w:after="60"/>
      </w:pPr>
      <w:r>
        <w:t xml:space="preserve">Set STORAGE_DRIVER=s3 plus the S3_* variables.</w:t>
      </w:r>
    </w:p>
    <w:p>
      <w:pPr>
        <w:pStyle w:val="ListParagraph"/>
        <w:numPr>
          <w:ilvl w:val="0"/>
          <w:numId w:val="10"/>
        </w:numPr>
        <w:spacing w:after="60"/>
      </w:pPr>
      <w:r>
        <w:t xml:space="preserve">Confirm a rendered video URL opens in an incognito window — TikTok and Instagram fetch media from this URL, so private buckets break publishing.</w:t>
      </w:r>
    </w:p>
    <w:p>
      <w:pPr>
        <w:pStyle w:val="Heading2"/>
      </w:pPr>
      <w:r>
        <w:t xml:space="preserve">9.13 Sign-in providers (optional)</w:t>
      </w:r>
    </w:p>
    <w:p>
      <w:pPr>
        <w:spacing w:after="120"/>
      </w:pPr>
      <w:r>
        <w:t xml:space="preserve">Google: OAuth client with redirect $APP/api/auth/callback/google, then AUTH_GOOGLE_ID and AUTH_GOOGLE_SECRET. Apple: Services ID with redirect $APP/api/auth/callback/apple, then AUTH_APPLE_ID and AUTH_APPLE_SECRET. Magic-link sign-in is always available and needs no configuration beyond email.</w:t>
      </w:r>
    </w:p>
    <w:p>
      <w:pPr>
        <w:pStyle w:val="Heading2"/>
      </w:pPr>
      <w:r>
        <w:t xml:space="preserve">9.14 Callback URL reference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1E3" w:sz="4"/>
              <w:left w:val="single" w:color="C9D1E3" w:sz="4"/>
              <w:bottom w:val="single" w:color="C9D1E3" w:sz="4"/>
              <w:right w:val="single" w:color="C9D1E3" w:sz="4"/>
            </w:tcBorders>
            <w:shd w:fill="F7F8FA" w:color="auto" w:val="clear"/>
            <w:tcMar>
              <w:top w:type="dxa" w:w="100"/>
              <w:left w:type="dxa" w:w="140"/>
              <w:bottom w:type="dxa" w:w="100"/>
              <w:right w:type="dxa" w:w="140"/>
            </w:tcMar>
          </w:tcPr>
          <w:p>
            <w:pPr>
              <w:spacing w:after="0"/>
            </w:pPr>
            <w:r>
              <w:rPr>
                <w:rFonts w:ascii="Consolas" w:cs="Consolas" w:eastAsia="Consolas" w:hAnsi="Consolas"/>
                <w:sz w:val="16"/>
                <w:szCs w:val="16"/>
              </w:rPr>
              <w:t xml:space="preserve">$APP/api/auth/callback/google</w:t>
            </w:r>
          </w:p>
          <w:p>
            <w:pPr>
              <w:spacing w:after="0"/>
            </w:pPr>
            <w:r>
              <w:rPr>
                <w:rFonts w:ascii="Consolas" w:cs="Consolas" w:eastAsia="Consolas" w:hAnsi="Consolas"/>
                <w:sz w:val="16"/>
                <w:szCs w:val="16"/>
              </w:rPr>
              <w:t xml:space="preserve">$APP/api/auth/callback/apple</w:t>
            </w:r>
          </w:p>
          <w:p>
            <w:pPr>
              <w:spacing w:after="0"/>
            </w:pPr>
            <w:r>
              <w:rPr>
                <w:rFonts w:ascii="Consolas" w:cs="Consolas" w:eastAsia="Consolas" w:hAnsi="Consolas"/>
                <w:sz w:val="16"/>
                <w:szCs w:val="16"/>
              </w:rPr>
              <w:t xml:space="preserve">$APP/api/v1/socials/connect/tiktok/callback</w:t>
            </w:r>
          </w:p>
          <w:p>
            <w:pPr>
              <w:spacing w:after="0"/>
            </w:pPr>
            <w:r>
              <w:rPr>
                <w:rFonts w:ascii="Consolas" w:cs="Consolas" w:eastAsia="Consolas" w:hAnsi="Consolas"/>
                <w:sz w:val="16"/>
                <w:szCs w:val="16"/>
              </w:rPr>
              <w:t xml:space="preserve">$APP/api/v1/socials/connect/instagram/callback</w:t>
            </w:r>
          </w:p>
          <w:p>
            <w:pPr>
              <w:spacing w:after="0"/>
            </w:pPr>
            <w:r>
              <w:rPr>
                <w:rFonts w:ascii="Consolas" w:cs="Consolas" w:eastAsia="Consolas" w:hAnsi="Consolas"/>
                <w:sz w:val="16"/>
                <w:szCs w:val="16"/>
              </w:rPr>
              <w:t xml:space="preserve">$APP/api/v1/socials/connect/youtube/callback</w:t>
            </w:r>
          </w:p>
          <w:p>
            <w:pPr>
              <w:spacing w:after="0"/>
            </w:pPr>
            <w:r>
              <w:rPr>
                <w:rFonts w:ascii="Consolas" w:cs="Consolas" w:eastAsia="Consolas" w:hAnsi="Consolas"/>
                <w:sz w:val="16"/>
                <w:szCs w:val="16"/>
              </w:rPr>
              <w:t xml:space="preserve">$APP/api/v1/socials/connect/linkedin/callback</w:t>
            </w:r>
          </w:p>
          <w:p>
            <w:pPr>
              <w:spacing w:after="0"/>
            </w:pPr>
            <w:r>
              <w:rPr>
                <w:rFonts w:ascii="Consolas" w:cs="Consolas" w:eastAsia="Consolas" w:hAnsi="Consolas"/>
                <w:sz w:val="16"/>
                <w:szCs w:val="16"/>
              </w:rPr>
              <w:t xml:space="preserve">$APP/api/v1/billing/webhook            (Stripe)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B26A00" w:sz="24"/>
              <w:bottom w:val="none" w:color="FFFFFF" w:sz="0"/>
              <w:right w:val="none" w:color="FFFFFF" w:sz="0"/>
            </w:tcBorders>
            <w:shd w:fill="FFF4E0" w:color="auto" w:val="clear"/>
            <w:tcMar>
              <w:top w:type="dxa" w:w="100"/>
              <w:left w:type="dxa" w:w="160"/>
              <w:bottom w:type="dxa" w:w="100"/>
              <w:right w:type="dxa" w:w="160"/>
            </w:tcMar>
          </w:tcPr>
          <w:p>
            <w:pPr>
              <w:spacing w:after="60"/>
            </w:pPr>
            <w:r>
              <w:rPr>
                <w:b/>
                <w:bCs/>
                <w:color w:val="B26A00"/>
                <w:sz w:val="20"/>
                <w:szCs w:val="20"/>
              </w:rPr>
              <w:t xml:space="preserve">Changing APP_URL later</w:t>
            </w:r>
          </w:p>
          <w:p>
            <w:pPr>
              <w:spacing w:after="60"/>
            </w:pPr>
            <w:r>
              <w:rPr>
                <w:sz w:val="19"/>
                <w:szCs w:val="19"/>
              </w:rPr>
              <w:t xml:space="preserve">Every callback above embeds the domain. If you move domains, update the URL in each provider console and change APP_URL and AUTH_URL together, then redeploy web and worker. Connected social accounts keep working; only new connections use the new callback.</w:t>
            </w:r>
          </w:p>
        </w:tc>
      </w:tr>
    </w:tbl>
    <w:p>
      <w:pPr>
        <w:pStyle w:val="Heading1"/>
        <w:pageBreakBefore/>
      </w:pPr>
      <w:r>
        <w:t xml:space="preserve">10. Feature reference</w:t>
      </w:r>
    </w:p>
    <w:p>
      <w:pPr>
        <w:spacing w:after="120"/>
      </w:pPr>
      <w:r>
        <w:t xml:space="preserve">Every feature, the functions that implement it, the endpoints it exposes and the jobs it depends on. Use this to locate code and to understand side effects before changing anything.</w:t>
      </w:r>
    </w:p>
    <w:p>
      <w:pPr>
        <w:pStyle w:val="Heading2"/>
      </w:pPr>
      <w:r>
        <w:t xml:space="preserve">10.1 Authentication and tenancy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tblHeader/>
        </w:trPr>
        <w:tc>
          <w:tcPr>
            <w:tcW w:type="dxa" w:w="18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Aspect</w:t>
            </w:r>
          </w:p>
        </w:tc>
        <w:tc>
          <w:tcPr>
            <w:tcW w:type="dxa" w:w="7226"/>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Detail</w:t>
            </w:r>
          </w:p>
        </w:tc>
      </w:tr>
      <w:tr>
        <w:tc>
          <w:tcPr>
            <w:tcW w:type="dxa" w:w="18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Sign-in</w:t>
            </w:r>
          </w:p>
        </w:tc>
        <w:tc>
          <w:tcPr>
            <w:tcW w:type="dxa" w:w="72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Magic link (Auth.js Nodemailer provider) plus optional Google and Apple. Database sessions, trustHost enabled for proxies.</w:t>
            </w:r>
          </w:p>
        </w:tc>
      </w:tr>
      <w:tr>
        <w:tc>
          <w:tcPr>
            <w:tcW w:type="dxa" w:w="18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On first sign-in</w:t>
            </w:r>
          </w:p>
        </w:tc>
        <w:tc>
          <w:tcPr>
            <w:tcW w:type="dxa" w:w="72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events.createUser → ensureAccountForUser(): creates accounts row (free plan), a default workspace, an admin membership and a 10-credit allocation.</w:t>
            </w:r>
          </w:p>
        </w:tc>
      </w:tr>
      <w:tr>
        <w:tc>
          <w:tcPr>
            <w:tcW w:type="dxa" w:w="18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Actor resolution</w:t>
            </w:r>
          </w:p>
        </w:tc>
        <w:tc>
          <w:tcPr>
            <w:tcW w:type="dxa" w:w="72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src/lib/tenancy.ts getActor(req): Bearer sk_… → hashed key lookup, plan check, Redis rate limit; otherwise session cookie. Throws 401 INVALID_API_KEY / UNAUTHENTICATED.</w:t>
            </w:r>
          </w:p>
        </w:tc>
      </w:tr>
      <w:tr>
        <w:tc>
          <w:tcPr>
            <w:tcW w:type="dxa" w:w="18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Workspace access</w:t>
            </w:r>
          </w:p>
        </w:tc>
        <w:tc>
          <w:tcPr>
            <w:tcW w:type="dxa" w:w="72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requireWorkspace(actor, id, minRole) checks membership and role rank (viewer &lt; editor &lt; admin), rejects locked workspaces with 402 WORKSPACE_LOCKED, and returns { ws, role, plan }.</w:t>
            </w:r>
          </w:p>
        </w:tc>
      </w:tr>
      <w:tr>
        <w:tc>
          <w:tcPr>
            <w:tcW w:type="dxa" w:w="18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Roles</w:t>
            </w:r>
          </w:p>
        </w:tc>
        <w:tc>
          <w:tcPr>
            <w:tcW w:type="dxa" w:w="72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admin: manage everything including members and socials. editor: create, approve, schedule. viewer: read only.</w:t>
            </w:r>
          </w:p>
        </w:tc>
      </w:tr>
      <w:tr>
        <w:tc>
          <w:tcPr>
            <w:tcW w:type="dxa" w:w="18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Platform admin</w:t>
            </w:r>
          </w:p>
        </w:tc>
        <w:tc>
          <w:tcPr>
            <w:tcW w:type="dxa" w:w="72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users.is_platform_admin or an email in ADMIN_EMAILS. Session only — API keys are never admin.</w:t>
            </w:r>
          </w:p>
        </w:tc>
      </w:tr>
      <w:tr>
        <w:tc>
          <w:tcPr>
            <w:tcW w:type="dxa" w:w="18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Audit</w:t>
            </w:r>
          </w:p>
        </w:tc>
        <w:tc>
          <w:tcPr>
            <w:tcW w:type="dxa" w:w="72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audit() writes account, workspace, actor, action, target and metadata for every sensitive operation.</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3000"/>
        <w:gridCol w:w="1400"/>
        <w:gridCol w:w="3626"/>
      </w:tblGrid>
      <w:tr>
        <w:trPr>
          <w:tblHeader/>
        </w:trPr>
        <w:tc>
          <w:tcPr>
            <w:tcW w:type="dxa" w:w="10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Method</w:t>
            </w:r>
          </w:p>
        </w:tc>
        <w:tc>
          <w:tcPr>
            <w:tcW w:type="dxa" w:w="30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Path</w:t>
            </w:r>
          </w:p>
        </w:tc>
        <w:tc>
          <w:tcPr>
            <w:tcW w:type="dxa" w:w="14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Auth / Gate</w:t>
            </w:r>
          </w:p>
        </w:tc>
        <w:tc>
          <w:tcPr>
            <w:tcW w:type="dxa" w:w="3626"/>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Purpose</w:t>
            </w:r>
          </w:p>
        </w:tc>
      </w:tr>
      <w:tr>
        <w:tc>
          <w:tcPr>
            <w:tcW w:type="dxa" w:w="1000"/>
            <w:tcBorders>
              <w:top w:val="single" w:color="C9D1E3" w:sz="4"/>
              <w:left w:val="single" w:color="C9D1E3" w:sz="4"/>
              <w:bottom w:val="single" w:color="C9D1E3" w:sz="4"/>
              <w:right w:val="single" w:color="C9D1E3" w:sz="4"/>
            </w:tcBorders>
            <w:shd w:fill="E6F4EA" w:color="auto" w:val="clear"/>
            <w:tcMar>
              <w:top w:type="dxa" w:w="60"/>
              <w:left w:type="dxa" w:w="90"/>
              <w:bottom w:type="dxa" w:w="60"/>
              <w:right w:type="dxa" w:w="90"/>
            </w:tcMar>
            <w:vAlign w:val="top"/>
          </w:tcPr>
          <w:p>
            <w:pPr>
              <w:spacing w:after="40"/>
            </w:pPr>
            <w:r>
              <w:rPr>
                <w:b/>
                <w:bCs/>
                <w:color w:val="2E7D32"/>
                <w:sz w:val="18"/>
                <w:szCs w:val="18"/>
              </w:rPr>
              <w:t xml:space="preserve">GET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/me</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Session or key</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User, account, plan definition, usage (credits, saves), workspaces, admin flag, provider mode</w:t>
            </w:r>
          </w:p>
        </w:tc>
      </w:tr>
      <w:tr>
        <w:tc>
          <w:tcPr>
            <w:tcW w:type="dxa" w:w="1000"/>
            <w:tcBorders>
              <w:top w:val="single" w:color="C9D1E3" w:sz="4"/>
              <w:left w:val="single" w:color="C9D1E3" w:sz="4"/>
              <w:bottom w:val="single" w:color="C9D1E3" w:sz="4"/>
              <w:right w:val="single" w:color="C9D1E3" w:sz="4"/>
            </w:tcBorders>
            <w:shd w:fill="FFF4E0" w:color="auto" w:val="clear"/>
            <w:tcMar>
              <w:top w:type="dxa" w:w="60"/>
              <w:left w:type="dxa" w:w="90"/>
              <w:bottom w:type="dxa" w:w="60"/>
              <w:right w:type="dxa" w:w="90"/>
            </w:tcMar>
            <w:vAlign w:val="top"/>
          </w:tcPr>
          <w:p>
            <w:pPr>
              <w:spacing w:after="40"/>
            </w:pPr>
            <w:r>
              <w:rPr>
                <w:b/>
                <w:bCs/>
                <w:color w:val="B26A00"/>
                <w:sz w:val="18"/>
                <w:szCs w:val="18"/>
              </w:rPr>
              <w:t xml:space="preserve">PATCH</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/me</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Session</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Update name, timezone, notification preferences</w:t>
            </w:r>
          </w:p>
        </w:tc>
      </w:tr>
      <w:tr>
        <w:tc>
          <w:tcPr>
            <w:tcW w:type="dxa" w:w="1000"/>
            <w:tcBorders>
              <w:top w:val="single" w:color="C9D1E3" w:sz="4"/>
              <w:left w:val="single" w:color="C9D1E3" w:sz="4"/>
              <w:bottom w:val="single" w:color="C9D1E3" w:sz="4"/>
              <w:right w:val="single" w:color="C9D1E3" w:sz="4"/>
            </w:tcBorders>
            <w:shd w:fill="FDE8E8" w:color="auto" w:val="clear"/>
            <w:tcMar>
              <w:top w:type="dxa" w:w="60"/>
              <w:left w:type="dxa" w:w="90"/>
              <w:bottom w:type="dxa" w:w="60"/>
              <w:right w:type="dxa" w:w="90"/>
            </w:tcMar>
            <w:vAlign w:val="top"/>
          </w:tcPr>
          <w:p>
            <w:pPr>
              <w:spacing w:after="40"/>
            </w:pPr>
            <w:r>
              <w:rPr>
                <w:b/>
                <w:bCs/>
                <w:color w:val="C62828"/>
                <w:sz w:val="18"/>
                <w:szCs w:val="18"/>
              </w:rPr>
              <w:t xml:space="preserve">DELETE</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/me</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Session</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Soft-delete the account; purged by the cleanup job after 30 days</w:t>
            </w:r>
          </w:p>
        </w:tc>
      </w:tr>
      <w:tr>
        <w:tc>
          <w:tcPr>
            <w:tcW w:type="dxa" w:w="1000"/>
            <w:tcBorders>
              <w:top w:val="single" w:color="C9D1E3" w:sz="4"/>
              <w:left w:val="single" w:color="C9D1E3" w:sz="4"/>
              <w:bottom w:val="single" w:color="C9D1E3" w:sz="4"/>
              <w:right w:val="single" w:color="C9D1E3" w:sz="4"/>
            </w:tcBorders>
            <w:shd w:fill="E6F4EA" w:color="auto" w:val="clear"/>
            <w:tcMar>
              <w:top w:type="dxa" w:w="60"/>
              <w:left w:type="dxa" w:w="90"/>
              <w:bottom w:type="dxa" w:w="60"/>
              <w:right w:type="dxa" w:w="90"/>
            </w:tcMar>
            <w:vAlign w:val="top"/>
          </w:tcPr>
          <w:p>
            <w:pPr>
              <w:spacing w:after="40"/>
            </w:pPr>
            <w:r>
              <w:rPr>
                <w:b/>
                <w:bCs/>
                <w:color w:val="2E7D32"/>
                <w:sz w:val="18"/>
                <w:szCs w:val="18"/>
              </w:rPr>
              <w:t xml:space="preserve">GET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/workspaces</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Session or key</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List workspaces on the account</w:t>
            </w:r>
          </w:p>
        </w:tc>
      </w:tr>
      <w:tr>
        <w:tc>
          <w:tcPr>
            <w:tcW w:type="dxa" w:w="1000"/>
            <w:tcBorders>
              <w:top w:val="single" w:color="C9D1E3" w:sz="4"/>
              <w:left w:val="single" w:color="C9D1E3" w:sz="4"/>
              <w:bottom w:val="single" w:color="C9D1E3" w:sz="4"/>
              <w:right w:val="single" w:color="C9D1E3" w:sz="4"/>
            </w:tcBorders>
            <w:shd w:fill="E3F0FB" w:color="auto" w:val="clear"/>
            <w:tcMar>
              <w:top w:type="dxa" w:w="60"/>
              <w:left w:type="dxa" w:w="90"/>
              <w:bottom w:type="dxa" w:w="60"/>
              <w:right w:type="dxa" w:w="90"/>
            </w:tcMar>
            <w:vAlign w:val="top"/>
          </w:tcPr>
          <w:p>
            <w:pPr>
              <w:spacing w:after="40"/>
            </w:pPr>
            <w:r>
              <w:rPr>
                <w:b/>
                <w:bCs/>
                <w:color w:val="1565C0"/>
                <w:sz w:val="18"/>
                <w:szCs w:val="18"/>
              </w:rPr>
              <w:t xml:space="preserve">POST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/workspaces</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Session · plan gate</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Create a workspace (402 PLAN_LIMIT_WORKSPACES when at the cap)</w:t>
            </w:r>
          </w:p>
        </w:tc>
      </w:tr>
      <w:tr>
        <w:tc>
          <w:tcPr>
            <w:tcW w:type="dxa" w:w="1000"/>
            <w:tcBorders>
              <w:top w:val="single" w:color="C9D1E3" w:sz="4"/>
              <w:left w:val="single" w:color="C9D1E3" w:sz="4"/>
              <w:bottom w:val="single" w:color="C9D1E3" w:sz="4"/>
              <w:right w:val="single" w:color="C9D1E3" w:sz="4"/>
            </w:tcBorders>
            <w:shd w:fill="E6F4EA" w:color="auto" w:val="clear"/>
            <w:tcMar>
              <w:top w:type="dxa" w:w="60"/>
              <w:left w:type="dxa" w:w="90"/>
              <w:bottom w:type="dxa" w:w="60"/>
              <w:right w:type="dxa" w:w="90"/>
            </w:tcMar>
            <w:vAlign w:val="top"/>
          </w:tcPr>
          <w:p>
            <w:pPr>
              <w:spacing w:after="40"/>
            </w:pPr>
            <w:r>
              <w:rPr>
                <w:b/>
                <w:bCs/>
                <w:color w:val="2E7D32"/>
                <w:sz w:val="18"/>
                <w:szCs w:val="18"/>
              </w:rPr>
              <w:t xml:space="preserve">GET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/workspaces/:id</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Viewer</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Workspace, caller role, effective plan</w:t>
            </w:r>
          </w:p>
        </w:tc>
      </w:tr>
      <w:tr>
        <w:tc>
          <w:tcPr>
            <w:tcW w:type="dxa" w:w="1000"/>
            <w:tcBorders>
              <w:top w:val="single" w:color="C9D1E3" w:sz="4"/>
              <w:left w:val="single" w:color="C9D1E3" w:sz="4"/>
              <w:bottom w:val="single" w:color="C9D1E3" w:sz="4"/>
              <w:right w:val="single" w:color="C9D1E3" w:sz="4"/>
            </w:tcBorders>
            <w:shd w:fill="FFF4E0" w:color="auto" w:val="clear"/>
            <w:tcMar>
              <w:top w:type="dxa" w:w="60"/>
              <w:left w:type="dxa" w:w="90"/>
              <w:bottom w:type="dxa" w:w="60"/>
              <w:right w:type="dxa" w:w="90"/>
            </w:tcMar>
            <w:vAlign w:val="top"/>
          </w:tcPr>
          <w:p>
            <w:pPr>
              <w:spacing w:after="40"/>
            </w:pPr>
            <w:r>
              <w:rPr>
                <w:b/>
                <w:bCs/>
                <w:color w:val="B26A00"/>
                <w:sz w:val="18"/>
                <w:szCs w:val="18"/>
              </w:rPr>
              <w:t xml:space="preserve">PATCH</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/workspaces/:id</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Admin</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Rename, change timezone</w:t>
            </w:r>
          </w:p>
        </w:tc>
      </w:tr>
      <w:tr>
        <w:tc>
          <w:tcPr>
            <w:tcW w:type="dxa" w:w="1000"/>
            <w:tcBorders>
              <w:top w:val="single" w:color="C9D1E3" w:sz="4"/>
              <w:left w:val="single" w:color="C9D1E3" w:sz="4"/>
              <w:bottom w:val="single" w:color="C9D1E3" w:sz="4"/>
              <w:right w:val="single" w:color="C9D1E3" w:sz="4"/>
            </w:tcBorders>
            <w:shd w:fill="FDE8E8" w:color="auto" w:val="clear"/>
            <w:tcMar>
              <w:top w:type="dxa" w:w="60"/>
              <w:left w:type="dxa" w:w="90"/>
              <w:bottom w:type="dxa" w:w="60"/>
              <w:right w:type="dxa" w:w="90"/>
            </w:tcMar>
            <w:vAlign w:val="top"/>
          </w:tcPr>
          <w:p>
            <w:pPr>
              <w:spacing w:after="40"/>
            </w:pPr>
            <w:r>
              <w:rPr>
                <w:b/>
                <w:bCs/>
                <w:color w:val="C62828"/>
                <w:sz w:val="18"/>
                <w:szCs w:val="18"/>
              </w:rPr>
              <w:t xml:space="preserve">DELETE</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/workspaces/:id</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Admin</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Soft-delete a workspace</w:t>
            </w:r>
          </w:p>
        </w:tc>
      </w:tr>
      <w:tr>
        <w:tc>
          <w:tcPr>
            <w:tcW w:type="dxa" w:w="1000"/>
            <w:tcBorders>
              <w:top w:val="single" w:color="C9D1E3" w:sz="4"/>
              <w:left w:val="single" w:color="C9D1E3" w:sz="4"/>
              <w:bottom w:val="single" w:color="C9D1E3" w:sz="4"/>
              <w:right w:val="single" w:color="C9D1E3" w:sz="4"/>
            </w:tcBorders>
            <w:shd w:fill="E6F4EA" w:color="auto" w:val="clear"/>
            <w:tcMar>
              <w:top w:type="dxa" w:w="60"/>
              <w:left w:type="dxa" w:w="90"/>
              <w:bottom w:type="dxa" w:w="60"/>
              <w:right w:type="dxa" w:w="90"/>
            </w:tcMar>
            <w:vAlign w:val="top"/>
          </w:tcPr>
          <w:p>
            <w:pPr>
              <w:spacing w:after="40"/>
            </w:pPr>
            <w:r>
              <w:rPr>
                <w:b/>
                <w:bCs/>
                <w:color w:val="2E7D32"/>
                <w:sz w:val="18"/>
                <w:szCs w:val="18"/>
              </w:rPr>
              <w:t xml:space="preserve">GET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/workspaces/:id/members</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Admin</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Members and pending invites</w:t>
            </w:r>
          </w:p>
        </w:tc>
      </w:tr>
      <w:tr>
        <w:tc>
          <w:tcPr>
            <w:tcW w:type="dxa" w:w="1000"/>
            <w:tcBorders>
              <w:top w:val="single" w:color="C9D1E3" w:sz="4"/>
              <w:left w:val="single" w:color="C9D1E3" w:sz="4"/>
              <w:bottom w:val="single" w:color="C9D1E3" w:sz="4"/>
              <w:right w:val="single" w:color="C9D1E3" w:sz="4"/>
            </w:tcBorders>
            <w:shd w:fill="E3F0FB" w:color="auto" w:val="clear"/>
            <w:tcMar>
              <w:top w:type="dxa" w:w="60"/>
              <w:left w:type="dxa" w:w="90"/>
              <w:bottom w:type="dxa" w:w="60"/>
              <w:right w:type="dxa" w:w="90"/>
            </w:tcMar>
            <w:vAlign w:val="top"/>
          </w:tcPr>
          <w:p>
            <w:pPr>
              <w:spacing w:after="40"/>
            </w:pPr>
            <w:r>
              <w:rPr>
                <w:b/>
                <w:bCs/>
                <w:color w:val="1565C0"/>
                <w:sz w:val="18"/>
                <w:szCs w:val="18"/>
              </w:rPr>
              <w:t xml:space="preserve">POST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/workspaces/:id/members</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Admin · plan gate</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Invite by email with a role; returns an invite link (also emailed)</w:t>
            </w:r>
          </w:p>
        </w:tc>
      </w:tr>
      <w:tr>
        <w:tc>
          <w:tcPr>
            <w:tcW w:type="dxa" w:w="1000"/>
            <w:tcBorders>
              <w:top w:val="single" w:color="C9D1E3" w:sz="4"/>
              <w:left w:val="single" w:color="C9D1E3" w:sz="4"/>
              <w:bottom w:val="single" w:color="C9D1E3" w:sz="4"/>
              <w:right w:val="single" w:color="C9D1E3" w:sz="4"/>
            </w:tcBorders>
            <w:shd w:fill="FDE8E8" w:color="auto" w:val="clear"/>
            <w:tcMar>
              <w:top w:type="dxa" w:w="60"/>
              <w:left w:type="dxa" w:w="90"/>
              <w:bottom w:type="dxa" w:w="60"/>
              <w:right w:type="dxa" w:w="90"/>
            </w:tcMar>
            <w:vAlign w:val="top"/>
          </w:tcPr>
          <w:p>
            <w:pPr>
              <w:spacing w:after="40"/>
            </w:pPr>
            <w:r>
              <w:rPr>
                <w:b/>
                <w:bCs/>
                <w:color w:val="C62828"/>
                <w:sz w:val="18"/>
                <w:szCs w:val="18"/>
              </w:rPr>
              <w:t xml:space="preserve">DELETE</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/workspaces/:id/members?memberId=</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Admin</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Remove a member or revoke an invite</w:t>
            </w:r>
          </w:p>
        </w:tc>
      </w:tr>
      <w:tr>
        <w:tc>
          <w:tcPr>
            <w:tcW w:type="dxa" w:w="1000"/>
            <w:tcBorders>
              <w:top w:val="single" w:color="C9D1E3" w:sz="4"/>
              <w:left w:val="single" w:color="C9D1E3" w:sz="4"/>
              <w:bottom w:val="single" w:color="C9D1E3" w:sz="4"/>
              <w:right w:val="single" w:color="C9D1E3" w:sz="4"/>
            </w:tcBorders>
            <w:shd w:fill="E3F0FB" w:color="auto" w:val="clear"/>
            <w:tcMar>
              <w:top w:type="dxa" w:w="60"/>
              <w:left w:type="dxa" w:w="90"/>
              <w:bottom w:type="dxa" w:w="60"/>
              <w:right w:type="dxa" w:w="90"/>
            </w:tcMar>
            <w:vAlign w:val="top"/>
          </w:tcPr>
          <w:p>
            <w:pPr>
              <w:spacing w:after="40"/>
            </w:pPr>
            <w:r>
              <w:rPr>
                <w:b/>
                <w:bCs/>
                <w:color w:val="1565C0"/>
                <w:sz w:val="18"/>
                <w:szCs w:val="18"/>
              </w:rPr>
              <w:t xml:space="preserve">POST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/invites/:token</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Session</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Accept an invite; returns the workspace id</w:t>
            </w:r>
          </w:p>
        </w:tc>
      </w:tr>
    </w:tbl>
    <w:p>
      <w:pPr>
        <w:pStyle w:val="Heading2"/>
      </w:pPr>
      <w:r>
        <w:t xml:space="preserve">10.2 Onboarding and the Company Profile</w:t>
      </w:r>
    </w:p>
    <w:p>
      <w:pPr>
        <w:spacing w:after="120"/>
      </w:pPr>
      <w:r>
        <w:t xml:space="preserve">POST /workspaces/:id/profile creates a jobs row and enqueues profile.analyze. The worker crawls the site, calls the LLM against a zod schema, writes a versioned company_profiles row with a 1536-dimension embedding, renames the workspace to the detected product name, and immediately queues the first content batch. The client polls GET /jobs/:id for a three-step progress indicator.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4626"/>
      </w:tblGrid>
      <w:tr>
        <w:trPr>
          <w:tblHeader/>
        </w:trPr>
        <w:tc>
          <w:tcPr>
            <w:tcW w:type="dxa" w:w="24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Function</w:t>
            </w:r>
          </w:p>
        </w:tc>
        <w:tc>
          <w:tcPr>
            <w:tcW w:type="dxa" w:w="20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File</w:t>
            </w:r>
          </w:p>
        </w:tc>
        <w:tc>
          <w:tcPr>
            <w:tcW w:type="dxa" w:w="4626"/>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Responsibility</w:t>
            </w:r>
          </w:p>
        </w:tc>
      </w:tr>
      <w:tr>
        <w:tc>
          <w:tcPr>
            <w:tcW w:type="dxa" w:w="2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crawlSite(url, maxPages)</w:t>
            </w:r>
          </w:p>
        </w:tc>
        <w:tc>
          <w:tcPr>
            <w:tcW w:type="dxa" w:w="20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src/lib/crawler.ts</w:t>
            </w:r>
          </w:p>
        </w:tc>
        <w:tc>
          <w:tcPr>
            <w:tcW w:type="dxa" w:w="4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Fetch home + prioritised internal pages, strip markup, extract headings, images, OG image, app-store and social links; Firecrawl fallback.</w:t>
            </w:r>
          </w:p>
        </w:tc>
      </w:tr>
      <w:tr>
        <w:tc>
          <w:tcPr>
            <w:tcW w:type="dxa" w:w="24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analyzeProfile(crawl)</w:t>
            </w:r>
          </w:p>
        </w:tc>
        <w:tc>
          <w:tcPr>
            <w:tcW w:type="dxa" w:w="20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src/lib/generation.ts</w:t>
            </w:r>
          </w:p>
        </w:tc>
        <w:tc>
          <w:tcPr>
            <w:tcW w:type="dxa" w:w="46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LLM → Company Profile JSON: product, audience segments with pains and desires, tone do/dont, features, differentiators, competitors, pricing summary, CTA, brand colours, 8 seed hooks, content pillars, language, confidence.</w:t>
            </w:r>
          </w:p>
        </w:tc>
      </w:tr>
      <w:tr>
        <w:tc>
          <w:tcPr>
            <w:tcW w:type="dxa" w:w="2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profileEmbedding(profile)</w:t>
            </w:r>
          </w:p>
        </w:tc>
        <w:tc>
          <w:tcPr>
            <w:tcW w:type="dxa" w:w="20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src/lib/generation.ts</w:t>
            </w:r>
          </w:p>
        </w:tc>
        <w:tc>
          <w:tcPr>
            <w:tcW w:type="dxa" w:w="4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Vector used for trend "fit for your brand" ranking.</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3000"/>
        <w:gridCol w:w="1400"/>
        <w:gridCol w:w="3626"/>
      </w:tblGrid>
      <w:tr>
        <w:trPr>
          <w:tblHeader/>
        </w:trPr>
        <w:tc>
          <w:tcPr>
            <w:tcW w:type="dxa" w:w="10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Method</w:t>
            </w:r>
          </w:p>
        </w:tc>
        <w:tc>
          <w:tcPr>
            <w:tcW w:type="dxa" w:w="30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Path</w:t>
            </w:r>
          </w:p>
        </w:tc>
        <w:tc>
          <w:tcPr>
            <w:tcW w:type="dxa" w:w="14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Auth / Gate</w:t>
            </w:r>
          </w:p>
        </w:tc>
        <w:tc>
          <w:tcPr>
            <w:tcW w:type="dxa" w:w="3626"/>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Purpose</w:t>
            </w:r>
          </w:p>
        </w:tc>
      </w:tr>
      <w:tr>
        <w:tc>
          <w:tcPr>
            <w:tcW w:type="dxa" w:w="1000"/>
            <w:tcBorders>
              <w:top w:val="single" w:color="C9D1E3" w:sz="4"/>
              <w:left w:val="single" w:color="C9D1E3" w:sz="4"/>
              <w:bottom w:val="single" w:color="C9D1E3" w:sz="4"/>
              <w:right w:val="single" w:color="C9D1E3" w:sz="4"/>
            </w:tcBorders>
            <w:shd w:fill="E6F4EA" w:color="auto" w:val="clear"/>
            <w:tcMar>
              <w:top w:type="dxa" w:w="60"/>
              <w:left w:type="dxa" w:w="90"/>
              <w:bottom w:type="dxa" w:w="60"/>
              <w:right w:type="dxa" w:w="90"/>
            </w:tcMar>
            <w:vAlign w:val="top"/>
          </w:tcPr>
          <w:p>
            <w:pPr>
              <w:spacing w:after="40"/>
            </w:pPr>
            <w:r>
              <w:rPr>
                <w:b/>
                <w:bCs/>
                <w:color w:val="2E7D32"/>
                <w:sz w:val="18"/>
                <w:szCs w:val="18"/>
              </w:rPr>
              <w:t xml:space="preserve">GET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/workspaces/:id/profile</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Viewer</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Current profile (add ?versions=1 for history)</w:t>
            </w:r>
          </w:p>
        </w:tc>
      </w:tr>
      <w:tr>
        <w:tc>
          <w:tcPr>
            <w:tcW w:type="dxa" w:w="1000"/>
            <w:tcBorders>
              <w:top w:val="single" w:color="C9D1E3" w:sz="4"/>
              <w:left w:val="single" w:color="C9D1E3" w:sz="4"/>
              <w:bottom w:val="single" w:color="C9D1E3" w:sz="4"/>
              <w:right w:val="single" w:color="C9D1E3" w:sz="4"/>
            </w:tcBorders>
            <w:shd w:fill="E3F0FB" w:color="auto" w:val="clear"/>
            <w:tcMar>
              <w:top w:type="dxa" w:w="60"/>
              <w:left w:type="dxa" w:w="90"/>
              <w:bottom w:type="dxa" w:w="60"/>
              <w:right w:type="dxa" w:w="90"/>
            </w:tcMar>
            <w:vAlign w:val="top"/>
          </w:tcPr>
          <w:p>
            <w:pPr>
              <w:spacing w:after="40"/>
            </w:pPr>
            <w:r>
              <w:rPr>
                <w:b/>
                <w:bCs/>
                <w:color w:val="1565C0"/>
                <w:sz w:val="18"/>
                <w:szCs w:val="18"/>
              </w:rPr>
              <w:t xml:space="preserve">POST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/workspaces/:id/profile</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Editor</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Start crawl + analysis; returns job_id</w:t>
            </w:r>
          </w:p>
        </w:tc>
      </w:tr>
      <w:tr>
        <w:tc>
          <w:tcPr>
            <w:tcW w:type="dxa" w:w="1000"/>
            <w:tcBorders>
              <w:top w:val="single" w:color="C9D1E3" w:sz="4"/>
              <w:left w:val="single" w:color="C9D1E3" w:sz="4"/>
              <w:bottom w:val="single" w:color="C9D1E3" w:sz="4"/>
              <w:right w:val="single" w:color="C9D1E3" w:sz="4"/>
            </w:tcBorders>
            <w:shd w:fill="FFF4E0" w:color="auto" w:val="clear"/>
            <w:tcMar>
              <w:top w:type="dxa" w:w="60"/>
              <w:left w:type="dxa" w:w="90"/>
              <w:bottom w:type="dxa" w:w="60"/>
              <w:right w:type="dxa" w:w="90"/>
            </w:tcMar>
            <w:vAlign w:val="top"/>
          </w:tcPr>
          <w:p>
            <w:pPr>
              <w:spacing w:after="40"/>
            </w:pPr>
            <w:r>
              <w:rPr>
                <w:b/>
                <w:bCs/>
                <w:color w:val="B26A00"/>
                <w:sz w:val="18"/>
                <w:szCs w:val="18"/>
              </w:rPr>
              <w:t xml:space="preserve">PUT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/workspaces/:id/profile</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Editor</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Replace the profile manually; creates a new version and re-embeds</w:t>
            </w:r>
          </w:p>
        </w:tc>
      </w:tr>
      <w:tr>
        <w:tc>
          <w:tcPr>
            <w:tcW w:type="dxa" w:w="1000"/>
            <w:tcBorders>
              <w:top w:val="single" w:color="C9D1E3" w:sz="4"/>
              <w:left w:val="single" w:color="C9D1E3" w:sz="4"/>
              <w:bottom w:val="single" w:color="C9D1E3" w:sz="4"/>
              <w:right w:val="single" w:color="C9D1E3" w:sz="4"/>
            </w:tcBorders>
            <w:shd w:fill="E6F4EA" w:color="auto" w:val="clear"/>
            <w:tcMar>
              <w:top w:type="dxa" w:w="60"/>
              <w:left w:type="dxa" w:w="90"/>
              <w:bottom w:type="dxa" w:w="60"/>
              <w:right w:type="dxa" w:w="90"/>
            </w:tcMar>
            <w:vAlign w:val="top"/>
          </w:tcPr>
          <w:p>
            <w:pPr>
              <w:spacing w:after="40"/>
            </w:pPr>
            <w:r>
              <w:rPr>
                <w:b/>
                <w:bCs/>
                <w:color w:val="2E7D32"/>
                <w:sz w:val="18"/>
                <w:szCs w:val="18"/>
              </w:rPr>
              <w:t xml:space="preserve">GET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/jobs/:jobId</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Viewer of the job's workspace</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Status, step, percentage, result or error</w:t>
            </w:r>
          </w:p>
        </w:tc>
      </w:tr>
    </w:tbl>
    <w:p>
      <w:pPr>
        <w:pStyle w:val="Heading2"/>
      </w:pPr>
      <w:r>
        <w:t xml:space="preserve">10.3 Generation engine</w:t>
      </w:r>
    </w:p>
    <w:p>
      <w:pPr>
        <w:spacing w:after="120"/>
      </w:pPr>
      <w:r>
        <w:t xml:space="preserve">generate.batch produces N distinct angles (excluding the last 60 used so batches do not repeat), picks a format per item from the requested mix using a deterministic low-discrepancy sequence, assigns an eligible character (tier-gated), trend or licensed clip, then enqueues one generate.item per candidate. generate.item writes the copy, runs moderation, renders media, uploads to storage and records provenance plus a predicted score.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4400"/>
        <w:gridCol w:w="3326"/>
      </w:tblGrid>
      <w:tr>
        <w:trPr>
          <w:tblHeader/>
        </w:trPr>
        <w:tc>
          <w:tcPr>
            <w:tcW w:type="dxa" w:w="13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Format</w:t>
            </w:r>
          </w:p>
        </w:tc>
        <w:tc>
          <w:tcPr>
            <w:tcW w:type="dxa" w:w="44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What is produced</w:t>
            </w:r>
          </w:p>
        </w:tc>
        <w:tc>
          <w:tcPr>
            <w:tcW w:type="dxa" w:w="3326"/>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Renderer</w:t>
            </w:r>
          </w:p>
        </w:tc>
      </w:tr>
      <w:tr>
        <w:tc>
          <w:tcPr>
            <w:tcW w:type="dxa" w:w="13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ai_ugc</w:t>
            </w:r>
          </w:p>
        </w:tc>
        <w:tc>
          <w:tcPr>
            <w:tcW w:type="dxa" w:w="4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Talking-head video with burned word-level captions and loudness normalisation</w:t>
            </w:r>
          </w:p>
        </w:tc>
        <w:tc>
          <w:tcPr>
            <w:tcW w:type="dxa" w:w="33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TTS → video provider; mock renders a captioned presenter card</w:t>
            </w:r>
          </w:p>
        </w:tc>
      </w:tr>
      <w:tr>
        <w:tc>
          <w:tcPr>
            <w:tcW w:type="dxa" w:w="13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human_ugc</w:t>
            </w:r>
          </w:p>
        </w:tc>
        <w:tc>
          <w:tcPr>
            <w:tcW w:type="dxa" w:w="44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Licensed creator clip with caption beats; audio replaced or subtitles only per licence</w:t>
            </w:r>
          </w:p>
        </w:tc>
        <w:tc>
          <w:tcPr>
            <w:tcW w:type="dxa" w:w="33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overlayBeatsOnVideo + finalizeVideo</w:t>
            </w:r>
          </w:p>
        </w:tc>
      </w:tr>
      <w:tr>
        <w:tc>
          <w:tcPr>
            <w:tcW w:type="dxa" w:w="13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slideshow</w:t>
            </w:r>
          </w:p>
        </w:tc>
        <w:tc>
          <w:tcPr>
            <w:tcW w:type="dxa" w:w="4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5–7 branded 1080×1920 slides, exported as PNGs (TikTok photo posts) and an MP4</w:t>
            </w:r>
          </w:p>
        </w:tc>
        <w:tc>
          <w:tcPr>
            <w:tcW w:type="dxa" w:w="33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sharp + SVG, ffmpeg concat</w:t>
            </w:r>
          </w:p>
        </w:tc>
      </w:tr>
      <w:tr>
        <w:tc>
          <w:tcPr>
            <w:tcW w:type="dxa" w:w="13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hook_demo</w:t>
            </w:r>
          </w:p>
        </w:tc>
        <w:tc>
          <w:tcPr>
            <w:tcW w:type="dxa" w:w="44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Hook plus 3–4 on-screen beats over your uploaded demo video, or over a brand screenshot</w:t>
            </w:r>
          </w:p>
        </w:tc>
        <w:tc>
          <w:tcPr>
            <w:tcW w:type="dxa" w:w="33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overlayBeatsOnVideo / framesToVideo</w:t>
            </w:r>
          </w:p>
        </w:tc>
      </w:tr>
      <w:tr>
        <w:tc>
          <w:tcPr>
            <w:tcW w:type="dxa" w:w="13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meme</w:t>
            </w:r>
          </w:p>
        </w:tc>
        <w:tc>
          <w:tcPr>
            <w:tcW w:type="dxa" w:w="4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Top/bottom meme over a screenshot or brand colour, padded to 9:16</w:t>
            </w:r>
          </w:p>
        </w:tc>
        <w:tc>
          <w:tcPr>
            <w:tcW w:type="dxa" w:w="33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renderMeme</w:t>
            </w:r>
          </w:p>
        </w:tc>
      </w:tr>
      <w:tr>
        <w:tc>
          <w:tcPr>
            <w:tcW w:type="dxa" w:w="13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remix</w:t>
            </w:r>
          </w:p>
        </w:tc>
        <w:tc>
          <w:tcPr>
            <w:tcW w:type="dxa" w:w="44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A trend recipe's structure and timing filled with your product lines</w:t>
            </w:r>
          </w:p>
        </w:tc>
        <w:tc>
          <w:tcPr>
            <w:tcW w:type="dxa" w:w="33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Trend structure → caption beats</w:t>
            </w:r>
          </w:p>
        </w:tc>
      </w:tr>
      <w:tr>
        <w:tc>
          <w:tcPr>
            <w:tcW w:type="dxa" w:w="13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upload</w:t>
            </w:r>
          </w:p>
        </w:tc>
        <w:tc>
          <w:tcPr>
            <w:tcW w:type="dxa" w:w="4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Your own video or image registered as a content item</w:t>
            </w:r>
          </w:p>
        </w:tc>
        <w:tc>
          <w:tcPr>
            <w:tcW w:type="dxa" w:w="33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No rendering</w:t>
            </w:r>
          </w:p>
        </w:tc>
      </w:tr>
    </w:tbl>
    <w:p>
      <w:pPr>
        <w:spacing w:after="120"/>
      </w:pPr>
      <w:r>
        <w:rPr>
          <w:b/>
          <w:bCs/>
        </w:rPr>
        <w:t xml:space="preserve">Key functions: </w:t>
      </w:r>
      <w:r>
        <w:t xml:space="preserve">generateAngles(profile, n, avoid) and generateCopy(profile, angle, format, opts) in src/lib/generation.ts; renderMedia(ctx, copy) in src/lib/render/pipeline.ts; primitives renderSlide, renderMeme, renderCaptionFrame, framesToVideo, finalizeVideo, thumbnail, scriptToSrt, tts, talkingHead, generateImage in src/lib/render/index.ts. moderateText() blocks prohibited categories before anything renders; blocked items are archived, never published.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3000"/>
        <w:gridCol w:w="1400"/>
        <w:gridCol w:w="3626"/>
      </w:tblGrid>
      <w:tr>
        <w:trPr>
          <w:tblHeader/>
        </w:trPr>
        <w:tc>
          <w:tcPr>
            <w:tcW w:type="dxa" w:w="10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Method</w:t>
            </w:r>
          </w:p>
        </w:tc>
        <w:tc>
          <w:tcPr>
            <w:tcW w:type="dxa" w:w="30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Path</w:t>
            </w:r>
          </w:p>
        </w:tc>
        <w:tc>
          <w:tcPr>
            <w:tcW w:type="dxa" w:w="14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Auth / Gate</w:t>
            </w:r>
          </w:p>
        </w:tc>
        <w:tc>
          <w:tcPr>
            <w:tcW w:type="dxa" w:w="3626"/>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Purpose</w:t>
            </w:r>
          </w:p>
        </w:tc>
      </w:tr>
      <w:tr>
        <w:tc>
          <w:tcPr>
            <w:tcW w:type="dxa" w:w="1000"/>
            <w:tcBorders>
              <w:top w:val="single" w:color="C9D1E3" w:sz="4"/>
              <w:left w:val="single" w:color="C9D1E3" w:sz="4"/>
              <w:bottom w:val="single" w:color="C9D1E3" w:sz="4"/>
              <w:right w:val="single" w:color="C9D1E3" w:sz="4"/>
            </w:tcBorders>
            <w:shd w:fill="E3F0FB" w:color="auto" w:val="clear"/>
            <w:tcMar>
              <w:top w:type="dxa" w:w="60"/>
              <w:left w:type="dxa" w:w="90"/>
              <w:bottom w:type="dxa" w:w="60"/>
              <w:right w:type="dxa" w:w="90"/>
            </w:tcMar>
            <w:vAlign w:val="top"/>
          </w:tcPr>
          <w:p>
            <w:pPr>
              <w:spacing w:after="40"/>
            </w:pPr>
            <w:r>
              <w:rPr>
                <w:b/>
                <w:bCs/>
                <w:color w:val="1565C0"/>
                <w:sz w:val="18"/>
                <w:szCs w:val="18"/>
              </w:rPr>
              <w:t xml:space="preserve">POST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/workspaces/:id/generate</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Editor · daily cap</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Queue a batch: count, formats, character_ids, trend_ids, language</w:t>
            </w:r>
          </w:p>
        </w:tc>
      </w:tr>
      <w:tr>
        <w:tc>
          <w:tcPr>
            <w:tcW w:type="dxa" w:w="1000"/>
            <w:tcBorders>
              <w:top w:val="single" w:color="C9D1E3" w:sz="4"/>
              <w:left w:val="single" w:color="C9D1E3" w:sz="4"/>
              <w:bottom w:val="single" w:color="C9D1E3" w:sz="4"/>
              <w:right w:val="single" w:color="C9D1E3" w:sz="4"/>
            </w:tcBorders>
            <w:shd w:fill="E6F4EA" w:color="auto" w:val="clear"/>
            <w:tcMar>
              <w:top w:type="dxa" w:w="60"/>
              <w:left w:type="dxa" w:w="90"/>
              <w:bottom w:type="dxa" w:w="60"/>
              <w:right w:type="dxa" w:w="90"/>
            </w:tcMar>
            <w:vAlign w:val="top"/>
          </w:tcPr>
          <w:p>
            <w:pPr>
              <w:spacing w:after="40"/>
            </w:pPr>
            <w:r>
              <w:rPr>
                <w:b/>
                <w:bCs/>
                <w:color w:val="2E7D32"/>
                <w:sz w:val="18"/>
                <w:szCs w:val="18"/>
              </w:rPr>
              <w:t xml:space="preserve">GET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/batches/:batchId</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Viewer</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Batch progress and its items</w:t>
            </w:r>
          </w:p>
        </w:tc>
      </w:tr>
      <w:tr>
        <w:tc>
          <w:tcPr>
            <w:tcW w:type="dxa" w:w="1000"/>
            <w:tcBorders>
              <w:top w:val="single" w:color="C9D1E3" w:sz="4"/>
              <w:left w:val="single" w:color="C9D1E3" w:sz="4"/>
              <w:bottom w:val="single" w:color="C9D1E3" w:sz="4"/>
              <w:right w:val="single" w:color="C9D1E3" w:sz="4"/>
            </w:tcBorders>
            <w:shd w:fill="E3F0FB" w:color="auto" w:val="clear"/>
            <w:tcMar>
              <w:top w:type="dxa" w:w="60"/>
              <w:left w:type="dxa" w:w="90"/>
              <w:bottom w:type="dxa" w:w="60"/>
              <w:right w:type="dxa" w:w="90"/>
            </w:tcMar>
            <w:vAlign w:val="top"/>
          </w:tcPr>
          <w:p>
            <w:pPr>
              <w:spacing w:after="40"/>
            </w:pPr>
            <w:r>
              <w:rPr>
                <w:b/>
                <w:bCs/>
                <w:color w:val="1565C0"/>
                <w:sz w:val="18"/>
                <w:szCs w:val="18"/>
              </w:rPr>
              <w:t xml:space="preserve">POST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/content/:itemId/similar</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Editor · daily cap</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Generate N variants reusing angle, format, character and trend</w:t>
            </w:r>
          </w:p>
        </w:tc>
      </w:tr>
      <w:tr>
        <w:tc>
          <w:tcPr>
            <w:tcW w:type="dxa" w:w="1000"/>
            <w:tcBorders>
              <w:top w:val="single" w:color="C9D1E3" w:sz="4"/>
              <w:left w:val="single" w:color="C9D1E3" w:sz="4"/>
              <w:bottom w:val="single" w:color="C9D1E3" w:sz="4"/>
              <w:right w:val="single" w:color="C9D1E3" w:sz="4"/>
            </w:tcBorders>
            <w:shd w:fill="E3F0FB" w:color="auto" w:val="clear"/>
            <w:tcMar>
              <w:top w:type="dxa" w:w="60"/>
              <w:left w:type="dxa" w:w="90"/>
              <w:bottom w:type="dxa" w:w="60"/>
              <w:right w:type="dxa" w:w="90"/>
            </w:tcMar>
            <w:vAlign w:val="top"/>
          </w:tcPr>
          <w:p>
            <w:pPr>
              <w:spacing w:after="40"/>
            </w:pPr>
            <w:r>
              <w:rPr>
                <w:b/>
                <w:bCs/>
                <w:color w:val="1565C0"/>
                <w:sz w:val="18"/>
                <w:szCs w:val="18"/>
              </w:rPr>
              <w:t xml:space="preserve">POST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/content/:itemId/rerender</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Editor</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Re-render media from the current (edited) copy; returns job_id</w:t>
            </w:r>
          </w:p>
        </w:tc>
      </w:tr>
    </w:tbl>
    <w:p>
      <w:pPr>
        <w:pStyle w:val="Heading2"/>
      </w:pPr>
      <w:r>
        <w:t xml:space="preserve">10.4 Velocity mode (swipe approval)</w:t>
      </w:r>
    </w:p>
    <w:p>
      <w:pPr>
        <w:spacing w:after="120"/>
      </w:pPr>
      <w:r>
        <w:t xml:space="preserve">GET /workspaces/:id/blitz returns the next ranked candidates and auto-refills the stack (queues 20 more) when fewer than 10 candidates are in the pipeline, respecting the daily cap. The UI prefetches the next card, supports arrow keys, K/S, Z (undo), E (edit) and C (schedule), mouse and touch, and converts any 402 into an upgrade wall.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3000"/>
        <w:gridCol w:w="1400"/>
        <w:gridCol w:w="3626"/>
      </w:tblGrid>
      <w:tr>
        <w:trPr>
          <w:tblHeader/>
        </w:trPr>
        <w:tc>
          <w:tcPr>
            <w:tcW w:type="dxa" w:w="10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Method</w:t>
            </w:r>
          </w:p>
        </w:tc>
        <w:tc>
          <w:tcPr>
            <w:tcW w:type="dxa" w:w="30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Path</w:t>
            </w:r>
          </w:p>
        </w:tc>
        <w:tc>
          <w:tcPr>
            <w:tcW w:type="dxa" w:w="14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Auth / Gate</w:t>
            </w:r>
          </w:p>
        </w:tc>
        <w:tc>
          <w:tcPr>
            <w:tcW w:type="dxa" w:w="3626"/>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Purpose</w:t>
            </w:r>
          </w:p>
        </w:tc>
      </w:tr>
      <w:tr>
        <w:tc>
          <w:tcPr>
            <w:tcW w:type="dxa" w:w="1000"/>
            <w:tcBorders>
              <w:top w:val="single" w:color="C9D1E3" w:sz="4"/>
              <w:left w:val="single" w:color="C9D1E3" w:sz="4"/>
              <w:bottom w:val="single" w:color="C9D1E3" w:sz="4"/>
              <w:right w:val="single" w:color="C9D1E3" w:sz="4"/>
            </w:tcBorders>
            <w:shd w:fill="E6F4EA" w:color="auto" w:val="clear"/>
            <w:tcMar>
              <w:top w:type="dxa" w:w="60"/>
              <w:left w:type="dxa" w:w="90"/>
              <w:bottom w:type="dxa" w:w="60"/>
              <w:right w:type="dxa" w:w="90"/>
            </w:tcMar>
            <w:vAlign w:val="top"/>
          </w:tcPr>
          <w:p>
            <w:pPr>
              <w:spacing w:after="40"/>
            </w:pPr>
            <w:r>
              <w:rPr>
                <w:b/>
                <w:bCs/>
                <w:color w:val="2E7D32"/>
                <w:sz w:val="18"/>
                <w:szCs w:val="18"/>
              </w:rPr>
              <w:t xml:space="preserve">GET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/workspaces/:id/blitz</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Viewer</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Ranked candidates + remaining, generating, refilled, daily and save limits</w:t>
            </w:r>
          </w:p>
        </w:tc>
      </w:tr>
      <w:tr>
        <w:tc>
          <w:tcPr>
            <w:tcW w:type="dxa" w:w="1000"/>
            <w:tcBorders>
              <w:top w:val="single" w:color="C9D1E3" w:sz="4"/>
              <w:left w:val="single" w:color="C9D1E3" w:sz="4"/>
              <w:bottom w:val="single" w:color="C9D1E3" w:sz="4"/>
              <w:right w:val="single" w:color="C9D1E3" w:sz="4"/>
            </w:tcBorders>
            <w:shd w:fill="E3F0FB" w:color="auto" w:val="clear"/>
            <w:tcMar>
              <w:top w:type="dxa" w:w="60"/>
              <w:left w:type="dxa" w:w="90"/>
              <w:bottom w:type="dxa" w:w="60"/>
              <w:right w:type="dxa" w:w="90"/>
            </w:tcMar>
            <w:vAlign w:val="top"/>
          </w:tcPr>
          <w:p>
            <w:pPr>
              <w:spacing w:after="40"/>
            </w:pPr>
            <w:r>
              <w:rPr>
                <w:b/>
                <w:bCs/>
                <w:color w:val="1565C0"/>
                <w:sz w:val="18"/>
                <w:szCs w:val="18"/>
              </w:rPr>
              <w:t xml:space="preserve">POST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/content/:itemId/swipe</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Editor · save quota</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action: keep | skip | undo, with an optional inline schedule block</w:t>
            </w:r>
          </w:p>
        </w:tc>
      </w:tr>
    </w:tbl>
    <w:p>
      <w:pPr>
        <w:spacing w:after="120"/>
      </w:pPr>
      <w:r>
        <w:rPr>
          <w:b/>
          <w:bCs/>
        </w:rPr>
        <w:t xml:space="preserve">Side effects of keep: </w:t>
      </w:r>
      <w:r>
        <w:t xml:space="preserve">assertCanSave() enforces the plan save quota, the item becomes saved with a timestamp, a swipe_event is written for re-ranking, an audit entry is recorded, and a content.saved webhook is emitted. With a schedule block it also creates scheduled posts in the same request.</w:t>
      </w:r>
    </w:p>
    <w:p>
      <w:pPr>
        <w:pStyle w:val="Heading2"/>
      </w:pPr>
      <w:r>
        <w:t xml:space="preserve">10.5 Content library, editing and Studio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3000"/>
        <w:gridCol w:w="1400"/>
        <w:gridCol w:w="3626"/>
      </w:tblGrid>
      <w:tr>
        <w:trPr>
          <w:tblHeader/>
        </w:trPr>
        <w:tc>
          <w:tcPr>
            <w:tcW w:type="dxa" w:w="10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Method</w:t>
            </w:r>
          </w:p>
        </w:tc>
        <w:tc>
          <w:tcPr>
            <w:tcW w:type="dxa" w:w="30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Path</w:t>
            </w:r>
          </w:p>
        </w:tc>
        <w:tc>
          <w:tcPr>
            <w:tcW w:type="dxa" w:w="14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Auth / Gate</w:t>
            </w:r>
          </w:p>
        </w:tc>
        <w:tc>
          <w:tcPr>
            <w:tcW w:type="dxa" w:w="3626"/>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Purpose</w:t>
            </w:r>
          </w:p>
        </w:tc>
      </w:tr>
      <w:tr>
        <w:tc>
          <w:tcPr>
            <w:tcW w:type="dxa" w:w="1000"/>
            <w:tcBorders>
              <w:top w:val="single" w:color="C9D1E3" w:sz="4"/>
              <w:left w:val="single" w:color="C9D1E3" w:sz="4"/>
              <w:bottom w:val="single" w:color="C9D1E3" w:sz="4"/>
              <w:right w:val="single" w:color="C9D1E3" w:sz="4"/>
            </w:tcBorders>
            <w:shd w:fill="E6F4EA" w:color="auto" w:val="clear"/>
            <w:tcMar>
              <w:top w:type="dxa" w:w="60"/>
              <w:left w:type="dxa" w:w="90"/>
              <w:bottom w:type="dxa" w:w="60"/>
              <w:right w:type="dxa" w:w="90"/>
            </w:tcMar>
            <w:vAlign w:val="top"/>
          </w:tcPr>
          <w:p>
            <w:pPr>
              <w:spacing w:after="40"/>
            </w:pPr>
            <w:r>
              <w:rPr>
                <w:b/>
                <w:bCs/>
                <w:color w:val="2E7D32"/>
                <w:sz w:val="18"/>
                <w:szCs w:val="18"/>
              </w:rPr>
              <w:t xml:space="preserve">GET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/workspaces/:id/content</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Viewer</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Library with status/format/character/text filters and cursor pagination</w:t>
            </w:r>
          </w:p>
        </w:tc>
      </w:tr>
      <w:tr>
        <w:tc>
          <w:tcPr>
            <w:tcW w:type="dxa" w:w="1000"/>
            <w:tcBorders>
              <w:top w:val="single" w:color="C9D1E3" w:sz="4"/>
              <w:left w:val="single" w:color="C9D1E3" w:sz="4"/>
              <w:bottom w:val="single" w:color="C9D1E3" w:sz="4"/>
              <w:right w:val="single" w:color="C9D1E3" w:sz="4"/>
            </w:tcBorders>
            <w:shd w:fill="E6F4EA" w:color="auto" w:val="clear"/>
            <w:tcMar>
              <w:top w:type="dxa" w:w="60"/>
              <w:left w:type="dxa" w:w="90"/>
              <w:bottom w:type="dxa" w:w="60"/>
              <w:right w:type="dxa" w:w="90"/>
            </w:tcMar>
            <w:vAlign w:val="top"/>
          </w:tcPr>
          <w:p>
            <w:pPr>
              <w:spacing w:after="40"/>
            </w:pPr>
            <w:r>
              <w:rPr>
                <w:b/>
                <w:bCs/>
                <w:color w:val="2E7D32"/>
                <w:sz w:val="18"/>
                <w:szCs w:val="18"/>
              </w:rPr>
              <w:t xml:space="preserve">GET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/content/:itemId</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Viewer</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Item with versions, scheduled posts and latest metrics; ?download=1 returns a signed media URL</w:t>
            </w:r>
          </w:p>
        </w:tc>
      </w:tr>
      <w:tr>
        <w:tc>
          <w:tcPr>
            <w:tcW w:type="dxa" w:w="1000"/>
            <w:tcBorders>
              <w:top w:val="single" w:color="C9D1E3" w:sz="4"/>
              <w:left w:val="single" w:color="C9D1E3" w:sz="4"/>
              <w:bottom w:val="single" w:color="C9D1E3" w:sz="4"/>
              <w:right w:val="single" w:color="C9D1E3" w:sz="4"/>
            </w:tcBorders>
            <w:shd w:fill="FFF4E0" w:color="auto" w:val="clear"/>
            <w:tcMar>
              <w:top w:type="dxa" w:w="60"/>
              <w:left w:type="dxa" w:w="90"/>
              <w:bottom w:type="dxa" w:w="60"/>
              <w:right w:type="dxa" w:w="90"/>
            </w:tcMar>
            <w:vAlign w:val="top"/>
          </w:tcPr>
          <w:p>
            <w:pPr>
              <w:spacing w:after="40"/>
            </w:pPr>
            <w:r>
              <w:rPr>
                <w:b/>
                <w:bCs/>
                <w:color w:val="B26A00"/>
                <w:sz w:val="18"/>
                <w:szCs w:val="18"/>
              </w:rPr>
              <w:t xml:space="preserve">PATCH</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/content/:itemId</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Editor</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Edit hook, script, caption, hashtags, on-screen text, slides, meme lines (snapshots a version first)</w:t>
            </w:r>
          </w:p>
        </w:tc>
      </w:tr>
      <w:tr>
        <w:tc>
          <w:tcPr>
            <w:tcW w:type="dxa" w:w="1000"/>
            <w:tcBorders>
              <w:top w:val="single" w:color="C9D1E3" w:sz="4"/>
              <w:left w:val="single" w:color="C9D1E3" w:sz="4"/>
              <w:bottom w:val="single" w:color="C9D1E3" w:sz="4"/>
              <w:right w:val="single" w:color="C9D1E3" w:sz="4"/>
            </w:tcBorders>
            <w:shd w:fill="E3F0FB" w:color="auto" w:val="clear"/>
            <w:tcMar>
              <w:top w:type="dxa" w:w="60"/>
              <w:left w:type="dxa" w:w="90"/>
              <w:bottom w:type="dxa" w:w="60"/>
              <w:right w:type="dxa" w:w="90"/>
            </w:tcMar>
            <w:vAlign w:val="top"/>
          </w:tcPr>
          <w:p>
            <w:pPr>
              <w:spacing w:after="40"/>
            </w:pPr>
            <w:r>
              <w:rPr>
                <w:b/>
                <w:bCs/>
                <w:color w:val="1565C0"/>
                <w:sz w:val="18"/>
                <w:szCs w:val="18"/>
              </w:rPr>
              <w:t xml:space="preserve">POST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/content/:itemId?action=duplicate</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Editor · save quota</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Duplicate an item</w:t>
            </w:r>
          </w:p>
        </w:tc>
      </w:tr>
      <w:tr>
        <w:tc>
          <w:tcPr>
            <w:tcW w:type="dxa" w:w="1000"/>
            <w:tcBorders>
              <w:top w:val="single" w:color="C9D1E3" w:sz="4"/>
              <w:left w:val="single" w:color="C9D1E3" w:sz="4"/>
              <w:bottom w:val="single" w:color="C9D1E3" w:sz="4"/>
              <w:right w:val="single" w:color="C9D1E3" w:sz="4"/>
            </w:tcBorders>
            <w:shd w:fill="FDE8E8" w:color="auto" w:val="clear"/>
            <w:tcMar>
              <w:top w:type="dxa" w:w="60"/>
              <w:left w:type="dxa" w:w="90"/>
              <w:bottom w:type="dxa" w:w="60"/>
              <w:right w:type="dxa" w:w="90"/>
            </w:tcMar>
            <w:vAlign w:val="top"/>
          </w:tcPr>
          <w:p>
            <w:pPr>
              <w:spacing w:after="40"/>
            </w:pPr>
            <w:r>
              <w:rPr>
                <w:b/>
                <w:bCs/>
                <w:color w:val="C62828"/>
                <w:sz w:val="18"/>
                <w:szCs w:val="18"/>
              </w:rPr>
              <w:t xml:space="preserve">DELETE</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/content/:itemId</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Editor</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Archive (soft delete)</w:t>
            </w:r>
          </w:p>
        </w:tc>
      </w:tr>
      <w:tr>
        <w:tc>
          <w:tcPr>
            <w:tcW w:type="dxa" w:w="1000"/>
            <w:tcBorders>
              <w:top w:val="single" w:color="C9D1E3" w:sz="4"/>
              <w:left w:val="single" w:color="C9D1E3" w:sz="4"/>
              <w:bottom w:val="single" w:color="C9D1E3" w:sz="4"/>
              <w:right w:val="single" w:color="C9D1E3" w:sz="4"/>
            </w:tcBorders>
            <w:shd w:fill="E3F0FB" w:color="auto" w:val="clear"/>
            <w:tcMar>
              <w:top w:type="dxa" w:w="60"/>
              <w:left w:type="dxa" w:w="90"/>
              <w:bottom w:type="dxa" w:w="60"/>
              <w:right w:type="dxa" w:w="90"/>
            </w:tcMar>
            <w:vAlign w:val="top"/>
          </w:tcPr>
          <w:p>
            <w:pPr>
              <w:spacing w:after="40"/>
            </w:pPr>
            <w:r>
              <w:rPr>
                <w:b/>
                <w:bCs/>
                <w:color w:val="1565C0"/>
                <w:sz w:val="18"/>
                <w:szCs w:val="18"/>
              </w:rPr>
              <w:t xml:space="preserve">POST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/workspaces/:id/upload</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Editor</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Step 1: presign an upload (purpose: content | asset)</w:t>
            </w:r>
          </w:p>
        </w:tc>
      </w:tr>
      <w:tr>
        <w:tc>
          <w:tcPr>
            <w:tcW w:type="dxa" w:w="1000"/>
            <w:tcBorders>
              <w:top w:val="single" w:color="C9D1E3" w:sz="4"/>
              <w:left w:val="single" w:color="C9D1E3" w:sz="4"/>
              <w:bottom w:val="single" w:color="C9D1E3" w:sz="4"/>
              <w:right w:val="single" w:color="C9D1E3" w:sz="4"/>
            </w:tcBorders>
            <w:shd w:fill="FFF4E0" w:color="auto" w:val="clear"/>
            <w:tcMar>
              <w:top w:type="dxa" w:w="60"/>
              <w:left w:type="dxa" w:w="90"/>
              <w:bottom w:type="dxa" w:w="60"/>
              <w:right w:type="dxa" w:w="90"/>
            </w:tcMar>
            <w:vAlign w:val="top"/>
          </w:tcPr>
          <w:p>
            <w:pPr>
              <w:spacing w:after="40"/>
            </w:pPr>
            <w:r>
              <w:rPr>
                <w:b/>
                <w:bCs/>
                <w:color w:val="B26A00"/>
                <w:sz w:val="18"/>
                <w:szCs w:val="18"/>
              </w:rPr>
              <w:t xml:space="preserve">PUT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/workspaces/:id/upload</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Editor</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Step 2: register the uploaded object as a brand asset or content item</w:t>
            </w:r>
          </w:p>
        </w:tc>
      </w:tr>
      <w:tr>
        <w:tc>
          <w:tcPr>
            <w:tcW w:type="dxa" w:w="1000"/>
            <w:tcBorders>
              <w:top w:val="single" w:color="C9D1E3" w:sz="4"/>
              <w:left w:val="single" w:color="C9D1E3" w:sz="4"/>
              <w:bottom w:val="single" w:color="C9D1E3" w:sz="4"/>
              <w:right w:val="single" w:color="C9D1E3" w:sz="4"/>
            </w:tcBorders>
            <w:shd w:fill="E6F4EA" w:color="auto" w:val="clear"/>
            <w:tcMar>
              <w:top w:type="dxa" w:w="60"/>
              <w:left w:type="dxa" w:w="90"/>
              <w:bottom w:type="dxa" w:w="60"/>
              <w:right w:type="dxa" w:w="90"/>
            </w:tcMar>
            <w:vAlign w:val="top"/>
          </w:tcPr>
          <w:p>
            <w:pPr>
              <w:spacing w:after="40"/>
            </w:pPr>
            <w:r>
              <w:rPr>
                <w:b/>
                <w:bCs/>
                <w:color w:val="2E7D32"/>
                <w:sz w:val="18"/>
                <w:szCs w:val="18"/>
              </w:rPr>
              <w:t xml:space="preserve">GET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/workspaces/:id/assets</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Viewer</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Brand assets with public URLs</w:t>
            </w:r>
          </w:p>
        </w:tc>
      </w:tr>
      <w:tr>
        <w:tc>
          <w:tcPr>
            <w:tcW w:type="dxa" w:w="1000"/>
            <w:tcBorders>
              <w:top w:val="single" w:color="C9D1E3" w:sz="4"/>
              <w:left w:val="single" w:color="C9D1E3" w:sz="4"/>
              <w:bottom w:val="single" w:color="C9D1E3" w:sz="4"/>
              <w:right w:val="single" w:color="C9D1E3" w:sz="4"/>
            </w:tcBorders>
            <w:shd w:fill="FDE8E8" w:color="auto" w:val="clear"/>
            <w:tcMar>
              <w:top w:type="dxa" w:w="60"/>
              <w:left w:type="dxa" w:w="90"/>
              <w:bottom w:type="dxa" w:w="60"/>
              <w:right w:type="dxa" w:w="90"/>
            </w:tcMar>
            <w:vAlign w:val="top"/>
          </w:tcPr>
          <w:p>
            <w:pPr>
              <w:spacing w:after="40"/>
            </w:pPr>
            <w:r>
              <w:rPr>
                <w:b/>
                <w:bCs/>
                <w:color w:val="C62828"/>
                <w:sz w:val="18"/>
                <w:szCs w:val="18"/>
              </w:rPr>
              <w:t xml:space="preserve">DELETE</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/workspaces/:id/assets?assetId=</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Editor</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Delete an asset from storage and the database</w:t>
            </w:r>
          </w:p>
        </w:tc>
      </w:tr>
      <w:tr>
        <w:tc>
          <w:tcPr>
            <w:tcW w:type="dxa" w:w="1000"/>
            <w:tcBorders>
              <w:top w:val="single" w:color="C9D1E3" w:sz="4"/>
              <w:left w:val="single" w:color="C9D1E3" w:sz="4"/>
              <w:bottom w:val="single" w:color="C9D1E3" w:sz="4"/>
              <w:right w:val="single" w:color="C9D1E3" w:sz="4"/>
            </w:tcBorders>
            <w:shd w:fill="E6F4EA" w:color="auto" w:val="clear"/>
            <w:tcMar>
              <w:top w:type="dxa" w:w="60"/>
              <w:left w:type="dxa" w:w="90"/>
              <w:bottom w:type="dxa" w:w="60"/>
              <w:right w:type="dxa" w:w="90"/>
            </w:tcMar>
            <w:vAlign w:val="top"/>
          </w:tcPr>
          <w:p>
            <w:pPr>
              <w:spacing w:after="40"/>
            </w:pPr>
            <w:r>
              <w:rPr>
                <w:b/>
                <w:bCs/>
                <w:color w:val="2E7D32"/>
                <w:sz w:val="18"/>
                <w:szCs w:val="18"/>
              </w:rPr>
              <w:t xml:space="preserve">GET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/templates</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Viewer</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System and workspace templates</w:t>
            </w:r>
          </w:p>
        </w:tc>
      </w:tr>
      <w:tr>
        <w:tc>
          <w:tcPr>
            <w:tcW w:type="dxa" w:w="1000"/>
            <w:tcBorders>
              <w:top w:val="single" w:color="C9D1E3" w:sz="4"/>
              <w:left w:val="single" w:color="C9D1E3" w:sz="4"/>
              <w:bottom w:val="single" w:color="C9D1E3" w:sz="4"/>
              <w:right w:val="single" w:color="C9D1E3" w:sz="4"/>
            </w:tcBorders>
            <w:shd w:fill="E3F0FB" w:color="auto" w:val="clear"/>
            <w:tcMar>
              <w:top w:type="dxa" w:w="60"/>
              <w:left w:type="dxa" w:w="90"/>
              <w:bottom w:type="dxa" w:w="60"/>
              <w:right w:type="dxa" w:w="90"/>
            </w:tcMar>
            <w:vAlign w:val="top"/>
          </w:tcPr>
          <w:p>
            <w:pPr>
              <w:spacing w:after="40"/>
            </w:pPr>
            <w:r>
              <w:rPr>
                <w:b/>
                <w:bCs/>
                <w:color w:val="1565C0"/>
                <w:sz w:val="18"/>
                <w:szCs w:val="18"/>
              </w:rPr>
              <w:t xml:space="preserve">POST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/templates</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Editor</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Save a layout as a workspace template</w:t>
            </w:r>
          </w:p>
        </w:tc>
      </w:tr>
    </w:tbl>
    <w:p>
      <w:pPr>
        <w:spacing w:after="120"/>
      </w:pPr>
      <w:r>
        <w:rPr>
          <w:b/>
          <w:bCs/>
        </w:rPr>
        <w:t xml:space="preserve">Timeline editor: </w:t>
      </w:r>
      <w:r>
        <w:t xml:space="preserve">src/components/timeline-editor.tsx edits slides, caption beats or meme lines, PATCHes the item, then calls /rerender and polls the job. Upload flow: presign → PUT to storage (or to /media/:key with the local driver) → register. Brand screenshots and demo videos uploaded here are used automatically as the visual bed in slideshows and hook + demo videos.</w:t>
      </w:r>
    </w:p>
    <w:p>
      <w:pPr>
        <w:pStyle w:val="Heading2"/>
      </w:pPr>
      <w:r>
        <w:t xml:space="preserve">10.6 Social accounts and publishing</w:t>
      </w:r>
    </w:p>
    <w:p>
      <w:pPr>
        <w:spacing w:after="120"/>
      </w:pPr>
      <w:r>
        <w:t xml:space="preserve">Each platform implements the Publisher interface in src/lib/publishers/index.ts: authUrl, exchange, refresh, validate, publish, metrics. getPublisher(platform) returns the mock adapter whenever PROVIDER_MODE is not live, which is what makes the whole loop runnable offline.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3000"/>
        <w:gridCol w:w="1400"/>
        <w:gridCol w:w="3626"/>
      </w:tblGrid>
      <w:tr>
        <w:trPr>
          <w:tblHeader/>
        </w:trPr>
        <w:tc>
          <w:tcPr>
            <w:tcW w:type="dxa" w:w="10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Method</w:t>
            </w:r>
          </w:p>
        </w:tc>
        <w:tc>
          <w:tcPr>
            <w:tcW w:type="dxa" w:w="30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Path</w:t>
            </w:r>
          </w:p>
        </w:tc>
        <w:tc>
          <w:tcPr>
            <w:tcW w:type="dxa" w:w="14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Auth / Gate</w:t>
            </w:r>
          </w:p>
        </w:tc>
        <w:tc>
          <w:tcPr>
            <w:tcW w:type="dxa" w:w="3626"/>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Purpose</w:t>
            </w:r>
          </w:p>
        </w:tc>
      </w:tr>
      <w:tr>
        <w:tc>
          <w:tcPr>
            <w:tcW w:type="dxa" w:w="1000"/>
            <w:tcBorders>
              <w:top w:val="single" w:color="C9D1E3" w:sz="4"/>
              <w:left w:val="single" w:color="C9D1E3" w:sz="4"/>
              <w:bottom w:val="single" w:color="C9D1E3" w:sz="4"/>
              <w:right w:val="single" w:color="C9D1E3" w:sz="4"/>
            </w:tcBorders>
            <w:shd w:fill="E6F4EA" w:color="auto" w:val="clear"/>
            <w:tcMar>
              <w:top w:type="dxa" w:w="60"/>
              <w:left w:type="dxa" w:w="90"/>
              <w:bottom w:type="dxa" w:w="60"/>
              <w:right w:type="dxa" w:w="90"/>
            </w:tcMar>
            <w:vAlign w:val="top"/>
          </w:tcPr>
          <w:p>
            <w:pPr>
              <w:spacing w:after="40"/>
            </w:pPr>
            <w:r>
              <w:rPr>
                <w:b/>
                <w:bCs/>
                <w:color w:val="2E7D32"/>
                <w:sz w:val="18"/>
                <w:szCs w:val="18"/>
              </w:rPr>
              <w:t xml:space="preserve">GET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/socials/connect/:platform/start?workspace_id=</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Admin · plan gate</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Redirects to the platform consent screen with an encrypted state</w:t>
            </w:r>
          </w:p>
        </w:tc>
      </w:tr>
      <w:tr>
        <w:tc>
          <w:tcPr>
            <w:tcW w:type="dxa" w:w="1000"/>
            <w:tcBorders>
              <w:top w:val="single" w:color="C9D1E3" w:sz="4"/>
              <w:left w:val="single" w:color="C9D1E3" w:sz="4"/>
              <w:bottom w:val="single" w:color="C9D1E3" w:sz="4"/>
              <w:right w:val="single" w:color="C9D1E3" w:sz="4"/>
            </w:tcBorders>
            <w:shd w:fill="E6F4EA" w:color="auto" w:val="clear"/>
            <w:tcMar>
              <w:top w:type="dxa" w:w="60"/>
              <w:left w:type="dxa" w:w="90"/>
              <w:bottom w:type="dxa" w:w="60"/>
              <w:right w:type="dxa" w:w="90"/>
            </w:tcMar>
            <w:vAlign w:val="top"/>
          </w:tcPr>
          <w:p>
            <w:pPr>
              <w:spacing w:after="40"/>
            </w:pPr>
            <w:r>
              <w:rPr>
                <w:b/>
                <w:bCs/>
                <w:color w:val="2E7D32"/>
                <w:sz w:val="18"/>
                <w:szCs w:val="18"/>
              </w:rPr>
              <w:t xml:space="preserve">GET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/socials/connect/:platform/callback</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State token</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Exchanges the code, encrypts and stores tokens, upserts the account</w:t>
            </w:r>
          </w:p>
        </w:tc>
      </w:tr>
      <w:tr>
        <w:tc>
          <w:tcPr>
            <w:tcW w:type="dxa" w:w="1000"/>
            <w:tcBorders>
              <w:top w:val="single" w:color="C9D1E3" w:sz="4"/>
              <w:left w:val="single" w:color="C9D1E3" w:sz="4"/>
              <w:bottom w:val="single" w:color="C9D1E3" w:sz="4"/>
              <w:right w:val="single" w:color="C9D1E3" w:sz="4"/>
            </w:tcBorders>
            <w:shd w:fill="E6F4EA" w:color="auto" w:val="clear"/>
            <w:tcMar>
              <w:top w:type="dxa" w:w="60"/>
              <w:left w:type="dxa" w:w="90"/>
              <w:bottom w:type="dxa" w:w="60"/>
              <w:right w:type="dxa" w:w="90"/>
            </w:tcMar>
            <w:vAlign w:val="top"/>
          </w:tcPr>
          <w:p>
            <w:pPr>
              <w:spacing w:after="40"/>
            </w:pPr>
            <w:r>
              <w:rPr>
                <w:b/>
                <w:bCs/>
                <w:color w:val="2E7D32"/>
                <w:sz w:val="18"/>
                <w:szCs w:val="18"/>
              </w:rPr>
              <w:t xml:space="preserve">GET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/workspaces/:id/socials</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Viewer</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Connected accounts with status, follower count and posting slots</w:t>
            </w:r>
          </w:p>
        </w:tc>
      </w:tr>
      <w:tr>
        <w:tc>
          <w:tcPr>
            <w:tcW w:type="dxa" w:w="1000"/>
            <w:tcBorders>
              <w:top w:val="single" w:color="C9D1E3" w:sz="4"/>
              <w:left w:val="single" w:color="C9D1E3" w:sz="4"/>
              <w:bottom w:val="single" w:color="C9D1E3" w:sz="4"/>
              <w:right w:val="single" w:color="C9D1E3" w:sz="4"/>
            </w:tcBorders>
            <w:shd w:fill="FFF4E0" w:color="auto" w:val="clear"/>
            <w:tcMar>
              <w:top w:type="dxa" w:w="60"/>
              <w:left w:type="dxa" w:w="90"/>
              <w:bottom w:type="dxa" w:w="60"/>
              <w:right w:type="dxa" w:w="90"/>
            </w:tcMar>
            <w:vAlign w:val="top"/>
          </w:tcPr>
          <w:p>
            <w:pPr>
              <w:spacing w:after="40"/>
            </w:pPr>
            <w:r>
              <w:rPr>
                <w:b/>
                <w:bCs/>
                <w:color w:val="B26A00"/>
                <w:sz w:val="18"/>
                <w:szCs w:val="18"/>
              </w:rPr>
              <w:t xml:space="preserve">PATCH</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/socials/:socialId</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Admin</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Set posting slots (weekday + HH:MM list)</w:t>
            </w:r>
          </w:p>
        </w:tc>
      </w:tr>
      <w:tr>
        <w:tc>
          <w:tcPr>
            <w:tcW w:type="dxa" w:w="1000"/>
            <w:tcBorders>
              <w:top w:val="single" w:color="C9D1E3" w:sz="4"/>
              <w:left w:val="single" w:color="C9D1E3" w:sz="4"/>
              <w:bottom w:val="single" w:color="C9D1E3" w:sz="4"/>
              <w:right w:val="single" w:color="C9D1E3" w:sz="4"/>
            </w:tcBorders>
            <w:shd w:fill="FDE8E8" w:color="auto" w:val="clear"/>
            <w:tcMar>
              <w:top w:type="dxa" w:w="60"/>
              <w:left w:type="dxa" w:w="90"/>
              <w:bottom w:type="dxa" w:w="60"/>
              <w:right w:type="dxa" w:w="90"/>
            </w:tcMar>
            <w:vAlign w:val="top"/>
          </w:tcPr>
          <w:p>
            <w:pPr>
              <w:spacing w:after="40"/>
            </w:pPr>
            <w:r>
              <w:rPr>
                <w:b/>
                <w:bCs/>
                <w:color w:val="C62828"/>
                <w:sz w:val="18"/>
                <w:szCs w:val="18"/>
              </w:rPr>
              <w:t xml:space="preserve">DELETE</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/socials/:socialId</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Admin</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Disconnect; cancels that account's pending posts</w:t>
            </w:r>
          </w:p>
        </w:tc>
      </w:tr>
      <w:tr>
        <w:tc>
          <w:tcPr>
            <w:tcW w:type="dxa" w:w="1000"/>
            <w:tcBorders>
              <w:top w:val="single" w:color="C9D1E3" w:sz="4"/>
              <w:left w:val="single" w:color="C9D1E3" w:sz="4"/>
              <w:bottom w:val="single" w:color="C9D1E3" w:sz="4"/>
              <w:right w:val="single" w:color="C9D1E3" w:sz="4"/>
            </w:tcBorders>
            <w:shd w:fill="E3F0FB" w:color="auto" w:val="clear"/>
            <w:tcMar>
              <w:top w:type="dxa" w:w="60"/>
              <w:left w:type="dxa" w:w="90"/>
              <w:bottom w:type="dxa" w:w="60"/>
              <w:right w:type="dxa" w:w="90"/>
            </w:tcMar>
            <w:vAlign w:val="top"/>
          </w:tcPr>
          <w:p>
            <w:pPr>
              <w:spacing w:after="40"/>
            </w:pPr>
            <w:r>
              <w:rPr>
                <w:b/>
                <w:bCs/>
                <w:color w:val="1565C0"/>
                <w:sz w:val="18"/>
                <w:szCs w:val="18"/>
              </w:rPr>
              <w:t xml:space="preserve">POST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/schedule</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Editor · scheduling gate</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Schedule an item: explicit time, queue slot, or a daily/weekly recurrence</w:t>
            </w:r>
          </w:p>
        </w:tc>
      </w:tr>
      <w:tr>
        <w:tc>
          <w:tcPr>
            <w:tcW w:type="dxa" w:w="1000"/>
            <w:tcBorders>
              <w:top w:val="single" w:color="C9D1E3" w:sz="4"/>
              <w:left w:val="single" w:color="C9D1E3" w:sz="4"/>
              <w:bottom w:val="single" w:color="C9D1E3" w:sz="4"/>
              <w:right w:val="single" w:color="C9D1E3" w:sz="4"/>
            </w:tcBorders>
            <w:shd w:fill="E3F0FB" w:color="auto" w:val="clear"/>
            <w:tcMar>
              <w:top w:type="dxa" w:w="60"/>
              <w:left w:type="dxa" w:w="90"/>
              <w:bottom w:type="dxa" w:w="60"/>
              <w:right w:type="dxa" w:w="90"/>
            </w:tcMar>
            <w:vAlign w:val="top"/>
          </w:tcPr>
          <w:p>
            <w:pPr>
              <w:spacing w:after="40"/>
            </w:pPr>
            <w:r>
              <w:rPr>
                <w:b/>
                <w:bCs/>
                <w:color w:val="1565C0"/>
                <w:sz w:val="18"/>
                <w:szCs w:val="18"/>
              </w:rPr>
              <w:t xml:space="preserve">POST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/publish</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Editor · scheduling gate</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Publish immediately</w:t>
            </w:r>
          </w:p>
        </w:tc>
      </w:tr>
      <w:tr>
        <w:tc>
          <w:tcPr>
            <w:tcW w:type="dxa" w:w="1000"/>
            <w:tcBorders>
              <w:top w:val="single" w:color="C9D1E3" w:sz="4"/>
              <w:left w:val="single" w:color="C9D1E3" w:sz="4"/>
              <w:bottom w:val="single" w:color="C9D1E3" w:sz="4"/>
              <w:right w:val="single" w:color="C9D1E3" w:sz="4"/>
            </w:tcBorders>
            <w:shd w:fill="E6F4EA" w:color="auto" w:val="clear"/>
            <w:tcMar>
              <w:top w:type="dxa" w:w="60"/>
              <w:left w:type="dxa" w:w="90"/>
              <w:bottom w:type="dxa" w:w="60"/>
              <w:right w:type="dxa" w:w="90"/>
            </w:tcMar>
            <w:vAlign w:val="top"/>
          </w:tcPr>
          <w:p>
            <w:pPr>
              <w:spacing w:after="40"/>
            </w:pPr>
            <w:r>
              <w:rPr>
                <w:b/>
                <w:bCs/>
                <w:color w:val="2E7D32"/>
                <w:sz w:val="18"/>
                <w:szCs w:val="18"/>
              </w:rPr>
              <w:t xml:space="preserve">GET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/workspaces/:id/calendar</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Viewer</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Posts in a date range with thumbnails and errors; ?feed=1 returns the ICS URL</w:t>
            </w:r>
          </w:p>
        </w:tc>
      </w:tr>
      <w:tr>
        <w:tc>
          <w:tcPr>
            <w:tcW w:type="dxa" w:w="1000"/>
            <w:tcBorders>
              <w:top w:val="single" w:color="C9D1E3" w:sz="4"/>
              <w:left w:val="single" w:color="C9D1E3" w:sz="4"/>
              <w:bottom w:val="single" w:color="C9D1E3" w:sz="4"/>
              <w:right w:val="single" w:color="C9D1E3" w:sz="4"/>
            </w:tcBorders>
            <w:shd w:fill="E6F4EA" w:color="auto" w:val="clear"/>
            <w:tcMar>
              <w:top w:type="dxa" w:w="60"/>
              <w:left w:type="dxa" w:w="90"/>
              <w:bottom w:type="dxa" w:w="60"/>
              <w:right w:type="dxa" w:w="90"/>
            </w:tcMar>
            <w:vAlign w:val="top"/>
          </w:tcPr>
          <w:p>
            <w:pPr>
              <w:spacing w:after="40"/>
            </w:pPr>
            <w:r>
              <w:rPr>
                <w:b/>
                <w:bCs/>
                <w:color w:val="2E7D32"/>
                <w:sz w:val="18"/>
                <w:szCs w:val="18"/>
              </w:rPr>
              <w:t xml:space="preserve">GET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/workspaces/:id/calendar.ics?token=</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Signed token</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Subscribable calendar feed for Google/Apple Calendar</w:t>
            </w:r>
          </w:p>
        </w:tc>
      </w:tr>
      <w:tr>
        <w:tc>
          <w:tcPr>
            <w:tcW w:type="dxa" w:w="1000"/>
            <w:tcBorders>
              <w:top w:val="single" w:color="C9D1E3" w:sz="4"/>
              <w:left w:val="single" w:color="C9D1E3" w:sz="4"/>
              <w:bottom w:val="single" w:color="C9D1E3" w:sz="4"/>
              <w:right w:val="single" w:color="C9D1E3" w:sz="4"/>
            </w:tcBorders>
            <w:shd w:fill="FFF4E0" w:color="auto" w:val="clear"/>
            <w:tcMar>
              <w:top w:type="dxa" w:w="60"/>
              <w:left w:type="dxa" w:w="90"/>
              <w:bottom w:type="dxa" w:w="60"/>
              <w:right w:type="dxa" w:w="90"/>
            </w:tcMar>
            <w:vAlign w:val="top"/>
          </w:tcPr>
          <w:p>
            <w:pPr>
              <w:spacing w:after="40"/>
            </w:pPr>
            <w:r>
              <w:rPr>
                <w:b/>
                <w:bCs/>
                <w:color w:val="B26A00"/>
                <w:sz w:val="18"/>
                <w:szCs w:val="18"/>
              </w:rPr>
              <w:t xml:space="preserve">PATCH</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/scheduled-posts/:postId</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Editor</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Reschedule, edit caption/options, approve a pending post, retry a failure</w:t>
            </w:r>
          </w:p>
        </w:tc>
      </w:tr>
      <w:tr>
        <w:tc>
          <w:tcPr>
            <w:tcW w:type="dxa" w:w="1000"/>
            <w:tcBorders>
              <w:top w:val="single" w:color="C9D1E3" w:sz="4"/>
              <w:left w:val="single" w:color="C9D1E3" w:sz="4"/>
              <w:bottom w:val="single" w:color="C9D1E3" w:sz="4"/>
              <w:right w:val="single" w:color="C9D1E3" w:sz="4"/>
            </w:tcBorders>
            <w:shd w:fill="FDE8E8" w:color="auto" w:val="clear"/>
            <w:tcMar>
              <w:top w:type="dxa" w:w="60"/>
              <w:left w:type="dxa" w:w="90"/>
              <w:bottom w:type="dxa" w:w="60"/>
              <w:right w:type="dxa" w:w="90"/>
            </w:tcMar>
            <w:vAlign w:val="top"/>
          </w:tcPr>
          <w:p>
            <w:pPr>
              <w:spacing w:after="40"/>
            </w:pPr>
            <w:r>
              <w:rPr>
                <w:b/>
                <w:bCs/>
                <w:color w:val="C62828"/>
                <w:sz w:val="18"/>
                <w:szCs w:val="18"/>
              </w:rPr>
              <w:t xml:space="preserve">DELETE</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/scheduled-posts/:postId</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Editor</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Cancel a post that has not published</w:t>
            </w:r>
          </w:p>
        </w:tc>
      </w:tr>
    </w:tbl>
    <w:p>
      <w:pPr>
        <w:spacing w:after="120"/>
      </w:pPr>
      <w:r>
        <w:rPr>
          <w:b/>
          <w:bCs/>
        </w:rPr>
        <w:t xml:space="preserve">Scheduling guarantees: </w:t>
      </w:r>
      <w:r>
        <w:t xml:space="preserve">scheduleItem() verifies media exists, runs each platform adapter's validate() (caption length, hashtag count, media type) and returns 422 PLATFORM_VALIDATION before anything is queued; resolves the time as explicit, next free posting slot, or now; creates a tracked short link per post; and writes an idempotency key of item+account+time so a double submit cannot double post. publish.dispatch sweeps due posts every minute; publish.post retries three times with exponential backoff, marks held when an account needs reconnecting, and notifies on final failure.</w:t>
      </w:r>
    </w:p>
    <w:p>
      <w:pPr>
        <w:pStyle w:val="Heading2"/>
      </w:pPr>
      <w:r>
        <w:t xml:space="preserve">10.7 Automations</w:t>
      </w:r>
    </w:p>
    <w:p>
      <w:pPr>
        <w:spacing w:after="120"/>
      </w:pPr>
      <w:r>
        <w:t xml:space="preserve">planAutomation() builds the slot plan over the horizon honouring weekdays, times, minimum spacing, per-platform daily caps and slots already taken. automation.run draws from the saved library first (or generates the shortfall inline), then schedules per the approval mode: auto publishes without review, blitz sends candidates to Velocity mode, calendar creates pending_approval posts.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3000"/>
        <w:gridCol w:w="1400"/>
        <w:gridCol w:w="3626"/>
      </w:tblGrid>
      <w:tr>
        <w:trPr>
          <w:tblHeader/>
        </w:trPr>
        <w:tc>
          <w:tcPr>
            <w:tcW w:type="dxa" w:w="10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Method</w:t>
            </w:r>
          </w:p>
        </w:tc>
        <w:tc>
          <w:tcPr>
            <w:tcW w:type="dxa" w:w="30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Path</w:t>
            </w:r>
          </w:p>
        </w:tc>
        <w:tc>
          <w:tcPr>
            <w:tcW w:type="dxa" w:w="14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Auth / Gate</w:t>
            </w:r>
          </w:p>
        </w:tc>
        <w:tc>
          <w:tcPr>
            <w:tcW w:type="dxa" w:w="3626"/>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Purpose</w:t>
            </w:r>
          </w:p>
        </w:tc>
      </w:tr>
      <w:tr>
        <w:tc>
          <w:tcPr>
            <w:tcW w:type="dxa" w:w="1000"/>
            <w:tcBorders>
              <w:top w:val="single" w:color="C9D1E3" w:sz="4"/>
              <w:left w:val="single" w:color="C9D1E3" w:sz="4"/>
              <w:bottom w:val="single" w:color="C9D1E3" w:sz="4"/>
              <w:right w:val="single" w:color="C9D1E3" w:sz="4"/>
            </w:tcBorders>
            <w:shd w:fill="E6F4EA" w:color="auto" w:val="clear"/>
            <w:tcMar>
              <w:top w:type="dxa" w:w="60"/>
              <w:left w:type="dxa" w:w="90"/>
              <w:bottom w:type="dxa" w:w="60"/>
              <w:right w:type="dxa" w:w="90"/>
            </w:tcMar>
            <w:vAlign w:val="top"/>
          </w:tcPr>
          <w:p>
            <w:pPr>
              <w:spacing w:after="40"/>
            </w:pPr>
            <w:r>
              <w:rPr>
                <w:b/>
                <w:bCs/>
                <w:color w:val="2E7D32"/>
                <w:sz w:val="18"/>
                <w:szCs w:val="18"/>
              </w:rPr>
              <w:t xml:space="preserve">GET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/workspaces/:id/automations</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Viewer</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List automations</w:t>
            </w:r>
          </w:p>
        </w:tc>
      </w:tr>
      <w:tr>
        <w:tc>
          <w:tcPr>
            <w:tcW w:type="dxa" w:w="1000"/>
            <w:tcBorders>
              <w:top w:val="single" w:color="C9D1E3" w:sz="4"/>
              <w:left w:val="single" w:color="C9D1E3" w:sz="4"/>
              <w:bottom w:val="single" w:color="C9D1E3" w:sz="4"/>
              <w:right w:val="single" w:color="C9D1E3" w:sz="4"/>
            </w:tcBorders>
            <w:shd w:fill="E3F0FB" w:color="auto" w:val="clear"/>
            <w:tcMar>
              <w:top w:type="dxa" w:w="60"/>
              <w:left w:type="dxa" w:w="90"/>
              <w:bottom w:type="dxa" w:w="60"/>
              <w:right w:type="dxa" w:w="90"/>
            </w:tcMar>
            <w:vAlign w:val="top"/>
          </w:tcPr>
          <w:p>
            <w:pPr>
              <w:spacing w:after="40"/>
            </w:pPr>
            <w:r>
              <w:rPr>
                <w:b/>
                <w:bCs/>
                <w:color w:val="1565C0"/>
                <w:sz w:val="18"/>
                <w:szCs w:val="18"/>
              </w:rPr>
              <w:t xml:space="preserve">POST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/workspaces/:id/automations</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Editor · scheduling gate</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Create: accounts, posts/day, horizon, times, weekdays, format mix, source, spacing, caps, mode, approval</w:t>
            </w:r>
          </w:p>
        </w:tc>
      </w:tr>
      <w:tr>
        <w:tc>
          <w:tcPr>
            <w:tcW w:type="dxa" w:w="1000"/>
            <w:tcBorders>
              <w:top w:val="single" w:color="C9D1E3" w:sz="4"/>
              <w:left w:val="single" w:color="C9D1E3" w:sz="4"/>
              <w:bottom w:val="single" w:color="C9D1E3" w:sz="4"/>
              <w:right w:val="single" w:color="C9D1E3" w:sz="4"/>
            </w:tcBorders>
            <w:shd w:fill="E6F4EA" w:color="auto" w:val="clear"/>
            <w:tcMar>
              <w:top w:type="dxa" w:w="60"/>
              <w:left w:type="dxa" w:w="90"/>
              <w:bottom w:type="dxa" w:w="60"/>
              <w:right w:type="dxa" w:w="90"/>
            </w:tcMar>
            <w:vAlign w:val="top"/>
          </w:tcPr>
          <w:p>
            <w:pPr>
              <w:spacing w:after="40"/>
            </w:pPr>
            <w:r>
              <w:rPr>
                <w:b/>
                <w:bCs/>
                <w:color w:val="2E7D32"/>
                <w:sz w:val="18"/>
                <w:szCs w:val="18"/>
              </w:rPr>
              <w:t xml:space="preserve">GET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/automations/:autoId</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Viewer</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Automation with its last 20 runs</w:t>
            </w:r>
          </w:p>
        </w:tc>
      </w:tr>
      <w:tr>
        <w:tc>
          <w:tcPr>
            <w:tcW w:type="dxa" w:w="1000"/>
            <w:tcBorders>
              <w:top w:val="single" w:color="C9D1E3" w:sz="4"/>
              <w:left w:val="single" w:color="C9D1E3" w:sz="4"/>
              <w:bottom w:val="single" w:color="C9D1E3" w:sz="4"/>
              <w:right w:val="single" w:color="C9D1E3" w:sz="4"/>
            </w:tcBorders>
            <w:shd w:fill="FFF4E0" w:color="auto" w:val="clear"/>
            <w:tcMar>
              <w:top w:type="dxa" w:w="60"/>
              <w:left w:type="dxa" w:w="90"/>
              <w:bottom w:type="dxa" w:w="60"/>
              <w:right w:type="dxa" w:w="90"/>
            </w:tcMar>
            <w:vAlign w:val="top"/>
          </w:tcPr>
          <w:p>
            <w:pPr>
              <w:spacing w:after="40"/>
            </w:pPr>
            <w:r>
              <w:rPr>
                <w:b/>
                <w:bCs/>
                <w:color w:val="B26A00"/>
                <w:sz w:val="18"/>
                <w:szCs w:val="18"/>
              </w:rPr>
              <w:t xml:space="preserve">PATCH</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/automations/:autoId</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Editor</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Rename, pause/resume, change mode, approval or config</w:t>
            </w:r>
          </w:p>
        </w:tc>
      </w:tr>
      <w:tr>
        <w:tc>
          <w:tcPr>
            <w:tcW w:type="dxa" w:w="1000"/>
            <w:tcBorders>
              <w:top w:val="single" w:color="C9D1E3" w:sz="4"/>
              <w:left w:val="single" w:color="C9D1E3" w:sz="4"/>
              <w:bottom w:val="single" w:color="C9D1E3" w:sz="4"/>
              <w:right w:val="single" w:color="C9D1E3" w:sz="4"/>
            </w:tcBorders>
            <w:shd w:fill="FDE8E8" w:color="auto" w:val="clear"/>
            <w:tcMar>
              <w:top w:type="dxa" w:w="60"/>
              <w:left w:type="dxa" w:w="90"/>
              <w:bottom w:type="dxa" w:w="60"/>
              <w:right w:type="dxa" w:w="90"/>
            </w:tcMar>
            <w:vAlign w:val="top"/>
          </w:tcPr>
          <w:p>
            <w:pPr>
              <w:spacing w:after="40"/>
            </w:pPr>
            <w:r>
              <w:rPr>
                <w:b/>
                <w:bCs/>
                <w:color w:val="C62828"/>
                <w:sz w:val="18"/>
                <w:szCs w:val="18"/>
              </w:rPr>
              <w:t xml:space="preserve">DELETE</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/automations/:autoId</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Editor</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Delete</w:t>
            </w:r>
          </w:p>
        </w:tc>
      </w:tr>
      <w:tr>
        <w:tc>
          <w:tcPr>
            <w:tcW w:type="dxa" w:w="1000"/>
            <w:tcBorders>
              <w:top w:val="single" w:color="C9D1E3" w:sz="4"/>
              <w:left w:val="single" w:color="C9D1E3" w:sz="4"/>
              <w:bottom w:val="single" w:color="C9D1E3" w:sz="4"/>
              <w:right w:val="single" w:color="C9D1E3" w:sz="4"/>
            </w:tcBorders>
            <w:shd w:fill="E3F0FB" w:color="auto" w:val="clear"/>
            <w:tcMar>
              <w:top w:type="dxa" w:w="60"/>
              <w:left w:type="dxa" w:w="90"/>
              <w:bottom w:type="dxa" w:w="60"/>
              <w:right w:type="dxa" w:w="90"/>
            </w:tcMar>
            <w:vAlign w:val="top"/>
          </w:tcPr>
          <w:p>
            <w:pPr>
              <w:spacing w:after="40"/>
            </w:pPr>
            <w:r>
              <w:rPr>
                <w:b/>
                <w:bCs/>
                <w:color w:val="1565C0"/>
                <w:sz w:val="18"/>
                <w:szCs w:val="18"/>
              </w:rPr>
              <w:t xml:space="preserve">POST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/automations/:autoId/preview</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Viewer</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Dry run: slot count per account and day, generation needed, quota impact, warnings</w:t>
            </w:r>
          </w:p>
        </w:tc>
      </w:tr>
      <w:tr>
        <w:tc>
          <w:tcPr>
            <w:tcW w:type="dxa" w:w="1000"/>
            <w:tcBorders>
              <w:top w:val="single" w:color="C9D1E3" w:sz="4"/>
              <w:left w:val="single" w:color="C9D1E3" w:sz="4"/>
              <w:bottom w:val="single" w:color="C9D1E3" w:sz="4"/>
              <w:right w:val="single" w:color="C9D1E3" w:sz="4"/>
            </w:tcBorders>
            <w:shd w:fill="E3F0FB" w:color="auto" w:val="clear"/>
            <w:tcMar>
              <w:top w:type="dxa" w:w="60"/>
              <w:left w:type="dxa" w:w="90"/>
              <w:bottom w:type="dxa" w:w="60"/>
              <w:right w:type="dxa" w:w="90"/>
            </w:tcMar>
            <w:vAlign w:val="top"/>
          </w:tcPr>
          <w:p>
            <w:pPr>
              <w:spacing w:after="40"/>
            </w:pPr>
            <w:r>
              <w:rPr>
                <w:b/>
                <w:bCs/>
                <w:color w:val="1565C0"/>
                <w:sz w:val="18"/>
                <w:szCs w:val="18"/>
              </w:rPr>
              <w:t xml:space="preserve">POST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/automations/:autoId/run</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Editor · scheduling gate</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Run now; returns run_id</w:t>
            </w:r>
          </w:p>
        </w:tc>
      </w:tr>
    </w:tbl>
    <w:p>
      <w:pPr>
        <w:pStyle w:val="Heading2"/>
      </w:pPr>
      <w:r>
        <w:t xml:space="preserve">10.8 Analytics and attribution</w:t>
      </w:r>
    </w:p>
    <w:p>
      <w:pPr>
        <w:spacing w:after="120"/>
      </w:pPr>
      <w:r>
        <w:t xml:space="preserve">metrics.pull collects per-post metrics on a decaying schedule: hourly for 48 hours, then daily to 30 days, then weekly to 180. The analytics endpoint joins the latest snapshot per post and computes KPIs, breakdowns by platform, format, hour and character, 3× median outlier detection, and plain-language insight sentences.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3000"/>
        <w:gridCol w:w="1400"/>
        <w:gridCol w:w="3626"/>
      </w:tblGrid>
      <w:tr>
        <w:trPr>
          <w:tblHeader/>
        </w:trPr>
        <w:tc>
          <w:tcPr>
            <w:tcW w:type="dxa" w:w="10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Method</w:t>
            </w:r>
          </w:p>
        </w:tc>
        <w:tc>
          <w:tcPr>
            <w:tcW w:type="dxa" w:w="30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Path</w:t>
            </w:r>
          </w:p>
        </w:tc>
        <w:tc>
          <w:tcPr>
            <w:tcW w:type="dxa" w:w="14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Auth / Gate</w:t>
            </w:r>
          </w:p>
        </w:tc>
        <w:tc>
          <w:tcPr>
            <w:tcW w:type="dxa" w:w="3626"/>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Purpose</w:t>
            </w:r>
          </w:p>
        </w:tc>
      </w:tr>
      <w:tr>
        <w:tc>
          <w:tcPr>
            <w:tcW w:type="dxa" w:w="1000"/>
            <w:tcBorders>
              <w:top w:val="single" w:color="C9D1E3" w:sz="4"/>
              <w:left w:val="single" w:color="C9D1E3" w:sz="4"/>
              <w:bottom w:val="single" w:color="C9D1E3" w:sz="4"/>
              <w:right w:val="single" w:color="C9D1E3" w:sz="4"/>
            </w:tcBorders>
            <w:shd w:fill="E6F4EA" w:color="auto" w:val="clear"/>
            <w:tcMar>
              <w:top w:type="dxa" w:w="60"/>
              <w:left w:type="dxa" w:w="90"/>
              <w:bottom w:type="dxa" w:w="60"/>
              <w:right w:type="dxa" w:w="90"/>
            </w:tcMar>
            <w:vAlign w:val="top"/>
          </w:tcPr>
          <w:p>
            <w:pPr>
              <w:spacing w:after="40"/>
            </w:pPr>
            <w:r>
              <w:rPr>
                <w:b/>
                <w:bCs/>
                <w:color w:val="2E7D32"/>
                <w:sz w:val="18"/>
                <w:szCs w:val="18"/>
              </w:rPr>
              <w:t xml:space="preserve">GET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/workspaces/:id/analytics</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Viewer</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Totals, by_platform, by_format, by_hour, by_character, top posts, outliers, insights, raw rows for CSV</w:t>
            </w:r>
          </w:p>
        </w:tc>
      </w:tr>
      <w:tr>
        <w:tc>
          <w:tcPr>
            <w:tcW w:type="dxa" w:w="1000"/>
            <w:tcBorders>
              <w:top w:val="single" w:color="C9D1E3" w:sz="4"/>
              <w:left w:val="single" w:color="C9D1E3" w:sz="4"/>
              <w:bottom w:val="single" w:color="C9D1E3" w:sz="4"/>
              <w:right w:val="single" w:color="C9D1E3" w:sz="4"/>
            </w:tcBorders>
            <w:shd w:fill="E6F4EA" w:color="auto" w:val="clear"/>
            <w:tcMar>
              <w:top w:type="dxa" w:w="60"/>
              <w:left w:type="dxa" w:w="90"/>
              <w:bottom w:type="dxa" w:w="60"/>
              <w:right w:type="dxa" w:w="90"/>
            </w:tcMar>
            <w:vAlign w:val="top"/>
          </w:tcPr>
          <w:p>
            <w:pPr>
              <w:spacing w:after="40"/>
            </w:pPr>
            <w:r>
              <w:rPr>
                <w:b/>
                <w:bCs/>
                <w:color w:val="2E7D32"/>
                <w:sz w:val="18"/>
                <w:szCs w:val="18"/>
              </w:rPr>
              <w:t xml:space="preserve">GET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/workspaces/:id/tracking</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Viewer</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Tracking sites, snippet, attribution report by source and event, per-post rollup, tracked links</w:t>
            </w:r>
          </w:p>
        </w:tc>
      </w:tr>
      <w:tr>
        <w:tc>
          <w:tcPr>
            <w:tcW w:type="dxa" w:w="1000"/>
            <w:tcBorders>
              <w:top w:val="single" w:color="C9D1E3" w:sz="4"/>
              <w:left w:val="single" w:color="C9D1E3" w:sz="4"/>
              <w:bottom w:val="single" w:color="C9D1E3" w:sz="4"/>
              <w:right w:val="single" w:color="C9D1E3" w:sz="4"/>
            </w:tcBorders>
            <w:shd w:fill="E3F0FB" w:color="auto" w:val="clear"/>
            <w:tcMar>
              <w:top w:type="dxa" w:w="60"/>
              <w:left w:type="dxa" w:w="90"/>
              <w:bottom w:type="dxa" w:w="60"/>
              <w:right w:type="dxa" w:w="90"/>
            </w:tcMar>
            <w:vAlign w:val="top"/>
          </w:tcPr>
          <w:p>
            <w:pPr>
              <w:spacing w:after="40"/>
            </w:pPr>
            <w:r>
              <w:rPr>
                <w:b/>
                <w:bCs/>
                <w:color w:val="1565C0"/>
                <w:sz w:val="18"/>
                <w:szCs w:val="18"/>
              </w:rPr>
              <w:t xml:space="preserve">POST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/workspaces/:id/tracking</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Admin</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Register a domain; returns the site key and snippet</w:t>
            </w:r>
          </w:p>
        </w:tc>
      </w:tr>
      <w:tr>
        <w:tc>
          <w:tcPr>
            <w:tcW w:type="dxa" w:w="1000"/>
            <w:tcBorders>
              <w:top w:val="single" w:color="C9D1E3" w:sz="4"/>
              <w:left w:val="single" w:color="C9D1E3" w:sz="4"/>
              <w:bottom w:val="single" w:color="C9D1E3" w:sz="4"/>
              <w:right w:val="single" w:color="C9D1E3" w:sz="4"/>
            </w:tcBorders>
            <w:shd w:fill="E3F0FB" w:color="auto" w:val="clear"/>
            <w:tcMar>
              <w:top w:type="dxa" w:w="60"/>
              <w:left w:type="dxa" w:w="90"/>
              <w:bottom w:type="dxa" w:w="60"/>
              <w:right w:type="dxa" w:w="90"/>
            </w:tcMar>
            <w:vAlign w:val="top"/>
          </w:tcPr>
          <w:p>
            <w:pPr>
              <w:spacing w:after="40"/>
            </w:pPr>
            <w:r>
              <w:rPr>
                <w:b/>
                <w:bCs/>
                <w:color w:val="1565C0"/>
                <w:sz w:val="18"/>
                <w:szCs w:val="18"/>
              </w:rPr>
              <w:t xml:space="preserve">POST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/api/t/v1</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Site key (public)</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Event ingest (single object or array); CORS open; also usable server-side</w:t>
            </w:r>
          </w:p>
        </w:tc>
      </w:tr>
      <w:tr>
        <w:tc>
          <w:tcPr>
            <w:tcW w:type="dxa" w:w="1000"/>
            <w:tcBorders>
              <w:top w:val="single" w:color="C9D1E3" w:sz="4"/>
              <w:left w:val="single" w:color="C9D1E3" w:sz="4"/>
              <w:bottom w:val="single" w:color="C9D1E3" w:sz="4"/>
              <w:right w:val="single" w:color="C9D1E3" w:sz="4"/>
            </w:tcBorders>
            <w:shd w:fill="E6F4EA" w:color="auto" w:val="clear"/>
            <w:tcMar>
              <w:top w:type="dxa" w:w="60"/>
              <w:left w:type="dxa" w:w="90"/>
              <w:bottom w:type="dxa" w:w="60"/>
              <w:right w:type="dxa" w:w="90"/>
            </w:tcMar>
            <w:vAlign w:val="top"/>
          </w:tcPr>
          <w:p>
            <w:pPr>
              <w:spacing w:after="40"/>
            </w:pPr>
            <w:r>
              <w:rPr>
                <w:b/>
                <w:bCs/>
                <w:color w:val="2E7D32"/>
                <w:sz w:val="18"/>
                <w:szCs w:val="18"/>
              </w:rPr>
              <w:t xml:space="preserve">GET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/r/:slug</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Public</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Tracked-link redirect with utm_source/medium/campaign and a click id</w:t>
            </w:r>
          </w:p>
        </w:tc>
      </w:tr>
    </w:tbl>
    <w:p>
      <w:pPr>
        <w:pStyle w:val="Heading2"/>
      </w:pPr>
      <w:r>
        <w:t xml:space="preserve">10.9 Trends, characters and clips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3000"/>
        <w:gridCol w:w="1400"/>
        <w:gridCol w:w="3626"/>
      </w:tblGrid>
      <w:tr>
        <w:trPr>
          <w:tblHeader/>
        </w:trPr>
        <w:tc>
          <w:tcPr>
            <w:tcW w:type="dxa" w:w="10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Method</w:t>
            </w:r>
          </w:p>
        </w:tc>
        <w:tc>
          <w:tcPr>
            <w:tcW w:type="dxa" w:w="30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Path</w:t>
            </w:r>
          </w:p>
        </w:tc>
        <w:tc>
          <w:tcPr>
            <w:tcW w:type="dxa" w:w="14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Auth / Gate</w:t>
            </w:r>
          </w:p>
        </w:tc>
        <w:tc>
          <w:tcPr>
            <w:tcW w:type="dxa" w:w="3626"/>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Purpose</w:t>
            </w:r>
          </w:p>
        </w:tc>
      </w:tr>
      <w:tr>
        <w:tc>
          <w:tcPr>
            <w:tcW w:type="dxa" w:w="1000"/>
            <w:tcBorders>
              <w:top w:val="single" w:color="C9D1E3" w:sz="4"/>
              <w:left w:val="single" w:color="C9D1E3" w:sz="4"/>
              <w:bottom w:val="single" w:color="C9D1E3" w:sz="4"/>
              <w:right w:val="single" w:color="C9D1E3" w:sz="4"/>
            </w:tcBorders>
            <w:shd w:fill="E6F4EA" w:color="auto" w:val="clear"/>
            <w:tcMar>
              <w:top w:type="dxa" w:w="60"/>
              <w:left w:type="dxa" w:w="90"/>
              <w:bottom w:type="dxa" w:w="60"/>
              <w:right w:type="dxa" w:w="90"/>
            </w:tcMar>
            <w:vAlign w:val="top"/>
          </w:tcPr>
          <w:p>
            <w:pPr>
              <w:spacing w:after="40"/>
            </w:pPr>
            <w:r>
              <w:rPr>
                <w:b/>
                <w:bCs/>
                <w:color w:val="2E7D32"/>
                <w:sz w:val="18"/>
                <w:szCs w:val="18"/>
              </w:rPr>
              <w:t xml:space="preserve">GET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/trends</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Optional session/key</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Browse; for_workspace=:id ranks by cosine similarity to the Company Profile; recipes hidden on free</w:t>
            </w:r>
          </w:p>
        </w:tc>
      </w:tr>
      <w:tr>
        <w:tc>
          <w:tcPr>
            <w:tcW w:type="dxa" w:w="1000"/>
            <w:tcBorders>
              <w:top w:val="single" w:color="C9D1E3" w:sz="4"/>
              <w:left w:val="single" w:color="C9D1E3" w:sz="4"/>
              <w:bottom w:val="single" w:color="C9D1E3" w:sz="4"/>
              <w:right w:val="single" w:color="C9D1E3" w:sz="4"/>
            </w:tcBorders>
            <w:shd w:fill="E6F4EA" w:color="auto" w:val="clear"/>
            <w:tcMar>
              <w:top w:type="dxa" w:w="60"/>
              <w:left w:type="dxa" w:w="90"/>
              <w:bottom w:type="dxa" w:w="60"/>
              <w:right w:type="dxa" w:w="90"/>
            </w:tcMar>
            <w:vAlign w:val="top"/>
          </w:tcPr>
          <w:p>
            <w:pPr>
              <w:spacing w:after="40"/>
            </w:pPr>
            <w:r>
              <w:rPr>
                <w:b/>
                <w:bCs/>
                <w:color w:val="2E7D32"/>
                <w:sz w:val="18"/>
                <w:szCs w:val="18"/>
              </w:rPr>
              <w:t xml:space="preserve">GET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/trends/:trendId</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Paid plan</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Full trend with recipe structure and timing</w:t>
            </w:r>
          </w:p>
        </w:tc>
      </w:tr>
      <w:tr>
        <w:tc>
          <w:tcPr>
            <w:tcW w:type="dxa" w:w="1000"/>
            <w:tcBorders>
              <w:top w:val="single" w:color="C9D1E3" w:sz="4"/>
              <w:left w:val="single" w:color="C9D1E3" w:sz="4"/>
              <w:bottom w:val="single" w:color="C9D1E3" w:sz="4"/>
              <w:right w:val="single" w:color="C9D1E3" w:sz="4"/>
            </w:tcBorders>
            <w:shd w:fill="E3F0FB" w:color="auto" w:val="clear"/>
            <w:tcMar>
              <w:top w:type="dxa" w:w="60"/>
              <w:left w:type="dxa" w:w="90"/>
              <w:bottom w:type="dxa" w:w="60"/>
              <w:right w:type="dxa" w:w="90"/>
            </w:tcMar>
            <w:vAlign w:val="top"/>
          </w:tcPr>
          <w:p>
            <w:pPr>
              <w:spacing w:after="40"/>
            </w:pPr>
            <w:r>
              <w:rPr>
                <w:b/>
                <w:bCs/>
                <w:color w:val="1565C0"/>
                <w:sz w:val="18"/>
                <w:szCs w:val="18"/>
              </w:rPr>
              <w:t xml:space="preserve">POST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/trends/:trendId/remix</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Editor · remix gate</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Generate N remixes for a workspace</w:t>
            </w:r>
          </w:p>
        </w:tc>
      </w:tr>
      <w:tr>
        <w:tc>
          <w:tcPr>
            <w:tcW w:type="dxa" w:w="1000"/>
            <w:tcBorders>
              <w:top w:val="single" w:color="C9D1E3" w:sz="4"/>
              <w:left w:val="single" w:color="C9D1E3" w:sz="4"/>
              <w:bottom w:val="single" w:color="C9D1E3" w:sz="4"/>
              <w:right w:val="single" w:color="C9D1E3" w:sz="4"/>
            </w:tcBorders>
            <w:shd w:fill="E6F4EA" w:color="auto" w:val="clear"/>
            <w:tcMar>
              <w:top w:type="dxa" w:w="60"/>
              <w:left w:type="dxa" w:w="90"/>
              <w:bottom w:type="dxa" w:w="60"/>
              <w:right w:type="dxa" w:w="90"/>
            </w:tcMar>
            <w:vAlign w:val="top"/>
          </w:tcPr>
          <w:p>
            <w:pPr>
              <w:spacing w:after="40"/>
            </w:pPr>
            <w:r>
              <w:rPr>
                <w:b/>
                <w:bCs/>
                <w:color w:val="2E7D32"/>
                <w:sz w:val="18"/>
                <w:szCs w:val="18"/>
              </w:rPr>
              <w:t xml:space="preserve">GET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/characters</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Session or key</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System + owned characters with tier locks</w:t>
            </w:r>
          </w:p>
        </w:tc>
      </w:tr>
      <w:tr>
        <w:tc>
          <w:tcPr>
            <w:tcW w:type="dxa" w:w="1000"/>
            <w:tcBorders>
              <w:top w:val="single" w:color="C9D1E3" w:sz="4"/>
              <w:left w:val="single" w:color="C9D1E3" w:sz="4"/>
              <w:bottom w:val="single" w:color="C9D1E3" w:sz="4"/>
              <w:right w:val="single" w:color="C9D1E3" w:sz="4"/>
            </w:tcBorders>
            <w:shd w:fill="E3F0FB" w:color="auto" w:val="clear"/>
            <w:tcMar>
              <w:top w:type="dxa" w:w="60"/>
              <w:left w:type="dxa" w:w="90"/>
              <w:bottom w:type="dxa" w:w="60"/>
              <w:right w:type="dxa" w:w="90"/>
            </w:tcMar>
            <w:vAlign w:val="top"/>
          </w:tcPr>
          <w:p>
            <w:pPr>
              <w:spacing w:after="40"/>
            </w:pPr>
            <w:r>
              <w:rPr>
                <w:b/>
                <w:bCs/>
                <w:color w:val="1565C0"/>
                <w:sz w:val="18"/>
                <w:szCs w:val="18"/>
              </w:rPr>
              <w:t xml:space="preserve">POST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/characters</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Session · 4 credits</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Create an AI influencer (generated reference image or an uploaded key)</w:t>
            </w:r>
          </w:p>
        </w:tc>
      </w:tr>
      <w:tr>
        <w:tc>
          <w:tcPr>
            <w:tcW w:type="dxa" w:w="1000"/>
            <w:tcBorders>
              <w:top w:val="single" w:color="C9D1E3" w:sz="4"/>
              <w:left w:val="single" w:color="C9D1E3" w:sz="4"/>
              <w:bottom w:val="single" w:color="C9D1E3" w:sz="4"/>
              <w:right w:val="single" w:color="C9D1E3" w:sz="4"/>
            </w:tcBorders>
            <w:shd w:fill="E3F0FB" w:color="auto" w:val="clear"/>
            <w:tcMar>
              <w:top w:type="dxa" w:w="60"/>
              <w:left w:type="dxa" w:w="90"/>
              <w:bottom w:type="dxa" w:w="60"/>
              <w:right w:type="dxa" w:w="90"/>
            </w:tcMar>
            <w:vAlign w:val="top"/>
          </w:tcPr>
          <w:p>
            <w:pPr>
              <w:spacing w:after="40"/>
            </w:pPr>
            <w:r>
              <w:rPr>
                <w:b/>
                <w:bCs/>
                <w:color w:val="1565C0"/>
                <w:sz w:val="18"/>
                <w:szCs w:val="18"/>
              </w:rPr>
              <w:t xml:space="preserve">POST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/characters/:charId/images</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Owner · 4 credits/view</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Consistency pack: extra reference views of your own character</w:t>
            </w:r>
          </w:p>
        </w:tc>
      </w:tr>
      <w:tr>
        <w:tc>
          <w:tcPr>
            <w:tcW w:type="dxa" w:w="1000"/>
            <w:tcBorders>
              <w:top w:val="single" w:color="C9D1E3" w:sz="4"/>
              <w:left w:val="single" w:color="C9D1E3" w:sz="4"/>
              <w:bottom w:val="single" w:color="C9D1E3" w:sz="4"/>
              <w:right w:val="single" w:color="C9D1E3" w:sz="4"/>
            </w:tcBorders>
            <w:shd w:fill="E6F4EA" w:color="auto" w:val="clear"/>
            <w:tcMar>
              <w:top w:type="dxa" w:w="60"/>
              <w:left w:type="dxa" w:w="90"/>
              <w:bottom w:type="dxa" w:w="60"/>
              <w:right w:type="dxa" w:w="90"/>
            </w:tcMar>
            <w:vAlign w:val="top"/>
          </w:tcPr>
          <w:p>
            <w:pPr>
              <w:spacing w:after="40"/>
            </w:pPr>
            <w:r>
              <w:rPr>
                <w:b/>
                <w:bCs/>
                <w:color w:val="2E7D32"/>
                <w:sz w:val="18"/>
                <w:szCs w:val="18"/>
              </w:rPr>
              <w:t xml:space="preserve">GET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/ugc-clips</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Session or key</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Licensed human UGC clips with tier locks and monthly quota</w:t>
            </w:r>
          </w:p>
        </w:tc>
      </w:tr>
      <w:tr>
        <w:tc>
          <w:tcPr>
            <w:tcW w:type="dxa" w:w="1000"/>
            <w:tcBorders>
              <w:top w:val="single" w:color="C9D1E3" w:sz="4"/>
              <w:left w:val="single" w:color="C9D1E3" w:sz="4"/>
              <w:bottom w:val="single" w:color="C9D1E3" w:sz="4"/>
              <w:right w:val="single" w:color="C9D1E3" w:sz="4"/>
            </w:tcBorders>
            <w:shd w:fill="E3F0FB" w:color="auto" w:val="clear"/>
            <w:tcMar>
              <w:top w:type="dxa" w:w="60"/>
              <w:left w:type="dxa" w:w="90"/>
              <w:bottom w:type="dxa" w:w="60"/>
              <w:right w:type="dxa" w:w="90"/>
            </w:tcMar>
            <w:vAlign w:val="top"/>
          </w:tcPr>
          <w:p>
            <w:pPr>
              <w:spacing w:after="40"/>
            </w:pPr>
            <w:r>
              <w:rPr>
                <w:b/>
                <w:bCs/>
                <w:color w:val="1565C0"/>
                <w:sz w:val="18"/>
                <w:szCs w:val="18"/>
              </w:rPr>
              <w:t xml:space="preserve">POST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/studio/image</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Editor · 4 credits/image</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Generate images, optionally referencing a character; saved to the library</w:t>
            </w:r>
          </w:p>
        </w:tc>
      </w:tr>
      <w:tr>
        <w:tc>
          <w:tcPr>
            <w:tcW w:type="dxa" w:w="1000"/>
            <w:tcBorders>
              <w:top w:val="single" w:color="C9D1E3" w:sz="4"/>
              <w:left w:val="single" w:color="C9D1E3" w:sz="4"/>
              <w:bottom w:val="single" w:color="C9D1E3" w:sz="4"/>
              <w:right w:val="single" w:color="C9D1E3" w:sz="4"/>
            </w:tcBorders>
            <w:shd w:fill="E3F0FB" w:color="auto" w:val="clear"/>
            <w:tcMar>
              <w:top w:type="dxa" w:w="60"/>
              <w:left w:type="dxa" w:w="90"/>
              <w:bottom w:type="dxa" w:w="60"/>
              <w:right w:type="dxa" w:w="90"/>
            </w:tcMar>
            <w:vAlign w:val="top"/>
          </w:tcPr>
          <w:p>
            <w:pPr>
              <w:spacing w:after="40"/>
            </w:pPr>
            <w:r>
              <w:rPr>
                <w:b/>
                <w:bCs/>
                <w:color w:val="1565C0"/>
                <w:sz w:val="18"/>
                <w:szCs w:val="18"/>
              </w:rPr>
              <w:t xml:space="preserve">POST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/studio/video</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Editor · 10 credits/second</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Queue an AI UGC video from a script; refunded automatically on final failure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1565C0" w:sz="24"/>
              <w:bottom w:val="none" w:color="FFFFFF" w:sz="0"/>
              <w:right w:val="none" w:color="FFFFFF" w:sz="0"/>
            </w:tcBorders>
            <w:shd w:fill="E3F0FB" w:color="auto" w:val="clear"/>
            <w:tcMar>
              <w:top w:type="dxa" w:w="100"/>
              <w:left w:type="dxa" w:w="160"/>
              <w:bottom w:type="dxa" w:w="100"/>
              <w:right w:type="dxa" w:w="160"/>
            </w:tcMar>
          </w:tcPr>
          <w:p>
            <w:pPr>
              <w:spacing w:after="60"/>
            </w:pPr>
            <w:r>
              <w:rPr>
                <w:b/>
                <w:bCs/>
                <w:color w:val="1565C0"/>
                <w:sz w:val="20"/>
                <w:szCs w:val="20"/>
              </w:rPr>
              <w:t xml:space="preserve">Trend library policy</w:t>
            </w:r>
          </w:p>
          <w:p>
            <w:pPr>
              <w:spacing w:after="60"/>
            </w:pPr>
            <w:r>
              <w:rPr>
                <w:sz w:val="19"/>
                <w:szCs w:val="19"/>
              </w:rPr>
              <w:t xml:space="preserve">trends stores metadata and a structural recipe only — never third-party media. Import is admin-only (POST /admin/trends) and upserts on (platform, external_post_id). The trends.refresh job recomputes velocity from views per day and marks records older than 90 days stale.</w:t>
            </w:r>
          </w:p>
        </w:tc>
      </w:tr>
    </w:tbl>
    <w:p>
      <w:pPr>
        <w:pStyle w:val="Heading2"/>
      </w:pPr>
      <w:r>
        <w:t xml:space="preserve">10.10 Plans, entitlements and credits</w:t>
      </w:r>
    </w:p>
    <w:p>
      <w:pPr>
        <w:spacing w:after="120"/>
      </w:pPr>
      <w:r>
        <w:t xml:space="preserve">src/lib/plans.ts is the single source of truth: the marketing pricing table, the paywalls and the server-side gates all read the same object. Changing a limit there changes every surface at once.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1600"/>
        <w:gridCol w:w="1600"/>
        <w:gridCol w:w="1826"/>
      </w:tblGrid>
      <w:tr>
        <w:trPr>
          <w:tblHeader/>
        </w:trPr>
        <w:tc>
          <w:tcPr>
            <w:tcW w:type="dxa" w:w="26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Limit</w:t>
            </w:r>
          </w:p>
        </w:tc>
        <w:tc>
          <w:tcPr>
            <w:tcW w:type="dxa" w:w="14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Free</w:t>
            </w:r>
          </w:p>
        </w:tc>
        <w:tc>
          <w:tcPr>
            <w:tcW w:type="dxa" w:w="16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Starter $29</w:t>
            </w:r>
          </w:p>
        </w:tc>
        <w:tc>
          <w:tcPr>
            <w:tcW w:type="dxa" w:w="16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Growth $49</w:t>
            </w:r>
          </w:p>
        </w:tc>
        <w:tc>
          <w:tcPr>
            <w:tcW w:type="dxa" w:w="1826"/>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Pro $149</w:t>
            </w:r>
          </w:p>
        </w:tc>
      </w:tr>
      <w:tr>
        <w:tc>
          <w:tcPr>
            <w:tcW w:type="dxa" w:w="26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Content saves</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3</w:t>
            </w:r>
          </w:p>
        </w:tc>
        <w:tc>
          <w:tcPr>
            <w:tcW w:type="dxa" w:w="16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20</w:t>
            </w:r>
          </w:p>
        </w:tc>
        <w:tc>
          <w:tcPr>
            <w:tcW w:type="dxa" w:w="16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100</w:t>
            </w:r>
          </w:p>
        </w:tc>
        <w:tc>
          <w:tcPr>
            <w:tcW w:type="dxa" w:w="18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Unlimited</w:t>
            </w:r>
          </w:p>
        </w:tc>
      </w:tr>
      <w:tr>
        <w:tc>
          <w:tcPr>
            <w:tcW w:type="dxa" w:w="26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Candidates per day</w:t>
            </w:r>
          </w:p>
        </w:tc>
        <w:tc>
          <w:tcPr>
            <w:tcW w:type="dxa" w:w="14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20</w:t>
            </w:r>
          </w:p>
        </w:tc>
        <w:tc>
          <w:tcPr>
            <w:tcW w:type="dxa" w:w="16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150</w:t>
            </w:r>
          </w:p>
        </w:tc>
        <w:tc>
          <w:tcPr>
            <w:tcW w:type="dxa" w:w="16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400</w:t>
            </w:r>
          </w:p>
        </w:tc>
        <w:tc>
          <w:tcPr>
            <w:tcW w:type="dxa" w:w="18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1000</w:t>
            </w:r>
          </w:p>
        </w:tc>
      </w:tr>
      <w:tr>
        <w:tc>
          <w:tcPr>
            <w:tcW w:type="dxa" w:w="26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AI Studio credits / month</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10 (once)</w:t>
            </w:r>
          </w:p>
        </w:tc>
        <w:tc>
          <w:tcPr>
            <w:tcW w:type="dxa" w:w="16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250</w:t>
            </w:r>
          </w:p>
        </w:tc>
        <w:tc>
          <w:tcPr>
            <w:tcW w:type="dxa" w:w="16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500</w:t>
            </w:r>
          </w:p>
        </w:tc>
        <w:tc>
          <w:tcPr>
            <w:tcW w:type="dxa" w:w="18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2000</w:t>
            </w:r>
          </w:p>
        </w:tc>
      </w:tr>
      <w:tr>
        <w:tc>
          <w:tcPr>
            <w:tcW w:type="dxa" w:w="26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Workspaces</w:t>
            </w:r>
          </w:p>
        </w:tc>
        <w:tc>
          <w:tcPr>
            <w:tcW w:type="dxa" w:w="14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1</w:t>
            </w:r>
          </w:p>
        </w:tc>
        <w:tc>
          <w:tcPr>
            <w:tcW w:type="dxa" w:w="16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1</w:t>
            </w:r>
          </w:p>
        </w:tc>
        <w:tc>
          <w:tcPr>
            <w:tcW w:type="dxa" w:w="16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3</w:t>
            </w:r>
          </w:p>
        </w:tc>
        <w:tc>
          <w:tcPr>
            <w:tcW w:type="dxa" w:w="18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10</w:t>
            </w:r>
          </w:p>
        </w:tc>
      </w:tr>
      <w:tr>
        <w:tc>
          <w:tcPr>
            <w:tcW w:type="dxa" w:w="26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Social accounts per platform</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w:t>
            </w:r>
          </w:p>
        </w:tc>
        <w:tc>
          <w:tcPr>
            <w:tcW w:type="dxa" w:w="16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1</w:t>
            </w:r>
          </w:p>
        </w:tc>
        <w:tc>
          <w:tcPr>
            <w:tcW w:type="dxa" w:w="16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Unlimited</w:t>
            </w:r>
          </w:p>
        </w:tc>
        <w:tc>
          <w:tcPr>
            <w:tcW w:type="dxa" w:w="18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Unlimited</w:t>
            </w:r>
          </w:p>
        </w:tc>
      </w:tr>
      <w:tr>
        <w:tc>
          <w:tcPr>
            <w:tcW w:type="dxa" w:w="26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Scheduling &amp; publishing</w:t>
            </w:r>
          </w:p>
        </w:tc>
        <w:tc>
          <w:tcPr>
            <w:tcW w:type="dxa" w:w="14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w:t>
            </w:r>
          </w:p>
        </w:tc>
        <w:tc>
          <w:tcPr>
            <w:tcW w:type="dxa" w:w="16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Yes</w:t>
            </w:r>
          </w:p>
        </w:tc>
        <w:tc>
          <w:tcPr>
            <w:tcW w:type="dxa" w:w="16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Yes</w:t>
            </w:r>
          </w:p>
        </w:tc>
        <w:tc>
          <w:tcPr>
            <w:tcW w:type="dxa" w:w="18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Yes</w:t>
            </w:r>
          </w:p>
        </w:tc>
      </w:tr>
      <w:tr>
        <w:tc>
          <w:tcPr>
            <w:tcW w:type="dxa" w:w="26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Trend recipes &amp; remix</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w:t>
            </w:r>
          </w:p>
        </w:tc>
        <w:tc>
          <w:tcPr>
            <w:tcW w:type="dxa" w:w="16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Yes</w:t>
            </w:r>
          </w:p>
        </w:tc>
        <w:tc>
          <w:tcPr>
            <w:tcW w:type="dxa" w:w="16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Yes</w:t>
            </w:r>
          </w:p>
        </w:tc>
        <w:tc>
          <w:tcPr>
            <w:tcW w:type="dxa" w:w="18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Yes</w:t>
            </w:r>
          </w:p>
        </w:tc>
      </w:tr>
      <w:tr>
        <w:tc>
          <w:tcPr>
            <w:tcW w:type="dxa" w:w="26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Human UGC clips / month</w:t>
            </w:r>
          </w:p>
        </w:tc>
        <w:tc>
          <w:tcPr>
            <w:tcW w:type="dxa" w:w="14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w:t>
            </w:r>
          </w:p>
        </w:tc>
        <w:tc>
          <w:tcPr>
            <w:tcW w:type="dxa" w:w="16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w:t>
            </w:r>
          </w:p>
        </w:tc>
        <w:tc>
          <w:tcPr>
            <w:tcW w:type="dxa" w:w="16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100</w:t>
            </w:r>
          </w:p>
        </w:tc>
        <w:tc>
          <w:tcPr>
            <w:tcW w:type="dxa" w:w="18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2000</w:t>
            </w:r>
          </w:p>
        </w:tc>
      </w:tr>
      <w:tr>
        <w:tc>
          <w:tcPr>
            <w:tcW w:type="dxa" w:w="26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Multi-language</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w:t>
            </w:r>
          </w:p>
        </w:tc>
        <w:tc>
          <w:tcPr>
            <w:tcW w:type="dxa" w:w="16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w:t>
            </w:r>
          </w:p>
        </w:tc>
        <w:tc>
          <w:tcPr>
            <w:tcW w:type="dxa" w:w="16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w:t>
            </w:r>
          </w:p>
        </w:tc>
        <w:tc>
          <w:tcPr>
            <w:tcW w:type="dxa" w:w="18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Yes</w:t>
            </w:r>
          </w:p>
        </w:tc>
      </w:tr>
      <w:tr>
        <w:tc>
          <w:tcPr>
            <w:tcW w:type="dxa" w:w="26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API rate limit (req/min)</w:t>
            </w:r>
          </w:p>
        </w:tc>
        <w:tc>
          <w:tcPr>
            <w:tcW w:type="dxa" w:w="14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w:t>
            </w:r>
          </w:p>
        </w:tc>
        <w:tc>
          <w:tcPr>
            <w:tcW w:type="dxa" w:w="16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60</w:t>
            </w:r>
          </w:p>
        </w:tc>
        <w:tc>
          <w:tcPr>
            <w:tcW w:type="dxa" w:w="16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300</w:t>
            </w:r>
          </w:p>
        </w:tc>
        <w:tc>
          <w:tcPr>
            <w:tcW w:type="dxa" w:w="18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1000</w:t>
            </w:r>
          </w:p>
        </w:tc>
      </w:tr>
      <w:tr>
        <w:tc>
          <w:tcPr>
            <w:tcW w:type="dxa" w:w="26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Team invites</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w:t>
            </w:r>
          </w:p>
        </w:tc>
        <w:tc>
          <w:tcPr>
            <w:tcW w:type="dxa" w:w="16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Yes</w:t>
            </w:r>
          </w:p>
        </w:tc>
        <w:tc>
          <w:tcPr>
            <w:tcW w:type="dxa" w:w="16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Yes</w:t>
            </w:r>
          </w:p>
        </w:tc>
        <w:tc>
          <w:tcPr>
            <w:tcW w:type="dxa" w:w="18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Yes</w:t>
            </w:r>
          </w:p>
        </w:tc>
      </w:tr>
    </w:tbl>
    <w:p>
      <w:pPr>
        <w:spacing w:after="120"/>
      </w:pPr>
      <w:r>
        <w:rPr>
          <w:b/>
          <w:bCs/>
        </w:rPr>
        <w:t xml:space="preserve">Credits: </w:t>
      </w:r>
      <w:r>
        <w:t xml:space="preserve">4 per image, 10 per second of video. Monthly allocation is granted on invoice.paid and the previous balance is expired first (no rollover). Purchased packs (100/$10, 500/$40, 2000/$140) are added on checkout completion. consumeCredits() throws 402 CREDITS_EXHAUSTED with the shortfall; refundCredits() reverses a charge when a provider call fails.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3000"/>
        <w:gridCol w:w="1400"/>
        <w:gridCol w:w="3626"/>
      </w:tblGrid>
      <w:tr>
        <w:trPr>
          <w:tblHeader/>
        </w:trPr>
        <w:tc>
          <w:tcPr>
            <w:tcW w:type="dxa" w:w="10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Method</w:t>
            </w:r>
          </w:p>
        </w:tc>
        <w:tc>
          <w:tcPr>
            <w:tcW w:type="dxa" w:w="30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Path</w:t>
            </w:r>
          </w:p>
        </w:tc>
        <w:tc>
          <w:tcPr>
            <w:tcW w:type="dxa" w:w="14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Auth / Gate</w:t>
            </w:r>
          </w:p>
        </w:tc>
        <w:tc>
          <w:tcPr>
            <w:tcW w:type="dxa" w:w="3626"/>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Purpose</w:t>
            </w:r>
          </w:p>
        </w:tc>
      </w:tr>
      <w:tr>
        <w:tc>
          <w:tcPr>
            <w:tcW w:type="dxa" w:w="1000"/>
            <w:tcBorders>
              <w:top w:val="single" w:color="C9D1E3" w:sz="4"/>
              <w:left w:val="single" w:color="C9D1E3" w:sz="4"/>
              <w:bottom w:val="single" w:color="C9D1E3" w:sz="4"/>
              <w:right w:val="single" w:color="C9D1E3" w:sz="4"/>
            </w:tcBorders>
            <w:shd w:fill="E6F4EA" w:color="auto" w:val="clear"/>
            <w:tcMar>
              <w:top w:type="dxa" w:w="60"/>
              <w:left w:type="dxa" w:w="90"/>
              <w:bottom w:type="dxa" w:w="60"/>
              <w:right w:type="dxa" w:w="90"/>
            </w:tcMar>
            <w:vAlign w:val="top"/>
          </w:tcPr>
          <w:p>
            <w:pPr>
              <w:spacing w:after="40"/>
            </w:pPr>
            <w:r>
              <w:rPr>
                <w:b/>
                <w:bCs/>
                <w:color w:val="2E7D32"/>
                <w:sz w:val="18"/>
                <w:szCs w:val="18"/>
              </w:rPr>
              <w:t xml:space="preserve">GET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/plans</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Public</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Plan definitions, credit tariff, packs, yearly discount</w:t>
            </w:r>
          </w:p>
        </w:tc>
      </w:tr>
      <w:tr>
        <w:tc>
          <w:tcPr>
            <w:tcW w:type="dxa" w:w="1000"/>
            <w:tcBorders>
              <w:top w:val="single" w:color="C9D1E3" w:sz="4"/>
              <w:left w:val="single" w:color="C9D1E3" w:sz="4"/>
              <w:bottom w:val="single" w:color="C9D1E3" w:sz="4"/>
              <w:right w:val="single" w:color="C9D1E3" w:sz="4"/>
            </w:tcBorders>
            <w:shd w:fill="E6F4EA" w:color="auto" w:val="clear"/>
            <w:tcMar>
              <w:top w:type="dxa" w:w="60"/>
              <w:left w:type="dxa" w:w="90"/>
              <w:bottom w:type="dxa" w:w="60"/>
              <w:right w:type="dxa" w:w="90"/>
            </w:tcMar>
            <w:vAlign w:val="top"/>
          </w:tcPr>
          <w:p>
            <w:pPr>
              <w:spacing w:after="40"/>
            </w:pPr>
            <w:r>
              <w:rPr>
                <w:b/>
                <w:bCs/>
                <w:color w:val="2E7D32"/>
                <w:sz w:val="18"/>
                <w:szCs w:val="18"/>
              </w:rPr>
              <w:t xml:space="preserve">GET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/credits</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Session or key</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Balance, monthly allocation, renewal date, tariff, packs, optional ledger</w:t>
            </w:r>
          </w:p>
        </w:tc>
      </w:tr>
      <w:tr>
        <w:tc>
          <w:tcPr>
            <w:tcW w:type="dxa" w:w="1000"/>
            <w:tcBorders>
              <w:top w:val="single" w:color="C9D1E3" w:sz="4"/>
              <w:left w:val="single" w:color="C9D1E3" w:sz="4"/>
              <w:bottom w:val="single" w:color="C9D1E3" w:sz="4"/>
              <w:right w:val="single" w:color="C9D1E3" w:sz="4"/>
            </w:tcBorders>
            <w:shd w:fill="E3F0FB" w:color="auto" w:val="clear"/>
            <w:tcMar>
              <w:top w:type="dxa" w:w="60"/>
              <w:left w:type="dxa" w:w="90"/>
              <w:bottom w:type="dxa" w:w="60"/>
              <w:right w:type="dxa" w:w="90"/>
            </w:tcMar>
            <w:vAlign w:val="top"/>
          </w:tcPr>
          <w:p>
            <w:pPr>
              <w:spacing w:after="40"/>
            </w:pPr>
            <w:r>
              <w:rPr>
                <w:b/>
                <w:bCs/>
                <w:color w:val="1565C0"/>
                <w:sz w:val="18"/>
                <w:szCs w:val="18"/>
              </w:rPr>
              <w:t xml:space="preserve">POST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/credits</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Session or key</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Estimate the cost of a job before confirming</w:t>
            </w:r>
          </w:p>
        </w:tc>
      </w:tr>
      <w:tr>
        <w:tc>
          <w:tcPr>
            <w:tcW w:type="dxa" w:w="1000"/>
            <w:tcBorders>
              <w:top w:val="single" w:color="C9D1E3" w:sz="4"/>
              <w:left w:val="single" w:color="C9D1E3" w:sz="4"/>
              <w:bottom w:val="single" w:color="C9D1E3" w:sz="4"/>
              <w:right w:val="single" w:color="C9D1E3" w:sz="4"/>
            </w:tcBorders>
            <w:shd w:fill="E3F0FB" w:color="auto" w:val="clear"/>
            <w:tcMar>
              <w:top w:type="dxa" w:w="60"/>
              <w:left w:type="dxa" w:w="90"/>
              <w:bottom w:type="dxa" w:w="60"/>
              <w:right w:type="dxa" w:w="90"/>
            </w:tcMar>
            <w:vAlign w:val="top"/>
          </w:tcPr>
          <w:p>
            <w:pPr>
              <w:spacing w:after="40"/>
            </w:pPr>
            <w:r>
              <w:rPr>
                <w:b/>
                <w:bCs/>
                <w:color w:val="1565C0"/>
                <w:sz w:val="18"/>
                <w:szCs w:val="18"/>
              </w:rPr>
              <w:t xml:space="preserve">POST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/billing/checkout</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Session</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Stripe Checkout for a plan or a credit pack (applies directly when Stripe is unset, for development)</w:t>
            </w:r>
          </w:p>
        </w:tc>
      </w:tr>
      <w:tr>
        <w:tc>
          <w:tcPr>
            <w:tcW w:type="dxa" w:w="1000"/>
            <w:tcBorders>
              <w:top w:val="single" w:color="C9D1E3" w:sz="4"/>
              <w:left w:val="single" w:color="C9D1E3" w:sz="4"/>
              <w:bottom w:val="single" w:color="C9D1E3" w:sz="4"/>
              <w:right w:val="single" w:color="C9D1E3" w:sz="4"/>
            </w:tcBorders>
            <w:shd w:fill="E3F0FB" w:color="auto" w:val="clear"/>
            <w:tcMar>
              <w:top w:type="dxa" w:w="60"/>
              <w:left w:type="dxa" w:w="90"/>
              <w:bottom w:type="dxa" w:w="60"/>
              <w:right w:type="dxa" w:w="90"/>
            </w:tcMar>
            <w:vAlign w:val="top"/>
          </w:tcPr>
          <w:p>
            <w:pPr>
              <w:spacing w:after="40"/>
            </w:pPr>
            <w:r>
              <w:rPr>
                <w:b/>
                <w:bCs/>
                <w:color w:val="1565C0"/>
                <w:sz w:val="18"/>
                <w:szCs w:val="18"/>
              </w:rPr>
              <w:t xml:space="preserve">POST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/billing/portal</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Session</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Stripe Billing Portal session for cards, invoices and cancellation</w:t>
            </w:r>
          </w:p>
        </w:tc>
      </w:tr>
      <w:tr>
        <w:tc>
          <w:tcPr>
            <w:tcW w:type="dxa" w:w="1000"/>
            <w:tcBorders>
              <w:top w:val="single" w:color="C9D1E3" w:sz="4"/>
              <w:left w:val="single" w:color="C9D1E3" w:sz="4"/>
              <w:bottom w:val="single" w:color="C9D1E3" w:sz="4"/>
              <w:right w:val="single" w:color="C9D1E3" w:sz="4"/>
            </w:tcBorders>
            <w:shd w:fill="E3F0FB" w:color="auto" w:val="clear"/>
            <w:tcMar>
              <w:top w:type="dxa" w:w="60"/>
              <w:left w:type="dxa" w:w="90"/>
              <w:bottom w:type="dxa" w:w="60"/>
              <w:right w:type="dxa" w:w="90"/>
            </w:tcMar>
            <w:vAlign w:val="top"/>
          </w:tcPr>
          <w:p>
            <w:pPr>
              <w:spacing w:after="40"/>
            </w:pPr>
            <w:r>
              <w:rPr>
                <w:b/>
                <w:bCs/>
                <w:color w:val="1565C0"/>
                <w:sz w:val="18"/>
                <w:szCs w:val="18"/>
              </w:rPr>
              <w:t xml:space="preserve">POST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/billing/webhook</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Stripe signature</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Subscription and invoice events (see 9.10)</w:t>
            </w:r>
          </w:p>
        </w:tc>
      </w:tr>
    </w:tbl>
    <w:p>
      <w:pPr>
        <w:spacing w:after="120"/>
      </w:pPr>
      <w:r>
        <w:rPr>
          <w:b/>
          <w:bCs/>
        </w:rPr>
        <w:t xml:space="preserve">Downgrade behaviour: </w:t>
      </w:r>
      <w:r>
        <w:t xml:space="preserve">workspaces beyond the new limit are locked, not deleted; saves above the new cap stay readable but new saves are refused until the account is under the limit. This is deliberate — customers never lose work by downgrading.</w:t>
      </w:r>
    </w:p>
    <w:p>
      <w:pPr>
        <w:pStyle w:val="Heading2"/>
      </w:pPr>
      <w:r>
        <w:t xml:space="preserve">10.11 Affiliates</w:t>
      </w:r>
    </w:p>
    <w:p>
      <w:pPr>
        <w:spacing w:after="120"/>
      </w:pPr>
      <w:r>
        <w:t xml:space="preserve">A ?ref=code query parameter is captured at signup into accounts.affiliate_ref. When a referred account pays, the Stripe webhook writes a commission at 30% of the invoice (self-referral excluded). affiliates.settle promotes commissions from pending to approved after a 30-day refund window; an admin marks them paid once the $50 minimum is met.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3000"/>
        <w:gridCol w:w="1400"/>
        <w:gridCol w:w="3626"/>
      </w:tblGrid>
      <w:tr>
        <w:trPr>
          <w:tblHeader/>
        </w:trPr>
        <w:tc>
          <w:tcPr>
            <w:tcW w:type="dxa" w:w="10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Method</w:t>
            </w:r>
          </w:p>
        </w:tc>
        <w:tc>
          <w:tcPr>
            <w:tcW w:type="dxa" w:w="30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Path</w:t>
            </w:r>
          </w:p>
        </w:tc>
        <w:tc>
          <w:tcPr>
            <w:tcW w:type="dxa" w:w="14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Auth / Gate</w:t>
            </w:r>
          </w:p>
        </w:tc>
        <w:tc>
          <w:tcPr>
            <w:tcW w:type="dxa" w:w="3626"/>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Purpose</w:t>
            </w:r>
          </w:p>
        </w:tc>
      </w:tr>
      <w:tr>
        <w:tc>
          <w:tcPr>
            <w:tcW w:type="dxa" w:w="1000"/>
            <w:tcBorders>
              <w:top w:val="single" w:color="C9D1E3" w:sz="4"/>
              <w:left w:val="single" w:color="C9D1E3" w:sz="4"/>
              <w:bottom w:val="single" w:color="C9D1E3" w:sz="4"/>
              <w:right w:val="single" w:color="C9D1E3" w:sz="4"/>
            </w:tcBorders>
            <w:shd w:fill="E6F4EA" w:color="auto" w:val="clear"/>
            <w:tcMar>
              <w:top w:type="dxa" w:w="60"/>
              <w:left w:type="dxa" w:w="90"/>
              <w:bottom w:type="dxa" w:w="60"/>
              <w:right w:type="dxa" w:w="90"/>
            </w:tcMar>
            <w:vAlign w:val="top"/>
          </w:tcPr>
          <w:p>
            <w:pPr>
              <w:spacing w:after="40"/>
            </w:pPr>
            <w:r>
              <w:rPr>
                <w:b/>
                <w:bCs/>
                <w:color w:val="2E7D32"/>
                <w:sz w:val="18"/>
                <w:szCs w:val="18"/>
              </w:rPr>
              <w:t xml:space="preserve">GET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/affiliate</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Session</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Affiliate record, link, signup and earnings stats, commission history</w:t>
            </w:r>
          </w:p>
        </w:tc>
      </w:tr>
      <w:tr>
        <w:tc>
          <w:tcPr>
            <w:tcW w:type="dxa" w:w="1000"/>
            <w:tcBorders>
              <w:top w:val="single" w:color="C9D1E3" w:sz="4"/>
              <w:left w:val="single" w:color="C9D1E3" w:sz="4"/>
              <w:bottom w:val="single" w:color="C9D1E3" w:sz="4"/>
              <w:right w:val="single" w:color="C9D1E3" w:sz="4"/>
            </w:tcBorders>
            <w:shd w:fill="E3F0FB" w:color="auto" w:val="clear"/>
            <w:tcMar>
              <w:top w:type="dxa" w:w="60"/>
              <w:left w:type="dxa" w:w="90"/>
              <w:bottom w:type="dxa" w:w="60"/>
              <w:right w:type="dxa" w:w="90"/>
            </w:tcMar>
            <w:vAlign w:val="top"/>
          </w:tcPr>
          <w:p>
            <w:pPr>
              <w:spacing w:after="40"/>
            </w:pPr>
            <w:r>
              <w:rPr>
                <w:b/>
                <w:bCs/>
                <w:color w:val="1565C0"/>
                <w:sz w:val="18"/>
                <w:szCs w:val="18"/>
              </w:rPr>
              <w:t xml:space="preserve">POST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/affiliate</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Session</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Join the programme with a referral code and payout email</w:t>
            </w:r>
          </w:p>
        </w:tc>
      </w:tr>
    </w:tbl>
    <w:p>
      <w:pPr>
        <w:pStyle w:val="Heading2"/>
      </w:pPr>
      <w:r>
        <w:t xml:space="preserve">10.12 Notifications and the weekly digest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3000"/>
        <w:gridCol w:w="1400"/>
        <w:gridCol w:w="3626"/>
      </w:tblGrid>
      <w:tr>
        <w:trPr>
          <w:tblHeader/>
        </w:trPr>
        <w:tc>
          <w:tcPr>
            <w:tcW w:type="dxa" w:w="10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Method</w:t>
            </w:r>
          </w:p>
        </w:tc>
        <w:tc>
          <w:tcPr>
            <w:tcW w:type="dxa" w:w="30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Path</w:t>
            </w:r>
          </w:p>
        </w:tc>
        <w:tc>
          <w:tcPr>
            <w:tcW w:type="dxa" w:w="14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Auth / Gate</w:t>
            </w:r>
          </w:p>
        </w:tc>
        <w:tc>
          <w:tcPr>
            <w:tcW w:type="dxa" w:w="3626"/>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Purpose</w:t>
            </w:r>
          </w:p>
        </w:tc>
      </w:tr>
      <w:tr>
        <w:tc>
          <w:tcPr>
            <w:tcW w:type="dxa" w:w="1000"/>
            <w:tcBorders>
              <w:top w:val="single" w:color="C9D1E3" w:sz="4"/>
              <w:left w:val="single" w:color="C9D1E3" w:sz="4"/>
              <w:bottom w:val="single" w:color="C9D1E3" w:sz="4"/>
              <w:right w:val="single" w:color="C9D1E3" w:sz="4"/>
            </w:tcBorders>
            <w:shd w:fill="E6F4EA" w:color="auto" w:val="clear"/>
            <w:tcMar>
              <w:top w:type="dxa" w:w="60"/>
              <w:left w:type="dxa" w:w="90"/>
              <w:bottom w:type="dxa" w:w="60"/>
              <w:right w:type="dxa" w:w="90"/>
            </w:tcMar>
            <w:vAlign w:val="top"/>
          </w:tcPr>
          <w:p>
            <w:pPr>
              <w:spacing w:after="40"/>
            </w:pPr>
            <w:r>
              <w:rPr>
                <w:b/>
                <w:bCs/>
                <w:color w:val="2E7D32"/>
                <w:sz w:val="18"/>
                <w:szCs w:val="18"/>
              </w:rPr>
              <w:t xml:space="preserve">GET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/notifications</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Session</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In-app notifications (published, failed, reconnect needed, automation ran)</w:t>
            </w:r>
          </w:p>
        </w:tc>
      </w:tr>
      <w:tr>
        <w:tc>
          <w:tcPr>
            <w:tcW w:type="dxa" w:w="1000"/>
            <w:tcBorders>
              <w:top w:val="single" w:color="C9D1E3" w:sz="4"/>
              <w:left w:val="single" w:color="C9D1E3" w:sz="4"/>
              <w:bottom w:val="single" w:color="C9D1E3" w:sz="4"/>
              <w:right w:val="single" w:color="C9D1E3" w:sz="4"/>
            </w:tcBorders>
            <w:shd w:fill="FFF4E0" w:color="auto" w:val="clear"/>
            <w:tcMar>
              <w:top w:type="dxa" w:w="60"/>
              <w:left w:type="dxa" w:w="90"/>
              <w:bottom w:type="dxa" w:w="60"/>
              <w:right w:type="dxa" w:w="90"/>
            </w:tcMar>
            <w:vAlign w:val="top"/>
          </w:tcPr>
          <w:p>
            <w:pPr>
              <w:spacing w:after="40"/>
            </w:pPr>
            <w:r>
              <w:rPr>
                <w:b/>
                <w:bCs/>
                <w:color w:val="B26A00"/>
                <w:sz w:val="18"/>
                <w:szCs w:val="18"/>
              </w:rPr>
              <w:t xml:space="preserve">PATCH</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/notifications/:id</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Session</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Mark as read</w:t>
            </w:r>
          </w:p>
        </w:tc>
      </w:tr>
    </w:tbl>
    <w:p>
      <w:pPr>
        <w:spacing w:after="120"/>
      </w:pPr>
      <w:r>
        <w:t xml:space="preserve">digest.weekly runs Mondays at 08:00 UTC and emails each workspace member a summary of posts published, views, likes and the top post, unless notificationPrefs.weekly_digest is false.</w:t>
      </w:r>
    </w:p>
    <w:p>
      <w:pPr>
        <w:pStyle w:val="Heading2"/>
      </w:pPr>
      <w:r>
        <w:t xml:space="preserve">10.13 Admin panel</w:t>
      </w:r>
    </w:p>
    <w:p>
      <w:pPr>
        <w:spacing w:after="120"/>
      </w:pPr>
      <w:r>
        <w:t xml:space="preserve">Session-only and gated on the platform-admin flag; API keys can never reach it. Ten tabs, all backed by GET /admin?view=… and POST /admin.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4200"/>
        <w:gridCol w:w="3326"/>
      </w:tblGrid>
      <w:tr>
        <w:trPr>
          <w:tblHeader/>
        </w:trPr>
        <w:tc>
          <w:tcPr>
            <w:tcW w:type="dxa" w:w="15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Tab</w:t>
            </w:r>
          </w:p>
        </w:tc>
        <w:tc>
          <w:tcPr>
            <w:tcW w:type="dxa" w:w="42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What it shows</w:t>
            </w:r>
          </w:p>
        </w:tc>
        <w:tc>
          <w:tcPr>
            <w:tcW w:type="dxa" w:w="3326"/>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Actions available</w:t>
            </w:r>
          </w:p>
        </w:tc>
      </w:tr>
      <w:tr>
        <w:tc>
          <w:tcPr>
            <w:tcW w:type="dxa" w:w="15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Overview</w:t>
            </w:r>
          </w:p>
        </w:tc>
        <w:tc>
          <w:tcPr>
            <w:tcW w:type="dxa" w:w="42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Users, plan distribution, content volume, publishing totals, credits consumed, provider mode</w:t>
            </w:r>
          </w:p>
        </w:tc>
        <w:tc>
          <w:tcPr>
            <w:tcW w:type="dxa" w:w="33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w:t>
            </w:r>
          </w:p>
        </w:tc>
      </w:tr>
      <w:tr>
        <w:tc>
          <w:tcPr>
            <w:tcW w:type="dxa" w:w="15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Accounts</w:t>
            </w:r>
          </w:p>
        </w:tc>
        <w:tc>
          <w:tcPr>
            <w:tcW w:type="dxa" w:w="42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Every account with owner, plan, workspaces, saves, credits, socials, published posts, key count, status</w:t>
            </w:r>
          </w:p>
        </w:tc>
        <w:tc>
          <w:tcPr>
            <w:tcW w:type="dxa" w:w="33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Search; change plan; grant credits; reset usage counters; revoke all keys; suspend; restore</w:t>
            </w:r>
          </w:p>
        </w:tc>
      </w:tr>
      <w:tr>
        <w:tc>
          <w:tcPr>
            <w:tcW w:type="dxa" w:w="15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Keys &amp; webhooks</w:t>
            </w:r>
          </w:p>
        </w:tc>
        <w:tc>
          <w:tcPr>
            <w:tcW w:type="dxa" w:w="42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Every API key across all accounts with owner, scopes, rate limit, last used; all webhook endpoints; connected socials by platform</w:t>
            </w:r>
          </w:p>
        </w:tc>
        <w:tc>
          <w:tcPr>
            <w:tcW w:type="dxa" w:w="33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Revoke a key; enable/disable a webhook</w:t>
            </w:r>
          </w:p>
        </w:tc>
      </w:tr>
      <w:tr>
        <w:tc>
          <w:tcPr>
            <w:tcW w:type="dxa" w:w="15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Integrations</w:t>
            </w:r>
          </w:p>
        </w:tc>
        <w:tc>
          <w:tcPr>
            <w:tcW w:type="dxa" w:w="42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All 13 providers with configured state and their environment variable names</w:t>
            </w:r>
          </w:p>
        </w:tc>
        <w:tc>
          <w:tcPr>
            <w:tcW w:type="dxa" w:w="33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Links to each provider console</w:t>
            </w:r>
          </w:p>
        </w:tc>
      </w:tr>
      <w:tr>
        <w:tc>
          <w:tcPr>
            <w:tcW w:type="dxa" w:w="15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Moderation</w:t>
            </w:r>
          </w:p>
        </w:tc>
        <w:tc>
          <w:tcPr>
            <w:tcW w:type="dxa" w:w="42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Content blocked by the policy classifier</w:t>
            </w:r>
          </w:p>
        </w:tc>
        <w:tc>
          <w:tcPr>
            <w:tcW w:type="dxa" w:w="33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Unblock and return to the stack</w:t>
            </w:r>
          </w:p>
        </w:tc>
      </w:tr>
      <w:tr>
        <w:tc>
          <w:tcPr>
            <w:tcW w:type="dxa" w:w="15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Publishing</w:t>
            </w:r>
          </w:p>
        </w:tc>
        <w:tc>
          <w:tcPr>
            <w:tcW w:type="dxa" w:w="42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Failed and held posts with platform errors, counts by status</w:t>
            </w:r>
          </w:p>
        </w:tc>
        <w:tc>
          <w:tcPr>
            <w:tcW w:type="dxa" w:w="33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Diagnose; retry from the customer calendar</w:t>
            </w:r>
          </w:p>
        </w:tc>
      </w:tr>
      <w:tr>
        <w:tc>
          <w:tcPr>
            <w:tcW w:type="dxa" w:w="15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Affiliates</w:t>
            </w:r>
          </w:p>
        </w:tc>
        <w:tc>
          <w:tcPr>
            <w:tcW w:type="dxa" w:w="42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Payable balances and full commission ledger</w:t>
            </w:r>
          </w:p>
        </w:tc>
        <w:tc>
          <w:tcPr>
            <w:tcW w:type="dxa" w:w="33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Mark paid (enforces the $50 minimum)</w:t>
            </w:r>
          </w:p>
        </w:tc>
      </w:tr>
      <w:tr>
        <w:tc>
          <w:tcPr>
            <w:tcW w:type="dxa" w:w="15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Costs</w:t>
            </w:r>
          </w:p>
        </w:tc>
        <w:tc>
          <w:tcPr>
            <w:tcW w:type="dxa" w:w="42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Per-day items, AI UGC count, credits, LLM calls, published posts, estimated spend</w:t>
            </w:r>
          </w:p>
        </w:tc>
        <w:tc>
          <w:tcPr>
            <w:tcW w:type="dxa" w:w="33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Tune unit costs in the admin route</w:t>
            </w:r>
          </w:p>
        </w:tc>
      </w:tr>
      <w:tr>
        <w:tc>
          <w:tcPr>
            <w:tcW w:type="dxa" w:w="15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Curation</w:t>
            </w:r>
          </w:p>
        </w:tc>
        <w:tc>
          <w:tcPr>
            <w:tcW w:type="dxa" w:w="42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Trend import and human UGC clip registration</w:t>
            </w:r>
          </w:p>
        </w:tc>
        <w:tc>
          <w:tcPr>
            <w:tcW w:type="dxa" w:w="33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Bulk import trends (JSON); register a licensed clip</w:t>
            </w:r>
          </w:p>
        </w:tc>
      </w:tr>
      <w:tr>
        <w:tc>
          <w:tcPr>
            <w:tcW w:type="dxa" w:w="15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Audit log</w:t>
            </w:r>
          </w:p>
        </w:tc>
        <w:tc>
          <w:tcPr>
            <w:tcW w:type="dxa" w:w="42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Every sensitive action with actor, target and metadata</w:t>
            </w:r>
          </w:p>
        </w:tc>
        <w:tc>
          <w:tcPr>
            <w:tcW w:type="dxa" w:w="33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3000"/>
        <w:gridCol w:w="1400"/>
        <w:gridCol w:w="3626"/>
      </w:tblGrid>
      <w:tr>
        <w:trPr>
          <w:tblHeader/>
        </w:trPr>
        <w:tc>
          <w:tcPr>
            <w:tcW w:type="dxa" w:w="10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Method</w:t>
            </w:r>
          </w:p>
        </w:tc>
        <w:tc>
          <w:tcPr>
            <w:tcW w:type="dxa" w:w="30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Path</w:t>
            </w:r>
          </w:p>
        </w:tc>
        <w:tc>
          <w:tcPr>
            <w:tcW w:type="dxa" w:w="14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Auth / Gate</w:t>
            </w:r>
          </w:p>
        </w:tc>
        <w:tc>
          <w:tcPr>
            <w:tcW w:type="dxa" w:w="3626"/>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Purpose</w:t>
            </w:r>
          </w:p>
        </w:tc>
      </w:tr>
      <w:tr>
        <w:tc>
          <w:tcPr>
            <w:tcW w:type="dxa" w:w="1000"/>
            <w:tcBorders>
              <w:top w:val="single" w:color="C9D1E3" w:sz="4"/>
              <w:left w:val="single" w:color="C9D1E3" w:sz="4"/>
              <w:bottom w:val="single" w:color="C9D1E3" w:sz="4"/>
              <w:right w:val="single" w:color="C9D1E3" w:sz="4"/>
            </w:tcBorders>
            <w:shd w:fill="E6F4EA" w:color="auto" w:val="clear"/>
            <w:tcMar>
              <w:top w:type="dxa" w:w="60"/>
              <w:left w:type="dxa" w:w="90"/>
              <w:bottom w:type="dxa" w:w="60"/>
              <w:right w:type="dxa" w:w="90"/>
            </w:tcMar>
            <w:vAlign w:val="top"/>
          </w:tcPr>
          <w:p>
            <w:pPr>
              <w:spacing w:after="40"/>
            </w:pPr>
            <w:r>
              <w:rPr>
                <w:b/>
                <w:bCs/>
                <w:color w:val="2E7D32"/>
                <w:sz w:val="18"/>
                <w:szCs w:val="18"/>
              </w:rPr>
              <w:t xml:space="preserve">GET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/admin?view=</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Platform admin</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overview | accounts | keys | integrations | moderation | publishing | affiliates | costs | audit</w:t>
            </w:r>
          </w:p>
        </w:tc>
      </w:tr>
      <w:tr>
        <w:tc>
          <w:tcPr>
            <w:tcW w:type="dxa" w:w="1000"/>
            <w:tcBorders>
              <w:top w:val="single" w:color="C9D1E3" w:sz="4"/>
              <w:left w:val="single" w:color="C9D1E3" w:sz="4"/>
              <w:bottom w:val="single" w:color="C9D1E3" w:sz="4"/>
              <w:right w:val="single" w:color="C9D1E3" w:sz="4"/>
            </w:tcBorders>
            <w:shd w:fill="E3F0FB" w:color="auto" w:val="clear"/>
            <w:tcMar>
              <w:top w:type="dxa" w:w="60"/>
              <w:left w:type="dxa" w:w="90"/>
              <w:bottom w:type="dxa" w:w="60"/>
              <w:right w:type="dxa" w:w="90"/>
            </w:tcMar>
            <w:vAlign w:val="top"/>
          </w:tcPr>
          <w:p>
            <w:pPr>
              <w:spacing w:after="40"/>
            </w:pPr>
            <w:r>
              <w:rPr>
                <w:b/>
                <w:bCs/>
                <w:color w:val="1565C0"/>
                <w:sz w:val="18"/>
                <w:szCs w:val="18"/>
              </w:rPr>
              <w:t xml:space="preserve">POST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/admin</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Platform admin</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set_plan, grant_credits, reset_usage, revoke_key, revoke_all_keys, toggle_webhook, suspend_account, restore_account, unblock_item, retire_trend, set_character_status, mark_paid</w:t>
            </w:r>
          </w:p>
        </w:tc>
      </w:tr>
      <w:tr>
        <w:tc>
          <w:tcPr>
            <w:tcW w:type="dxa" w:w="1000"/>
            <w:tcBorders>
              <w:top w:val="single" w:color="C9D1E3" w:sz="4"/>
              <w:left w:val="single" w:color="C9D1E3" w:sz="4"/>
              <w:bottom w:val="single" w:color="C9D1E3" w:sz="4"/>
              <w:right w:val="single" w:color="C9D1E3" w:sz="4"/>
            </w:tcBorders>
            <w:shd w:fill="E3F0FB" w:color="auto" w:val="clear"/>
            <w:tcMar>
              <w:top w:type="dxa" w:w="60"/>
              <w:left w:type="dxa" w:w="90"/>
              <w:bottom w:type="dxa" w:w="60"/>
              <w:right w:type="dxa" w:w="90"/>
            </w:tcMar>
            <w:vAlign w:val="top"/>
          </w:tcPr>
          <w:p>
            <w:pPr>
              <w:spacing w:after="40"/>
            </w:pPr>
            <w:r>
              <w:rPr>
                <w:b/>
                <w:bCs/>
                <w:color w:val="1565C0"/>
                <w:sz w:val="18"/>
                <w:szCs w:val="18"/>
              </w:rPr>
              <w:t xml:space="preserve">POST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/admin/trends</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Platform admin</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Bulk import trend metadata and recipes (upsert)</w:t>
            </w:r>
          </w:p>
        </w:tc>
      </w:tr>
      <w:tr>
        <w:tc>
          <w:tcPr>
            <w:tcW w:type="dxa" w:w="1000"/>
            <w:tcBorders>
              <w:top w:val="single" w:color="C9D1E3" w:sz="4"/>
              <w:left w:val="single" w:color="C9D1E3" w:sz="4"/>
              <w:bottom w:val="single" w:color="C9D1E3" w:sz="4"/>
              <w:right w:val="single" w:color="C9D1E3" w:sz="4"/>
            </w:tcBorders>
            <w:shd w:fill="E3F0FB" w:color="auto" w:val="clear"/>
            <w:tcMar>
              <w:top w:type="dxa" w:w="60"/>
              <w:left w:type="dxa" w:w="90"/>
              <w:bottom w:type="dxa" w:w="60"/>
              <w:right w:type="dxa" w:w="90"/>
            </w:tcMar>
            <w:vAlign w:val="top"/>
          </w:tcPr>
          <w:p>
            <w:pPr>
              <w:spacing w:after="40"/>
            </w:pPr>
            <w:r>
              <w:rPr>
                <w:b/>
                <w:bCs/>
                <w:color w:val="1565C0"/>
                <w:sz w:val="18"/>
                <w:szCs w:val="18"/>
              </w:rPr>
              <w:t xml:space="preserve">POST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/admin/ugc-clips</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Platform admin</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Register a licensed human UGC clip with licence terms</w:t>
            </w:r>
          </w:p>
        </w:tc>
      </w:tr>
    </w:tbl>
    <w:p>
      <w:pPr>
        <w:pStyle w:val="Heading1"/>
        <w:pageBreakBefore/>
      </w:pPr>
      <w:r>
        <w:t xml:space="preserve">11. REST API reference</w:t>
      </w:r>
    </w:p>
    <w:p>
      <w:pPr>
        <w:pStyle w:val="Heading2"/>
      </w:pPr>
      <w:r>
        <w:t xml:space="preserve">11.1 Conventions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tblHeader/>
        </w:trPr>
        <w:tc>
          <w:tcPr>
            <w:tcW w:type="dxa" w:w="17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Aspect</w:t>
            </w:r>
          </w:p>
        </w:tc>
        <w:tc>
          <w:tcPr>
            <w:tcW w:type="dxa" w:w="7326"/>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Rule</w:t>
            </w:r>
          </w:p>
        </w:tc>
      </w:tr>
      <w:tr>
        <w:tc>
          <w:tcPr>
            <w:tcW w:type="dxa" w:w="17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Base URL</w:t>
            </w:r>
          </w:p>
        </w:tc>
        <w:tc>
          <w:tcPr>
            <w:tcW w:type="dxa" w:w="73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$APP/api/v1</w:t>
            </w:r>
          </w:p>
        </w:tc>
      </w:tr>
      <w:tr>
        <w:tc>
          <w:tcPr>
            <w:tcW w:type="dxa" w:w="17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Auth</w:t>
            </w:r>
          </w:p>
        </w:tc>
        <w:tc>
          <w:tcPr>
            <w:tcW w:type="dxa" w:w="73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Authorization: Bearer sk_live_… (or sk_test_…) for machine access; session cookie for the browser. The same handlers serve both.</w:t>
            </w:r>
          </w:p>
        </w:tc>
      </w:tr>
      <w:tr>
        <w:tc>
          <w:tcPr>
            <w:tcW w:type="dxa" w:w="17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Content type</w:t>
            </w:r>
          </w:p>
        </w:tc>
        <w:tc>
          <w:tcPr>
            <w:tcW w:type="dxa" w:w="73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application/json on request and response.</w:t>
            </w:r>
          </w:p>
        </w:tc>
      </w:tr>
      <w:tr>
        <w:tc>
          <w:tcPr>
            <w:tcW w:type="dxa" w:w="17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Errors</w:t>
            </w:r>
          </w:p>
        </w:tc>
        <w:tc>
          <w:tcPr>
            <w:tcW w:type="dxa" w:w="73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 "error": { "code": "MACHINE_CODE", "message": "human text", … } } with a matching HTTP status.</w:t>
            </w:r>
          </w:p>
        </w:tc>
      </w:tr>
      <w:tr>
        <w:tc>
          <w:tcPr>
            <w:tcW w:type="dxa" w:w="17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Plan limits</w:t>
            </w:r>
          </w:p>
        </w:tc>
        <w:tc>
          <w:tcPr>
            <w:tcW w:type="dxa" w:w="73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402 with a code such as PLAN_LIMIT_SAVES and an upgrade_url. Not a failure — show an upsell.</w:t>
            </w:r>
          </w:p>
        </w:tc>
      </w:tr>
      <w:tr>
        <w:tc>
          <w:tcPr>
            <w:tcW w:type="dxa" w:w="17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Rate limits</w:t>
            </w:r>
          </w:p>
        </w:tc>
        <w:tc>
          <w:tcPr>
            <w:tcW w:type="dxa" w:w="73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429 RATE_LIMITED with retry_after seconds. Per API key per minute, at the plan's rpm.</w:t>
            </w:r>
          </w:p>
        </w:tc>
      </w:tr>
      <w:tr>
        <w:tc>
          <w:tcPr>
            <w:tcW w:type="dxa" w:w="17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Pagination</w:t>
            </w:r>
          </w:p>
        </w:tc>
        <w:tc>
          <w:tcPr>
            <w:tcW w:type="dxa" w:w="73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Cursor-based where lists can grow: pass ?cursor= from next_cursor, with ?limit= (max 100).</w:t>
            </w:r>
          </w:p>
        </w:tc>
      </w:tr>
      <w:tr>
        <w:tc>
          <w:tcPr>
            <w:tcW w:type="dxa" w:w="17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Idempotency</w:t>
            </w:r>
          </w:p>
        </w:tc>
        <w:tc>
          <w:tcPr>
            <w:tcW w:type="dxa" w:w="73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Scheduling derives a key from item + account + time, so repeated submissions cannot double post.</w:t>
            </w:r>
          </w:p>
        </w:tc>
      </w:tr>
      <w:tr>
        <w:tc>
          <w:tcPr>
            <w:tcW w:type="dxa" w:w="17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Async work</w:t>
            </w:r>
          </w:p>
        </w:tc>
        <w:tc>
          <w:tcPr>
            <w:tcW w:type="dxa" w:w="73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Generation, analysis and re-render return a job_id or batch_id; poll GET /jobs/:id or GET /batches/:id.</w:t>
            </w:r>
          </w:p>
        </w:tc>
      </w:tr>
      <w:tr>
        <w:tc>
          <w:tcPr>
            <w:tcW w:type="dxa" w:w="17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Machine spec</w:t>
            </w:r>
          </w:p>
        </w:tc>
        <w:tc>
          <w:tcPr>
            <w:tcW w:type="dxa" w:w="73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GET /api/v1/openapi returns an OpenAPI 3.1 document; /developers renders the docs.</w:t>
            </w:r>
          </w:p>
        </w:tc>
      </w:tr>
    </w:tbl>
    <w:p>
      <w:pPr>
        <w:pStyle w:val="Heading2"/>
      </w:pPr>
      <w:r>
        <w:t xml:space="preserve">11.2 Status codes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226"/>
      </w:tblGrid>
      <w:tr>
        <w:trPr>
          <w:tblHeader/>
        </w:trPr>
        <w:tc>
          <w:tcPr>
            <w:tcW w:type="dxa" w:w="24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Code</w:t>
            </w:r>
          </w:p>
        </w:tc>
        <w:tc>
          <w:tcPr>
            <w:tcW w:type="dxa" w:w="24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Meaning</w:t>
            </w:r>
          </w:p>
        </w:tc>
        <w:tc>
          <w:tcPr>
            <w:tcW w:type="dxa" w:w="4226"/>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Typical cause</w:t>
            </w:r>
          </w:p>
        </w:tc>
      </w:tr>
      <w:tr>
        <w:tc>
          <w:tcPr>
            <w:tcW w:type="dxa" w:w="2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200</w:t>
            </w:r>
          </w:p>
        </w:tc>
        <w:tc>
          <w:tcPr>
            <w:tcW w:type="dxa" w:w="2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Success</w:t>
            </w:r>
          </w:p>
        </w:tc>
        <w:tc>
          <w:tcPr>
            <w:tcW w:type="dxa" w:w="42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w:t>
            </w:r>
          </w:p>
        </w:tc>
      </w:tr>
      <w:tr>
        <w:tc>
          <w:tcPr>
            <w:tcW w:type="dxa" w:w="24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400 VALIDATION</w:t>
            </w:r>
          </w:p>
        </w:tc>
        <w:tc>
          <w:tcPr>
            <w:tcW w:type="dxa" w:w="24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Bad request</w:t>
            </w:r>
          </w:p>
        </w:tc>
        <w:tc>
          <w:tcPr>
            <w:tcW w:type="dxa" w:w="42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Missing or malformed field; the message names the path.</w:t>
            </w:r>
          </w:p>
        </w:tc>
      </w:tr>
      <w:tr>
        <w:tc>
          <w:tcPr>
            <w:tcW w:type="dxa" w:w="2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401 UNAUTHENTICATED / INVALID_API_KEY</w:t>
            </w:r>
          </w:p>
        </w:tc>
        <w:tc>
          <w:tcPr>
            <w:tcW w:type="dxa" w:w="2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Not signed in or bad key</w:t>
            </w:r>
          </w:p>
        </w:tc>
        <w:tc>
          <w:tcPr>
            <w:tcW w:type="dxa" w:w="42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Expired session, revoked key.</w:t>
            </w:r>
          </w:p>
        </w:tc>
      </w:tr>
      <w:tr>
        <w:tc>
          <w:tcPr>
            <w:tcW w:type="dxa" w:w="24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402 &lt;PLAN_CODE&gt;</w:t>
            </w:r>
          </w:p>
        </w:tc>
        <w:tc>
          <w:tcPr>
            <w:tcW w:type="dxa" w:w="24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Plan limit or credits</w:t>
            </w:r>
          </w:p>
        </w:tc>
        <w:tc>
          <w:tcPr>
            <w:tcW w:type="dxa" w:w="42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Save cap, daily candidates, scheduling gate, workspaces, API access, credits exhausted.</w:t>
            </w:r>
          </w:p>
        </w:tc>
      </w:tr>
      <w:tr>
        <w:tc>
          <w:tcPr>
            <w:tcW w:type="dxa" w:w="2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403 FORBIDDEN</w:t>
            </w:r>
          </w:p>
        </w:tc>
        <w:tc>
          <w:tcPr>
            <w:tcW w:type="dxa" w:w="2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Authenticated but not allowed</w:t>
            </w:r>
          </w:p>
        </w:tc>
        <w:tc>
          <w:tcPr>
            <w:tcW w:type="dxa" w:w="42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Wrong role, workspace outside the key scope, admin-only route.</w:t>
            </w:r>
          </w:p>
        </w:tc>
      </w:tr>
      <w:tr>
        <w:tc>
          <w:tcPr>
            <w:tcW w:type="dxa" w:w="24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404 &lt;THING&gt;_NOT_FOUND</w:t>
            </w:r>
          </w:p>
        </w:tc>
        <w:tc>
          <w:tcPr>
            <w:tcW w:type="dxa" w:w="24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Missing resource</w:t>
            </w:r>
          </w:p>
        </w:tc>
        <w:tc>
          <w:tcPr>
            <w:tcW w:type="dxa" w:w="42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Wrong id, or the object belongs to another account.</w:t>
            </w:r>
          </w:p>
        </w:tc>
      </w:tr>
      <w:tr>
        <w:tc>
          <w:tcPr>
            <w:tcW w:type="dxa" w:w="2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409 &lt;STATE&gt;</w:t>
            </w:r>
          </w:p>
        </w:tc>
        <w:tc>
          <w:tcPr>
            <w:tcW w:type="dxa" w:w="2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Wrong state</w:t>
            </w:r>
          </w:p>
        </w:tc>
        <w:tc>
          <w:tcPr>
            <w:tcW w:type="dxa" w:w="42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PROFILE_REQUIRED, MEDIA_NOT_READY, SOCIAL_RECONNECT, NOT_CANDIDATE, NOT_CANCELLABLE.</w:t>
            </w:r>
          </w:p>
        </w:tc>
      </w:tr>
      <w:tr>
        <w:tc>
          <w:tcPr>
            <w:tcW w:type="dxa" w:w="24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422 PLATFORM_VALIDATION / MODERATION</w:t>
            </w:r>
          </w:p>
        </w:tc>
        <w:tc>
          <w:tcPr>
            <w:tcW w:type="dxa" w:w="24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Rejected before queuing</w:t>
            </w:r>
          </w:p>
        </w:tc>
        <w:tc>
          <w:tcPr>
            <w:tcW w:type="dxa" w:w="42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Caption too long, wrong media type, blocked content.</w:t>
            </w:r>
          </w:p>
        </w:tc>
      </w:tr>
      <w:tr>
        <w:tc>
          <w:tcPr>
            <w:tcW w:type="dxa" w:w="2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429 RATE_LIMITED</w:t>
            </w:r>
          </w:p>
        </w:tc>
        <w:tc>
          <w:tcPr>
            <w:tcW w:type="dxa" w:w="2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Too many requests</w:t>
            </w:r>
          </w:p>
        </w:tc>
        <w:tc>
          <w:tcPr>
            <w:tcW w:type="dxa" w:w="42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Above the plan rpm; back off for retry_after seconds.</w:t>
            </w:r>
          </w:p>
        </w:tc>
      </w:tr>
      <w:tr>
        <w:tc>
          <w:tcPr>
            <w:tcW w:type="dxa" w:w="24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500 INTERNAL</w:t>
            </w:r>
          </w:p>
        </w:tc>
        <w:tc>
          <w:tcPr>
            <w:tcW w:type="dxa" w:w="24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Unexpected</w:t>
            </w:r>
          </w:p>
        </w:tc>
        <w:tc>
          <w:tcPr>
            <w:tcW w:type="dxa" w:w="42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Check app logs; the response never leaks internals.</w:t>
            </w:r>
          </w:p>
        </w:tc>
      </w:tr>
    </w:tbl>
    <w:p>
      <w:pPr>
        <w:pStyle w:val="Heading2"/>
      </w:pPr>
      <w:r>
        <w:t xml:space="preserve">11.3 Complete endpoint index</w:t>
      </w:r>
    </w:p>
    <w:p>
      <w:pPr>
        <w:spacing w:after="120"/>
      </w:pPr>
      <w:r>
        <w:t xml:space="preserve">Sixty-seven route handlers. Grouped by area; the behaviour of each is documented in section 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3000"/>
        <w:gridCol w:w="1400"/>
        <w:gridCol w:w="3626"/>
      </w:tblGrid>
      <w:tr>
        <w:trPr>
          <w:tblHeader/>
        </w:trPr>
        <w:tc>
          <w:tcPr>
            <w:tcW w:type="dxa" w:w="10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Method</w:t>
            </w:r>
          </w:p>
        </w:tc>
        <w:tc>
          <w:tcPr>
            <w:tcW w:type="dxa" w:w="30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Path</w:t>
            </w:r>
          </w:p>
        </w:tc>
        <w:tc>
          <w:tcPr>
            <w:tcW w:type="dxa" w:w="14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Auth / Gate</w:t>
            </w:r>
          </w:p>
        </w:tc>
        <w:tc>
          <w:tcPr>
            <w:tcW w:type="dxa" w:w="3626"/>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Purpose</w:t>
            </w:r>
          </w:p>
        </w:tc>
      </w:tr>
      <w:tr>
        <w:tc>
          <w:tcPr>
            <w:tcW w:type="dxa" w:w="1000"/>
            <w:tcBorders>
              <w:top w:val="single" w:color="C9D1E3" w:sz="4"/>
              <w:left w:val="single" w:color="C9D1E3" w:sz="4"/>
              <w:bottom w:val="single" w:color="C9D1E3" w:sz="4"/>
              <w:right w:val="single" w:color="C9D1E3" w:sz="4"/>
            </w:tcBorders>
            <w:shd w:fill="E6F4EA" w:color="auto" w:val="clear"/>
            <w:tcMar>
              <w:top w:type="dxa" w:w="60"/>
              <w:left w:type="dxa" w:w="90"/>
              <w:bottom w:type="dxa" w:w="60"/>
              <w:right w:type="dxa" w:w="90"/>
            </w:tcMar>
            <w:vAlign w:val="top"/>
          </w:tcPr>
          <w:p>
            <w:pPr>
              <w:spacing w:after="40"/>
            </w:pPr>
            <w:r>
              <w:rPr>
                <w:b/>
                <w:bCs/>
                <w:color w:val="2E7D32"/>
                <w:sz w:val="18"/>
                <w:szCs w:val="18"/>
              </w:rPr>
              <w:t xml:space="preserve">GET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/api/health</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Public</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Liveness: postgres and redis status, provider mode, version</w:t>
            </w:r>
          </w:p>
        </w:tc>
      </w:tr>
      <w:tr>
        <w:tc>
          <w:tcPr>
            <w:tcW w:type="dxa" w:w="1000"/>
            <w:tcBorders>
              <w:top w:val="single" w:color="C9D1E3" w:sz="4"/>
              <w:left w:val="single" w:color="C9D1E3" w:sz="4"/>
              <w:bottom w:val="single" w:color="C9D1E3" w:sz="4"/>
              <w:right w:val="single" w:color="C9D1E3" w:sz="4"/>
            </w:tcBorders>
            <w:shd w:fill="E6F4EA" w:color="auto" w:val="clear"/>
            <w:tcMar>
              <w:top w:type="dxa" w:w="60"/>
              <w:left w:type="dxa" w:w="90"/>
              <w:bottom w:type="dxa" w:w="60"/>
              <w:right w:type="dxa" w:w="90"/>
            </w:tcMar>
            <w:vAlign w:val="top"/>
          </w:tcPr>
          <w:p>
            <w:pPr>
              <w:spacing w:after="40"/>
            </w:pPr>
            <w:r>
              <w:rPr>
                <w:b/>
                <w:bCs/>
                <w:color w:val="2E7D32"/>
                <w:sz w:val="18"/>
                <w:szCs w:val="18"/>
              </w:rPr>
              <w:t xml:space="preserve">GET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/api/v1/openapi</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Public</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OpenAPI 3.1 specification</w:t>
            </w:r>
          </w:p>
        </w:tc>
      </w:tr>
      <w:tr>
        <w:tc>
          <w:tcPr>
            <w:tcW w:type="dxa" w:w="1000"/>
            <w:tcBorders>
              <w:top w:val="single" w:color="C9D1E3" w:sz="4"/>
              <w:left w:val="single" w:color="C9D1E3" w:sz="4"/>
              <w:bottom w:val="single" w:color="C9D1E3" w:sz="4"/>
              <w:right w:val="single" w:color="C9D1E3" w:sz="4"/>
            </w:tcBorders>
            <w:shd w:fill="E6F4EA" w:color="auto" w:val="clear"/>
            <w:tcMar>
              <w:top w:type="dxa" w:w="60"/>
              <w:left w:type="dxa" w:w="90"/>
              <w:bottom w:type="dxa" w:w="60"/>
              <w:right w:type="dxa" w:w="90"/>
            </w:tcMar>
            <w:vAlign w:val="top"/>
          </w:tcPr>
          <w:p>
            <w:pPr>
              <w:spacing w:after="40"/>
            </w:pPr>
            <w:r>
              <w:rPr>
                <w:b/>
                <w:bCs/>
                <w:color w:val="2E7D32"/>
                <w:sz w:val="18"/>
                <w:szCs w:val="18"/>
              </w:rPr>
              <w:t xml:space="preserve">GET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/api/og?title=</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Public</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Generated 1200×630 social share image</w:t>
            </w:r>
          </w:p>
        </w:tc>
      </w:tr>
      <w:tr>
        <w:tc>
          <w:tcPr>
            <w:tcW w:type="dxa" w:w="10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b/>
                <w:bCs/>
                <w:color w:val="6B7280"/>
                <w:sz w:val="18"/>
                <w:szCs w:val="18"/>
              </w:rPr>
              <w:t xml:space="preserve">—</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/api/auth/*</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Public</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Auth.js: sign-in, callbacks, sign-out, session, CSRF</w:t>
            </w:r>
          </w:p>
        </w:tc>
      </w:tr>
      <w:tr>
        <w:tc>
          <w:tcPr>
            <w:tcW w:type="dxa" w:w="1000"/>
            <w:tcBorders>
              <w:top w:val="single" w:color="C9D1E3" w:sz="4"/>
              <w:left w:val="single" w:color="C9D1E3" w:sz="4"/>
              <w:bottom w:val="single" w:color="C9D1E3" w:sz="4"/>
              <w:right w:val="single" w:color="C9D1E3" w:sz="4"/>
            </w:tcBorders>
            <w:shd w:fill="E6F4EA" w:color="auto" w:val="clear"/>
            <w:tcMar>
              <w:top w:type="dxa" w:w="60"/>
              <w:left w:type="dxa" w:w="90"/>
              <w:bottom w:type="dxa" w:w="60"/>
              <w:right w:type="dxa" w:w="90"/>
            </w:tcMar>
            <w:vAlign w:val="top"/>
          </w:tcPr>
          <w:p>
            <w:pPr>
              <w:spacing w:after="40"/>
            </w:pPr>
            <w:r>
              <w:rPr>
                <w:b/>
                <w:bCs/>
                <w:color w:val="2E7D32"/>
                <w:sz w:val="18"/>
                <w:szCs w:val="18"/>
              </w:rPr>
              <w:t xml:space="preserve">GET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/plans</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Public</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Plans, credit tariff, packs</w:t>
            </w:r>
          </w:p>
        </w:tc>
      </w:tr>
      <w:tr>
        <w:tc>
          <w:tcPr>
            <w:tcW w:type="dxa" w:w="1000"/>
            <w:tcBorders>
              <w:top w:val="single" w:color="C9D1E3" w:sz="4"/>
              <w:left w:val="single" w:color="C9D1E3" w:sz="4"/>
              <w:bottom w:val="single" w:color="C9D1E3" w:sz="4"/>
              <w:right w:val="single" w:color="C9D1E3" w:sz="4"/>
            </w:tcBorders>
            <w:shd w:fill="E6F4EA" w:color="auto" w:val="clear"/>
            <w:tcMar>
              <w:top w:type="dxa" w:w="60"/>
              <w:left w:type="dxa" w:w="90"/>
              <w:bottom w:type="dxa" w:w="60"/>
              <w:right w:type="dxa" w:w="90"/>
            </w:tcMar>
            <w:vAlign w:val="top"/>
          </w:tcPr>
          <w:p>
            <w:pPr>
              <w:spacing w:after="40"/>
            </w:pPr>
            <w:r>
              <w:rPr>
                <w:b/>
                <w:bCs/>
                <w:color w:val="2E7D32"/>
                <w:sz w:val="18"/>
                <w:szCs w:val="18"/>
              </w:rPr>
              <w:t xml:space="preserve">GET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/models</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Public</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AI model registry</w:t>
            </w:r>
          </w:p>
        </w:tc>
      </w:tr>
      <w:tr>
        <w:tc>
          <w:tcPr>
            <w:tcW w:type="dxa" w:w="1000"/>
            <w:tcBorders>
              <w:top w:val="single" w:color="C9D1E3" w:sz="4"/>
              <w:left w:val="single" w:color="C9D1E3" w:sz="4"/>
              <w:bottom w:val="single" w:color="C9D1E3" w:sz="4"/>
              <w:right w:val="single" w:color="C9D1E3" w:sz="4"/>
            </w:tcBorders>
            <w:shd w:fill="E6F4EA" w:color="auto" w:val="clear"/>
            <w:tcMar>
              <w:top w:type="dxa" w:w="60"/>
              <w:left w:type="dxa" w:w="90"/>
              <w:bottom w:type="dxa" w:w="60"/>
              <w:right w:type="dxa" w:w="90"/>
            </w:tcMar>
            <w:vAlign w:val="top"/>
          </w:tcPr>
          <w:p>
            <w:pPr>
              <w:spacing w:after="40"/>
            </w:pPr>
            <w:r>
              <w:rPr>
                <w:b/>
                <w:bCs/>
                <w:color w:val="2E7D32"/>
                <w:sz w:val="18"/>
                <w:szCs w:val="18"/>
              </w:rPr>
              <w:t xml:space="preserve">GET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/me</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Actor</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Account, plan, usage, workspaces</w:t>
            </w:r>
          </w:p>
        </w:tc>
      </w:tr>
      <w:tr>
        <w:tc>
          <w:tcPr>
            <w:tcW w:type="dxa" w:w="1000"/>
            <w:tcBorders>
              <w:top w:val="single" w:color="C9D1E3" w:sz="4"/>
              <w:left w:val="single" w:color="C9D1E3" w:sz="4"/>
              <w:bottom w:val="single" w:color="C9D1E3" w:sz="4"/>
              <w:right w:val="single" w:color="C9D1E3" w:sz="4"/>
            </w:tcBorders>
            <w:shd w:fill="FFF4E0" w:color="auto" w:val="clear"/>
            <w:tcMar>
              <w:top w:type="dxa" w:w="60"/>
              <w:left w:type="dxa" w:w="90"/>
              <w:bottom w:type="dxa" w:w="60"/>
              <w:right w:type="dxa" w:w="90"/>
            </w:tcMar>
            <w:vAlign w:val="top"/>
          </w:tcPr>
          <w:p>
            <w:pPr>
              <w:spacing w:after="40"/>
            </w:pPr>
            <w:r>
              <w:rPr>
                <w:b/>
                <w:bCs/>
                <w:color w:val="B26A00"/>
                <w:sz w:val="18"/>
                <w:szCs w:val="18"/>
              </w:rPr>
              <w:t xml:space="preserve">PATCH</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/me</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Session</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Update profile preferences</w:t>
            </w:r>
          </w:p>
        </w:tc>
      </w:tr>
      <w:tr>
        <w:tc>
          <w:tcPr>
            <w:tcW w:type="dxa" w:w="1000"/>
            <w:tcBorders>
              <w:top w:val="single" w:color="C9D1E3" w:sz="4"/>
              <w:left w:val="single" w:color="C9D1E3" w:sz="4"/>
              <w:bottom w:val="single" w:color="C9D1E3" w:sz="4"/>
              <w:right w:val="single" w:color="C9D1E3" w:sz="4"/>
            </w:tcBorders>
            <w:shd w:fill="FDE8E8" w:color="auto" w:val="clear"/>
            <w:tcMar>
              <w:top w:type="dxa" w:w="60"/>
              <w:left w:type="dxa" w:w="90"/>
              <w:bottom w:type="dxa" w:w="60"/>
              <w:right w:type="dxa" w:w="90"/>
            </w:tcMar>
            <w:vAlign w:val="top"/>
          </w:tcPr>
          <w:p>
            <w:pPr>
              <w:spacing w:after="40"/>
            </w:pPr>
            <w:r>
              <w:rPr>
                <w:b/>
                <w:bCs/>
                <w:color w:val="C62828"/>
                <w:sz w:val="18"/>
                <w:szCs w:val="18"/>
              </w:rPr>
              <w:t xml:space="preserve">DELETE</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/me</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Session</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Delete account (30-day purge)</w:t>
            </w:r>
          </w:p>
        </w:tc>
      </w:tr>
      <w:tr>
        <w:tc>
          <w:tcPr>
            <w:tcW w:type="dxa" w:w="1000"/>
            <w:tcBorders>
              <w:top w:val="single" w:color="C9D1E3" w:sz="4"/>
              <w:left w:val="single" w:color="C9D1E3" w:sz="4"/>
              <w:bottom w:val="single" w:color="C9D1E3" w:sz="4"/>
              <w:right w:val="single" w:color="C9D1E3" w:sz="4"/>
            </w:tcBorders>
            <w:shd w:fill="E6F4EA" w:color="auto" w:val="clear"/>
            <w:tcMar>
              <w:top w:type="dxa" w:w="60"/>
              <w:left w:type="dxa" w:w="90"/>
              <w:bottom w:type="dxa" w:w="60"/>
              <w:right w:type="dxa" w:w="90"/>
            </w:tcMar>
            <w:vAlign w:val="top"/>
          </w:tcPr>
          <w:p>
            <w:pPr>
              <w:spacing w:after="40"/>
            </w:pPr>
            <w:r>
              <w:rPr>
                <w:b/>
                <w:bCs/>
                <w:color w:val="2E7D32"/>
                <w:sz w:val="18"/>
                <w:szCs w:val="18"/>
              </w:rPr>
              <w:t xml:space="preserve">GET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/workspaces</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Actor</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List workspaces</w:t>
            </w:r>
          </w:p>
        </w:tc>
      </w:tr>
      <w:tr>
        <w:tc>
          <w:tcPr>
            <w:tcW w:type="dxa" w:w="1000"/>
            <w:tcBorders>
              <w:top w:val="single" w:color="C9D1E3" w:sz="4"/>
              <w:left w:val="single" w:color="C9D1E3" w:sz="4"/>
              <w:bottom w:val="single" w:color="C9D1E3" w:sz="4"/>
              <w:right w:val="single" w:color="C9D1E3" w:sz="4"/>
            </w:tcBorders>
            <w:shd w:fill="E3F0FB" w:color="auto" w:val="clear"/>
            <w:tcMar>
              <w:top w:type="dxa" w:w="60"/>
              <w:left w:type="dxa" w:w="90"/>
              <w:bottom w:type="dxa" w:w="60"/>
              <w:right w:type="dxa" w:w="90"/>
            </w:tcMar>
            <w:vAlign w:val="top"/>
          </w:tcPr>
          <w:p>
            <w:pPr>
              <w:spacing w:after="40"/>
            </w:pPr>
            <w:r>
              <w:rPr>
                <w:b/>
                <w:bCs/>
                <w:color w:val="1565C0"/>
                <w:sz w:val="18"/>
                <w:szCs w:val="18"/>
              </w:rPr>
              <w:t xml:space="preserve">POST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/workspaces</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Session</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Create workspace</w:t>
            </w:r>
          </w:p>
        </w:tc>
      </w:tr>
      <w:tr>
        <w:tc>
          <w:tcPr>
            <w:tcW w:type="dxa" w:w="1000"/>
            <w:tcBorders>
              <w:top w:val="single" w:color="C9D1E3" w:sz="4"/>
              <w:left w:val="single" w:color="C9D1E3" w:sz="4"/>
              <w:bottom w:val="single" w:color="C9D1E3" w:sz="4"/>
              <w:right w:val="single" w:color="C9D1E3" w:sz="4"/>
            </w:tcBorders>
            <w:shd w:fill="E6F4EA" w:color="auto" w:val="clear"/>
            <w:tcMar>
              <w:top w:type="dxa" w:w="60"/>
              <w:left w:type="dxa" w:w="90"/>
              <w:bottom w:type="dxa" w:w="60"/>
              <w:right w:type="dxa" w:w="90"/>
            </w:tcMar>
            <w:vAlign w:val="top"/>
          </w:tcPr>
          <w:p>
            <w:pPr>
              <w:spacing w:after="40"/>
            </w:pPr>
            <w:r>
              <w:rPr>
                <w:b/>
                <w:bCs/>
                <w:color w:val="2E7D32"/>
                <w:sz w:val="18"/>
                <w:szCs w:val="18"/>
              </w:rPr>
              <w:t xml:space="preserve">GET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/workspaces/:id</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Viewer</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Workspace detail</w:t>
            </w:r>
          </w:p>
        </w:tc>
      </w:tr>
      <w:tr>
        <w:tc>
          <w:tcPr>
            <w:tcW w:type="dxa" w:w="1000"/>
            <w:tcBorders>
              <w:top w:val="single" w:color="C9D1E3" w:sz="4"/>
              <w:left w:val="single" w:color="C9D1E3" w:sz="4"/>
              <w:bottom w:val="single" w:color="C9D1E3" w:sz="4"/>
              <w:right w:val="single" w:color="C9D1E3" w:sz="4"/>
            </w:tcBorders>
            <w:shd w:fill="FFF4E0" w:color="auto" w:val="clear"/>
            <w:tcMar>
              <w:top w:type="dxa" w:w="60"/>
              <w:left w:type="dxa" w:w="90"/>
              <w:bottom w:type="dxa" w:w="60"/>
              <w:right w:type="dxa" w:w="90"/>
            </w:tcMar>
            <w:vAlign w:val="top"/>
          </w:tcPr>
          <w:p>
            <w:pPr>
              <w:spacing w:after="40"/>
            </w:pPr>
            <w:r>
              <w:rPr>
                <w:b/>
                <w:bCs/>
                <w:color w:val="B26A00"/>
                <w:sz w:val="18"/>
                <w:szCs w:val="18"/>
              </w:rPr>
              <w:t xml:space="preserve">PATCH</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/workspaces/:id</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Admin</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Update workspace</w:t>
            </w:r>
          </w:p>
        </w:tc>
      </w:tr>
      <w:tr>
        <w:tc>
          <w:tcPr>
            <w:tcW w:type="dxa" w:w="1000"/>
            <w:tcBorders>
              <w:top w:val="single" w:color="C9D1E3" w:sz="4"/>
              <w:left w:val="single" w:color="C9D1E3" w:sz="4"/>
              <w:bottom w:val="single" w:color="C9D1E3" w:sz="4"/>
              <w:right w:val="single" w:color="C9D1E3" w:sz="4"/>
            </w:tcBorders>
            <w:shd w:fill="FDE8E8" w:color="auto" w:val="clear"/>
            <w:tcMar>
              <w:top w:type="dxa" w:w="60"/>
              <w:left w:type="dxa" w:w="90"/>
              <w:bottom w:type="dxa" w:w="60"/>
              <w:right w:type="dxa" w:w="90"/>
            </w:tcMar>
            <w:vAlign w:val="top"/>
          </w:tcPr>
          <w:p>
            <w:pPr>
              <w:spacing w:after="40"/>
            </w:pPr>
            <w:r>
              <w:rPr>
                <w:b/>
                <w:bCs/>
                <w:color w:val="C62828"/>
                <w:sz w:val="18"/>
                <w:szCs w:val="18"/>
              </w:rPr>
              <w:t xml:space="preserve">DELETE</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/workspaces/:id</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Admin</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Delete workspace</w:t>
            </w:r>
          </w:p>
        </w:tc>
      </w:tr>
      <w:tr>
        <w:tc>
          <w:tcPr>
            <w:tcW w:type="dxa" w:w="1000"/>
            <w:tcBorders>
              <w:top w:val="single" w:color="C9D1E3" w:sz="4"/>
              <w:left w:val="single" w:color="C9D1E3" w:sz="4"/>
              <w:bottom w:val="single" w:color="C9D1E3" w:sz="4"/>
              <w:right w:val="single" w:color="C9D1E3" w:sz="4"/>
            </w:tcBorders>
            <w:shd w:fill="E6F4EA" w:color="auto" w:val="clear"/>
            <w:tcMar>
              <w:top w:type="dxa" w:w="60"/>
              <w:left w:type="dxa" w:w="90"/>
              <w:bottom w:type="dxa" w:w="60"/>
              <w:right w:type="dxa" w:w="90"/>
            </w:tcMar>
            <w:vAlign w:val="top"/>
          </w:tcPr>
          <w:p>
            <w:pPr>
              <w:spacing w:after="40"/>
            </w:pPr>
            <w:r>
              <w:rPr>
                <w:b/>
                <w:bCs/>
                <w:color w:val="2E7D32"/>
                <w:sz w:val="18"/>
                <w:szCs w:val="18"/>
              </w:rPr>
              <w:t xml:space="preserve">GET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/workspaces/:id/members</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Admin</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Members and invites</w:t>
            </w:r>
          </w:p>
        </w:tc>
      </w:tr>
      <w:tr>
        <w:tc>
          <w:tcPr>
            <w:tcW w:type="dxa" w:w="1000"/>
            <w:tcBorders>
              <w:top w:val="single" w:color="C9D1E3" w:sz="4"/>
              <w:left w:val="single" w:color="C9D1E3" w:sz="4"/>
              <w:bottom w:val="single" w:color="C9D1E3" w:sz="4"/>
              <w:right w:val="single" w:color="C9D1E3" w:sz="4"/>
            </w:tcBorders>
            <w:shd w:fill="E3F0FB" w:color="auto" w:val="clear"/>
            <w:tcMar>
              <w:top w:type="dxa" w:w="60"/>
              <w:left w:type="dxa" w:w="90"/>
              <w:bottom w:type="dxa" w:w="60"/>
              <w:right w:type="dxa" w:w="90"/>
            </w:tcMar>
            <w:vAlign w:val="top"/>
          </w:tcPr>
          <w:p>
            <w:pPr>
              <w:spacing w:after="40"/>
            </w:pPr>
            <w:r>
              <w:rPr>
                <w:b/>
                <w:bCs/>
                <w:color w:val="1565C0"/>
                <w:sz w:val="18"/>
                <w:szCs w:val="18"/>
              </w:rPr>
              <w:t xml:space="preserve">POST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/workspaces/:id/members</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Admin</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Invite a member</w:t>
            </w:r>
          </w:p>
        </w:tc>
      </w:tr>
      <w:tr>
        <w:tc>
          <w:tcPr>
            <w:tcW w:type="dxa" w:w="1000"/>
            <w:tcBorders>
              <w:top w:val="single" w:color="C9D1E3" w:sz="4"/>
              <w:left w:val="single" w:color="C9D1E3" w:sz="4"/>
              <w:bottom w:val="single" w:color="C9D1E3" w:sz="4"/>
              <w:right w:val="single" w:color="C9D1E3" w:sz="4"/>
            </w:tcBorders>
            <w:shd w:fill="FDE8E8" w:color="auto" w:val="clear"/>
            <w:tcMar>
              <w:top w:type="dxa" w:w="60"/>
              <w:left w:type="dxa" w:w="90"/>
              <w:bottom w:type="dxa" w:w="60"/>
              <w:right w:type="dxa" w:w="90"/>
            </w:tcMar>
            <w:vAlign w:val="top"/>
          </w:tcPr>
          <w:p>
            <w:pPr>
              <w:spacing w:after="40"/>
            </w:pPr>
            <w:r>
              <w:rPr>
                <w:b/>
                <w:bCs/>
                <w:color w:val="C62828"/>
                <w:sz w:val="18"/>
                <w:szCs w:val="18"/>
              </w:rPr>
              <w:t xml:space="preserve">DELETE</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/workspaces/:id/members</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Admin</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Remove a member</w:t>
            </w:r>
          </w:p>
        </w:tc>
      </w:tr>
      <w:tr>
        <w:tc>
          <w:tcPr>
            <w:tcW w:type="dxa" w:w="1000"/>
            <w:tcBorders>
              <w:top w:val="single" w:color="C9D1E3" w:sz="4"/>
              <w:left w:val="single" w:color="C9D1E3" w:sz="4"/>
              <w:bottom w:val="single" w:color="C9D1E3" w:sz="4"/>
              <w:right w:val="single" w:color="C9D1E3" w:sz="4"/>
            </w:tcBorders>
            <w:shd w:fill="E3F0FB" w:color="auto" w:val="clear"/>
            <w:tcMar>
              <w:top w:type="dxa" w:w="60"/>
              <w:left w:type="dxa" w:w="90"/>
              <w:bottom w:type="dxa" w:w="60"/>
              <w:right w:type="dxa" w:w="90"/>
            </w:tcMar>
            <w:vAlign w:val="top"/>
          </w:tcPr>
          <w:p>
            <w:pPr>
              <w:spacing w:after="40"/>
            </w:pPr>
            <w:r>
              <w:rPr>
                <w:b/>
                <w:bCs/>
                <w:color w:val="1565C0"/>
                <w:sz w:val="18"/>
                <w:szCs w:val="18"/>
              </w:rPr>
              <w:t xml:space="preserve">POST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/invites/:token</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Session</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Accept an invite</w:t>
            </w:r>
          </w:p>
        </w:tc>
      </w:tr>
      <w:tr>
        <w:tc>
          <w:tcPr>
            <w:tcW w:type="dxa" w:w="1000"/>
            <w:tcBorders>
              <w:top w:val="single" w:color="C9D1E3" w:sz="4"/>
              <w:left w:val="single" w:color="C9D1E3" w:sz="4"/>
              <w:bottom w:val="single" w:color="C9D1E3" w:sz="4"/>
              <w:right w:val="single" w:color="C9D1E3" w:sz="4"/>
            </w:tcBorders>
            <w:shd w:fill="E6F4EA" w:color="auto" w:val="clear"/>
            <w:tcMar>
              <w:top w:type="dxa" w:w="60"/>
              <w:left w:type="dxa" w:w="90"/>
              <w:bottom w:type="dxa" w:w="60"/>
              <w:right w:type="dxa" w:w="90"/>
            </w:tcMar>
            <w:vAlign w:val="top"/>
          </w:tcPr>
          <w:p>
            <w:pPr>
              <w:spacing w:after="40"/>
            </w:pPr>
            <w:r>
              <w:rPr>
                <w:b/>
                <w:bCs/>
                <w:color w:val="2E7D32"/>
                <w:sz w:val="18"/>
                <w:szCs w:val="18"/>
              </w:rPr>
              <w:t xml:space="preserve">GET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/workspaces/:id/profile</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Viewer</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Company Profile (+ versions)</w:t>
            </w:r>
          </w:p>
        </w:tc>
      </w:tr>
      <w:tr>
        <w:tc>
          <w:tcPr>
            <w:tcW w:type="dxa" w:w="1000"/>
            <w:tcBorders>
              <w:top w:val="single" w:color="C9D1E3" w:sz="4"/>
              <w:left w:val="single" w:color="C9D1E3" w:sz="4"/>
              <w:bottom w:val="single" w:color="C9D1E3" w:sz="4"/>
              <w:right w:val="single" w:color="C9D1E3" w:sz="4"/>
            </w:tcBorders>
            <w:shd w:fill="E3F0FB" w:color="auto" w:val="clear"/>
            <w:tcMar>
              <w:top w:type="dxa" w:w="60"/>
              <w:left w:type="dxa" w:w="90"/>
              <w:bottom w:type="dxa" w:w="60"/>
              <w:right w:type="dxa" w:w="90"/>
            </w:tcMar>
            <w:vAlign w:val="top"/>
          </w:tcPr>
          <w:p>
            <w:pPr>
              <w:spacing w:after="40"/>
            </w:pPr>
            <w:r>
              <w:rPr>
                <w:b/>
                <w:bCs/>
                <w:color w:val="1565C0"/>
                <w:sz w:val="18"/>
                <w:szCs w:val="18"/>
              </w:rPr>
              <w:t xml:space="preserve">POST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/workspaces/:id/profile</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Editor</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Analyse a URL (async)</w:t>
            </w:r>
          </w:p>
        </w:tc>
      </w:tr>
      <w:tr>
        <w:tc>
          <w:tcPr>
            <w:tcW w:type="dxa" w:w="1000"/>
            <w:tcBorders>
              <w:top w:val="single" w:color="C9D1E3" w:sz="4"/>
              <w:left w:val="single" w:color="C9D1E3" w:sz="4"/>
              <w:bottom w:val="single" w:color="C9D1E3" w:sz="4"/>
              <w:right w:val="single" w:color="C9D1E3" w:sz="4"/>
            </w:tcBorders>
            <w:shd w:fill="FFF4E0" w:color="auto" w:val="clear"/>
            <w:tcMar>
              <w:top w:type="dxa" w:w="60"/>
              <w:left w:type="dxa" w:w="90"/>
              <w:bottom w:type="dxa" w:w="60"/>
              <w:right w:type="dxa" w:w="90"/>
            </w:tcMar>
            <w:vAlign w:val="top"/>
          </w:tcPr>
          <w:p>
            <w:pPr>
              <w:spacing w:after="40"/>
            </w:pPr>
            <w:r>
              <w:rPr>
                <w:b/>
                <w:bCs/>
                <w:color w:val="B26A00"/>
                <w:sz w:val="18"/>
                <w:szCs w:val="18"/>
              </w:rPr>
              <w:t xml:space="preserve">PUT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/workspaces/:id/profile</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Editor</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Replace the profile</w:t>
            </w:r>
          </w:p>
        </w:tc>
      </w:tr>
      <w:tr>
        <w:tc>
          <w:tcPr>
            <w:tcW w:type="dxa" w:w="1000"/>
            <w:tcBorders>
              <w:top w:val="single" w:color="C9D1E3" w:sz="4"/>
              <w:left w:val="single" w:color="C9D1E3" w:sz="4"/>
              <w:bottom w:val="single" w:color="C9D1E3" w:sz="4"/>
              <w:right w:val="single" w:color="C9D1E3" w:sz="4"/>
            </w:tcBorders>
            <w:shd w:fill="E6F4EA" w:color="auto" w:val="clear"/>
            <w:tcMar>
              <w:top w:type="dxa" w:w="60"/>
              <w:left w:type="dxa" w:w="90"/>
              <w:bottom w:type="dxa" w:w="60"/>
              <w:right w:type="dxa" w:w="90"/>
            </w:tcMar>
            <w:vAlign w:val="top"/>
          </w:tcPr>
          <w:p>
            <w:pPr>
              <w:spacing w:after="40"/>
            </w:pPr>
            <w:r>
              <w:rPr>
                <w:b/>
                <w:bCs/>
                <w:color w:val="2E7D32"/>
                <w:sz w:val="18"/>
                <w:szCs w:val="18"/>
              </w:rPr>
              <w:t xml:space="preserve">GET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/jobs/:jobId</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Viewer</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Async job status</w:t>
            </w:r>
          </w:p>
        </w:tc>
      </w:tr>
      <w:tr>
        <w:tc>
          <w:tcPr>
            <w:tcW w:type="dxa" w:w="1000"/>
            <w:tcBorders>
              <w:top w:val="single" w:color="C9D1E3" w:sz="4"/>
              <w:left w:val="single" w:color="C9D1E3" w:sz="4"/>
              <w:bottom w:val="single" w:color="C9D1E3" w:sz="4"/>
              <w:right w:val="single" w:color="C9D1E3" w:sz="4"/>
            </w:tcBorders>
            <w:shd w:fill="E3F0FB" w:color="auto" w:val="clear"/>
            <w:tcMar>
              <w:top w:type="dxa" w:w="60"/>
              <w:left w:type="dxa" w:w="90"/>
              <w:bottom w:type="dxa" w:w="60"/>
              <w:right w:type="dxa" w:w="90"/>
            </w:tcMar>
            <w:vAlign w:val="top"/>
          </w:tcPr>
          <w:p>
            <w:pPr>
              <w:spacing w:after="40"/>
            </w:pPr>
            <w:r>
              <w:rPr>
                <w:b/>
                <w:bCs/>
                <w:color w:val="1565C0"/>
                <w:sz w:val="18"/>
                <w:szCs w:val="18"/>
              </w:rPr>
              <w:t xml:space="preserve">POST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/workspaces/:id/generate</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Editor</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Generate a batch</w:t>
            </w:r>
          </w:p>
        </w:tc>
      </w:tr>
      <w:tr>
        <w:tc>
          <w:tcPr>
            <w:tcW w:type="dxa" w:w="1000"/>
            <w:tcBorders>
              <w:top w:val="single" w:color="C9D1E3" w:sz="4"/>
              <w:left w:val="single" w:color="C9D1E3" w:sz="4"/>
              <w:bottom w:val="single" w:color="C9D1E3" w:sz="4"/>
              <w:right w:val="single" w:color="C9D1E3" w:sz="4"/>
            </w:tcBorders>
            <w:shd w:fill="E6F4EA" w:color="auto" w:val="clear"/>
            <w:tcMar>
              <w:top w:type="dxa" w:w="60"/>
              <w:left w:type="dxa" w:w="90"/>
              <w:bottom w:type="dxa" w:w="60"/>
              <w:right w:type="dxa" w:w="90"/>
            </w:tcMar>
            <w:vAlign w:val="top"/>
          </w:tcPr>
          <w:p>
            <w:pPr>
              <w:spacing w:after="40"/>
            </w:pPr>
            <w:r>
              <w:rPr>
                <w:b/>
                <w:bCs/>
                <w:color w:val="2E7D32"/>
                <w:sz w:val="18"/>
                <w:szCs w:val="18"/>
              </w:rPr>
              <w:t xml:space="preserve">GET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/batches/:batchId</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Viewer</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Batch progress and items</w:t>
            </w:r>
          </w:p>
        </w:tc>
      </w:tr>
      <w:tr>
        <w:tc>
          <w:tcPr>
            <w:tcW w:type="dxa" w:w="1000"/>
            <w:tcBorders>
              <w:top w:val="single" w:color="C9D1E3" w:sz="4"/>
              <w:left w:val="single" w:color="C9D1E3" w:sz="4"/>
              <w:bottom w:val="single" w:color="C9D1E3" w:sz="4"/>
              <w:right w:val="single" w:color="C9D1E3" w:sz="4"/>
            </w:tcBorders>
            <w:shd w:fill="E6F4EA" w:color="auto" w:val="clear"/>
            <w:tcMar>
              <w:top w:type="dxa" w:w="60"/>
              <w:left w:type="dxa" w:w="90"/>
              <w:bottom w:type="dxa" w:w="60"/>
              <w:right w:type="dxa" w:w="90"/>
            </w:tcMar>
            <w:vAlign w:val="top"/>
          </w:tcPr>
          <w:p>
            <w:pPr>
              <w:spacing w:after="40"/>
            </w:pPr>
            <w:r>
              <w:rPr>
                <w:b/>
                <w:bCs/>
                <w:color w:val="2E7D32"/>
                <w:sz w:val="18"/>
                <w:szCs w:val="18"/>
              </w:rPr>
              <w:t xml:space="preserve">GET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/workspaces/:id/blitz</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Viewer</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Velocity mode candidates</w:t>
            </w:r>
          </w:p>
        </w:tc>
      </w:tr>
      <w:tr>
        <w:tc>
          <w:tcPr>
            <w:tcW w:type="dxa" w:w="1000"/>
            <w:tcBorders>
              <w:top w:val="single" w:color="C9D1E3" w:sz="4"/>
              <w:left w:val="single" w:color="C9D1E3" w:sz="4"/>
              <w:bottom w:val="single" w:color="C9D1E3" w:sz="4"/>
              <w:right w:val="single" w:color="C9D1E3" w:sz="4"/>
            </w:tcBorders>
            <w:shd w:fill="E3F0FB" w:color="auto" w:val="clear"/>
            <w:tcMar>
              <w:top w:type="dxa" w:w="60"/>
              <w:left w:type="dxa" w:w="90"/>
              <w:bottom w:type="dxa" w:w="60"/>
              <w:right w:type="dxa" w:w="90"/>
            </w:tcMar>
            <w:vAlign w:val="top"/>
          </w:tcPr>
          <w:p>
            <w:pPr>
              <w:spacing w:after="40"/>
            </w:pPr>
            <w:r>
              <w:rPr>
                <w:b/>
                <w:bCs/>
                <w:color w:val="1565C0"/>
                <w:sz w:val="18"/>
                <w:szCs w:val="18"/>
              </w:rPr>
              <w:t xml:space="preserve">POST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/content/:itemId/swipe</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Editor</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Keep / skip / undo (+ schedule)</w:t>
            </w:r>
          </w:p>
        </w:tc>
      </w:tr>
      <w:tr>
        <w:tc>
          <w:tcPr>
            <w:tcW w:type="dxa" w:w="1000"/>
            <w:tcBorders>
              <w:top w:val="single" w:color="C9D1E3" w:sz="4"/>
              <w:left w:val="single" w:color="C9D1E3" w:sz="4"/>
              <w:bottom w:val="single" w:color="C9D1E3" w:sz="4"/>
              <w:right w:val="single" w:color="C9D1E3" w:sz="4"/>
            </w:tcBorders>
            <w:shd w:fill="E6F4EA" w:color="auto" w:val="clear"/>
            <w:tcMar>
              <w:top w:type="dxa" w:w="60"/>
              <w:left w:type="dxa" w:w="90"/>
              <w:bottom w:type="dxa" w:w="60"/>
              <w:right w:type="dxa" w:w="90"/>
            </w:tcMar>
            <w:vAlign w:val="top"/>
          </w:tcPr>
          <w:p>
            <w:pPr>
              <w:spacing w:after="40"/>
            </w:pPr>
            <w:r>
              <w:rPr>
                <w:b/>
                <w:bCs/>
                <w:color w:val="2E7D32"/>
                <w:sz w:val="18"/>
                <w:szCs w:val="18"/>
              </w:rPr>
              <w:t xml:space="preserve">GET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/workspaces/:id/content</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Viewer</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Content library</w:t>
            </w:r>
          </w:p>
        </w:tc>
      </w:tr>
      <w:tr>
        <w:tc>
          <w:tcPr>
            <w:tcW w:type="dxa" w:w="1000"/>
            <w:tcBorders>
              <w:top w:val="single" w:color="C9D1E3" w:sz="4"/>
              <w:left w:val="single" w:color="C9D1E3" w:sz="4"/>
              <w:bottom w:val="single" w:color="C9D1E3" w:sz="4"/>
              <w:right w:val="single" w:color="C9D1E3" w:sz="4"/>
            </w:tcBorders>
            <w:shd w:fill="E6F4EA" w:color="auto" w:val="clear"/>
            <w:tcMar>
              <w:top w:type="dxa" w:w="60"/>
              <w:left w:type="dxa" w:w="90"/>
              <w:bottom w:type="dxa" w:w="60"/>
              <w:right w:type="dxa" w:w="90"/>
            </w:tcMar>
            <w:vAlign w:val="top"/>
          </w:tcPr>
          <w:p>
            <w:pPr>
              <w:spacing w:after="40"/>
            </w:pPr>
            <w:r>
              <w:rPr>
                <w:b/>
                <w:bCs/>
                <w:color w:val="2E7D32"/>
                <w:sz w:val="18"/>
                <w:szCs w:val="18"/>
              </w:rPr>
              <w:t xml:space="preserve">GET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/content/:itemId</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Viewer</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Item detail / signed download</w:t>
            </w:r>
          </w:p>
        </w:tc>
      </w:tr>
      <w:tr>
        <w:tc>
          <w:tcPr>
            <w:tcW w:type="dxa" w:w="1000"/>
            <w:tcBorders>
              <w:top w:val="single" w:color="C9D1E3" w:sz="4"/>
              <w:left w:val="single" w:color="C9D1E3" w:sz="4"/>
              <w:bottom w:val="single" w:color="C9D1E3" w:sz="4"/>
              <w:right w:val="single" w:color="C9D1E3" w:sz="4"/>
            </w:tcBorders>
            <w:shd w:fill="FFF4E0" w:color="auto" w:val="clear"/>
            <w:tcMar>
              <w:top w:type="dxa" w:w="60"/>
              <w:left w:type="dxa" w:w="90"/>
              <w:bottom w:type="dxa" w:w="60"/>
              <w:right w:type="dxa" w:w="90"/>
            </w:tcMar>
            <w:vAlign w:val="top"/>
          </w:tcPr>
          <w:p>
            <w:pPr>
              <w:spacing w:after="40"/>
            </w:pPr>
            <w:r>
              <w:rPr>
                <w:b/>
                <w:bCs/>
                <w:color w:val="B26A00"/>
                <w:sz w:val="18"/>
                <w:szCs w:val="18"/>
              </w:rPr>
              <w:t xml:space="preserve">PATCH</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/content/:itemId</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Editor</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Edit copy and layout</w:t>
            </w:r>
          </w:p>
        </w:tc>
      </w:tr>
      <w:tr>
        <w:tc>
          <w:tcPr>
            <w:tcW w:type="dxa" w:w="1000"/>
            <w:tcBorders>
              <w:top w:val="single" w:color="C9D1E3" w:sz="4"/>
              <w:left w:val="single" w:color="C9D1E3" w:sz="4"/>
              <w:bottom w:val="single" w:color="C9D1E3" w:sz="4"/>
              <w:right w:val="single" w:color="C9D1E3" w:sz="4"/>
            </w:tcBorders>
            <w:shd w:fill="E3F0FB" w:color="auto" w:val="clear"/>
            <w:tcMar>
              <w:top w:type="dxa" w:w="60"/>
              <w:left w:type="dxa" w:w="90"/>
              <w:bottom w:type="dxa" w:w="60"/>
              <w:right w:type="dxa" w:w="90"/>
            </w:tcMar>
            <w:vAlign w:val="top"/>
          </w:tcPr>
          <w:p>
            <w:pPr>
              <w:spacing w:after="40"/>
            </w:pPr>
            <w:r>
              <w:rPr>
                <w:b/>
                <w:bCs/>
                <w:color w:val="1565C0"/>
                <w:sz w:val="18"/>
                <w:szCs w:val="18"/>
              </w:rPr>
              <w:t xml:space="preserve">POST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/content/:itemId</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Editor</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Duplicate (?action=duplicate)</w:t>
            </w:r>
          </w:p>
        </w:tc>
      </w:tr>
      <w:tr>
        <w:tc>
          <w:tcPr>
            <w:tcW w:type="dxa" w:w="1000"/>
            <w:tcBorders>
              <w:top w:val="single" w:color="C9D1E3" w:sz="4"/>
              <w:left w:val="single" w:color="C9D1E3" w:sz="4"/>
              <w:bottom w:val="single" w:color="C9D1E3" w:sz="4"/>
              <w:right w:val="single" w:color="C9D1E3" w:sz="4"/>
            </w:tcBorders>
            <w:shd w:fill="FDE8E8" w:color="auto" w:val="clear"/>
            <w:tcMar>
              <w:top w:type="dxa" w:w="60"/>
              <w:left w:type="dxa" w:w="90"/>
              <w:bottom w:type="dxa" w:w="60"/>
              <w:right w:type="dxa" w:w="90"/>
            </w:tcMar>
            <w:vAlign w:val="top"/>
          </w:tcPr>
          <w:p>
            <w:pPr>
              <w:spacing w:after="40"/>
            </w:pPr>
            <w:r>
              <w:rPr>
                <w:b/>
                <w:bCs/>
                <w:color w:val="C62828"/>
                <w:sz w:val="18"/>
                <w:szCs w:val="18"/>
              </w:rPr>
              <w:t xml:space="preserve">DELETE</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/content/:itemId</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Editor</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Archive</w:t>
            </w:r>
          </w:p>
        </w:tc>
      </w:tr>
      <w:tr>
        <w:tc>
          <w:tcPr>
            <w:tcW w:type="dxa" w:w="1000"/>
            <w:tcBorders>
              <w:top w:val="single" w:color="C9D1E3" w:sz="4"/>
              <w:left w:val="single" w:color="C9D1E3" w:sz="4"/>
              <w:bottom w:val="single" w:color="C9D1E3" w:sz="4"/>
              <w:right w:val="single" w:color="C9D1E3" w:sz="4"/>
            </w:tcBorders>
            <w:shd w:fill="E3F0FB" w:color="auto" w:val="clear"/>
            <w:tcMar>
              <w:top w:type="dxa" w:w="60"/>
              <w:left w:type="dxa" w:w="90"/>
              <w:bottom w:type="dxa" w:w="60"/>
              <w:right w:type="dxa" w:w="90"/>
            </w:tcMar>
            <w:vAlign w:val="top"/>
          </w:tcPr>
          <w:p>
            <w:pPr>
              <w:spacing w:after="40"/>
            </w:pPr>
            <w:r>
              <w:rPr>
                <w:b/>
                <w:bCs/>
                <w:color w:val="1565C0"/>
                <w:sz w:val="18"/>
                <w:szCs w:val="18"/>
              </w:rPr>
              <w:t xml:space="preserve">POST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/content/:itemId/similar</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Editor</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Generate variants</w:t>
            </w:r>
          </w:p>
        </w:tc>
      </w:tr>
      <w:tr>
        <w:tc>
          <w:tcPr>
            <w:tcW w:type="dxa" w:w="1000"/>
            <w:tcBorders>
              <w:top w:val="single" w:color="C9D1E3" w:sz="4"/>
              <w:left w:val="single" w:color="C9D1E3" w:sz="4"/>
              <w:bottom w:val="single" w:color="C9D1E3" w:sz="4"/>
              <w:right w:val="single" w:color="C9D1E3" w:sz="4"/>
            </w:tcBorders>
            <w:shd w:fill="E3F0FB" w:color="auto" w:val="clear"/>
            <w:tcMar>
              <w:top w:type="dxa" w:w="60"/>
              <w:left w:type="dxa" w:w="90"/>
              <w:bottom w:type="dxa" w:w="60"/>
              <w:right w:type="dxa" w:w="90"/>
            </w:tcMar>
            <w:vAlign w:val="top"/>
          </w:tcPr>
          <w:p>
            <w:pPr>
              <w:spacing w:after="40"/>
            </w:pPr>
            <w:r>
              <w:rPr>
                <w:b/>
                <w:bCs/>
                <w:color w:val="1565C0"/>
                <w:sz w:val="18"/>
                <w:szCs w:val="18"/>
              </w:rPr>
              <w:t xml:space="preserve">POST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/content/:itemId/rerender</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Editor</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Re-render media</w:t>
            </w:r>
          </w:p>
        </w:tc>
      </w:tr>
      <w:tr>
        <w:tc>
          <w:tcPr>
            <w:tcW w:type="dxa" w:w="1000"/>
            <w:tcBorders>
              <w:top w:val="single" w:color="C9D1E3" w:sz="4"/>
              <w:left w:val="single" w:color="C9D1E3" w:sz="4"/>
              <w:bottom w:val="single" w:color="C9D1E3" w:sz="4"/>
              <w:right w:val="single" w:color="C9D1E3" w:sz="4"/>
            </w:tcBorders>
            <w:shd w:fill="E3F0FB" w:color="auto" w:val="clear"/>
            <w:tcMar>
              <w:top w:type="dxa" w:w="60"/>
              <w:left w:type="dxa" w:w="90"/>
              <w:bottom w:type="dxa" w:w="60"/>
              <w:right w:type="dxa" w:w="90"/>
            </w:tcMar>
            <w:vAlign w:val="top"/>
          </w:tcPr>
          <w:p>
            <w:pPr>
              <w:spacing w:after="40"/>
            </w:pPr>
            <w:r>
              <w:rPr>
                <w:b/>
                <w:bCs/>
                <w:color w:val="1565C0"/>
                <w:sz w:val="18"/>
                <w:szCs w:val="18"/>
              </w:rPr>
              <w:t xml:space="preserve">POST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/workspaces/:id/upload</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Editor</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Presign an upload</w:t>
            </w:r>
          </w:p>
        </w:tc>
      </w:tr>
      <w:tr>
        <w:tc>
          <w:tcPr>
            <w:tcW w:type="dxa" w:w="1000"/>
            <w:tcBorders>
              <w:top w:val="single" w:color="C9D1E3" w:sz="4"/>
              <w:left w:val="single" w:color="C9D1E3" w:sz="4"/>
              <w:bottom w:val="single" w:color="C9D1E3" w:sz="4"/>
              <w:right w:val="single" w:color="C9D1E3" w:sz="4"/>
            </w:tcBorders>
            <w:shd w:fill="FFF4E0" w:color="auto" w:val="clear"/>
            <w:tcMar>
              <w:top w:type="dxa" w:w="60"/>
              <w:left w:type="dxa" w:w="90"/>
              <w:bottom w:type="dxa" w:w="60"/>
              <w:right w:type="dxa" w:w="90"/>
            </w:tcMar>
            <w:vAlign w:val="top"/>
          </w:tcPr>
          <w:p>
            <w:pPr>
              <w:spacing w:after="40"/>
            </w:pPr>
            <w:r>
              <w:rPr>
                <w:b/>
                <w:bCs/>
                <w:color w:val="B26A00"/>
                <w:sz w:val="18"/>
                <w:szCs w:val="18"/>
              </w:rPr>
              <w:t xml:space="preserve">PUT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/workspaces/:id/upload</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Editor</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Register the upload</w:t>
            </w:r>
          </w:p>
        </w:tc>
      </w:tr>
      <w:tr>
        <w:tc>
          <w:tcPr>
            <w:tcW w:type="dxa" w:w="1000"/>
            <w:tcBorders>
              <w:top w:val="single" w:color="C9D1E3" w:sz="4"/>
              <w:left w:val="single" w:color="C9D1E3" w:sz="4"/>
              <w:bottom w:val="single" w:color="C9D1E3" w:sz="4"/>
              <w:right w:val="single" w:color="C9D1E3" w:sz="4"/>
            </w:tcBorders>
            <w:shd w:fill="E6F4EA" w:color="auto" w:val="clear"/>
            <w:tcMar>
              <w:top w:type="dxa" w:w="60"/>
              <w:left w:type="dxa" w:w="90"/>
              <w:bottom w:type="dxa" w:w="60"/>
              <w:right w:type="dxa" w:w="90"/>
            </w:tcMar>
            <w:vAlign w:val="top"/>
          </w:tcPr>
          <w:p>
            <w:pPr>
              <w:spacing w:after="40"/>
            </w:pPr>
            <w:r>
              <w:rPr>
                <w:b/>
                <w:bCs/>
                <w:color w:val="2E7D32"/>
                <w:sz w:val="18"/>
                <w:szCs w:val="18"/>
              </w:rPr>
              <w:t xml:space="preserve">GET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/workspaces/:id/assets</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Viewer</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Brand assets</w:t>
            </w:r>
          </w:p>
        </w:tc>
      </w:tr>
      <w:tr>
        <w:tc>
          <w:tcPr>
            <w:tcW w:type="dxa" w:w="1000"/>
            <w:tcBorders>
              <w:top w:val="single" w:color="C9D1E3" w:sz="4"/>
              <w:left w:val="single" w:color="C9D1E3" w:sz="4"/>
              <w:bottom w:val="single" w:color="C9D1E3" w:sz="4"/>
              <w:right w:val="single" w:color="C9D1E3" w:sz="4"/>
            </w:tcBorders>
            <w:shd w:fill="FDE8E8" w:color="auto" w:val="clear"/>
            <w:tcMar>
              <w:top w:type="dxa" w:w="60"/>
              <w:left w:type="dxa" w:w="90"/>
              <w:bottom w:type="dxa" w:w="60"/>
              <w:right w:type="dxa" w:w="90"/>
            </w:tcMar>
            <w:vAlign w:val="top"/>
          </w:tcPr>
          <w:p>
            <w:pPr>
              <w:spacing w:after="40"/>
            </w:pPr>
            <w:r>
              <w:rPr>
                <w:b/>
                <w:bCs/>
                <w:color w:val="C62828"/>
                <w:sz w:val="18"/>
                <w:szCs w:val="18"/>
              </w:rPr>
              <w:t xml:space="preserve">DELETE</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/workspaces/:id/assets</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Editor</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Delete an asset</w:t>
            </w:r>
          </w:p>
        </w:tc>
      </w:tr>
      <w:tr>
        <w:tc>
          <w:tcPr>
            <w:tcW w:type="dxa" w:w="1000"/>
            <w:tcBorders>
              <w:top w:val="single" w:color="C9D1E3" w:sz="4"/>
              <w:left w:val="single" w:color="C9D1E3" w:sz="4"/>
              <w:bottom w:val="single" w:color="C9D1E3" w:sz="4"/>
              <w:right w:val="single" w:color="C9D1E3" w:sz="4"/>
            </w:tcBorders>
            <w:shd w:fill="E6F4EA" w:color="auto" w:val="clear"/>
            <w:tcMar>
              <w:top w:type="dxa" w:w="60"/>
              <w:left w:type="dxa" w:w="90"/>
              <w:bottom w:type="dxa" w:w="60"/>
              <w:right w:type="dxa" w:w="90"/>
            </w:tcMar>
            <w:vAlign w:val="top"/>
          </w:tcPr>
          <w:p>
            <w:pPr>
              <w:spacing w:after="40"/>
            </w:pPr>
            <w:r>
              <w:rPr>
                <w:b/>
                <w:bCs/>
                <w:color w:val="2E7D32"/>
                <w:sz w:val="18"/>
                <w:szCs w:val="18"/>
              </w:rPr>
              <w:t xml:space="preserve">GET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/templates</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Viewer</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Templates</w:t>
            </w:r>
          </w:p>
        </w:tc>
      </w:tr>
      <w:tr>
        <w:tc>
          <w:tcPr>
            <w:tcW w:type="dxa" w:w="1000"/>
            <w:tcBorders>
              <w:top w:val="single" w:color="C9D1E3" w:sz="4"/>
              <w:left w:val="single" w:color="C9D1E3" w:sz="4"/>
              <w:bottom w:val="single" w:color="C9D1E3" w:sz="4"/>
              <w:right w:val="single" w:color="C9D1E3" w:sz="4"/>
            </w:tcBorders>
            <w:shd w:fill="E3F0FB" w:color="auto" w:val="clear"/>
            <w:tcMar>
              <w:top w:type="dxa" w:w="60"/>
              <w:left w:type="dxa" w:w="90"/>
              <w:bottom w:type="dxa" w:w="60"/>
              <w:right w:type="dxa" w:w="90"/>
            </w:tcMar>
            <w:vAlign w:val="top"/>
          </w:tcPr>
          <w:p>
            <w:pPr>
              <w:spacing w:after="40"/>
            </w:pPr>
            <w:r>
              <w:rPr>
                <w:b/>
                <w:bCs/>
                <w:color w:val="1565C0"/>
                <w:sz w:val="18"/>
                <w:szCs w:val="18"/>
              </w:rPr>
              <w:t xml:space="preserve">POST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/templates</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Editor</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Create a template</w:t>
            </w:r>
          </w:p>
        </w:tc>
      </w:tr>
      <w:tr>
        <w:tc>
          <w:tcPr>
            <w:tcW w:type="dxa" w:w="1000"/>
            <w:tcBorders>
              <w:top w:val="single" w:color="C9D1E3" w:sz="4"/>
              <w:left w:val="single" w:color="C9D1E3" w:sz="4"/>
              <w:bottom w:val="single" w:color="C9D1E3" w:sz="4"/>
              <w:right w:val="single" w:color="C9D1E3" w:sz="4"/>
            </w:tcBorders>
            <w:shd w:fill="E6F4EA" w:color="auto" w:val="clear"/>
            <w:tcMar>
              <w:top w:type="dxa" w:w="60"/>
              <w:left w:type="dxa" w:w="90"/>
              <w:bottom w:type="dxa" w:w="60"/>
              <w:right w:type="dxa" w:w="90"/>
            </w:tcMar>
            <w:vAlign w:val="top"/>
          </w:tcPr>
          <w:p>
            <w:pPr>
              <w:spacing w:after="40"/>
            </w:pPr>
            <w:r>
              <w:rPr>
                <w:b/>
                <w:bCs/>
                <w:color w:val="2E7D32"/>
                <w:sz w:val="18"/>
                <w:szCs w:val="18"/>
              </w:rPr>
              <w:t xml:space="preserve">GET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/socials/connect/:platform/start</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Admin</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Begin OAuth</w:t>
            </w:r>
          </w:p>
        </w:tc>
      </w:tr>
      <w:tr>
        <w:tc>
          <w:tcPr>
            <w:tcW w:type="dxa" w:w="1000"/>
            <w:tcBorders>
              <w:top w:val="single" w:color="C9D1E3" w:sz="4"/>
              <w:left w:val="single" w:color="C9D1E3" w:sz="4"/>
              <w:bottom w:val="single" w:color="C9D1E3" w:sz="4"/>
              <w:right w:val="single" w:color="C9D1E3" w:sz="4"/>
            </w:tcBorders>
            <w:shd w:fill="E6F4EA" w:color="auto" w:val="clear"/>
            <w:tcMar>
              <w:top w:type="dxa" w:w="60"/>
              <w:left w:type="dxa" w:w="90"/>
              <w:bottom w:type="dxa" w:w="60"/>
              <w:right w:type="dxa" w:w="90"/>
            </w:tcMar>
            <w:vAlign w:val="top"/>
          </w:tcPr>
          <w:p>
            <w:pPr>
              <w:spacing w:after="40"/>
            </w:pPr>
            <w:r>
              <w:rPr>
                <w:b/>
                <w:bCs/>
                <w:color w:val="2E7D32"/>
                <w:sz w:val="18"/>
                <w:szCs w:val="18"/>
              </w:rPr>
              <w:t xml:space="preserve">GET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/socials/connect/:platform/callback</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State</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Complete OAuth</w:t>
            </w:r>
          </w:p>
        </w:tc>
      </w:tr>
      <w:tr>
        <w:tc>
          <w:tcPr>
            <w:tcW w:type="dxa" w:w="1000"/>
            <w:tcBorders>
              <w:top w:val="single" w:color="C9D1E3" w:sz="4"/>
              <w:left w:val="single" w:color="C9D1E3" w:sz="4"/>
              <w:bottom w:val="single" w:color="C9D1E3" w:sz="4"/>
              <w:right w:val="single" w:color="C9D1E3" w:sz="4"/>
            </w:tcBorders>
            <w:shd w:fill="E6F4EA" w:color="auto" w:val="clear"/>
            <w:tcMar>
              <w:top w:type="dxa" w:w="60"/>
              <w:left w:type="dxa" w:w="90"/>
              <w:bottom w:type="dxa" w:w="60"/>
              <w:right w:type="dxa" w:w="90"/>
            </w:tcMar>
            <w:vAlign w:val="top"/>
          </w:tcPr>
          <w:p>
            <w:pPr>
              <w:spacing w:after="40"/>
            </w:pPr>
            <w:r>
              <w:rPr>
                <w:b/>
                <w:bCs/>
                <w:color w:val="2E7D32"/>
                <w:sz w:val="18"/>
                <w:szCs w:val="18"/>
              </w:rPr>
              <w:t xml:space="preserve">GET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/workspaces/:id/socials</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Viewer</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Connected accounts</w:t>
            </w:r>
          </w:p>
        </w:tc>
      </w:tr>
      <w:tr>
        <w:tc>
          <w:tcPr>
            <w:tcW w:type="dxa" w:w="1000"/>
            <w:tcBorders>
              <w:top w:val="single" w:color="C9D1E3" w:sz="4"/>
              <w:left w:val="single" w:color="C9D1E3" w:sz="4"/>
              <w:bottom w:val="single" w:color="C9D1E3" w:sz="4"/>
              <w:right w:val="single" w:color="C9D1E3" w:sz="4"/>
            </w:tcBorders>
            <w:shd w:fill="FFF4E0" w:color="auto" w:val="clear"/>
            <w:tcMar>
              <w:top w:type="dxa" w:w="60"/>
              <w:left w:type="dxa" w:w="90"/>
              <w:bottom w:type="dxa" w:w="60"/>
              <w:right w:type="dxa" w:w="90"/>
            </w:tcMar>
            <w:vAlign w:val="top"/>
          </w:tcPr>
          <w:p>
            <w:pPr>
              <w:spacing w:after="40"/>
            </w:pPr>
            <w:r>
              <w:rPr>
                <w:b/>
                <w:bCs/>
                <w:color w:val="B26A00"/>
                <w:sz w:val="18"/>
                <w:szCs w:val="18"/>
              </w:rPr>
              <w:t xml:space="preserve">PATCH</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/socials/:socialId</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Admin</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Posting slots</w:t>
            </w:r>
          </w:p>
        </w:tc>
      </w:tr>
      <w:tr>
        <w:tc>
          <w:tcPr>
            <w:tcW w:type="dxa" w:w="1000"/>
            <w:tcBorders>
              <w:top w:val="single" w:color="C9D1E3" w:sz="4"/>
              <w:left w:val="single" w:color="C9D1E3" w:sz="4"/>
              <w:bottom w:val="single" w:color="C9D1E3" w:sz="4"/>
              <w:right w:val="single" w:color="C9D1E3" w:sz="4"/>
            </w:tcBorders>
            <w:shd w:fill="FDE8E8" w:color="auto" w:val="clear"/>
            <w:tcMar>
              <w:top w:type="dxa" w:w="60"/>
              <w:left w:type="dxa" w:w="90"/>
              <w:bottom w:type="dxa" w:w="60"/>
              <w:right w:type="dxa" w:w="90"/>
            </w:tcMar>
            <w:vAlign w:val="top"/>
          </w:tcPr>
          <w:p>
            <w:pPr>
              <w:spacing w:after="40"/>
            </w:pPr>
            <w:r>
              <w:rPr>
                <w:b/>
                <w:bCs/>
                <w:color w:val="C62828"/>
                <w:sz w:val="18"/>
                <w:szCs w:val="18"/>
              </w:rPr>
              <w:t xml:space="preserve">DELETE</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/socials/:socialId</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Admin</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Disconnect</w:t>
            </w:r>
          </w:p>
        </w:tc>
      </w:tr>
      <w:tr>
        <w:tc>
          <w:tcPr>
            <w:tcW w:type="dxa" w:w="1000"/>
            <w:tcBorders>
              <w:top w:val="single" w:color="C9D1E3" w:sz="4"/>
              <w:left w:val="single" w:color="C9D1E3" w:sz="4"/>
              <w:bottom w:val="single" w:color="C9D1E3" w:sz="4"/>
              <w:right w:val="single" w:color="C9D1E3" w:sz="4"/>
            </w:tcBorders>
            <w:shd w:fill="E3F0FB" w:color="auto" w:val="clear"/>
            <w:tcMar>
              <w:top w:type="dxa" w:w="60"/>
              <w:left w:type="dxa" w:w="90"/>
              <w:bottom w:type="dxa" w:w="60"/>
              <w:right w:type="dxa" w:w="90"/>
            </w:tcMar>
            <w:vAlign w:val="top"/>
          </w:tcPr>
          <w:p>
            <w:pPr>
              <w:spacing w:after="40"/>
            </w:pPr>
            <w:r>
              <w:rPr>
                <w:b/>
                <w:bCs/>
                <w:color w:val="1565C0"/>
                <w:sz w:val="18"/>
                <w:szCs w:val="18"/>
              </w:rPr>
              <w:t xml:space="preserve">POST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/schedule</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Editor</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Schedule (time, queue or recurrence)</w:t>
            </w:r>
          </w:p>
        </w:tc>
      </w:tr>
      <w:tr>
        <w:tc>
          <w:tcPr>
            <w:tcW w:type="dxa" w:w="1000"/>
            <w:tcBorders>
              <w:top w:val="single" w:color="C9D1E3" w:sz="4"/>
              <w:left w:val="single" w:color="C9D1E3" w:sz="4"/>
              <w:bottom w:val="single" w:color="C9D1E3" w:sz="4"/>
              <w:right w:val="single" w:color="C9D1E3" w:sz="4"/>
            </w:tcBorders>
            <w:shd w:fill="E3F0FB" w:color="auto" w:val="clear"/>
            <w:tcMar>
              <w:top w:type="dxa" w:w="60"/>
              <w:left w:type="dxa" w:w="90"/>
              <w:bottom w:type="dxa" w:w="60"/>
              <w:right w:type="dxa" w:w="90"/>
            </w:tcMar>
            <w:vAlign w:val="top"/>
          </w:tcPr>
          <w:p>
            <w:pPr>
              <w:spacing w:after="40"/>
            </w:pPr>
            <w:r>
              <w:rPr>
                <w:b/>
                <w:bCs/>
                <w:color w:val="1565C0"/>
                <w:sz w:val="18"/>
                <w:szCs w:val="18"/>
              </w:rPr>
              <w:t xml:space="preserve">POST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/publish</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Editor</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Publish now</w:t>
            </w:r>
          </w:p>
        </w:tc>
      </w:tr>
      <w:tr>
        <w:tc>
          <w:tcPr>
            <w:tcW w:type="dxa" w:w="1000"/>
            <w:tcBorders>
              <w:top w:val="single" w:color="C9D1E3" w:sz="4"/>
              <w:left w:val="single" w:color="C9D1E3" w:sz="4"/>
              <w:bottom w:val="single" w:color="C9D1E3" w:sz="4"/>
              <w:right w:val="single" w:color="C9D1E3" w:sz="4"/>
            </w:tcBorders>
            <w:shd w:fill="E6F4EA" w:color="auto" w:val="clear"/>
            <w:tcMar>
              <w:top w:type="dxa" w:w="60"/>
              <w:left w:type="dxa" w:w="90"/>
              <w:bottom w:type="dxa" w:w="60"/>
              <w:right w:type="dxa" w:w="90"/>
            </w:tcMar>
            <w:vAlign w:val="top"/>
          </w:tcPr>
          <w:p>
            <w:pPr>
              <w:spacing w:after="40"/>
            </w:pPr>
            <w:r>
              <w:rPr>
                <w:b/>
                <w:bCs/>
                <w:color w:val="2E7D32"/>
                <w:sz w:val="18"/>
                <w:szCs w:val="18"/>
              </w:rPr>
              <w:t xml:space="preserve">GET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/workspaces/:id/calendar</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Viewer</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Calendar range / ICS feed URL</w:t>
            </w:r>
          </w:p>
        </w:tc>
      </w:tr>
      <w:tr>
        <w:tc>
          <w:tcPr>
            <w:tcW w:type="dxa" w:w="1000"/>
            <w:tcBorders>
              <w:top w:val="single" w:color="C9D1E3" w:sz="4"/>
              <w:left w:val="single" w:color="C9D1E3" w:sz="4"/>
              <w:bottom w:val="single" w:color="C9D1E3" w:sz="4"/>
              <w:right w:val="single" w:color="C9D1E3" w:sz="4"/>
            </w:tcBorders>
            <w:shd w:fill="E6F4EA" w:color="auto" w:val="clear"/>
            <w:tcMar>
              <w:top w:type="dxa" w:w="60"/>
              <w:left w:type="dxa" w:w="90"/>
              <w:bottom w:type="dxa" w:w="60"/>
              <w:right w:type="dxa" w:w="90"/>
            </w:tcMar>
            <w:vAlign w:val="top"/>
          </w:tcPr>
          <w:p>
            <w:pPr>
              <w:spacing w:after="40"/>
            </w:pPr>
            <w:r>
              <w:rPr>
                <w:b/>
                <w:bCs/>
                <w:color w:val="2E7D32"/>
                <w:sz w:val="18"/>
                <w:szCs w:val="18"/>
              </w:rPr>
              <w:t xml:space="preserve">GET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/workspaces/:id/calendar.ics</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Token</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Subscribable calendar feed</w:t>
            </w:r>
          </w:p>
        </w:tc>
      </w:tr>
      <w:tr>
        <w:tc>
          <w:tcPr>
            <w:tcW w:type="dxa" w:w="1000"/>
            <w:tcBorders>
              <w:top w:val="single" w:color="C9D1E3" w:sz="4"/>
              <w:left w:val="single" w:color="C9D1E3" w:sz="4"/>
              <w:bottom w:val="single" w:color="C9D1E3" w:sz="4"/>
              <w:right w:val="single" w:color="C9D1E3" w:sz="4"/>
            </w:tcBorders>
            <w:shd w:fill="FFF4E0" w:color="auto" w:val="clear"/>
            <w:tcMar>
              <w:top w:type="dxa" w:w="60"/>
              <w:left w:type="dxa" w:w="90"/>
              <w:bottom w:type="dxa" w:w="60"/>
              <w:right w:type="dxa" w:w="90"/>
            </w:tcMar>
            <w:vAlign w:val="top"/>
          </w:tcPr>
          <w:p>
            <w:pPr>
              <w:spacing w:after="40"/>
            </w:pPr>
            <w:r>
              <w:rPr>
                <w:b/>
                <w:bCs/>
                <w:color w:val="B26A00"/>
                <w:sz w:val="18"/>
                <w:szCs w:val="18"/>
              </w:rPr>
              <w:t xml:space="preserve">PATCH</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/scheduled-posts/:postId</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Editor</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Reschedule / approve / retry</w:t>
            </w:r>
          </w:p>
        </w:tc>
      </w:tr>
      <w:tr>
        <w:tc>
          <w:tcPr>
            <w:tcW w:type="dxa" w:w="1000"/>
            <w:tcBorders>
              <w:top w:val="single" w:color="C9D1E3" w:sz="4"/>
              <w:left w:val="single" w:color="C9D1E3" w:sz="4"/>
              <w:bottom w:val="single" w:color="C9D1E3" w:sz="4"/>
              <w:right w:val="single" w:color="C9D1E3" w:sz="4"/>
            </w:tcBorders>
            <w:shd w:fill="FDE8E8" w:color="auto" w:val="clear"/>
            <w:tcMar>
              <w:top w:type="dxa" w:w="60"/>
              <w:left w:type="dxa" w:w="90"/>
              <w:bottom w:type="dxa" w:w="60"/>
              <w:right w:type="dxa" w:w="90"/>
            </w:tcMar>
            <w:vAlign w:val="top"/>
          </w:tcPr>
          <w:p>
            <w:pPr>
              <w:spacing w:after="40"/>
            </w:pPr>
            <w:r>
              <w:rPr>
                <w:b/>
                <w:bCs/>
                <w:color w:val="C62828"/>
                <w:sz w:val="18"/>
                <w:szCs w:val="18"/>
              </w:rPr>
              <w:t xml:space="preserve">DELETE</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/scheduled-posts/:postId</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Editor</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Cancel</w:t>
            </w:r>
          </w:p>
        </w:tc>
      </w:tr>
      <w:tr>
        <w:tc>
          <w:tcPr>
            <w:tcW w:type="dxa" w:w="1000"/>
            <w:tcBorders>
              <w:top w:val="single" w:color="C9D1E3" w:sz="4"/>
              <w:left w:val="single" w:color="C9D1E3" w:sz="4"/>
              <w:bottom w:val="single" w:color="C9D1E3" w:sz="4"/>
              <w:right w:val="single" w:color="C9D1E3" w:sz="4"/>
            </w:tcBorders>
            <w:shd w:fill="E6F4EA" w:color="auto" w:val="clear"/>
            <w:tcMar>
              <w:top w:type="dxa" w:w="60"/>
              <w:left w:type="dxa" w:w="90"/>
              <w:bottom w:type="dxa" w:w="60"/>
              <w:right w:type="dxa" w:w="90"/>
            </w:tcMar>
            <w:vAlign w:val="top"/>
          </w:tcPr>
          <w:p>
            <w:pPr>
              <w:spacing w:after="40"/>
            </w:pPr>
            <w:r>
              <w:rPr>
                <w:b/>
                <w:bCs/>
                <w:color w:val="2E7D32"/>
                <w:sz w:val="18"/>
                <w:szCs w:val="18"/>
              </w:rPr>
              <w:t xml:space="preserve">GET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/workspaces/:id/automations</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Viewer</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List automations</w:t>
            </w:r>
          </w:p>
        </w:tc>
      </w:tr>
      <w:tr>
        <w:tc>
          <w:tcPr>
            <w:tcW w:type="dxa" w:w="1000"/>
            <w:tcBorders>
              <w:top w:val="single" w:color="C9D1E3" w:sz="4"/>
              <w:left w:val="single" w:color="C9D1E3" w:sz="4"/>
              <w:bottom w:val="single" w:color="C9D1E3" w:sz="4"/>
              <w:right w:val="single" w:color="C9D1E3" w:sz="4"/>
            </w:tcBorders>
            <w:shd w:fill="E3F0FB" w:color="auto" w:val="clear"/>
            <w:tcMar>
              <w:top w:type="dxa" w:w="60"/>
              <w:left w:type="dxa" w:w="90"/>
              <w:bottom w:type="dxa" w:w="60"/>
              <w:right w:type="dxa" w:w="90"/>
            </w:tcMar>
            <w:vAlign w:val="top"/>
          </w:tcPr>
          <w:p>
            <w:pPr>
              <w:spacing w:after="40"/>
            </w:pPr>
            <w:r>
              <w:rPr>
                <w:b/>
                <w:bCs/>
                <w:color w:val="1565C0"/>
                <w:sz w:val="18"/>
                <w:szCs w:val="18"/>
              </w:rPr>
              <w:t xml:space="preserve">POST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/workspaces/:id/automations</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Editor</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Create automation</w:t>
            </w:r>
          </w:p>
        </w:tc>
      </w:tr>
      <w:tr>
        <w:tc>
          <w:tcPr>
            <w:tcW w:type="dxa" w:w="1000"/>
            <w:tcBorders>
              <w:top w:val="single" w:color="C9D1E3" w:sz="4"/>
              <w:left w:val="single" w:color="C9D1E3" w:sz="4"/>
              <w:bottom w:val="single" w:color="C9D1E3" w:sz="4"/>
              <w:right w:val="single" w:color="C9D1E3" w:sz="4"/>
            </w:tcBorders>
            <w:shd w:fill="E6F4EA" w:color="auto" w:val="clear"/>
            <w:tcMar>
              <w:top w:type="dxa" w:w="60"/>
              <w:left w:type="dxa" w:w="90"/>
              <w:bottom w:type="dxa" w:w="60"/>
              <w:right w:type="dxa" w:w="90"/>
            </w:tcMar>
            <w:vAlign w:val="top"/>
          </w:tcPr>
          <w:p>
            <w:pPr>
              <w:spacing w:after="40"/>
            </w:pPr>
            <w:r>
              <w:rPr>
                <w:b/>
                <w:bCs/>
                <w:color w:val="2E7D32"/>
                <w:sz w:val="18"/>
                <w:szCs w:val="18"/>
              </w:rPr>
              <w:t xml:space="preserve">GET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/automations/:autoId</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Viewer</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Automation + runs</w:t>
            </w:r>
          </w:p>
        </w:tc>
      </w:tr>
      <w:tr>
        <w:tc>
          <w:tcPr>
            <w:tcW w:type="dxa" w:w="1000"/>
            <w:tcBorders>
              <w:top w:val="single" w:color="C9D1E3" w:sz="4"/>
              <w:left w:val="single" w:color="C9D1E3" w:sz="4"/>
              <w:bottom w:val="single" w:color="C9D1E3" w:sz="4"/>
              <w:right w:val="single" w:color="C9D1E3" w:sz="4"/>
            </w:tcBorders>
            <w:shd w:fill="FFF4E0" w:color="auto" w:val="clear"/>
            <w:tcMar>
              <w:top w:type="dxa" w:w="60"/>
              <w:left w:type="dxa" w:w="90"/>
              <w:bottom w:type="dxa" w:w="60"/>
              <w:right w:type="dxa" w:w="90"/>
            </w:tcMar>
            <w:vAlign w:val="top"/>
          </w:tcPr>
          <w:p>
            <w:pPr>
              <w:spacing w:after="40"/>
            </w:pPr>
            <w:r>
              <w:rPr>
                <w:b/>
                <w:bCs/>
                <w:color w:val="B26A00"/>
                <w:sz w:val="18"/>
                <w:szCs w:val="18"/>
              </w:rPr>
              <w:t xml:space="preserve">PATCH</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/automations/:autoId</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Editor</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Update / pause / resume</w:t>
            </w:r>
          </w:p>
        </w:tc>
      </w:tr>
      <w:tr>
        <w:tc>
          <w:tcPr>
            <w:tcW w:type="dxa" w:w="1000"/>
            <w:tcBorders>
              <w:top w:val="single" w:color="C9D1E3" w:sz="4"/>
              <w:left w:val="single" w:color="C9D1E3" w:sz="4"/>
              <w:bottom w:val="single" w:color="C9D1E3" w:sz="4"/>
              <w:right w:val="single" w:color="C9D1E3" w:sz="4"/>
            </w:tcBorders>
            <w:shd w:fill="FDE8E8" w:color="auto" w:val="clear"/>
            <w:tcMar>
              <w:top w:type="dxa" w:w="60"/>
              <w:left w:type="dxa" w:w="90"/>
              <w:bottom w:type="dxa" w:w="60"/>
              <w:right w:type="dxa" w:w="90"/>
            </w:tcMar>
            <w:vAlign w:val="top"/>
          </w:tcPr>
          <w:p>
            <w:pPr>
              <w:spacing w:after="40"/>
            </w:pPr>
            <w:r>
              <w:rPr>
                <w:b/>
                <w:bCs/>
                <w:color w:val="C62828"/>
                <w:sz w:val="18"/>
                <w:szCs w:val="18"/>
              </w:rPr>
              <w:t xml:space="preserve">DELETE</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/automations/:autoId</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Editor</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Delete</w:t>
            </w:r>
          </w:p>
        </w:tc>
      </w:tr>
      <w:tr>
        <w:tc>
          <w:tcPr>
            <w:tcW w:type="dxa" w:w="1000"/>
            <w:tcBorders>
              <w:top w:val="single" w:color="C9D1E3" w:sz="4"/>
              <w:left w:val="single" w:color="C9D1E3" w:sz="4"/>
              <w:bottom w:val="single" w:color="C9D1E3" w:sz="4"/>
              <w:right w:val="single" w:color="C9D1E3" w:sz="4"/>
            </w:tcBorders>
            <w:shd w:fill="E3F0FB" w:color="auto" w:val="clear"/>
            <w:tcMar>
              <w:top w:type="dxa" w:w="60"/>
              <w:left w:type="dxa" w:w="90"/>
              <w:bottom w:type="dxa" w:w="60"/>
              <w:right w:type="dxa" w:w="90"/>
            </w:tcMar>
            <w:vAlign w:val="top"/>
          </w:tcPr>
          <w:p>
            <w:pPr>
              <w:spacing w:after="40"/>
            </w:pPr>
            <w:r>
              <w:rPr>
                <w:b/>
                <w:bCs/>
                <w:color w:val="1565C0"/>
                <w:sz w:val="18"/>
                <w:szCs w:val="18"/>
              </w:rPr>
              <w:t xml:space="preserve">POST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/automations/:autoId/preview</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Viewer</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Dry run and quota impact</w:t>
            </w:r>
          </w:p>
        </w:tc>
      </w:tr>
      <w:tr>
        <w:tc>
          <w:tcPr>
            <w:tcW w:type="dxa" w:w="1000"/>
            <w:tcBorders>
              <w:top w:val="single" w:color="C9D1E3" w:sz="4"/>
              <w:left w:val="single" w:color="C9D1E3" w:sz="4"/>
              <w:bottom w:val="single" w:color="C9D1E3" w:sz="4"/>
              <w:right w:val="single" w:color="C9D1E3" w:sz="4"/>
            </w:tcBorders>
            <w:shd w:fill="E3F0FB" w:color="auto" w:val="clear"/>
            <w:tcMar>
              <w:top w:type="dxa" w:w="60"/>
              <w:left w:type="dxa" w:w="90"/>
              <w:bottom w:type="dxa" w:w="60"/>
              <w:right w:type="dxa" w:w="90"/>
            </w:tcMar>
            <w:vAlign w:val="top"/>
          </w:tcPr>
          <w:p>
            <w:pPr>
              <w:spacing w:after="40"/>
            </w:pPr>
            <w:r>
              <w:rPr>
                <w:b/>
                <w:bCs/>
                <w:color w:val="1565C0"/>
                <w:sz w:val="18"/>
                <w:szCs w:val="18"/>
              </w:rPr>
              <w:t xml:space="preserve">POST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/automations/:autoId/run</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Editor</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Run now</w:t>
            </w:r>
          </w:p>
        </w:tc>
      </w:tr>
      <w:tr>
        <w:tc>
          <w:tcPr>
            <w:tcW w:type="dxa" w:w="1000"/>
            <w:tcBorders>
              <w:top w:val="single" w:color="C9D1E3" w:sz="4"/>
              <w:left w:val="single" w:color="C9D1E3" w:sz="4"/>
              <w:bottom w:val="single" w:color="C9D1E3" w:sz="4"/>
              <w:right w:val="single" w:color="C9D1E3" w:sz="4"/>
            </w:tcBorders>
            <w:shd w:fill="E6F4EA" w:color="auto" w:val="clear"/>
            <w:tcMar>
              <w:top w:type="dxa" w:w="60"/>
              <w:left w:type="dxa" w:w="90"/>
              <w:bottom w:type="dxa" w:w="60"/>
              <w:right w:type="dxa" w:w="90"/>
            </w:tcMar>
            <w:vAlign w:val="top"/>
          </w:tcPr>
          <w:p>
            <w:pPr>
              <w:spacing w:after="40"/>
            </w:pPr>
            <w:r>
              <w:rPr>
                <w:b/>
                <w:bCs/>
                <w:color w:val="2E7D32"/>
                <w:sz w:val="18"/>
                <w:szCs w:val="18"/>
              </w:rPr>
              <w:t xml:space="preserve">GET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/workspaces/:id/analytics</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Viewer</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KPIs, breakdowns, insights</w:t>
            </w:r>
          </w:p>
        </w:tc>
      </w:tr>
      <w:tr>
        <w:tc>
          <w:tcPr>
            <w:tcW w:type="dxa" w:w="1000"/>
            <w:tcBorders>
              <w:top w:val="single" w:color="C9D1E3" w:sz="4"/>
              <w:left w:val="single" w:color="C9D1E3" w:sz="4"/>
              <w:bottom w:val="single" w:color="C9D1E3" w:sz="4"/>
              <w:right w:val="single" w:color="C9D1E3" w:sz="4"/>
            </w:tcBorders>
            <w:shd w:fill="E6F4EA" w:color="auto" w:val="clear"/>
            <w:tcMar>
              <w:top w:type="dxa" w:w="60"/>
              <w:left w:type="dxa" w:w="90"/>
              <w:bottom w:type="dxa" w:w="60"/>
              <w:right w:type="dxa" w:w="90"/>
            </w:tcMar>
            <w:vAlign w:val="top"/>
          </w:tcPr>
          <w:p>
            <w:pPr>
              <w:spacing w:after="40"/>
            </w:pPr>
            <w:r>
              <w:rPr>
                <w:b/>
                <w:bCs/>
                <w:color w:val="2E7D32"/>
                <w:sz w:val="18"/>
                <w:szCs w:val="18"/>
              </w:rPr>
              <w:t xml:space="preserve">GET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/workspaces/:id/tracking</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Viewer</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Attribution report and links</w:t>
            </w:r>
          </w:p>
        </w:tc>
      </w:tr>
      <w:tr>
        <w:tc>
          <w:tcPr>
            <w:tcW w:type="dxa" w:w="1000"/>
            <w:tcBorders>
              <w:top w:val="single" w:color="C9D1E3" w:sz="4"/>
              <w:left w:val="single" w:color="C9D1E3" w:sz="4"/>
              <w:bottom w:val="single" w:color="C9D1E3" w:sz="4"/>
              <w:right w:val="single" w:color="C9D1E3" w:sz="4"/>
            </w:tcBorders>
            <w:shd w:fill="E3F0FB" w:color="auto" w:val="clear"/>
            <w:tcMar>
              <w:top w:type="dxa" w:w="60"/>
              <w:left w:type="dxa" w:w="90"/>
              <w:bottom w:type="dxa" w:w="60"/>
              <w:right w:type="dxa" w:w="90"/>
            </w:tcMar>
            <w:vAlign w:val="top"/>
          </w:tcPr>
          <w:p>
            <w:pPr>
              <w:spacing w:after="40"/>
            </w:pPr>
            <w:r>
              <w:rPr>
                <w:b/>
                <w:bCs/>
                <w:color w:val="1565C0"/>
                <w:sz w:val="18"/>
                <w:szCs w:val="18"/>
              </w:rPr>
              <w:t xml:space="preserve">POST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/workspaces/:id/tracking</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Admin</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Register a site</w:t>
            </w:r>
          </w:p>
        </w:tc>
      </w:tr>
      <w:tr>
        <w:tc>
          <w:tcPr>
            <w:tcW w:type="dxa" w:w="1000"/>
            <w:tcBorders>
              <w:top w:val="single" w:color="C9D1E3" w:sz="4"/>
              <w:left w:val="single" w:color="C9D1E3" w:sz="4"/>
              <w:bottom w:val="single" w:color="C9D1E3" w:sz="4"/>
              <w:right w:val="single" w:color="C9D1E3" w:sz="4"/>
            </w:tcBorders>
            <w:shd w:fill="E3F0FB" w:color="auto" w:val="clear"/>
            <w:tcMar>
              <w:top w:type="dxa" w:w="60"/>
              <w:left w:type="dxa" w:w="90"/>
              <w:bottom w:type="dxa" w:w="60"/>
              <w:right w:type="dxa" w:w="90"/>
            </w:tcMar>
            <w:vAlign w:val="top"/>
          </w:tcPr>
          <w:p>
            <w:pPr>
              <w:spacing w:after="40"/>
            </w:pPr>
            <w:r>
              <w:rPr>
                <w:b/>
                <w:bCs/>
                <w:color w:val="1565C0"/>
                <w:sz w:val="18"/>
                <w:szCs w:val="18"/>
              </w:rPr>
              <w:t xml:space="preserve">POST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/api/t/v1</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Site key</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Tracking event ingest</w:t>
            </w:r>
          </w:p>
        </w:tc>
      </w:tr>
      <w:tr>
        <w:tc>
          <w:tcPr>
            <w:tcW w:type="dxa" w:w="1000"/>
            <w:tcBorders>
              <w:top w:val="single" w:color="C9D1E3" w:sz="4"/>
              <w:left w:val="single" w:color="C9D1E3" w:sz="4"/>
              <w:bottom w:val="single" w:color="C9D1E3" w:sz="4"/>
              <w:right w:val="single" w:color="C9D1E3" w:sz="4"/>
            </w:tcBorders>
            <w:shd w:fill="E6F4EA" w:color="auto" w:val="clear"/>
            <w:tcMar>
              <w:top w:type="dxa" w:w="60"/>
              <w:left w:type="dxa" w:w="90"/>
              <w:bottom w:type="dxa" w:w="60"/>
              <w:right w:type="dxa" w:w="90"/>
            </w:tcMar>
            <w:vAlign w:val="top"/>
          </w:tcPr>
          <w:p>
            <w:pPr>
              <w:spacing w:after="40"/>
            </w:pPr>
            <w:r>
              <w:rPr>
                <w:b/>
                <w:bCs/>
                <w:color w:val="2E7D32"/>
                <w:sz w:val="18"/>
                <w:szCs w:val="18"/>
              </w:rPr>
              <w:t xml:space="preserve">GET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/r/:slug</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Public</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Tracked-link redirect</w:t>
            </w:r>
          </w:p>
        </w:tc>
      </w:tr>
      <w:tr>
        <w:tc>
          <w:tcPr>
            <w:tcW w:type="dxa" w:w="1000"/>
            <w:tcBorders>
              <w:top w:val="single" w:color="C9D1E3" w:sz="4"/>
              <w:left w:val="single" w:color="C9D1E3" w:sz="4"/>
              <w:bottom w:val="single" w:color="C9D1E3" w:sz="4"/>
              <w:right w:val="single" w:color="C9D1E3" w:sz="4"/>
            </w:tcBorders>
            <w:shd w:fill="E6F4EA" w:color="auto" w:val="clear"/>
            <w:tcMar>
              <w:top w:type="dxa" w:w="60"/>
              <w:left w:type="dxa" w:w="90"/>
              <w:bottom w:type="dxa" w:w="60"/>
              <w:right w:type="dxa" w:w="90"/>
            </w:tcMar>
            <w:vAlign w:val="top"/>
          </w:tcPr>
          <w:p>
            <w:pPr>
              <w:spacing w:after="40"/>
            </w:pPr>
            <w:r>
              <w:rPr>
                <w:b/>
                <w:bCs/>
                <w:color w:val="2E7D32"/>
                <w:sz w:val="18"/>
                <w:szCs w:val="18"/>
              </w:rPr>
              <w:t xml:space="preserve">GET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/trends</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Optional</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Browse trends</w:t>
            </w:r>
          </w:p>
        </w:tc>
      </w:tr>
      <w:tr>
        <w:tc>
          <w:tcPr>
            <w:tcW w:type="dxa" w:w="1000"/>
            <w:tcBorders>
              <w:top w:val="single" w:color="C9D1E3" w:sz="4"/>
              <w:left w:val="single" w:color="C9D1E3" w:sz="4"/>
              <w:bottom w:val="single" w:color="C9D1E3" w:sz="4"/>
              <w:right w:val="single" w:color="C9D1E3" w:sz="4"/>
            </w:tcBorders>
            <w:shd w:fill="E6F4EA" w:color="auto" w:val="clear"/>
            <w:tcMar>
              <w:top w:type="dxa" w:w="60"/>
              <w:left w:type="dxa" w:w="90"/>
              <w:bottom w:type="dxa" w:w="60"/>
              <w:right w:type="dxa" w:w="90"/>
            </w:tcMar>
            <w:vAlign w:val="top"/>
          </w:tcPr>
          <w:p>
            <w:pPr>
              <w:spacing w:after="40"/>
            </w:pPr>
            <w:r>
              <w:rPr>
                <w:b/>
                <w:bCs/>
                <w:color w:val="2E7D32"/>
                <w:sz w:val="18"/>
                <w:szCs w:val="18"/>
              </w:rPr>
              <w:t xml:space="preserve">GET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/trends/:trendId</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Paid</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Trend recipe</w:t>
            </w:r>
          </w:p>
        </w:tc>
      </w:tr>
      <w:tr>
        <w:tc>
          <w:tcPr>
            <w:tcW w:type="dxa" w:w="1000"/>
            <w:tcBorders>
              <w:top w:val="single" w:color="C9D1E3" w:sz="4"/>
              <w:left w:val="single" w:color="C9D1E3" w:sz="4"/>
              <w:bottom w:val="single" w:color="C9D1E3" w:sz="4"/>
              <w:right w:val="single" w:color="C9D1E3" w:sz="4"/>
            </w:tcBorders>
            <w:shd w:fill="E3F0FB" w:color="auto" w:val="clear"/>
            <w:tcMar>
              <w:top w:type="dxa" w:w="60"/>
              <w:left w:type="dxa" w:w="90"/>
              <w:bottom w:type="dxa" w:w="60"/>
              <w:right w:type="dxa" w:w="90"/>
            </w:tcMar>
            <w:vAlign w:val="top"/>
          </w:tcPr>
          <w:p>
            <w:pPr>
              <w:spacing w:after="40"/>
            </w:pPr>
            <w:r>
              <w:rPr>
                <w:b/>
                <w:bCs/>
                <w:color w:val="1565C0"/>
                <w:sz w:val="18"/>
                <w:szCs w:val="18"/>
              </w:rPr>
              <w:t xml:space="preserve">POST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/trends/:trendId/remix</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Editor</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Remix a trend</w:t>
            </w:r>
          </w:p>
        </w:tc>
      </w:tr>
      <w:tr>
        <w:tc>
          <w:tcPr>
            <w:tcW w:type="dxa" w:w="1000"/>
            <w:tcBorders>
              <w:top w:val="single" w:color="C9D1E3" w:sz="4"/>
              <w:left w:val="single" w:color="C9D1E3" w:sz="4"/>
              <w:bottom w:val="single" w:color="C9D1E3" w:sz="4"/>
              <w:right w:val="single" w:color="C9D1E3" w:sz="4"/>
            </w:tcBorders>
            <w:shd w:fill="E6F4EA" w:color="auto" w:val="clear"/>
            <w:tcMar>
              <w:top w:type="dxa" w:w="60"/>
              <w:left w:type="dxa" w:w="90"/>
              <w:bottom w:type="dxa" w:w="60"/>
              <w:right w:type="dxa" w:w="90"/>
            </w:tcMar>
            <w:vAlign w:val="top"/>
          </w:tcPr>
          <w:p>
            <w:pPr>
              <w:spacing w:after="40"/>
            </w:pPr>
            <w:r>
              <w:rPr>
                <w:b/>
                <w:bCs/>
                <w:color w:val="2E7D32"/>
                <w:sz w:val="18"/>
                <w:szCs w:val="18"/>
              </w:rPr>
              <w:t xml:space="preserve">GET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/characters</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Actor</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Character library</w:t>
            </w:r>
          </w:p>
        </w:tc>
      </w:tr>
      <w:tr>
        <w:tc>
          <w:tcPr>
            <w:tcW w:type="dxa" w:w="1000"/>
            <w:tcBorders>
              <w:top w:val="single" w:color="C9D1E3" w:sz="4"/>
              <w:left w:val="single" w:color="C9D1E3" w:sz="4"/>
              <w:bottom w:val="single" w:color="C9D1E3" w:sz="4"/>
              <w:right w:val="single" w:color="C9D1E3" w:sz="4"/>
            </w:tcBorders>
            <w:shd w:fill="E3F0FB" w:color="auto" w:val="clear"/>
            <w:tcMar>
              <w:top w:type="dxa" w:w="60"/>
              <w:left w:type="dxa" w:w="90"/>
              <w:bottom w:type="dxa" w:w="60"/>
              <w:right w:type="dxa" w:w="90"/>
            </w:tcMar>
            <w:vAlign w:val="top"/>
          </w:tcPr>
          <w:p>
            <w:pPr>
              <w:spacing w:after="40"/>
            </w:pPr>
            <w:r>
              <w:rPr>
                <w:b/>
                <w:bCs/>
                <w:color w:val="1565C0"/>
                <w:sz w:val="18"/>
                <w:szCs w:val="18"/>
              </w:rPr>
              <w:t xml:space="preserve">POST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/characters</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Session</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Create a character (4 credits)</w:t>
            </w:r>
          </w:p>
        </w:tc>
      </w:tr>
      <w:tr>
        <w:tc>
          <w:tcPr>
            <w:tcW w:type="dxa" w:w="1000"/>
            <w:tcBorders>
              <w:top w:val="single" w:color="C9D1E3" w:sz="4"/>
              <w:left w:val="single" w:color="C9D1E3" w:sz="4"/>
              <w:bottom w:val="single" w:color="C9D1E3" w:sz="4"/>
              <w:right w:val="single" w:color="C9D1E3" w:sz="4"/>
            </w:tcBorders>
            <w:shd w:fill="E3F0FB" w:color="auto" w:val="clear"/>
            <w:tcMar>
              <w:top w:type="dxa" w:w="60"/>
              <w:left w:type="dxa" w:w="90"/>
              <w:bottom w:type="dxa" w:w="60"/>
              <w:right w:type="dxa" w:w="90"/>
            </w:tcMar>
            <w:vAlign w:val="top"/>
          </w:tcPr>
          <w:p>
            <w:pPr>
              <w:spacing w:after="40"/>
            </w:pPr>
            <w:r>
              <w:rPr>
                <w:b/>
                <w:bCs/>
                <w:color w:val="1565C0"/>
                <w:sz w:val="18"/>
                <w:szCs w:val="18"/>
              </w:rPr>
              <w:t xml:space="preserve">POST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/characters/:charId/images</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Owner</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Consistency pack</w:t>
            </w:r>
          </w:p>
        </w:tc>
      </w:tr>
      <w:tr>
        <w:tc>
          <w:tcPr>
            <w:tcW w:type="dxa" w:w="1000"/>
            <w:tcBorders>
              <w:top w:val="single" w:color="C9D1E3" w:sz="4"/>
              <w:left w:val="single" w:color="C9D1E3" w:sz="4"/>
              <w:bottom w:val="single" w:color="C9D1E3" w:sz="4"/>
              <w:right w:val="single" w:color="C9D1E3" w:sz="4"/>
            </w:tcBorders>
            <w:shd w:fill="E6F4EA" w:color="auto" w:val="clear"/>
            <w:tcMar>
              <w:top w:type="dxa" w:w="60"/>
              <w:left w:type="dxa" w:w="90"/>
              <w:bottom w:type="dxa" w:w="60"/>
              <w:right w:type="dxa" w:w="90"/>
            </w:tcMar>
            <w:vAlign w:val="top"/>
          </w:tcPr>
          <w:p>
            <w:pPr>
              <w:spacing w:after="40"/>
            </w:pPr>
            <w:r>
              <w:rPr>
                <w:b/>
                <w:bCs/>
                <w:color w:val="2E7D32"/>
                <w:sz w:val="18"/>
                <w:szCs w:val="18"/>
              </w:rPr>
              <w:t xml:space="preserve">GET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/ugc-clips</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Actor</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Licensed clip library</w:t>
            </w:r>
          </w:p>
        </w:tc>
      </w:tr>
      <w:tr>
        <w:tc>
          <w:tcPr>
            <w:tcW w:type="dxa" w:w="1000"/>
            <w:tcBorders>
              <w:top w:val="single" w:color="C9D1E3" w:sz="4"/>
              <w:left w:val="single" w:color="C9D1E3" w:sz="4"/>
              <w:bottom w:val="single" w:color="C9D1E3" w:sz="4"/>
              <w:right w:val="single" w:color="C9D1E3" w:sz="4"/>
            </w:tcBorders>
            <w:shd w:fill="E3F0FB" w:color="auto" w:val="clear"/>
            <w:tcMar>
              <w:top w:type="dxa" w:w="60"/>
              <w:left w:type="dxa" w:w="90"/>
              <w:bottom w:type="dxa" w:w="60"/>
              <w:right w:type="dxa" w:w="90"/>
            </w:tcMar>
            <w:vAlign w:val="top"/>
          </w:tcPr>
          <w:p>
            <w:pPr>
              <w:spacing w:after="40"/>
            </w:pPr>
            <w:r>
              <w:rPr>
                <w:b/>
                <w:bCs/>
                <w:color w:val="1565C0"/>
                <w:sz w:val="18"/>
                <w:szCs w:val="18"/>
              </w:rPr>
              <w:t xml:space="preserve">POST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/studio/image</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Editor</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Generate images</w:t>
            </w:r>
          </w:p>
        </w:tc>
      </w:tr>
      <w:tr>
        <w:tc>
          <w:tcPr>
            <w:tcW w:type="dxa" w:w="1000"/>
            <w:tcBorders>
              <w:top w:val="single" w:color="C9D1E3" w:sz="4"/>
              <w:left w:val="single" w:color="C9D1E3" w:sz="4"/>
              <w:bottom w:val="single" w:color="C9D1E3" w:sz="4"/>
              <w:right w:val="single" w:color="C9D1E3" w:sz="4"/>
            </w:tcBorders>
            <w:shd w:fill="E3F0FB" w:color="auto" w:val="clear"/>
            <w:tcMar>
              <w:top w:type="dxa" w:w="60"/>
              <w:left w:type="dxa" w:w="90"/>
              <w:bottom w:type="dxa" w:w="60"/>
              <w:right w:type="dxa" w:w="90"/>
            </w:tcMar>
            <w:vAlign w:val="top"/>
          </w:tcPr>
          <w:p>
            <w:pPr>
              <w:spacing w:after="40"/>
            </w:pPr>
            <w:r>
              <w:rPr>
                <w:b/>
                <w:bCs/>
                <w:color w:val="1565C0"/>
                <w:sz w:val="18"/>
                <w:szCs w:val="18"/>
              </w:rPr>
              <w:t xml:space="preserve">POST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/studio/video</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Editor</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Generate a video</w:t>
            </w:r>
          </w:p>
        </w:tc>
      </w:tr>
      <w:tr>
        <w:tc>
          <w:tcPr>
            <w:tcW w:type="dxa" w:w="1000"/>
            <w:tcBorders>
              <w:top w:val="single" w:color="C9D1E3" w:sz="4"/>
              <w:left w:val="single" w:color="C9D1E3" w:sz="4"/>
              <w:bottom w:val="single" w:color="C9D1E3" w:sz="4"/>
              <w:right w:val="single" w:color="C9D1E3" w:sz="4"/>
            </w:tcBorders>
            <w:shd w:fill="E6F4EA" w:color="auto" w:val="clear"/>
            <w:tcMar>
              <w:top w:type="dxa" w:w="60"/>
              <w:left w:type="dxa" w:w="90"/>
              <w:bottom w:type="dxa" w:w="60"/>
              <w:right w:type="dxa" w:w="90"/>
            </w:tcMar>
            <w:vAlign w:val="top"/>
          </w:tcPr>
          <w:p>
            <w:pPr>
              <w:spacing w:after="40"/>
            </w:pPr>
            <w:r>
              <w:rPr>
                <w:b/>
                <w:bCs/>
                <w:color w:val="2E7D32"/>
                <w:sz w:val="18"/>
                <w:szCs w:val="18"/>
              </w:rPr>
              <w:t xml:space="preserve">GET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/credits</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Actor</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Balance and ledger</w:t>
            </w:r>
          </w:p>
        </w:tc>
      </w:tr>
      <w:tr>
        <w:tc>
          <w:tcPr>
            <w:tcW w:type="dxa" w:w="1000"/>
            <w:tcBorders>
              <w:top w:val="single" w:color="C9D1E3" w:sz="4"/>
              <w:left w:val="single" w:color="C9D1E3" w:sz="4"/>
              <w:bottom w:val="single" w:color="C9D1E3" w:sz="4"/>
              <w:right w:val="single" w:color="C9D1E3" w:sz="4"/>
            </w:tcBorders>
            <w:shd w:fill="E3F0FB" w:color="auto" w:val="clear"/>
            <w:tcMar>
              <w:top w:type="dxa" w:w="60"/>
              <w:left w:type="dxa" w:w="90"/>
              <w:bottom w:type="dxa" w:w="60"/>
              <w:right w:type="dxa" w:w="90"/>
            </w:tcMar>
            <w:vAlign w:val="top"/>
          </w:tcPr>
          <w:p>
            <w:pPr>
              <w:spacing w:after="40"/>
            </w:pPr>
            <w:r>
              <w:rPr>
                <w:b/>
                <w:bCs/>
                <w:color w:val="1565C0"/>
                <w:sz w:val="18"/>
                <w:szCs w:val="18"/>
              </w:rPr>
              <w:t xml:space="preserve">POST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/credits</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Actor</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Cost estimate</w:t>
            </w:r>
          </w:p>
        </w:tc>
      </w:tr>
      <w:tr>
        <w:tc>
          <w:tcPr>
            <w:tcW w:type="dxa" w:w="1000"/>
            <w:tcBorders>
              <w:top w:val="single" w:color="C9D1E3" w:sz="4"/>
              <w:left w:val="single" w:color="C9D1E3" w:sz="4"/>
              <w:bottom w:val="single" w:color="C9D1E3" w:sz="4"/>
              <w:right w:val="single" w:color="C9D1E3" w:sz="4"/>
            </w:tcBorders>
            <w:shd w:fill="E3F0FB" w:color="auto" w:val="clear"/>
            <w:tcMar>
              <w:top w:type="dxa" w:w="60"/>
              <w:left w:type="dxa" w:w="90"/>
              <w:bottom w:type="dxa" w:w="60"/>
              <w:right w:type="dxa" w:w="90"/>
            </w:tcMar>
            <w:vAlign w:val="top"/>
          </w:tcPr>
          <w:p>
            <w:pPr>
              <w:spacing w:after="40"/>
            </w:pPr>
            <w:r>
              <w:rPr>
                <w:b/>
                <w:bCs/>
                <w:color w:val="1565C0"/>
                <w:sz w:val="18"/>
                <w:szCs w:val="18"/>
              </w:rPr>
              <w:t xml:space="preserve">POST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/billing/checkout</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Session</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Checkout session</w:t>
            </w:r>
          </w:p>
        </w:tc>
      </w:tr>
      <w:tr>
        <w:tc>
          <w:tcPr>
            <w:tcW w:type="dxa" w:w="1000"/>
            <w:tcBorders>
              <w:top w:val="single" w:color="C9D1E3" w:sz="4"/>
              <w:left w:val="single" w:color="C9D1E3" w:sz="4"/>
              <w:bottom w:val="single" w:color="C9D1E3" w:sz="4"/>
              <w:right w:val="single" w:color="C9D1E3" w:sz="4"/>
            </w:tcBorders>
            <w:shd w:fill="E3F0FB" w:color="auto" w:val="clear"/>
            <w:tcMar>
              <w:top w:type="dxa" w:w="60"/>
              <w:left w:type="dxa" w:w="90"/>
              <w:bottom w:type="dxa" w:w="60"/>
              <w:right w:type="dxa" w:w="90"/>
            </w:tcMar>
            <w:vAlign w:val="top"/>
          </w:tcPr>
          <w:p>
            <w:pPr>
              <w:spacing w:after="40"/>
            </w:pPr>
            <w:r>
              <w:rPr>
                <w:b/>
                <w:bCs/>
                <w:color w:val="1565C0"/>
                <w:sz w:val="18"/>
                <w:szCs w:val="18"/>
              </w:rPr>
              <w:t xml:space="preserve">POST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/billing/portal</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Session</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Billing portal</w:t>
            </w:r>
          </w:p>
        </w:tc>
      </w:tr>
      <w:tr>
        <w:tc>
          <w:tcPr>
            <w:tcW w:type="dxa" w:w="1000"/>
            <w:tcBorders>
              <w:top w:val="single" w:color="C9D1E3" w:sz="4"/>
              <w:left w:val="single" w:color="C9D1E3" w:sz="4"/>
              <w:bottom w:val="single" w:color="C9D1E3" w:sz="4"/>
              <w:right w:val="single" w:color="C9D1E3" w:sz="4"/>
            </w:tcBorders>
            <w:shd w:fill="E3F0FB" w:color="auto" w:val="clear"/>
            <w:tcMar>
              <w:top w:type="dxa" w:w="60"/>
              <w:left w:type="dxa" w:w="90"/>
              <w:bottom w:type="dxa" w:w="60"/>
              <w:right w:type="dxa" w:w="90"/>
            </w:tcMar>
            <w:vAlign w:val="top"/>
          </w:tcPr>
          <w:p>
            <w:pPr>
              <w:spacing w:after="40"/>
            </w:pPr>
            <w:r>
              <w:rPr>
                <w:b/>
                <w:bCs/>
                <w:color w:val="1565C0"/>
                <w:sz w:val="18"/>
                <w:szCs w:val="18"/>
              </w:rPr>
              <w:t xml:space="preserve">POST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/billing/webhook</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Stripe</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Subscription and invoice events</w:t>
            </w:r>
          </w:p>
        </w:tc>
      </w:tr>
      <w:tr>
        <w:tc>
          <w:tcPr>
            <w:tcW w:type="dxa" w:w="1000"/>
            <w:tcBorders>
              <w:top w:val="single" w:color="C9D1E3" w:sz="4"/>
              <w:left w:val="single" w:color="C9D1E3" w:sz="4"/>
              <w:bottom w:val="single" w:color="C9D1E3" w:sz="4"/>
              <w:right w:val="single" w:color="C9D1E3" w:sz="4"/>
            </w:tcBorders>
            <w:shd w:fill="E6F4EA" w:color="auto" w:val="clear"/>
            <w:tcMar>
              <w:top w:type="dxa" w:w="60"/>
              <w:left w:type="dxa" w:w="90"/>
              <w:bottom w:type="dxa" w:w="60"/>
              <w:right w:type="dxa" w:w="90"/>
            </w:tcMar>
            <w:vAlign w:val="top"/>
          </w:tcPr>
          <w:p>
            <w:pPr>
              <w:spacing w:after="40"/>
            </w:pPr>
            <w:r>
              <w:rPr>
                <w:b/>
                <w:bCs/>
                <w:color w:val="2E7D32"/>
                <w:sz w:val="18"/>
                <w:szCs w:val="18"/>
              </w:rPr>
              <w:t xml:space="preserve">GET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/api-keys</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Actor</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List keys</w:t>
            </w:r>
          </w:p>
        </w:tc>
      </w:tr>
      <w:tr>
        <w:tc>
          <w:tcPr>
            <w:tcW w:type="dxa" w:w="1000"/>
            <w:tcBorders>
              <w:top w:val="single" w:color="C9D1E3" w:sz="4"/>
              <w:left w:val="single" w:color="C9D1E3" w:sz="4"/>
              <w:bottom w:val="single" w:color="C9D1E3" w:sz="4"/>
              <w:right w:val="single" w:color="C9D1E3" w:sz="4"/>
            </w:tcBorders>
            <w:shd w:fill="E3F0FB" w:color="auto" w:val="clear"/>
            <w:tcMar>
              <w:top w:type="dxa" w:w="60"/>
              <w:left w:type="dxa" w:w="90"/>
              <w:bottom w:type="dxa" w:w="60"/>
              <w:right w:type="dxa" w:w="90"/>
            </w:tcMar>
            <w:vAlign w:val="top"/>
          </w:tcPr>
          <w:p>
            <w:pPr>
              <w:spacing w:after="40"/>
            </w:pPr>
            <w:r>
              <w:rPr>
                <w:b/>
                <w:bCs/>
                <w:color w:val="1565C0"/>
                <w:sz w:val="18"/>
                <w:szCs w:val="18"/>
              </w:rPr>
              <w:t xml:space="preserve">POST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/api-keys</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Session</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Create a key (shown once)</w:t>
            </w:r>
          </w:p>
        </w:tc>
      </w:tr>
      <w:tr>
        <w:tc>
          <w:tcPr>
            <w:tcW w:type="dxa" w:w="1000"/>
            <w:tcBorders>
              <w:top w:val="single" w:color="C9D1E3" w:sz="4"/>
              <w:left w:val="single" w:color="C9D1E3" w:sz="4"/>
              <w:bottom w:val="single" w:color="C9D1E3" w:sz="4"/>
              <w:right w:val="single" w:color="C9D1E3" w:sz="4"/>
            </w:tcBorders>
            <w:shd w:fill="FDE8E8" w:color="auto" w:val="clear"/>
            <w:tcMar>
              <w:top w:type="dxa" w:w="60"/>
              <w:left w:type="dxa" w:w="90"/>
              <w:bottom w:type="dxa" w:w="60"/>
              <w:right w:type="dxa" w:w="90"/>
            </w:tcMar>
            <w:vAlign w:val="top"/>
          </w:tcPr>
          <w:p>
            <w:pPr>
              <w:spacing w:after="40"/>
            </w:pPr>
            <w:r>
              <w:rPr>
                <w:b/>
                <w:bCs/>
                <w:color w:val="C62828"/>
                <w:sz w:val="18"/>
                <w:szCs w:val="18"/>
              </w:rPr>
              <w:t xml:space="preserve">DELETE</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/api-keys/:keyId</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Session</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Revoke a key</w:t>
            </w:r>
          </w:p>
        </w:tc>
      </w:tr>
      <w:tr>
        <w:tc>
          <w:tcPr>
            <w:tcW w:type="dxa" w:w="1000"/>
            <w:tcBorders>
              <w:top w:val="single" w:color="C9D1E3" w:sz="4"/>
              <w:left w:val="single" w:color="C9D1E3" w:sz="4"/>
              <w:bottom w:val="single" w:color="C9D1E3" w:sz="4"/>
              <w:right w:val="single" w:color="C9D1E3" w:sz="4"/>
            </w:tcBorders>
            <w:shd w:fill="E6F4EA" w:color="auto" w:val="clear"/>
            <w:tcMar>
              <w:top w:type="dxa" w:w="60"/>
              <w:left w:type="dxa" w:w="90"/>
              <w:bottom w:type="dxa" w:w="60"/>
              <w:right w:type="dxa" w:w="90"/>
            </w:tcMar>
            <w:vAlign w:val="top"/>
          </w:tcPr>
          <w:p>
            <w:pPr>
              <w:spacing w:after="40"/>
            </w:pPr>
            <w:r>
              <w:rPr>
                <w:b/>
                <w:bCs/>
                <w:color w:val="2E7D32"/>
                <w:sz w:val="18"/>
                <w:szCs w:val="18"/>
              </w:rPr>
              <w:t xml:space="preserve">GET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/webhooks</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Actor</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List endpoints and event types</w:t>
            </w:r>
          </w:p>
        </w:tc>
      </w:tr>
      <w:tr>
        <w:tc>
          <w:tcPr>
            <w:tcW w:type="dxa" w:w="1000"/>
            <w:tcBorders>
              <w:top w:val="single" w:color="C9D1E3" w:sz="4"/>
              <w:left w:val="single" w:color="C9D1E3" w:sz="4"/>
              <w:bottom w:val="single" w:color="C9D1E3" w:sz="4"/>
              <w:right w:val="single" w:color="C9D1E3" w:sz="4"/>
            </w:tcBorders>
            <w:shd w:fill="E3F0FB" w:color="auto" w:val="clear"/>
            <w:tcMar>
              <w:top w:type="dxa" w:w="60"/>
              <w:left w:type="dxa" w:w="90"/>
              <w:bottom w:type="dxa" w:w="60"/>
              <w:right w:type="dxa" w:w="90"/>
            </w:tcMar>
            <w:vAlign w:val="top"/>
          </w:tcPr>
          <w:p>
            <w:pPr>
              <w:spacing w:after="40"/>
            </w:pPr>
            <w:r>
              <w:rPr>
                <w:b/>
                <w:bCs/>
                <w:color w:val="1565C0"/>
                <w:sz w:val="18"/>
                <w:szCs w:val="18"/>
              </w:rPr>
              <w:t xml:space="preserve">POST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/webhooks</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Session</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Create an endpoint (returns the signing secret once)</w:t>
            </w:r>
          </w:p>
        </w:tc>
      </w:tr>
      <w:tr>
        <w:tc>
          <w:tcPr>
            <w:tcW w:type="dxa" w:w="1000"/>
            <w:tcBorders>
              <w:top w:val="single" w:color="C9D1E3" w:sz="4"/>
              <w:left w:val="single" w:color="C9D1E3" w:sz="4"/>
              <w:bottom w:val="single" w:color="C9D1E3" w:sz="4"/>
              <w:right w:val="single" w:color="C9D1E3" w:sz="4"/>
            </w:tcBorders>
            <w:shd w:fill="FDE8E8" w:color="auto" w:val="clear"/>
            <w:tcMar>
              <w:top w:type="dxa" w:w="60"/>
              <w:left w:type="dxa" w:w="90"/>
              <w:bottom w:type="dxa" w:w="60"/>
              <w:right w:type="dxa" w:w="90"/>
            </w:tcMar>
            <w:vAlign w:val="top"/>
          </w:tcPr>
          <w:p>
            <w:pPr>
              <w:spacing w:after="40"/>
            </w:pPr>
            <w:r>
              <w:rPr>
                <w:b/>
                <w:bCs/>
                <w:color w:val="C62828"/>
                <w:sz w:val="18"/>
                <w:szCs w:val="18"/>
              </w:rPr>
              <w:t xml:space="preserve">DELETE</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/webhooks?id=</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Session</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Delete an endpoint</w:t>
            </w:r>
          </w:p>
        </w:tc>
      </w:tr>
      <w:tr>
        <w:tc>
          <w:tcPr>
            <w:tcW w:type="dxa" w:w="1000"/>
            <w:tcBorders>
              <w:top w:val="single" w:color="C9D1E3" w:sz="4"/>
              <w:left w:val="single" w:color="C9D1E3" w:sz="4"/>
              <w:bottom w:val="single" w:color="C9D1E3" w:sz="4"/>
              <w:right w:val="single" w:color="C9D1E3" w:sz="4"/>
            </w:tcBorders>
            <w:shd w:fill="E6F4EA" w:color="auto" w:val="clear"/>
            <w:tcMar>
              <w:top w:type="dxa" w:w="60"/>
              <w:left w:type="dxa" w:w="90"/>
              <w:bottom w:type="dxa" w:w="60"/>
              <w:right w:type="dxa" w:w="90"/>
            </w:tcMar>
            <w:vAlign w:val="top"/>
          </w:tcPr>
          <w:p>
            <w:pPr>
              <w:spacing w:after="40"/>
            </w:pPr>
            <w:r>
              <w:rPr>
                <w:b/>
                <w:bCs/>
                <w:color w:val="2E7D32"/>
                <w:sz w:val="18"/>
                <w:szCs w:val="18"/>
              </w:rPr>
              <w:t xml:space="preserve">GET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/notifications</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Session</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Notifications</w:t>
            </w:r>
          </w:p>
        </w:tc>
      </w:tr>
      <w:tr>
        <w:tc>
          <w:tcPr>
            <w:tcW w:type="dxa" w:w="1000"/>
            <w:tcBorders>
              <w:top w:val="single" w:color="C9D1E3" w:sz="4"/>
              <w:left w:val="single" w:color="C9D1E3" w:sz="4"/>
              <w:bottom w:val="single" w:color="C9D1E3" w:sz="4"/>
              <w:right w:val="single" w:color="C9D1E3" w:sz="4"/>
            </w:tcBorders>
            <w:shd w:fill="FFF4E0" w:color="auto" w:val="clear"/>
            <w:tcMar>
              <w:top w:type="dxa" w:w="60"/>
              <w:left w:type="dxa" w:w="90"/>
              <w:bottom w:type="dxa" w:w="60"/>
              <w:right w:type="dxa" w:w="90"/>
            </w:tcMar>
            <w:vAlign w:val="top"/>
          </w:tcPr>
          <w:p>
            <w:pPr>
              <w:spacing w:after="40"/>
            </w:pPr>
            <w:r>
              <w:rPr>
                <w:b/>
                <w:bCs/>
                <w:color w:val="B26A00"/>
                <w:sz w:val="18"/>
                <w:szCs w:val="18"/>
              </w:rPr>
              <w:t xml:space="preserve">PATCH</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/notifications/:id</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Session</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Mark read</w:t>
            </w:r>
          </w:p>
        </w:tc>
      </w:tr>
      <w:tr>
        <w:tc>
          <w:tcPr>
            <w:tcW w:type="dxa" w:w="1000"/>
            <w:tcBorders>
              <w:top w:val="single" w:color="C9D1E3" w:sz="4"/>
              <w:left w:val="single" w:color="C9D1E3" w:sz="4"/>
              <w:bottom w:val="single" w:color="C9D1E3" w:sz="4"/>
              <w:right w:val="single" w:color="C9D1E3" w:sz="4"/>
            </w:tcBorders>
            <w:shd w:fill="E6F4EA" w:color="auto" w:val="clear"/>
            <w:tcMar>
              <w:top w:type="dxa" w:w="60"/>
              <w:left w:type="dxa" w:w="90"/>
              <w:bottom w:type="dxa" w:w="60"/>
              <w:right w:type="dxa" w:w="90"/>
            </w:tcMar>
            <w:vAlign w:val="top"/>
          </w:tcPr>
          <w:p>
            <w:pPr>
              <w:spacing w:after="40"/>
            </w:pPr>
            <w:r>
              <w:rPr>
                <w:b/>
                <w:bCs/>
                <w:color w:val="2E7D32"/>
                <w:sz w:val="18"/>
                <w:szCs w:val="18"/>
              </w:rPr>
              <w:t xml:space="preserve">GET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/affiliate</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Session</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Affiliate dashboard data</w:t>
            </w:r>
          </w:p>
        </w:tc>
      </w:tr>
      <w:tr>
        <w:tc>
          <w:tcPr>
            <w:tcW w:type="dxa" w:w="1000"/>
            <w:tcBorders>
              <w:top w:val="single" w:color="C9D1E3" w:sz="4"/>
              <w:left w:val="single" w:color="C9D1E3" w:sz="4"/>
              <w:bottom w:val="single" w:color="C9D1E3" w:sz="4"/>
              <w:right w:val="single" w:color="C9D1E3" w:sz="4"/>
            </w:tcBorders>
            <w:shd w:fill="E3F0FB" w:color="auto" w:val="clear"/>
            <w:tcMar>
              <w:top w:type="dxa" w:w="60"/>
              <w:left w:type="dxa" w:w="90"/>
              <w:bottom w:type="dxa" w:w="60"/>
              <w:right w:type="dxa" w:w="90"/>
            </w:tcMar>
            <w:vAlign w:val="top"/>
          </w:tcPr>
          <w:p>
            <w:pPr>
              <w:spacing w:after="40"/>
            </w:pPr>
            <w:r>
              <w:rPr>
                <w:b/>
                <w:bCs/>
                <w:color w:val="1565C0"/>
                <w:sz w:val="18"/>
                <w:szCs w:val="18"/>
              </w:rPr>
              <w:t xml:space="preserve">POST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/affiliate</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Session</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Join the programme</w:t>
            </w:r>
          </w:p>
        </w:tc>
      </w:tr>
      <w:tr>
        <w:tc>
          <w:tcPr>
            <w:tcW w:type="dxa" w:w="1000"/>
            <w:tcBorders>
              <w:top w:val="single" w:color="C9D1E3" w:sz="4"/>
              <w:left w:val="single" w:color="C9D1E3" w:sz="4"/>
              <w:bottom w:val="single" w:color="C9D1E3" w:sz="4"/>
              <w:right w:val="single" w:color="C9D1E3" w:sz="4"/>
            </w:tcBorders>
            <w:shd w:fill="E6F4EA" w:color="auto" w:val="clear"/>
            <w:tcMar>
              <w:top w:type="dxa" w:w="60"/>
              <w:left w:type="dxa" w:w="90"/>
              <w:bottom w:type="dxa" w:w="60"/>
              <w:right w:type="dxa" w:w="90"/>
            </w:tcMar>
            <w:vAlign w:val="top"/>
          </w:tcPr>
          <w:p>
            <w:pPr>
              <w:spacing w:after="40"/>
            </w:pPr>
            <w:r>
              <w:rPr>
                <w:b/>
                <w:bCs/>
                <w:color w:val="2E7D32"/>
                <w:sz w:val="18"/>
                <w:szCs w:val="18"/>
              </w:rPr>
              <w:t xml:space="preserve">GET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/admin</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Platform admin</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Admin views</w:t>
            </w:r>
          </w:p>
        </w:tc>
      </w:tr>
      <w:tr>
        <w:tc>
          <w:tcPr>
            <w:tcW w:type="dxa" w:w="1000"/>
            <w:tcBorders>
              <w:top w:val="single" w:color="C9D1E3" w:sz="4"/>
              <w:left w:val="single" w:color="C9D1E3" w:sz="4"/>
              <w:bottom w:val="single" w:color="C9D1E3" w:sz="4"/>
              <w:right w:val="single" w:color="C9D1E3" w:sz="4"/>
            </w:tcBorders>
            <w:shd w:fill="E3F0FB" w:color="auto" w:val="clear"/>
            <w:tcMar>
              <w:top w:type="dxa" w:w="60"/>
              <w:left w:type="dxa" w:w="90"/>
              <w:bottom w:type="dxa" w:w="60"/>
              <w:right w:type="dxa" w:w="90"/>
            </w:tcMar>
            <w:vAlign w:val="top"/>
          </w:tcPr>
          <w:p>
            <w:pPr>
              <w:spacing w:after="40"/>
            </w:pPr>
            <w:r>
              <w:rPr>
                <w:b/>
                <w:bCs/>
                <w:color w:val="1565C0"/>
                <w:sz w:val="18"/>
                <w:szCs w:val="18"/>
              </w:rPr>
              <w:t xml:space="preserve">POST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/admin</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Platform admin</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Admin actions</w:t>
            </w:r>
          </w:p>
        </w:tc>
      </w:tr>
      <w:tr>
        <w:tc>
          <w:tcPr>
            <w:tcW w:type="dxa" w:w="1000"/>
            <w:tcBorders>
              <w:top w:val="single" w:color="C9D1E3" w:sz="4"/>
              <w:left w:val="single" w:color="C9D1E3" w:sz="4"/>
              <w:bottom w:val="single" w:color="C9D1E3" w:sz="4"/>
              <w:right w:val="single" w:color="C9D1E3" w:sz="4"/>
            </w:tcBorders>
            <w:shd w:fill="E3F0FB" w:color="auto" w:val="clear"/>
            <w:tcMar>
              <w:top w:type="dxa" w:w="60"/>
              <w:left w:type="dxa" w:w="90"/>
              <w:bottom w:type="dxa" w:w="60"/>
              <w:right w:type="dxa" w:w="90"/>
            </w:tcMar>
            <w:vAlign w:val="top"/>
          </w:tcPr>
          <w:p>
            <w:pPr>
              <w:spacing w:after="40"/>
            </w:pPr>
            <w:r>
              <w:rPr>
                <w:b/>
                <w:bCs/>
                <w:color w:val="1565C0"/>
                <w:sz w:val="18"/>
                <w:szCs w:val="18"/>
              </w:rPr>
              <w:t xml:space="preserve">POST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/admin/trends</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Platform admin</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Import trends</w:t>
            </w:r>
          </w:p>
        </w:tc>
      </w:tr>
      <w:tr>
        <w:tc>
          <w:tcPr>
            <w:tcW w:type="dxa" w:w="1000"/>
            <w:tcBorders>
              <w:top w:val="single" w:color="C9D1E3" w:sz="4"/>
              <w:left w:val="single" w:color="C9D1E3" w:sz="4"/>
              <w:bottom w:val="single" w:color="C9D1E3" w:sz="4"/>
              <w:right w:val="single" w:color="C9D1E3" w:sz="4"/>
            </w:tcBorders>
            <w:shd w:fill="E3F0FB" w:color="auto" w:val="clear"/>
            <w:tcMar>
              <w:top w:type="dxa" w:w="60"/>
              <w:left w:type="dxa" w:w="90"/>
              <w:bottom w:type="dxa" w:w="60"/>
              <w:right w:type="dxa" w:w="90"/>
            </w:tcMar>
            <w:vAlign w:val="top"/>
          </w:tcPr>
          <w:p>
            <w:pPr>
              <w:spacing w:after="40"/>
            </w:pPr>
            <w:r>
              <w:rPr>
                <w:b/>
                <w:bCs/>
                <w:color w:val="1565C0"/>
                <w:sz w:val="18"/>
                <w:szCs w:val="18"/>
              </w:rPr>
              <w:t xml:space="preserve">POST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/admin/ugc-clips</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Platform admin</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Register a clip</w:t>
            </w:r>
          </w:p>
        </w:tc>
      </w:tr>
      <w:tr>
        <w:tc>
          <w:tcPr>
            <w:tcW w:type="dxa" w:w="1000"/>
            <w:tcBorders>
              <w:top w:val="single" w:color="C9D1E3" w:sz="4"/>
              <w:left w:val="single" w:color="C9D1E3" w:sz="4"/>
              <w:bottom w:val="single" w:color="C9D1E3" w:sz="4"/>
              <w:right w:val="single" w:color="C9D1E3" w:sz="4"/>
            </w:tcBorders>
            <w:shd w:fill="E3F0FB" w:color="auto" w:val="clear"/>
            <w:tcMar>
              <w:top w:type="dxa" w:w="60"/>
              <w:left w:type="dxa" w:w="90"/>
              <w:bottom w:type="dxa" w:w="60"/>
              <w:right w:type="dxa" w:w="90"/>
            </w:tcMar>
            <w:vAlign w:val="top"/>
          </w:tcPr>
          <w:p>
            <w:pPr>
              <w:spacing w:after="40"/>
            </w:pPr>
            <w:r>
              <w:rPr>
                <w:b/>
                <w:bCs/>
                <w:color w:val="1565C0"/>
                <w:sz w:val="18"/>
                <w:szCs w:val="18"/>
              </w:rPr>
              <w:t xml:space="preserve">POST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/api/mcp</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API key</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MCP JSON-RPC (13 tools)</w:t>
            </w:r>
          </w:p>
        </w:tc>
      </w:tr>
      <w:tr>
        <w:tc>
          <w:tcPr>
            <w:tcW w:type="dxa" w:w="1000"/>
            <w:tcBorders>
              <w:top w:val="single" w:color="C9D1E3" w:sz="4"/>
              <w:left w:val="single" w:color="C9D1E3" w:sz="4"/>
              <w:bottom w:val="single" w:color="C9D1E3" w:sz="4"/>
              <w:right w:val="single" w:color="C9D1E3" w:sz="4"/>
            </w:tcBorders>
            <w:shd w:fill="E6F4EA" w:color="auto" w:val="clear"/>
            <w:tcMar>
              <w:top w:type="dxa" w:w="60"/>
              <w:left w:type="dxa" w:w="90"/>
              <w:bottom w:type="dxa" w:w="60"/>
              <w:right w:type="dxa" w:w="90"/>
            </w:tcMar>
            <w:vAlign w:val="top"/>
          </w:tcPr>
          <w:p>
            <w:pPr>
              <w:spacing w:after="40"/>
            </w:pPr>
            <w:r>
              <w:rPr>
                <w:b/>
                <w:bCs/>
                <w:color w:val="2E7D32"/>
                <w:sz w:val="18"/>
                <w:szCs w:val="18"/>
              </w:rPr>
              <w:t xml:space="preserve">GET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/media/:key</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Public</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Local storage driver read</w:t>
            </w:r>
          </w:p>
        </w:tc>
      </w:tr>
      <w:tr>
        <w:tc>
          <w:tcPr>
            <w:tcW w:type="dxa" w:w="1000"/>
            <w:tcBorders>
              <w:top w:val="single" w:color="C9D1E3" w:sz="4"/>
              <w:left w:val="single" w:color="C9D1E3" w:sz="4"/>
              <w:bottom w:val="single" w:color="C9D1E3" w:sz="4"/>
              <w:right w:val="single" w:color="C9D1E3" w:sz="4"/>
            </w:tcBorders>
            <w:shd w:fill="FFF4E0" w:color="auto" w:val="clear"/>
            <w:tcMar>
              <w:top w:type="dxa" w:w="60"/>
              <w:left w:type="dxa" w:w="90"/>
              <w:bottom w:type="dxa" w:w="60"/>
              <w:right w:type="dxa" w:w="90"/>
            </w:tcMar>
            <w:vAlign w:val="top"/>
          </w:tcPr>
          <w:p>
            <w:pPr>
              <w:spacing w:after="40"/>
            </w:pPr>
            <w:r>
              <w:rPr>
                <w:b/>
                <w:bCs/>
                <w:color w:val="B26A00"/>
                <w:sz w:val="18"/>
                <w:szCs w:val="18"/>
              </w:rPr>
              <w:t xml:space="preserve">PUT</w:t>
            </w:r>
          </w:p>
        </w:tc>
        <w:tc>
          <w:tcPr>
            <w:tcW w:type="dxa" w:w="3000"/>
            <w:tcBorders>
              <w:top w:val="single" w:color="C9D1E3" w:sz="4"/>
              <w:left w:val="single" w:color="C9D1E3" w:sz="4"/>
              <w:bottom w:val="single" w:color="C9D1E3" w:sz="4"/>
              <w:right w:val="single" w:color="C9D1E3" w:sz="4"/>
            </w:tcBorders>
            <w:tcMar>
              <w:top w:type="dxa" w:w="60"/>
              <w:left w:type="dxa" w:w="90"/>
              <w:bottom w:type="dxa" w:w="60"/>
              <w:right w:type="dxa" w:w="90"/>
            </w:tcMar>
          </w:tcPr>
          <w:p>
            <w:r>
              <w:rPr>
                <w:rFonts w:ascii="Consolas" w:cs="Consolas" w:eastAsia="Consolas" w:hAnsi="Consolas"/>
                <w:sz w:val="16"/>
                <w:szCs w:val="16"/>
              </w:rPr>
              <w:t xml:space="preserve">/media/:key</w:t>
            </w:r>
          </w:p>
        </w:tc>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Editor</w:t>
            </w:r>
          </w:p>
        </w:tc>
        <w:tc>
          <w:tcPr>
            <w:tcW w:type="dxa" w:w="3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Local storage driver write</w:t>
            </w:r>
          </w:p>
        </w:tc>
      </w:tr>
    </w:tbl>
    <w:p>
      <w:pPr>
        <w:pStyle w:val="Heading2"/>
      </w:pPr>
      <w:r>
        <w:t xml:space="preserve">11.4 Worked example: generate and publish via the API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1E3" w:sz="4"/>
              <w:left w:val="single" w:color="C9D1E3" w:sz="4"/>
              <w:bottom w:val="single" w:color="C9D1E3" w:sz="4"/>
              <w:right w:val="single" w:color="C9D1E3" w:sz="4"/>
            </w:tcBorders>
            <w:shd w:fill="F7F8FA" w:color="auto" w:val="clear"/>
            <w:tcMar>
              <w:top w:type="dxa" w:w="100"/>
              <w:left w:type="dxa" w:w="140"/>
              <w:bottom w:type="dxa" w:w="100"/>
              <w:right w:type="dxa" w:w="140"/>
            </w:tcMar>
          </w:tcPr>
          <w:p>
            <w:pPr>
              <w:spacing w:after="0"/>
            </w:pPr>
            <w:r>
              <w:rPr>
                <w:rFonts w:ascii="Consolas" w:cs="Consolas" w:eastAsia="Consolas" w:hAnsi="Consolas"/>
                <w:sz w:val="16"/>
                <w:szCs w:val="16"/>
              </w:rPr>
              <w:t xml:space="preserve">API=https://app.example.com/api/v1</w:t>
            </w:r>
          </w:p>
          <w:p>
            <w:pPr>
              <w:spacing w:after="0"/>
            </w:pPr>
            <w:r>
              <w:rPr>
                <w:rFonts w:ascii="Consolas" w:cs="Consolas" w:eastAsia="Consolas" w:hAnsi="Consolas"/>
                <w:sz w:val="16"/>
                <w:szCs w:val="16"/>
              </w:rPr>
              <w:t xml:space="preserve">H="Authorization: Bearer sk_live_…"</w:t>
            </w:r>
          </w:p>
          <w:p>
            <w:pPr>
              <w:spacing w:after="0"/>
            </w:pPr>
            <w:r>
              <w:rPr>
                <w:rFonts w:ascii="Consolas" w:cs="Consolas" w:eastAsia="Consolas" w:hAnsi="Consolas"/>
                <w:sz w:val="16"/>
                <w:szCs w:val="16"/>
              </w:rPr>
              <w:t xml:space="preserve">WS=$(curl -s $API/me -H "$H" | jq -r '.workspaces[0].id')</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1. Generate 10 items</w:t>
            </w:r>
          </w:p>
          <w:p>
            <w:pPr>
              <w:spacing w:after="0"/>
            </w:pPr>
            <w:r>
              <w:rPr>
                <w:rFonts w:ascii="Consolas" w:cs="Consolas" w:eastAsia="Consolas" w:hAnsi="Consolas"/>
                <w:sz w:val="16"/>
                <w:szCs w:val="16"/>
              </w:rPr>
              <w:t xml:space="preserve">BATCH=$(curl -s -X POST $API/workspaces/$WS/generate -H "$H" -H 'content-type: application/json' \</w:t>
            </w:r>
          </w:p>
          <w:p>
            <w:pPr>
              <w:spacing w:after="0"/>
            </w:pPr>
            <w:r>
              <w:rPr>
                <w:rFonts w:ascii="Consolas" w:cs="Consolas" w:eastAsia="Consolas" w:hAnsi="Consolas"/>
                <w:sz w:val="16"/>
                <w:szCs w:val="16"/>
              </w:rPr>
              <w:t xml:space="preserve">  -d '{"count":10,"formats":["ai_ugc","slideshow"]}' | jq -r .batch_id)</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2. Poll until rendered</w:t>
            </w:r>
          </w:p>
          <w:p>
            <w:pPr>
              <w:spacing w:after="0"/>
            </w:pPr>
            <w:r>
              <w:rPr>
                <w:rFonts w:ascii="Consolas" w:cs="Consolas" w:eastAsia="Consolas" w:hAnsi="Consolas"/>
                <w:sz w:val="16"/>
                <w:szCs w:val="16"/>
              </w:rPr>
              <w:t xml:space="preserve">curl -s $API/batches/$BATCH -H "$H" | jq '.batch.status, (.items|length)'</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3. Keep the first item</w:t>
            </w:r>
          </w:p>
          <w:p>
            <w:pPr>
              <w:spacing w:after="0"/>
            </w:pPr>
            <w:r>
              <w:rPr>
                <w:rFonts w:ascii="Consolas" w:cs="Consolas" w:eastAsia="Consolas" w:hAnsi="Consolas"/>
                <w:sz w:val="16"/>
                <w:szCs w:val="16"/>
              </w:rPr>
              <w:t xml:space="preserve">ITEM=$(curl -s "$API/workspaces/$WS/blitz?limit=1" -H "$H" | jq -r '.items[0].id')</w:t>
            </w:r>
          </w:p>
          <w:p>
            <w:pPr>
              <w:spacing w:after="0"/>
            </w:pPr>
            <w:r>
              <w:rPr>
                <w:rFonts w:ascii="Consolas" w:cs="Consolas" w:eastAsia="Consolas" w:hAnsi="Consolas"/>
                <w:sz w:val="16"/>
                <w:szCs w:val="16"/>
              </w:rPr>
              <w:t xml:space="preserve">curl -s -X POST $API/content/$ITEM/swipe -H "$H" -H 'content-type: application/json' -d '{"action":"keep"}'</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4. Schedule it into the next free slot on every connected account</w:t>
            </w:r>
          </w:p>
          <w:p>
            <w:pPr>
              <w:spacing w:after="0"/>
            </w:pPr>
            <w:r>
              <w:rPr>
                <w:rFonts w:ascii="Consolas" w:cs="Consolas" w:eastAsia="Consolas" w:hAnsi="Consolas"/>
                <w:sz w:val="16"/>
                <w:szCs w:val="16"/>
              </w:rPr>
              <w:t xml:space="preserve">SOC=$(curl -s $API/workspaces/$WS/socials -H "$H" | jq -c '[.socials[].id]')</w:t>
            </w:r>
          </w:p>
          <w:p>
            <w:pPr>
              <w:spacing w:after="0"/>
            </w:pPr>
            <w:r>
              <w:rPr>
                <w:rFonts w:ascii="Consolas" w:cs="Consolas" w:eastAsia="Consolas" w:hAnsi="Consolas"/>
                <w:sz w:val="16"/>
                <w:szCs w:val="16"/>
              </w:rPr>
              <w:t xml:space="preserve">curl -s -X POST $API/schedule -H "$H" -H 'content-type: application/json' \</w:t>
            </w:r>
          </w:p>
          <w:p>
            <w:pPr>
              <w:spacing w:after="0"/>
            </w:pPr>
            <w:r>
              <w:rPr>
                <w:rFonts w:ascii="Consolas" w:cs="Consolas" w:eastAsia="Consolas" w:hAnsi="Consolas"/>
                <w:sz w:val="16"/>
                <w:szCs w:val="16"/>
              </w:rPr>
              <w:t xml:space="preserve">  -d "{\"content_item_id\":\"$ITEM\",\"social_account_ids\":$SOC,\"queue\":true}"</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5. Watch it go out</w:t>
            </w:r>
          </w:p>
          <w:p>
            <w:pPr>
              <w:spacing w:after="0"/>
            </w:pPr>
            <w:r>
              <w:rPr>
                <w:rFonts w:ascii="Consolas" w:cs="Consolas" w:eastAsia="Consolas" w:hAnsi="Consolas"/>
                <w:sz w:val="16"/>
                <w:szCs w:val="16"/>
              </w:rPr>
              <w:t xml:space="preserve">curl -s "$API/workspaces/$WS/calendar" -H "$H" | jq '.posts[] | {platform,status,permalink}'</w:t>
            </w:r>
          </w:p>
        </w:tc>
      </w:tr>
    </w:tbl>
    <w:p>
      <w:pPr>
        <w:pStyle w:val="Heading1"/>
        <w:pageBreakBefore/>
      </w:pPr>
      <w:r>
        <w:t xml:space="preserve">12. Webhooks</w:t>
      </w:r>
    </w:p>
    <w:p>
      <w:pPr>
        <w:spacing w:after="120"/>
      </w:pPr>
      <w:r>
        <w:t xml:space="preserve">Create endpoints in Settings → API or POST /webhooks. The signing secret is returned once. Delivery runs in the worker with five attempts and exponential backoff.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026"/>
      </w:tblGrid>
      <w:tr>
        <w:trPr>
          <w:tblHeader/>
        </w:trPr>
        <w:tc>
          <w:tcPr>
            <w:tcW w:type="dxa" w:w="19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Event</w:t>
            </w:r>
          </w:p>
        </w:tc>
        <w:tc>
          <w:tcPr>
            <w:tcW w:type="dxa" w:w="31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Fires when</w:t>
            </w:r>
          </w:p>
        </w:tc>
        <w:tc>
          <w:tcPr>
            <w:tcW w:type="dxa" w:w="4026"/>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Payload data</w:t>
            </w:r>
          </w:p>
        </w:tc>
      </w:tr>
      <w:tr>
        <w:tc>
          <w:tcPr>
            <w:tcW w:type="dxa" w:w="19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batch.completed</w:t>
            </w:r>
          </w:p>
        </w:tc>
        <w:tc>
          <w:tcPr>
            <w:tcW w:type="dxa" w:w="31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 generation batch finishes</w:t>
            </w:r>
          </w:p>
        </w:tc>
        <w:tc>
          <w:tcPr>
            <w:tcW w:type="dxa" w:w="40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batch_id, workspace_id, completed, failed</w:t>
            </w:r>
          </w:p>
        </w:tc>
      </w:tr>
      <w:tr>
        <w:tc>
          <w:tcPr>
            <w:tcW w:type="dxa" w:w="19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content.saved</w:t>
            </w:r>
          </w:p>
        </w:tc>
        <w:tc>
          <w:tcPr>
            <w:tcW w:type="dxa" w:w="31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A user keeps an item</w:t>
            </w:r>
          </w:p>
        </w:tc>
        <w:tc>
          <w:tcPr>
            <w:tcW w:type="dxa" w:w="40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content_item_id, workspace_id, format, hook</w:t>
            </w:r>
          </w:p>
        </w:tc>
      </w:tr>
      <w:tr>
        <w:tc>
          <w:tcPr>
            <w:tcW w:type="dxa" w:w="19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post.scheduled</w:t>
            </w:r>
          </w:p>
        </w:tc>
        <w:tc>
          <w:tcPr>
            <w:tcW w:type="dxa" w:w="31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Posts are created for an item</w:t>
            </w:r>
          </w:p>
        </w:tc>
        <w:tc>
          <w:tcPr>
            <w:tcW w:type="dxa" w:w="40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content_item_id, posts[] with id, platform, scheduled_at</w:t>
            </w:r>
          </w:p>
        </w:tc>
      </w:tr>
      <w:tr>
        <w:tc>
          <w:tcPr>
            <w:tcW w:type="dxa" w:w="19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post.published</w:t>
            </w:r>
          </w:p>
        </w:tc>
        <w:tc>
          <w:tcPr>
            <w:tcW w:type="dxa" w:w="31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A post goes live</w:t>
            </w:r>
          </w:p>
        </w:tc>
        <w:tc>
          <w:tcPr>
            <w:tcW w:type="dxa" w:w="40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post_id, content_item_id, platform, permalink, external_post_id</w:t>
            </w:r>
          </w:p>
        </w:tc>
      </w:tr>
      <w:tr>
        <w:tc>
          <w:tcPr>
            <w:tcW w:type="dxa" w:w="19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post.failed</w:t>
            </w:r>
          </w:p>
        </w:tc>
        <w:tc>
          <w:tcPr>
            <w:tcW w:type="dxa" w:w="31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 post fails after all retries</w:t>
            </w:r>
          </w:p>
        </w:tc>
        <w:tc>
          <w:tcPr>
            <w:tcW w:type="dxa" w:w="40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post_id, platform, error</w:t>
            </w:r>
          </w:p>
        </w:tc>
      </w:tr>
      <w:tr>
        <w:tc>
          <w:tcPr>
            <w:tcW w:type="dxa" w:w="19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automation.ran</w:t>
            </w:r>
          </w:p>
        </w:tc>
        <w:tc>
          <w:tcPr>
            <w:tcW w:type="dxa" w:w="31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An automation run completes</w:t>
            </w:r>
          </w:p>
        </w:tc>
        <w:tc>
          <w:tcPr>
            <w:tcW w:type="dxa" w:w="40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automation_id, run_id, generated, scheduled, skipped</w:t>
            </w:r>
          </w:p>
        </w:tc>
      </w:tr>
    </w:tbl>
    <w:p>
      <w:pPr>
        <w:pStyle w:val="Heading2"/>
      </w:pPr>
      <w:r>
        <w:t xml:space="preserve">12.1 Verifying a signature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1E3" w:sz="4"/>
              <w:left w:val="single" w:color="C9D1E3" w:sz="4"/>
              <w:bottom w:val="single" w:color="C9D1E3" w:sz="4"/>
              <w:right w:val="single" w:color="C9D1E3" w:sz="4"/>
            </w:tcBorders>
            <w:shd w:fill="F7F8FA" w:color="auto" w:val="clear"/>
            <w:tcMar>
              <w:top w:type="dxa" w:w="100"/>
              <w:left w:type="dxa" w:w="140"/>
              <w:bottom w:type="dxa" w:w="100"/>
              <w:right w:type="dxa" w:w="140"/>
            </w:tcMar>
          </w:tcPr>
          <w:p>
            <w:pPr>
              <w:spacing w:after="0"/>
            </w:pPr>
            <w:r>
              <w:rPr>
                <w:rFonts w:ascii="Consolas" w:cs="Consolas" w:eastAsia="Consolas" w:hAnsi="Consolas"/>
                <w:sz w:val="16"/>
                <w:szCs w:val="16"/>
              </w:rPr>
              <w:t xml:space="preserve">// header:  x-velocity-signature: t=&lt;unix&gt;,v1=&lt;hex&gt;</w:t>
            </w:r>
          </w:p>
          <w:p>
            <w:pPr>
              <w:spacing w:after="0"/>
            </w:pPr>
            <w:r>
              <w:rPr>
                <w:rFonts w:ascii="Consolas" w:cs="Consolas" w:eastAsia="Consolas" w:hAnsi="Consolas"/>
                <w:sz w:val="16"/>
                <w:szCs w:val="16"/>
              </w:rPr>
              <w:t xml:space="preserve">import { createHmac, timingSafeEqual } from "crypto";</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function verify(rawBody: string, header: string, secret: string) {</w:t>
            </w:r>
          </w:p>
          <w:p>
            <w:pPr>
              <w:spacing w:after="0"/>
            </w:pPr>
            <w:r>
              <w:rPr>
                <w:rFonts w:ascii="Consolas" w:cs="Consolas" w:eastAsia="Consolas" w:hAnsi="Consolas"/>
                <w:sz w:val="16"/>
                <w:szCs w:val="16"/>
              </w:rPr>
              <w:t xml:space="preserve">  const parts = Object.fromEntries(header.split(",").map((kv) =&gt; kv.split("=")));</w:t>
            </w:r>
          </w:p>
          <w:p>
            <w:pPr>
              <w:spacing w:after="0"/>
            </w:pPr>
            <w:r>
              <w:rPr>
                <w:rFonts w:ascii="Consolas" w:cs="Consolas" w:eastAsia="Consolas" w:hAnsi="Consolas"/>
                <w:sz w:val="16"/>
                <w:szCs w:val="16"/>
              </w:rPr>
              <w:t xml:space="preserve">  const expected = createHmac("sha256", secret).update(`${parts.t}.${rawBody}`).digest("hex");</w:t>
            </w:r>
          </w:p>
          <w:p>
            <w:pPr>
              <w:spacing w:after="0"/>
            </w:pPr>
            <w:r>
              <w:rPr>
                <w:rFonts w:ascii="Consolas" w:cs="Consolas" w:eastAsia="Consolas" w:hAnsi="Consolas"/>
                <w:sz w:val="16"/>
                <w:szCs w:val="16"/>
              </w:rPr>
              <w:t xml:space="preserve">  const ok = timingSafeEqual(Buffer.from(expected), Buffer.from(parts.v1));</w:t>
            </w:r>
          </w:p>
          <w:p>
            <w:pPr>
              <w:spacing w:after="0"/>
            </w:pPr>
            <w:r>
              <w:rPr>
                <w:rFonts w:ascii="Consolas" w:cs="Consolas" w:eastAsia="Consolas" w:hAnsi="Consolas"/>
                <w:sz w:val="16"/>
                <w:szCs w:val="16"/>
              </w:rPr>
              <w:t xml:space="preserve">  const fresh = Math.abs(Date.now() / 1000 - Number(parts.t)) &lt; 300;   // reject replays</w:t>
            </w:r>
          </w:p>
          <w:p>
            <w:pPr>
              <w:spacing w:after="0"/>
            </w:pPr>
            <w:r>
              <w:rPr>
                <w:rFonts w:ascii="Consolas" w:cs="Consolas" w:eastAsia="Consolas" w:hAnsi="Consolas"/>
                <w:sz w:val="16"/>
                <w:szCs w:val="16"/>
              </w:rPr>
              <w:t xml:space="preserve">  return ok &amp;&amp; fresh;</w:t>
            </w:r>
          </w:p>
          <w:p>
            <w:pPr>
              <w:spacing w:after="0"/>
            </w:pPr>
            <w:r>
              <w:rPr>
                <w:rFonts w:ascii="Consolas" w:cs="Consolas" w:eastAsia="Consolas" w:hAnsi="Consolas"/>
                <w:sz w:val="16"/>
                <w:szCs w:val="16"/>
              </w:rPr>
              <w:t xml:space="preserve">}</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body: { id, event, created_at, data: { … } }  — deduplicate on id, respond 2xx quickly</w:t>
            </w:r>
          </w:p>
        </w:tc>
      </w:tr>
    </w:tbl>
    <w:p>
      <w:pPr>
        <w:pStyle w:val="Heading1"/>
        <w:pageBreakBefore/>
      </w:pPr>
      <w:r>
        <w:t xml:space="preserve">13. MCP server (AI agents)</w:t>
      </w:r>
    </w:p>
    <w:p>
      <w:pPr>
        <w:spacing w:after="120"/>
      </w:pPr>
      <w:r>
        <w:t xml:space="preserve">A remote Model Context Protocol server at $APP/api/mcp speaks JSON-RPC 2.0 over HTTP and authenticates with an API key. It lets Claude, Cursor or your own agent drive the product.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1E3" w:sz="4"/>
              <w:left w:val="single" w:color="C9D1E3" w:sz="4"/>
              <w:bottom w:val="single" w:color="C9D1E3" w:sz="4"/>
              <w:right w:val="single" w:color="C9D1E3" w:sz="4"/>
            </w:tcBorders>
            <w:shd w:fill="F7F8FA" w:color="auto" w:val="clear"/>
            <w:tcMar>
              <w:top w:type="dxa" w:w="100"/>
              <w:left w:type="dxa" w:w="140"/>
              <w:bottom w:type="dxa" w:w="100"/>
              <w:right w:type="dxa" w:w="140"/>
            </w:tcMar>
          </w:tcPr>
          <w:p>
            <w:pPr>
              <w:spacing w:after="0"/>
            </w:pPr>
            <w:r>
              <w:rPr>
                <w:rFonts w:ascii="Consolas" w:cs="Consolas" w:eastAsia="Consolas" w:hAnsi="Consolas"/>
                <w:sz w:val="16"/>
                <w:szCs w:val="16"/>
              </w:rPr>
              <w:t xml:space="preserve">{</w:t>
            </w:r>
          </w:p>
          <w:p>
            <w:pPr>
              <w:spacing w:after="0"/>
            </w:pPr>
            <w:r>
              <w:rPr>
                <w:rFonts w:ascii="Consolas" w:cs="Consolas" w:eastAsia="Consolas" w:hAnsi="Consolas"/>
                <w:sz w:val="16"/>
                <w:szCs w:val="16"/>
              </w:rPr>
              <w:t xml:space="preserve">  "mcpServers": {</w:t>
            </w:r>
          </w:p>
          <w:p>
            <w:pPr>
              <w:spacing w:after="0"/>
            </w:pPr>
            <w:r>
              <w:rPr>
                <w:rFonts w:ascii="Consolas" w:cs="Consolas" w:eastAsia="Consolas" w:hAnsi="Consolas"/>
                <w:sz w:val="16"/>
                <w:szCs w:val="16"/>
              </w:rPr>
              <w:t xml:space="preserve">    "velocity": {</w:t>
            </w:r>
          </w:p>
          <w:p>
            <w:pPr>
              <w:spacing w:after="0"/>
            </w:pPr>
            <w:r>
              <w:rPr>
                <w:rFonts w:ascii="Consolas" w:cs="Consolas" w:eastAsia="Consolas" w:hAnsi="Consolas"/>
                <w:sz w:val="16"/>
                <w:szCs w:val="16"/>
              </w:rPr>
              <w:t xml:space="preserve">      "url": "https://app.example.com/api/mcp",</w:t>
            </w:r>
          </w:p>
          <w:p>
            <w:pPr>
              <w:spacing w:after="0"/>
            </w:pPr>
            <w:r>
              <w:rPr>
                <w:rFonts w:ascii="Consolas" w:cs="Consolas" w:eastAsia="Consolas" w:hAnsi="Consolas"/>
                <w:sz w:val="16"/>
                <w:szCs w:val="16"/>
              </w:rPr>
              <w:t xml:space="preserve">      "headers": { "Authorization": "Bearer sk_live_…" }</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Tool</w:t>
            </w:r>
          </w:p>
        </w:tc>
        <w:tc>
          <w:tcPr>
            <w:tcW w:type="dxa" w:w="6426"/>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Purpose</w:t>
            </w:r>
          </w:p>
        </w:tc>
      </w:tr>
      <w:tr>
        <w:tc>
          <w:tcPr>
            <w:tcW w:type="dxa" w:w="26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list_workspaces</w:t>
            </w:r>
          </w:p>
        </w:tc>
        <w:tc>
          <w:tcPr>
            <w:tcW w:type="dxa" w:w="64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Workspaces on the account</w:t>
            </w:r>
          </w:p>
        </w:tc>
      </w:tr>
      <w:tr>
        <w:tc>
          <w:tcPr>
            <w:tcW w:type="dxa" w:w="26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get_company_profile</w:t>
            </w:r>
          </w:p>
        </w:tc>
        <w:tc>
          <w:tcPr>
            <w:tcW w:type="dxa" w:w="64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Profile for a workspace</w:t>
            </w:r>
          </w:p>
        </w:tc>
      </w:tr>
      <w:tr>
        <w:tc>
          <w:tcPr>
            <w:tcW w:type="dxa" w:w="26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generate_content</w:t>
            </w:r>
          </w:p>
        </w:tc>
        <w:tc>
          <w:tcPr>
            <w:tcW w:type="dxa" w:w="64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Queue a batch; returns batch_id</w:t>
            </w:r>
          </w:p>
        </w:tc>
      </w:tr>
      <w:tr>
        <w:tc>
          <w:tcPr>
            <w:tcW w:type="dxa" w:w="26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get_batch</w:t>
            </w:r>
          </w:p>
        </w:tc>
        <w:tc>
          <w:tcPr>
            <w:tcW w:type="dxa" w:w="64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Batch progress and items</w:t>
            </w:r>
          </w:p>
        </w:tc>
      </w:tr>
      <w:tr>
        <w:tc>
          <w:tcPr>
            <w:tcW w:type="dxa" w:w="26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list_content / get_content</w:t>
            </w:r>
          </w:p>
        </w:tc>
        <w:tc>
          <w:tcPr>
            <w:tcW w:type="dxa" w:w="64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Library and item detail with media URLs</w:t>
            </w:r>
          </w:p>
        </w:tc>
      </w:tr>
      <w:tr>
        <w:tc>
          <w:tcPr>
            <w:tcW w:type="dxa" w:w="26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list_social_accounts</w:t>
            </w:r>
          </w:p>
        </w:tc>
        <w:tc>
          <w:tcPr>
            <w:tcW w:type="dxa" w:w="64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Connected accounts</w:t>
            </w:r>
          </w:p>
        </w:tc>
      </w:tr>
      <w:tr>
        <w:tc>
          <w:tcPr>
            <w:tcW w:type="dxa" w:w="26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schedule_post / publish_now</w:t>
            </w:r>
          </w:p>
        </w:tc>
        <w:tc>
          <w:tcPr>
            <w:tcW w:type="dxa" w:w="64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Schedule or publish immediately</w:t>
            </w:r>
          </w:p>
        </w:tc>
      </w:tr>
      <w:tr>
        <w:tc>
          <w:tcPr>
            <w:tcW w:type="dxa" w:w="26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list_scheduled_posts</w:t>
            </w:r>
          </w:p>
        </w:tc>
        <w:tc>
          <w:tcPr>
            <w:tcW w:type="dxa" w:w="64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Upcoming and recent posts</w:t>
            </w:r>
          </w:p>
        </w:tc>
      </w:tr>
      <w:tr>
        <w:tc>
          <w:tcPr>
            <w:tcW w:type="dxa" w:w="26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get_analytics</w:t>
            </w:r>
          </w:p>
        </w:tc>
        <w:tc>
          <w:tcPr>
            <w:tcW w:type="dxa" w:w="64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Analytics for the last N days</w:t>
            </w:r>
          </w:p>
        </w:tc>
      </w:tr>
      <w:tr>
        <w:tc>
          <w:tcPr>
            <w:tcW w:type="dxa" w:w="26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list_trends</w:t>
            </w:r>
          </w:p>
        </w:tc>
        <w:tc>
          <w:tcPr>
            <w:tcW w:type="dxa" w:w="64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Trends ranked for the workspace</w:t>
            </w:r>
          </w:p>
        </w:tc>
      </w:tr>
      <w:tr>
        <w:tc>
          <w:tcPr>
            <w:tcW w:type="dxa" w:w="26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get_credits</w:t>
            </w:r>
          </w:p>
        </w:tc>
        <w:tc>
          <w:tcPr>
            <w:tcW w:type="dxa" w:w="64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Credit balance</w:t>
            </w:r>
          </w:p>
        </w:tc>
      </w:tr>
    </w:tbl>
    <w:p>
      <w:pPr>
        <w:pStyle w:val="Heading1"/>
        <w:pageBreakBefore/>
      </w:pPr>
      <w:r>
        <w:t xml:space="preserve">14. Website tracking and attribution</w:t>
      </w:r>
    </w:p>
    <w:p>
      <w:pPr>
        <w:pStyle w:val="ListParagraph"/>
        <w:numPr>
          <w:ilvl w:val="0"/>
          <w:numId w:val="11"/>
        </w:numPr>
        <w:spacing w:after="60"/>
      </w:pPr>
      <w:r>
        <w:t xml:space="preserve">In the app: Settings → Website tracking → add your domain. Copy the snippet.</w:t>
      </w:r>
    </w:p>
    <w:p>
      <w:pPr>
        <w:pStyle w:val="ListParagraph"/>
        <w:numPr>
          <w:ilvl w:val="0"/>
          <w:numId w:val="11"/>
        </w:numPr>
        <w:spacing w:after="60"/>
      </w:pPr>
      <w:r>
        <w:t xml:space="preserve">Paste the snippet before &lt;/head&gt; on every page of your marketing site.</w:t>
      </w:r>
    </w:p>
    <w:p>
      <w:pPr>
        <w:pStyle w:val="ListParagraph"/>
        <w:numPr>
          <w:ilvl w:val="0"/>
          <w:numId w:val="11"/>
        </w:numPr>
        <w:spacing w:after="60"/>
      </w:pPr>
      <w:r>
        <w:t xml:space="preserve">Fire conversions where they happen: velocity.track('signup') and velocity.track('purchase', { value: 49, currency: 'USD', order_id: '123' }).</w:t>
      </w:r>
    </w:p>
    <w:p>
      <w:pPr>
        <w:pStyle w:val="ListParagraph"/>
        <w:numPr>
          <w:ilvl w:val="0"/>
          <w:numId w:val="11"/>
        </w:numPr>
        <w:spacing w:after="60"/>
      </w:pPr>
      <w:r>
        <w:t xml:space="preserve">Server-side events: POST the same JSON to $APP/api/t/v1 with your site key (useful for webhooks from your own payment system).</w:t>
      </w:r>
    </w:p>
    <w:p>
      <w:pPr>
        <w:pStyle w:val="ListParagraph"/>
        <w:numPr>
          <w:ilvl w:val="0"/>
          <w:numId w:val="11"/>
        </w:numPr>
        <w:spacing w:after="60"/>
      </w:pPr>
      <w:r>
        <w:t xml:space="preserve">Every scheduled post gets a /r/:slug short link that redirects with utm_source, utm_medium, utm_campaign and a click id, which is what ties a purchase back to a specific post.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1E3" w:sz="4"/>
              <w:left w:val="single" w:color="C9D1E3" w:sz="4"/>
              <w:bottom w:val="single" w:color="C9D1E3" w:sz="4"/>
              <w:right w:val="single" w:color="C9D1E3" w:sz="4"/>
            </w:tcBorders>
            <w:shd w:fill="F7F8FA" w:color="auto" w:val="clear"/>
            <w:tcMar>
              <w:top w:type="dxa" w:w="100"/>
              <w:left w:type="dxa" w:w="140"/>
              <w:bottom w:type="dxa" w:w="100"/>
              <w:right w:type="dxa" w:w="140"/>
            </w:tcMar>
          </w:tcPr>
          <w:p>
            <w:pPr>
              <w:spacing w:after="0"/>
            </w:pPr>
            <w:r>
              <w:rPr>
                <w:rFonts w:ascii="Consolas" w:cs="Consolas" w:eastAsia="Consolas" w:hAnsi="Consolas"/>
                <w:sz w:val="16"/>
                <w:szCs w:val="16"/>
              </w:rPr>
              <w:t xml:space="preserve">&lt;script async src="https://app.example.com/t.js" data-site="vt_XXXXXXXX"&gt;&lt;/script&gt;</w:t>
            </w:r>
          </w:p>
          <w:p>
            <w:pPr>
              <w:spacing w:after="0"/>
            </w:pPr>
            <w:r>
              <w:rPr>
                <w:rFonts w:ascii="Consolas" w:cs="Consolas" w:eastAsia="Consolas" w:hAnsi="Consolas"/>
                <w:sz w:val="16"/>
                <w:szCs w:val="16"/>
              </w:rPr>
              <w:t xml:space="preserve">&lt;script&gt;</w:t>
            </w:r>
          </w:p>
          <w:p>
            <w:pPr>
              <w:spacing w:after="0"/>
            </w:pPr>
            <w:r>
              <w:rPr>
                <w:rFonts w:ascii="Consolas" w:cs="Consolas" w:eastAsia="Consolas" w:hAnsi="Consolas"/>
                <w:sz w:val="16"/>
                <w:szCs w:val="16"/>
              </w:rPr>
              <w:t xml:space="preserve">  velocity.track('signup');</w:t>
            </w:r>
          </w:p>
          <w:p>
            <w:pPr>
              <w:spacing w:after="0"/>
            </w:pPr>
            <w:r>
              <w:rPr>
                <w:rFonts w:ascii="Consolas" w:cs="Consolas" w:eastAsia="Consolas" w:hAnsi="Consolas"/>
                <w:sz w:val="16"/>
                <w:szCs w:val="16"/>
              </w:rPr>
              <w:t xml:space="preserve">  velocity.track('purchase', { value: 49, currency: 'USD', order_id: '1234' });</w:t>
            </w:r>
          </w:p>
          <w:p>
            <w:pPr>
              <w:spacing w:after="0"/>
            </w:pPr>
            <w:r>
              <w:rPr>
                <w:rFonts w:ascii="Consolas" w:cs="Consolas" w:eastAsia="Consolas" w:hAnsi="Consolas"/>
                <w:sz w:val="16"/>
                <w:szCs w:val="16"/>
              </w:rPr>
              <w:t xml:space="preserve">&lt;/script&gt;</w:t>
            </w:r>
          </w:p>
        </w:tc>
      </w:tr>
    </w:tbl>
    <w:p>
      <w:pPr>
        <w:spacing w:after="120"/>
      </w:pPr>
      <w:r>
        <w:t xml:space="preserve">The snippet is ~1KB, uses sendBeacon, stores only a first-party session id and the click id, and sends no cookies. Events are retained for 13 months by default (tracking_sites.retention_months).</w:t>
      </w:r>
    </w:p>
    <w:p>
      <w:pPr>
        <w:pStyle w:val="Heading1"/>
        <w:pageBreakBefore/>
      </w:pPr>
      <w:r>
        <w:t xml:space="preserve">15. Background jobs</w:t>
      </w:r>
    </w:p>
    <w:p>
      <w:pPr>
        <w:spacing w:after="120"/>
      </w:pPr>
      <w:r>
        <w:t xml:space="preserve">Two BullMQ queues so CPU-heavy rendering can never delay time-critical publishing. Size them with WORKER_CONCURRENCY (render, default 3) and CORE_CONCURRENCY (core, default 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900"/>
        <w:gridCol w:w="1800"/>
        <w:gridCol w:w="4626"/>
      </w:tblGrid>
      <w:tr>
        <w:trPr>
          <w:tblHeader/>
        </w:trPr>
        <w:tc>
          <w:tcPr>
            <w:tcW w:type="dxa" w:w="17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Job</w:t>
            </w:r>
          </w:p>
        </w:tc>
        <w:tc>
          <w:tcPr>
            <w:tcW w:type="dxa" w:w="9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Queue</w:t>
            </w:r>
          </w:p>
        </w:tc>
        <w:tc>
          <w:tcPr>
            <w:tcW w:type="dxa" w:w="18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Trigger</w:t>
            </w:r>
          </w:p>
        </w:tc>
        <w:tc>
          <w:tcPr>
            <w:tcW w:type="dxa" w:w="4626"/>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What it does</w:t>
            </w:r>
          </w:p>
        </w:tc>
      </w:tr>
      <w:tr>
        <w:tc>
          <w:tcPr>
            <w:tcW w:type="dxa" w:w="17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profile.analyze</w:t>
            </w:r>
          </w:p>
        </w:tc>
        <w:tc>
          <w:tcPr>
            <w:tcW w:type="dxa" w:w="9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core</w:t>
            </w:r>
          </w:p>
        </w:tc>
        <w:tc>
          <w:tcPr>
            <w:tcW w:type="dxa" w:w="18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On demand</w:t>
            </w:r>
          </w:p>
        </w:tc>
        <w:tc>
          <w:tcPr>
            <w:tcW w:type="dxa" w:w="4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Crawl, build the Company Profile, queue the first batch</w:t>
            </w:r>
          </w:p>
        </w:tc>
      </w:tr>
      <w:tr>
        <w:tc>
          <w:tcPr>
            <w:tcW w:type="dxa" w:w="17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generate.batch</w:t>
            </w:r>
          </w:p>
        </w:tc>
        <w:tc>
          <w:tcPr>
            <w:tcW w:type="dxa" w:w="9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render</w:t>
            </w:r>
          </w:p>
        </w:tc>
        <w:tc>
          <w:tcPr>
            <w:tcW w:type="dxa" w:w="18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On demand / automation</w:t>
            </w:r>
          </w:p>
        </w:tc>
        <w:tc>
          <w:tcPr>
            <w:tcW w:type="dxa" w:w="46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Create angles, choose formats and assets, fan out items</w:t>
            </w:r>
          </w:p>
        </w:tc>
      </w:tr>
      <w:tr>
        <w:tc>
          <w:tcPr>
            <w:tcW w:type="dxa" w:w="17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generate.item</w:t>
            </w:r>
          </w:p>
        </w:tc>
        <w:tc>
          <w:tcPr>
            <w:tcW w:type="dxa" w:w="9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render</w:t>
            </w:r>
          </w:p>
        </w:tc>
        <w:tc>
          <w:tcPr>
            <w:tcW w:type="dxa" w:w="18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Fan-out</w:t>
            </w:r>
          </w:p>
        </w:tc>
        <w:tc>
          <w:tcPr>
            <w:tcW w:type="dxa" w:w="4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Write copy, moderate, render media, upload, score</w:t>
            </w:r>
          </w:p>
        </w:tc>
      </w:tr>
      <w:tr>
        <w:tc>
          <w:tcPr>
            <w:tcW w:type="dxa" w:w="17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render.item</w:t>
            </w:r>
          </w:p>
        </w:tc>
        <w:tc>
          <w:tcPr>
            <w:tcW w:type="dxa" w:w="9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render</w:t>
            </w:r>
          </w:p>
        </w:tc>
        <w:tc>
          <w:tcPr>
            <w:tcW w:type="dxa" w:w="18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Re-render / Studio video</w:t>
            </w:r>
          </w:p>
        </w:tc>
        <w:tc>
          <w:tcPr>
            <w:tcW w:type="dxa" w:w="46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Re-render media from current copy (user-priority)</w:t>
            </w:r>
          </w:p>
        </w:tc>
      </w:tr>
      <w:tr>
        <w:tc>
          <w:tcPr>
            <w:tcW w:type="dxa" w:w="17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publish.dispatch</w:t>
            </w:r>
          </w:p>
        </w:tc>
        <w:tc>
          <w:tcPr>
            <w:tcW w:type="dxa" w:w="9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core</w:t>
            </w:r>
          </w:p>
        </w:tc>
        <w:tc>
          <w:tcPr>
            <w:tcW w:type="dxa" w:w="18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Every 60s</w:t>
            </w:r>
          </w:p>
        </w:tc>
        <w:tc>
          <w:tcPr>
            <w:tcW w:type="dxa" w:w="4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Sweep due posts, recover posts stuck in publishing over 15 minutes</w:t>
            </w:r>
          </w:p>
        </w:tc>
      </w:tr>
      <w:tr>
        <w:tc>
          <w:tcPr>
            <w:tcW w:type="dxa" w:w="17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publish.post</w:t>
            </w:r>
          </w:p>
        </w:tc>
        <w:tc>
          <w:tcPr>
            <w:tcW w:type="dxa" w:w="9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core</w:t>
            </w:r>
          </w:p>
        </w:tc>
        <w:tc>
          <w:tcPr>
            <w:tcW w:type="dxa" w:w="18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Per post</w:t>
            </w:r>
          </w:p>
        </w:tc>
        <w:tc>
          <w:tcPr>
            <w:tcW w:type="dxa" w:w="46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Call the platform adapter, retry 3×, notify, emit webhooks, schedule metrics</w:t>
            </w:r>
          </w:p>
        </w:tc>
      </w:tr>
      <w:tr>
        <w:tc>
          <w:tcPr>
            <w:tcW w:type="dxa" w:w="17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metrics.pull</w:t>
            </w:r>
          </w:p>
        </w:tc>
        <w:tc>
          <w:tcPr>
            <w:tcW w:type="dxa" w:w="9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core</w:t>
            </w:r>
          </w:p>
        </w:tc>
        <w:tc>
          <w:tcPr>
            <w:tcW w:type="dxa" w:w="18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After publish, decaying</w:t>
            </w:r>
          </w:p>
        </w:tc>
        <w:tc>
          <w:tcPr>
            <w:tcW w:type="dxa" w:w="4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Collect metrics hourly → daily → weekly</w:t>
            </w:r>
          </w:p>
        </w:tc>
      </w:tr>
      <w:tr>
        <w:tc>
          <w:tcPr>
            <w:tcW w:type="dxa" w:w="17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tokens.refresh</w:t>
            </w:r>
          </w:p>
        </w:tc>
        <w:tc>
          <w:tcPr>
            <w:tcW w:type="dxa" w:w="9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core</w:t>
            </w:r>
          </w:p>
        </w:tc>
        <w:tc>
          <w:tcPr>
            <w:tcW w:type="dxa" w:w="18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Hourly</w:t>
            </w:r>
          </w:p>
        </w:tc>
        <w:tc>
          <w:tcPr>
            <w:tcW w:type="dxa" w:w="46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Refresh expiring tokens; mark reconnect_needed and hold posts on failure</w:t>
            </w:r>
          </w:p>
        </w:tc>
      </w:tr>
      <w:tr>
        <w:tc>
          <w:tcPr>
            <w:tcW w:type="dxa" w:w="17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automation.run</w:t>
            </w:r>
          </w:p>
        </w:tc>
        <w:tc>
          <w:tcPr>
            <w:tcW w:type="dxa" w:w="9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core</w:t>
            </w:r>
          </w:p>
        </w:tc>
        <w:tc>
          <w:tcPr>
            <w:tcW w:type="dxa" w:w="18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Manual / tick</w:t>
            </w:r>
          </w:p>
        </w:tc>
        <w:tc>
          <w:tcPr>
            <w:tcW w:type="dxa" w:w="4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Plan slots, draw or generate content, schedule per approval mode</w:t>
            </w:r>
          </w:p>
        </w:tc>
      </w:tr>
      <w:tr>
        <w:tc>
          <w:tcPr>
            <w:tcW w:type="dxa" w:w="17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automations.tick</w:t>
            </w:r>
          </w:p>
        </w:tc>
        <w:tc>
          <w:tcPr>
            <w:tcW w:type="dxa" w:w="9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core</w:t>
            </w:r>
          </w:p>
        </w:tc>
        <w:tc>
          <w:tcPr>
            <w:tcW w:type="dxa" w:w="18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Every 10 min</w:t>
            </w:r>
          </w:p>
        </w:tc>
        <w:tc>
          <w:tcPr>
            <w:tcW w:type="dxa" w:w="46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Queue due continuous automations</w:t>
            </w:r>
          </w:p>
        </w:tc>
      </w:tr>
      <w:tr>
        <w:tc>
          <w:tcPr>
            <w:tcW w:type="dxa" w:w="17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credits.allocate</w:t>
            </w:r>
          </w:p>
        </w:tc>
        <w:tc>
          <w:tcPr>
            <w:tcW w:type="dxa" w:w="9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core</w:t>
            </w:r>
          </w:p>
        </w:tc>
        <w:tc>
          <w:tcPr>
            <w:tcW w:type="dxa" w:w="18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invoice.paid</w:t>
            </w:r>
          </w:p>
        </w:tc>
        <w:tc>
          <w:tcPr>
            <w:tcW w:type="dxa" w:w="4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Expire the old balance, grant the monthly allocation (idempotent)</w:t>
            </w:r>
          </w:p>
        </w:tc>
      </w:tr>
      <w:tr>
        <w:tc>
          <w:tcPr>
            <w:tcW w:type="dxa" w:w="17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webhook.deliver</w:t>
            </w:r>
          </w:p>
        </w:tc>
        <w:tc>
          <w:tcPr>
            <w:tcW w:type="dxa" w:w="9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core</w:t>
            </w:r>
          </w:p>
        </w:tc>
        <w:tc>
          <w:tcPr>
            <w:tcW w:type="dxa" w:w="18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Per event</w:t>
            </w:r>
          </w:p>
        </w:tc>
        <w:tc>
          <w:tcPr>
            <w:tcW w:type="dxa" w:w="46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Signed POST with five attempts and backoff</w:t>
            </w:r>
          </w:p>
        </w:tc>
      </w:tr>
      <w:tr>
        <w:tc>
          <w:tcPr>
            <w:tcW w:type="dxa" w:w="17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affiliates.settle</w:t>
            </w:r>
          </w:p>
        </w:tc>
        <w:tc>
          <w:tcPr>
            <w:tcW w:type="dxa" w:w="9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core</w:t>
            </w:r>
          </w:p>
        </w:tc>
        <w:tc>
          <w:tcPr>
            <w:tcW w:type="dxa" w:w="18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Daily</w:t>
            </w:r>
          </w:p>
        </w:tc>
        <w:tc>
          <w:tcPr>
            <w:tcW w:type="dxa" w:w="4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Promote commissions to approved after 30 days</w:t>
            </w:r>
          </w:p>
        </w:tc>
      </w:tr>
      <w:tr>
        <w:tc>
          <w:tcPr>
            <w:tcW w:type="dxa" w:w="17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digest.weekly</w:t>
            </w:r>
          </w:p>
        </w:tc>
        <w:tc>
          <w:tcPr>
            <w:tcW w:type="dxa" w:w="9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core</w:t>
            </w:r>
          </w:p>
        </w:tc>
        <w:tc>
          <w:tcPr>
            <w:tcW w:type="dxa" w:w="18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Mon 08:00</w:t>
            </w:r>
          </w:p>
        </w:tc>
        <w:tc>
          <w:tcPr>
            <w:tcW w:type="dxa" w:w="46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Weekly performance email per workspace member</w:t>
            </w:r>
          </w:p>
        </w:tc>
      </w:tr>
      <w:tr>
        <w:tc>
          <w:tcPr>
            <w:tcW w:type="dxa" w:w="17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trends.refresh</w:t>
            </w:r>
          </w:p>
        </w:tc>
        <w:tc>
          <w:tcPr>
            <w:tcW w:type="dxa" w:w="9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core</w:t>
            </w:r>
          </w:p>
        </w:tc>
        <w:tc>
          <w:tcPr>
            <w:tcW w:type="dxa" w:w="18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Every 6h</w:t>
            </w:r>
          </w:p>
        </w:tc>
        <w:tc>
          <w:tcPr>
            <w:tcW w:type="dxa" w:w="4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Recompute velocity scores; mark trends over 90 days stale</w:t>
            </w:r>
          </w:p>
        </w:tc>
      </w:tr>
      <w:tr>
        <w:tc>
          <w:tcPr>
            <w:tcW w:type="dxa" w:w="17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cleanup</w:t>
            </w:r>
          </w:p>
        </w:tc>
        <w:tc>
          <w:tcPr>
            <w:tcW w:type="dxa" w:w="9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core</w:t>
            </w:r>
          </w:p>
        </w:tc>
        <w:tc>
          <w:tcPr>
            <w:tcW w:type="dxa" w:w="18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Daily</w:t>
            </w:r>
          </w:p>
        </w:tc>
        <w:tc>
          <w:tcPr>
            <w:tcW w:type="dxa" w:w="46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Archive old skipped content; purge accounts deleted over 30 days ago</w:t>
            </w:r>
          </w:p>
        </w:tc>
      </w:tr>
    </w:tbl>
    <w:p>
      <w:pPr>
        <w:pStyle w:val="Heading1"/>
        <w:pageBreakBefore/>
      </w:pPr>
      <w:r>
        <w:t xml:space="preserve">16. Front-end map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trPr>
        <w:tc>
          <w:tcPr>
            <w:tcW w:type="dxa" w:w="34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Route</w:t>
            </w:r>
          </w:p>
        </w:tc>
        <w:tc>
          <w:tcPr>
            <w:tcW w:type="dxa" w:w="5626"/>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Purpose</w:t>
            </w:r>
          </w:p>
        </w:tc>
      </w:tr>
      <w:tr>
        <w:tc>
          <w:tcPr>
            <w:tcW w:type="dxa" w:w="3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w:t>
            </w:r>
          </w:p>
        </w:tc>
        <w:tc>
          <w:tcPr>
            <w:tcW w:type="dxa" w:w="5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Landing: hero, interactive swipe demo, how it works, features, testimonials, pricing, FAQ</w:t>
            </w:r>
          </w:p>
        </w:tc>
      </w:tr>
      <w:tr>
        <w:tc>
          <w:tcPr>
            <w:tcW w:type="dxa" w:w="34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/pricing, /faq, /blog, /blog/:slug</w:t>
            </w:r>
          </w:p>
        </w:tc>
        <w:tc>
          <w:tcPr>
            <w:tcW w:type="dxa" w:w="56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Pricing with comparison table, categorised FAQ with schema, blog</w:t>
            </w:r>
          </w:p>
        </w:tc>
      </w:tr>
      <w:tr>
        <w:tc>
          <w:tcPr>
            <w:tcW w:type="dxa" w:w="3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/tools/:slug, /compare/:slug, /alternatives/:slug, /industries/:slug</w:t>
            </w:r>
          </w:p>
        </w:tc>
        <w:tc>
          <w:tcPr>
            <w:tcW w:type="dxa" w:w="5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27 programmatic SEO pages with related-link blocks and share rows</w:t>
            </w:r>
          </w:p>
        </w:tc>
      </w:tr>
      <w:tr>
        <w:tc>
          <w:tcPr>
            <w:tcW w:type="dxa" w:w="34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/developers, /affiliates, /contact, /privacy, /terms, /careers</w:t>
            </w:r>
          </w:p>
        </w:tc>
        <w:tc>
          <w:tcPr>
            <w:tcW w:type="dxa" w:w="56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API docs, affiliate pitch, contact with map and directions, legal</w:t>
            </w:r>
          </w:p>
        </w:tc>
      </w:tr>
      <w:tr>
        <w:tc>
          <w:tcPr>
            <w:tcW w:type="dxa" w:w="3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/login, /invite/:token</w:t>
            </w:r>
          </w:p>
        </w:tc>
        <w:tc>
          <w:tcPr>
            <w:tcW w:type="dxa" w:w="5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Magic-link sign-in; invite acceptance</w:t>
            </w:r>
          </w:p>
        </w:tc>
      </w:tr>
      <w:tr>
        <w:tc>
          <w:tcPr>
            <w:tcW w:type="dxa" w:w="34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/app/onboarding</w:t>
            </w:r>
          </w:p>
        </w:tc>
        <w:tc>
          <w:tcPr>
            <w:tcW w:type="dxa" w:w="56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URL → profile with live progress</w:t>
            </w:r>
          </w:p>
        </w:tc>
      </w:tr>
      <w:tr>
        <w:tc>
          <w:tcPr>
            <w:tcW w:type="dxa" w:w="3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/app/velocity</w:t>
            </w:r>
          </w:p>
        </w:tc>
        <w:tc>
          <w:tcPr>
            <w:tcW w:type="dxa" w:w="5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Velocity mode: swipe, keyboard, undo, edit, schedule (/app/blitz redirects here)</w:t>
            </w:r>
          </w:p>
        </w:tc>
      </w:tr>
      <w:tr>
        <w:tc>
          <w:tcPr>
            <w:tcW w:type="dxa" w:w="34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/app/content, /app/content/:id</w:t>
            </w:r>
          </w:p>
        </w:tc>
        <w:tc>
          <w:tcPr>
            <w:tcW w:type="dxa" w:w="56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Library with filters and bulk actions; detail with versions, metrics, timeline editor</w:t>
            </w:r>
          </w:p>
        </w:tc>
      </w:tr>
      <w:tr>
        <w:tc>
          <w:tcPr>
            <w:tcW w:type="dxa" w:w="3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/app/studio</w:t>
            </w:r>
          </w:p>
        </w:tc>
        <w:tc>
          <w:tcPr>
            <w:tcW w:type="dxa" w:w="5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Targeted batches, uploads, AI Studio image and video generation</w:t>
            </w:r>
          </w:p>
        </w:tc>
      </w:tr>
      <w:tr>
        <w:tc>
          <w:tcPr>
            <w:tcW w:type="dxa" w:w="34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/app/calendar</w:t>
            </w:r>
          </w:p>
        </w:tc>
        <w:tc>
          <w:tcPr>
            <w:tcW w:type="dxa" w:w="56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Month/week/list, drag to reschedule, approve, retry, cancel, ICS export and subscribe</w:t>
            </w:r>
          </w:p>
        </w:tc>
      </w:tr>
      <w:tr>
        <w:tc>
          <w:tcPr>
            <w:tcW w:type="dxa" w:w="3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/app/automations, /app/analytics, /app/trends, /app/characters</w:t>
            </w:r>
          </w:p>
        </w:tc>
        <w:tc>
          <w:tcPr>
            <w:tcW w:type="dxa" w:w="5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Automation builder with preview; analytics with insights; trend browser; character library</w:t>
            </w:r>
          </w:p>
        </w:tc>
      </w:tr>
      <w:tr>
        <w:tc>
          <w:tcPr>
            <w:tcW w:type="dxa" w:w="34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/app/settings/{profile,socials,billing,members,api,tracking}</w:t>
            </w:r>
          </w:p>
        </w:tc>
        <w:tc>
          <w:tcPr>
            <w:tcW w:type="dxa" w:w="56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Company profile and workspace, connections, plan and credits, team, keys and webhooks, tracking</w:t>
            </w:r>
          </w:p>
        </w:tc>
      </w:tr>
      <w:tr>
        <w:tc>
          <w:tcPr>
            <w:tcW w:type="dxa" w:w="3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/app/affiliate, /app/admin</w:t>
            </w:r>
          </w:p>
        </w:tc>
        <w:tc>
          <w:tcPr>
            <w:tcW w:type="dxa" w:w="5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Affiliate dashboard; ten-tab admin panel</w:t>
            </w:r>
          </w:p>
        </w:tc>
      </w:tr>
    </w:tbl>
    <w:p>
      <w:pPr>
        <w:spacing w:after="120"/>
      </w:pPr>
      <w:r>
        <w:t xml:space="preserve">Shared UI lives in src/components: app-shell (sidebar, command palette, notifications), ui.tsx (modals, badges, toasts, the 402 upgrade wall, useAction hook), media.tsx, modals.tsx, timeline-editor.tsx, pricing-table.tsx, share.tsx, seo-page.tsx.</w:t>
      </w:r>
    </w:p>
    <w:p>
      <w:pPr>
        <w:pStyle w:val="Heading1"/>
        <w:pageBreakBefore/>
      </w:pPr>
      <w:r>
        <w:t xml:space="preserve">17. Testing and verification</w:t>
      </w:r>
    </w:p>
    <w:p>
      <w:pPr>
        <w:pStyle w:val="Heading2"/>
      </w:pPr>
      <w:r>
        <w:t xml:space="preserve">17.1 Continuous integration</w:t>
      </w:r>
    </w:p>
    <w:p>
      <w:pPr>
        <w:spacing w:after="120"/>
      </w:pPr>
      <w:r>
        <w:t xml:space="preserve">.github/workflows/ci.yml runs on every push and pull request with Postgres (pgvector) and Redis service containers: npm ci → typecheck → build → db:migrate → db:seed → health check → test:e2e, then Playwright as a non-blocking step. Make it a required status check on main.</w:t>
      </w:r>
    </w:p>
    <w:p>
      <w:pPr>
        <w:pStyle w:val="Heading2"/>
      </w:pPr>
      <w:r>
        <w:t xml:space="preserve">17.2 End-to-end API suite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1E3" w:sz="4"/>
              <w:left w:val="single" w:color="C9D1E3" w:sz="4"/>
              <w:bottom w:val="single" w:color="C9D1E3" w:sz="4"/>
              <w:right w:val="single" w:color="C9D1E3" w:sz="4"/>
            </w:tcBorders>
            <w:shd w:fill="F7F8FA" w:color="auto" w:val="clear"/>
            <w:tcMar>
              <w:top w:type="dxa" w:w="100"/>
              <w:left w:type="dxa" w:w="140"/>
              <w:bottom w:type="dxa" w:w="100"/>
              <w:right w:type="dxa" w:w="140"/>
            </w:tcMar>
          </w:tcPr>
          <w:p>
            <w:pPr>
              <w:spacing w:after="0"/>
            </w:pPr>
            <w:r>
              <w:rPr>
                <w:rFonts w:ascii="Consolas" w:cs="Consolas" w:eastAsia="Consolas" w:hAnsi="Consolas"/>
                <w:sz w:val="16"/>
                <w:szCs w:val="16"/>
              </w:rPr>
              <w:t xml:space="preserve">METRICS_FIRST_PULL_DELAY_MS=5000 APP_URL=$APP npm run test:e2e</w:t>
            </w:r>
          </w:p>
        </w:tc>
      </w:tr>
    </w:tbl>
    <w:p>
      <w:pPr>
        <w:spacing w:after="120"/>
      </w:pPr>
      <w:r>
        <w:t xml:space="preserve">Creates a throwaway Growth account and API key, then asserts 25 behaviours across the whole loop: profile analysis, rendered candidates, keep/skip/undo, edit and versioning, re-render, OAuth connect, queue scheduling, publish-now, published permalink, tracked-link redirect, event ingest, attribution by platform, analytics totals, character creation with credit debit, automation preview and run, ICS feed, webhook creation, the free-plan 402 and the rate limit. Exit code is non-zero on the first failure.</w:t>
      </w:r>
    </w:p>
    <w:p>
      <w:pPr>
        <w:pStyle w:val="Heading2"/>
      </w:pPr>
      <w:r>
        <w:t xml:space="preserve">17.3 Billing simulation (no Stripe account needed)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1E3" w:sz="4"/>
              <w:left w:val="single" w:color="C9D1E3" w:sz="4"/>
              <w:bottom w:val="single" w:color="C9D1E3" w:sz="4"/>
              <w:right w:val="single" w:color="C9D1E3" w:sz="4"/>
            </w:tcBorders>
            <w:shd w:fill="F7F8FA" w:color="auto" w:val="clear"/>
            <w:tcMar>
              <w:top w:type="dxa" w:w="100"/>
              <w:left w:type="dxa" w:w="140"/>
              <w:bottom w:type="dxa" w:w="100"/>
              <w:right w:type="dxa" w:w="140"/>
            </w:tcMar>
          </w:tcPr>
          <w:p>
            <w:pPr>
              <w:spacing w:after="0"/>
            </w:pPr>
            <w:r>
              <w:rPr>
                <w:rFonts w:ascii="Consolas" w:cs="Consolas" w:eastAsia="Consolas" w:hAnsi="Consolas"/>
                <w:sz w:val="16"/>
                <w:szCs w:val="16"/>
              </w:rPr>
              <w:t xml:space="preserve">SIM_ACCOUNT_ID=&lt;account uuid&gt; npm run test:stripe -- cus_TEST1</w:t>
            </w:r>
          </w:p>
        </w:tc>
      </w:tr>
    </w:tbl>
    <w:p>
      <w:pPr>
        <w:spacing w:after="120"/>
      </w:pPr>
      <w:r>
        <w:t xml:space="preserve">Signs synthetic events with STRIPE_WEBHOOK_SECRET and posts them to the webhook, exercising plan application, workspace locking, credit allocation and expiry, dunning, credit packs, affiliate commission and signature rejection. Verify the resulting rows in accounts, workspaces, credit_ledger and affiliate_commissions.</w:t>
      </w:r>
    </w:p>
    <w:p>
      <w:pPr>
        <w:pStyle w:val="Heading2"/>
      </w:pPr>
      <w:r>
        <w:t xml:space="preserve">17.4 Route crawl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1E3" w:sz="4"/>
              <w:left w:val="single" w:color="C9D1E3" w:sz="4"/>
              <w:bottom w:val="single" w:color="C9D1E3" w:sz="4"/>
              <w:right w:val="single" w:color="C9D1E3" w:sz="4"/>
            </w:tcBorders>
            <w:shd w:fill="F7F8FA" w:color="auto" w:val="clear"/>
            <w:tcMar>
              <w:top w:type="dxa" w:w="100"/>
              <w:left w:type="dxa" w:w="140"/>
              <w:bottom w:type="dxa" w:w="100"/>
              <w:right w:type="dxa" w:w="140"/>
            </w:tcMar>
          </w:tcPr>
          <w:p>
            <w:pPr>
              <w:spacing w:after="0"/>
            </w:pPr>
            <w:r>
              <w:rPr>
                <w:rFonts w:ascii="Consolas" w:cs="Consolas" w:eastAsia="Consolas" w:hAnsi="Consolas"/>
                <w:sz w:val="16"/>
                <w:szCs w:val="16"/>
              </w:rPr>
              <w:t xml:space="preserve">SESSION_COOKIE="authjs.session-token=…" npm run qa     # writes qa/index.html</w:t>
            </w:r>
          </w:p>
        </w:tc>
      </w:tr>
    </w:tbl>
    <w:p>
      <w:pPr>
        <w:spacing w:after="120"/>
      </w:pPr>
      <w:r>
        <w:t xml:space="preserve">Requests all 99 pages and API GET routes with a session, checks status, expected content and that every JavaScript chunk each page references loads, then writes a navigable QA console with a guided click-through order, a preview pane and a live re-check button.</w:t>
      </w:r>
    </w:p>
    <w:p>
      <w:pPr>
        <w:pStyle w:val="Heading2"/>
      </w:pPr>
      <w:r>
        <w:t xml:space="preserve">17.5 Browser tests and screenshots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1E3" w:sz="4"/>
              <w:left w:val="single" w:color="C9D1E3" w:sz="4"/>
              <w:bottom w:val="single" w:color="C9D1E3" w:sz="4"/>
              <w:right w:val="single" w:color="C9D1E3" w:sz="4"/>
            </w:tcBorders>
            <w:shd w:fill="F7F8FA" w:color="auto" w:val="clear"/>
            <w:tcMar>
              <w:top w:type="dxa" w:w="100"/>
              <w:left w:type="dxa" w:w="140"/>
              <w:bottom w:type="dxa" w:w="100"/>
              <w:right w:type="dxa" w:w="140"/>
            </w:tcMar>
          </w:tcPr>
          <w:p>
            <w:pPr>
              <w:spacing w:after="0"/>
            </w:pPr>
            <w:r>
              <w:rPr>
                <w:rFonts w:ascii="Consolas" w:cs="Consolas" w:eastAsia="Consolas" w:hAnsi="Consolas"/>
                <w:sz w:val="16"/>
                <w:szCs w:val="16"/>
              </w:rPr>
              <w:t xml:space="preserve">npx playwright install &amp;&amp; npm run test:browser</w:t>
            </w:r>
          </w:p>
          <w:p>
            <w:pPr>
              <w:spacing w:after="0"/>
            </w:pPr>
            <w:r>
              <w:rPr>
                <w:rFonts w:ascii="Consolas" w:cs="Consolas" w:eastAsia="Consolas" w:hAnsi="Consolas"/>
                <w:sz w:val="16"/>
                <w:szCs w:val="16"/>
              </w:rPr>
              <w:t xml:space="preserve">node scripts/screenshots/shots.mjs &amp;&amp; node scripts/screenshots/viewer.mjs</w:t>
            </w:r>
          </w:p>
        </w:tc>
      </w:tr>
    </w:tbl>
    <w:p>
      <w:pPr>
        <w:spacing w:after="120"/>
      </w:pPr>
      <w:r>
        <w:t xml:space="preserve">Playwright covers marketing pages, magic-link sign-in through onboarding into Velocity mode, and the free-plan save wall. The screenshot scripts render every page in headless Chromium with a signed-in session and build a single-file HTML viewer for design review.</w:t>
      </w:r>
    </w:p>
    <w:p>
      <w:pPr>
        <w:pStyle w:val="Heading2"/>
      </w:pPr>
      <w:r>
        <w:t xml:space="preserve">17.6 Release checklist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8526"/>
      </w:tblGrid>
      <w:tr>
        <w:trPr>
          <w:tblHeader/>
        </w:trPr>
        <w:tc>
          <w:tcPr>
            <w:tcW w:type="dxa" w:w="5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w:t>
            </w:r>
          </w:p>
        </w:tc>
        <w:tc>
          <w:tcPr>
            <w:tcW w:type="dxa" w:w="8526"/>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Acceptance criterion</w:t>
            </w:r>
          </w:p>
        </w:tc>
      </w:tr>
      <w:tr>
        <w:tc>
          <w:tcPr>
            <w:tcW w:type="dxa" w:w="5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1</w:t>
            </w:r>
          </w:p>
        </w:tc>
        <w:tc>
          <w:tcPr>
            <w:tcW w:type="dxa" w:w="85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CI green on main: typecheck, build, migrations, health, e2e.</w:t>
            </w:r>
          </w:p>
        </w:tc>
      </w:tr>
      <w:tr>
        <w:tc>
          <w:tcPr>
            <w:tcW w:type="dxa" w:w="5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2</w:t>
            </w:r>
          </w:p>
        </w:tc>
        <w:tc>
          <w:tcPr>
            <w:tcW w:type="dxa" w:w="85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Migrations reviewed — new drizzle/*.sql committed and applied to staging first.</w:t>
            </w:r>
          </w:p>
        </w:tc>
      </w:tr>
      <w:tr>
        <w:tc>
          <w:tcPr>
            <w:tcW w:type="dxa" w:w="5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3</w:t>
            </w:r>
          </w:p>
        </w:tc>
        <w:tc>
          <w:tcPr>
            <w:tcW w:type="dxa" w:w="85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npm run test:e2e passes against staging with live provider keys where available.</w:t>
            </w:r>
          </w:p>
        </w:tc>
      </w:tr>
      <w:tr>
        <w:tc>
          <w:tcPr>
            <w:tcW w:type="dxa" w:w="5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4</w:t>
            </w:r>
          </w:p>
        </w:tc>
        <w:tc>
          <w:tcPr>
            <w:tcW w:type="dxa" w:w="85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npm run test:stripe passes, or a real Stripe test-mode checkout completes end to end.</w:t>
            </w:r>
          </w:p>
        </w:tc>
      </w:tr>
      <w:tr>
        <w:tc>
          <w:tcPr>
            <w:tcW w:type="dxa" w:w="5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5</w:t>
            </w:r>
          </w:p>
        </w:tc>
        <w:tc>
          <w:tcPr>
            <w:tcW w:type="dxa" w:w="85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Health endpoint green and the worker log shows "worker started" with the expected mode.</w:t>
            </w:r>
          </w:p>
        </w:tc>
      </w:tr>
      <w:tr>
        <w:tc>
          <w:tcPr>
            <w:tcW w:type="dxa" w:w="5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6</w:t>
            </w:r>
          </w:p>
        </w:tc>
        <w:tc>
          <w:tcPr>
            <w:tcW w:type="dxa" w:w="85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Admin → Integrations shows every provider you expect as configured.</w:t>
            </w:r>
          </w:p>
        </w:tc>
      </w:tr>
      <w:tr>
        <w:tc>
          <w:tcPr>
            <w:tcW w:type="dxa" w:w="5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7</w:t>
            </w:r>
          </w:p>
        </w:tc>
        <w:tc>
          <w:tcPr>
            <w:tcW w:type="dxa" w:w="85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 real post publishes on at least one platform and appears in analytics within the hour.</w:t>
            </w:r>
          </w:p>
        </w:tc>
      </w:tr>
      <w:tr>
        <w:tc>
          <w:tcPr>
            <w:tcW w:type="dxa" w:w="5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8</w:t>
            </w:r>
          </w:p>
        </w:tc>
        <w:tc>
          <w:tcPr>
            <w:tcW w:type="dxa" w:w="85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Backups verified by restoring the latest dump into a scratch database.</w:t>
            </w:r>
          </w:p>
        </w:tc>
      </w:tr>
    </w:tbl>
    <w:p>
      <w:pPr>
        <w:pStyle w:val="Heading1"/>
        <w:pageBreakBefore/>
      </w:pPr>
      <w:r>
        <w:t xml:space="preserve">18. Operations</w:t>
      </w:r>
    </w:p>
    <w:p>
      <w:pPr>
        <w:pStyle w:val="Heading2"/>
      </w:pPr>
      <w:r>
        <w:t xml:space="preserve">18.1 Scaling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Symptom</w:t>
            </w:r>
          </w:p>
        </w:tc>
        <w:tc>
          <w:tcPr>
            <w:tcW w:type="dxa" w:w="6426"/>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Action</w:t>
            </w:r>
          </w:p>
        </w:tc>
      </w:tr>
      <w:tr>
        <w:tc>
          <w:tcPr>
            <w:tcW w:type="dxa" w:w="26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Content takes too long to render</w:t>
            </w:r>
          </w:p>
        </w:tc>
        <w:tc>
          <w:tcPr>
            <w:tcW w:type="dxa" w:w="64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Add worker instances or raise WORKER_CONCURRENCY. Rendering is CPU-bound; ~2–4 concurrent renders per 2 vCPU.</w:t>
            </w:r>
          </w:p>
        </w:tc>
      </w:tr>
      <w:tr>
        <w:tc>
          <w:tcPr>
            <w:tcW w:type="dxa" w:w="26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Posts publish late</w:t>
            </w:r>
          </w:p>
        </w:tc>
        <w:tc>
          <w:tcPr>
            <w:tcW w:type="dxa" w:w="64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Check the core queue depth and that publish.dispatch is running. Core work is I/O-bound; raise CORE_CONCURRENCY before adding machines.</w:t>
            </w:r>
          </w:p>
        </w:tc>
      </w:tr>
      <w:tr>
        <w:tc>
          <w:tcPr>
            <w:tcW w:type="dxa" w:w="26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Slow API under load</w:t>
            </w:r>
          </w:p>
        </w:tc>
        <w:tc>
          <w:tcPr>
            <w:tcW w:type="dxa" w:w="64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Scale web instances (stateless). Ensure a pooled Postgres connection string and PGBOUNCER=1.</w:t>
            </w:r>
          </w:p>
        </w:tc>
      </w:tr>
      <w:tr>
        <w:tc>
          <w:tcPr>
            <w:tcW w:type="dxa" w:w="26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Storage costs rising</w:t>
            </w:r>
          </w:p>
        </w:tc>
        <w:tc>
          <w:tcPr>
            <w:tcW w:type="dxa" w:w="64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Set a lifecycle rule on the bucket for archived content; the cleanup job removes database rows but not historical media by design.</w:t>
            </w:r>
          </w:p>
        </w:tc>
      </w:tr>
    </w:tbl>
    <w:p>
      <w:pPr>
        <w:pStyle w:val="Heading2"/>
      </w:pPr>
      <w:r>
        <w:t xml:space="preserve">18.2 Monitoring</w:t>
      </w:r>
    </w:p>
    <w:p>
      <w:pPr>
        <w:pStyle w:val="ListParagraph"/>
        <w:numPr>
          <w:ilvl w:val="0"/>
          <w:numId w:val="12"/>
        </w:numPr>
        <w:spacing w:after="60"/>
      </w:pPr>
      <w:r>
        <w:t xml:space="preserve">Uptime check on GET /api/health (503 when Postgres or Redis is unreachable).</w:t>
      </w:r>
    </w:p>
    <w:p>
      <w:pPr>
        <w:pStyle w:val="ListParagraph"/>
        <w:numPr>
          <w:ilvl w:val="0"/>
          <w:numId w:val="12"/>
        </w:numPr>
        <w:spacing w:after="60"/>
      </w:pPr>
      <w:r>
        <w:t xml:space="preserve">Alert on worker process absence — no health endpoint, so alert on log silence or queue depth growth.</w:t>
      </w:r>
    </w:p>
    <w:p>
      <w:pPr>
        <w:pStyle w:val="ListParagraph"/>
        <w:numPr>
          <w:ilvl w:val="0"/>
          <w:numId w:val="12"/>
        </w:numPr>
        <w:spacing w:after="60"/>
      </w:pPr>
      <w:r>
        <w:t xml:space="preserve">Admin → Publishing for failed and held posts; Admin → Costs for provider spend drift.</w:t>
      </w:r>
    </w:p>
    <w:p>
      <w:pPr>
        <w:pStyle w:val="ListParagraph"/>
        <w:numPr>
          <w:ilvl w:val="0"/>
          <w:numId w:val="12"/>
        </w:numPr>
        <w:spacing w:after="60"/>
      </w:pPr>
      <w:r>
        <w:t xml:space="preserve">Log lines are structured per job: [core]/[render] &lt;job&gt; &lt;id&gt; done|failed.</w:t>
      </w:r>
    </w:p>
    <w:p>
      <w:pPr>
        <w:pStyle w:val="Heading2"/>
      </w:pPr>
      <w:r>
        <w:t xml:space="preserve">18.3 Routine tasks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rPr>
          <w:tblHeader/>
        </w:trPr>
        <w:tc>
          <w:tcPr>
            <w:tcW w:type="dxa" w:w="14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Cadence</w:t>
            </w:r>
          </w:p>
        </w:tc>
        <w:tc>
          <w:tcPr>
            <w:tcW w:type="dxa" w:w="7626"/>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Task</w:t>
            </w:r>
          </w:p>
        </w:tc>
      </w:tr>
      <w:tr>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Daily</w:t>
            </w:r>
          </w:p>
        </w:tc>
        <w:tc>
          <w:tcPr>
            <w:tcW w:type="dxa" w:w="7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Check failed posts and accounts needing reconnection; confirm backups ran.</w:t>
            </w:r>
          </w:p>
        </w:tc>
      </w:tr>
      <w:tr>
        <w:tc>
          <w:tcPr>
            <w:tcW w:type="dxa" w:w="14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Weekly</w:t>
            </w:r>
          </w:p>
        </w:tc>
        <w:tc>
          <w:tcPr>
            <w:tcW w:type="dxa" w:w="76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Review Admin → Costs against revenue; import fresh trends; review the moderation queue.</w:t>
            </w:r>
          </w:p>
        </w:tc>
      </w:tr>
      <w:tr>
        <w:tc>
          <w:tcPr>
            <w:tcW w:type="dxa" w:w="1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Monthly</w:t>
            </w:r>
          </w:p>
        </w:tc>
        <w:tc>
          <w:tcPr>
            <w:tcW w:type="dxa" w:w="7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Approve and pay affiliate commissions; review plan limits against actual usage; rotate any exposed keys.</w:t>
            </w:r>
          </w:p>
        </w:tc>
      </w:tr>
      <w:tr>
        <w:tc>
          <w:tcPr>
            <w:tcW w:type="dxa" w:w="14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Quarterly</w:t>
            </w:r>
          </w:p>
        </w:tc>
        <w:tc>
          <w:tcPr>
            <w:tcW w:type="dxa" w:w="76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Test a full restore; review platform API changelogs for breaking changes; re-run the Playwright suite.</w:t>
            </w:r>
          </w:p>
        </w:tc>
      </w:tr>
    </w:tbl>
    <w:p>
      <w:pPr>
        <w:pStyle w:val="Heading2"/>
      </w:pPr>
      <w:r>
        <w:t xml:space="preserve">18.4 Incident playbook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Incident</w:t>
            </w:r>
          </w:p>
        </w:tc>
        <w:tc>
          <w:tcPr>
            <w:tcW w:type="dxa" w:w="6626"/>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First steps</w:t>
            </w:r>
          </w:p>
        </w:tc>
      </w:tr>
      <w:tr>
        <w:tc>
          <w:tcPr>
            <w:tcW w:type="dxa" w:w="2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All publishing failing on one platform</w:t>
            </w:r>
          </w:p>
        </w:tc>
        <w:tc>
          <w:tcPr>
            <w:tcW w:type="dxa" w:w="6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Check Admin → Publishing for the platform error, then that platform's status page and API changelog. Token expiry shows as reconnect_needed; API changes show as 4xx with a message.</w:t>
            </w:r>
          </w:p>
        </w:tc>
      </w:tr>
      <w:tr>
        <w:tc>
          <w:tcPr>
            <w:tcW w:type="dxa" w:w="24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Generation stalled</w:t>
            </w:r>
          </w:p>
        </w:tc>
        <w:tc>
          <w:tcPr>
            <w:tcW w:type="dxa" w:w="66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Check the worker is running and Redis is reachable. Inspect the render queue depth. A provider outage surfaces as repeated generate.item failures with the provider error.</w:t>
            </w:r>
          </w:p>
        </w:tc>
      </w:tr>
      <w:tr>
        <w:tc>
          <w:tcPr>
            <w:tcW w:type="dxa" w:w="2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Database at capacity</w:t>
            </w:r>
          </w:p>
        </w:tc>
        <w:tc>
          <w:tcPr>
            <w:tcW w:type="dxa" w:w="6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tracking_events is the largest table. Reduce retention_months, archive old rows, then scale storage.</w:t>
            </w:r>
          </w:p>
        </w:tc>
      </w:tr>
      <w:tr>
        <w:tc>
          <w:tcPr>
            <w:tcW w:type="dxa" w:w="24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Credits or billing wrong</w:t>
            </w:r>
          </w:p>
        </w:tc>
        <w:tc>
          <w:tcPr>
            <w:tcW w:type="dxa" w:w="66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Replay the Stripe event from the dashboard; credits.allocate is idempotent on invoice id so replays are safe.</w:t>
            </w:r>
          </w:p>
        </w:tc>
      </w:tr>
      <w:tr>
        <w:tc>
          <w:tcPr>
            <w:tcW w:type="dxa" w:w="24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Suspected key compromise</w:t>
            </w:r>
          </w:p>
        </w:tc>
        <w:tc>
          <w:tcPr>
            <w:tcW w:type="dxa" w:w="66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Admin → Keys &amp; webhooks → revoke; rotate the provider secret; review the audit log for that account.</w:t>
            </w:r>
          </w:p>
        </w:tc>
      </w:tr>
    </w:tbl>
    <w:p>
      <w:pPr>
        <w:pStyle w:val="Heading1"/>
        <w:pageBreakBefore/>
      </w:pPr>
      <w:r>
        <w:t xml:space="preserve">19. Security</w:t>
      </w:r>
    </w:p>
    <w:p>
      <w:pPr>
        <w:pStyle w:val="Heading2"/>
      </w:pPr>
      <w:r>
        <w:t xml:space="preserve">19.1 Controls in place</w:t>
      </w:r>
    </w:p>
    <w:p>
      <w:pPr>
        <w:pStyle w:val="ListParagraph"/>
        <w:numPr>
          <w:ilvl w:val="0"/>
          <w:numId w:val="12"/>
        </w:numPr>
        <w:spacing w:after="60"/>
      </w:pPr>
      <w:r>
        <w:t xml:space="preserve">Social tokens encrypted at rest with AES-256-GCM (TOKEN_ENCRYPTION_KEY); API keys stored as SHA-256 hashes and shown once.</w:t>
      </w:r>
    </w:p>
    <w:p>
      <w:pPr>
        <w:pStyle w:val="ListParagraph"/>
        <w:numPr>
          <w:ilvl w:val="0"/>
          <w:numId w:val="12"/>
        </w:numPr>
        <w:spacing w:after="60"/>
      </w:pPr>
      <w:r>
        <w:t xml:space="preserve">Every data access is scoped through requireWorkspace(); API keys can be restricted to specific workspaces and scopes.</w:t>
      </w:r>
    </w:p>
    <w:p>
      <w:pPr>
        <w:pStyle w:val="ListParagraph"/>
        <w:numPr>
          <w:ilvl w:val="0"/>
          <w:numId w:val="12"/>
        </w:numPr>
        <w:spacing w:after="60"/>
      </w:pPr>
      <w:r>
        <w:t xml:space="preserve">Per-plan rate limiting in Redis; admin routes are session-only and never reachable with an API key.</w:t>
      </w:r>
    </w:p>
    <w:p>
      <w:pPr>
        <w:pStyle w:val="ListParagraph"/>
        <w:numPr>
          <w:ilvl w:val="0"/>
          <w:numId w:val="12"/>
        </w:numPr>
        <w:spacing w:after="60"/>
      </w:pPr>
      <w:r>
        <w:t xml:space="preserve">Security headers (frame, nosniff, referrer, permissions, HSTS) and poweredByHeader disabled; the Docker image runs as a non-root user.</w:t>
      </w:r>
    </w:p>
    <w:p>
      <w:pPr>
        <w:pStyle w:val="ListParagraph"/>
        <w:numPr>
          <w:ilvl w:val="0"/>
          <w:numId w:val="12"/>
        </w:numPr>
        <w:spacing w:after="60"/>
      </w:pPr>
      <w:r>
        <w:t xml:space="preserve">Stripe webhooks verified by signature; outbound webhooks signed with HMAC and a timestamp to prevent replay.</w:t>
      </w:r>
    </w:p>
    <w:p>
      <w:pPr>
        <w:pStyle w:val="ListParagraph"/>
        <w:numPr>
          <w:ilvl w:val="0"/>
          <w:numId w:val="12"/>
        </w:numPr>
        <w:spacing w:after="60"/>
      </w:pPr>
      <w:r>
        <w:t xml:space="preserve">Content passes a policy classifier before rendering; blocked items are archived and surfaced in the moderation queue.</w:t>
      </w:r>
    </w:p>
    <w:p>
      <w:pPr>
        <w:pStyle w:val="ListParagraph"/>
        <w:numPr>
          <w:ilvl w:val="0"/>
          <w:numId w:val="12"/>
        </w:numPr>
        <w:spacing w:after="60"/>
      </w:pPr>
      <w:r>
        <w:t xml:space="preserve">Audit log records every sensitive action with actor and target.</w:t>
      </w:r>
    </w:p>
    <w:p>
      <w:pPr>
        <w:pStyle w:val="Heading2"/>
      </w:pPr>
      <w:r>
        <w:t xml:space="preserve">19.2 Before you go live</w:t>
      </w:r>
    </w:p>
    <w:p>
      <w:pPr>
        <w:pStyle w:val="ListParagraph"/>
        <w:numPr>
          <w:ilvl w:val="0"/>
          <w:numId w:val="13"/>
        </w:numPr>
        <w:spacing w:after="60"/>
      </w:pPr>
      <w:r>
        <w:t xml:space="preserve">Generate fresh AUTH_SECRET and TOKEN_ENCRYPTION_KEY for production — never reuse development values.</w:t>
      </w:r>
    </w:p>
    <w:p>
      <w:pPr>
        <w:pStyle w:val="ListParagraph"/>
        <w:numPr>
          <w:ilvl w:val="0"/>
          <w:numId w:val="13"/>
        </w:numPr>
        <w:spacing w:after="60"/>
      </w:pPr>
      <w:r>
        <w:t xml:space="preserve">Set ALLOW_HTTP_WEBHOOKS=0 and confirm all customer webhook URLs are https.</w:t>
      </w:r>
    </w:p>
    <w:p>
      <w:pPr>
        <w:pStyle w:val="ListParagraph"/>
        <w:numPr>
          <w:ilvl w:val="0"/>
          <w:numId w:val="13"/>
        </w:numPr>
        <w:spacing w:after="60"/>
      </w:pPr>
      <w:r>
        <w:t xml:space="preserve">Restrict the storage access key to the media bucket only.</w:t>
      </w:r>
    </w:p>
    <w:p>
      <w:pPr>
        <w:pStyle w:val="ListParagraph"/>
        <w:numPr>
          <w:ilvl w:val="0"/>
          <w:numId w:val="13"/>
        </w:numPr>
        <w:spacing w:after="60"/>
      </w:pPr>
      <w:r>
        <w:t xml:space="preserve">Replace the placeholder privacy policy, terms and the contact address with your own, reviewed by counsel.</w:t>
      </w:r>
    </w:p>
    <w:p>
      <w:pPr>
        <w:pStyle w:val="ListParagraph"/>
        <w:numPr>
          <w:ilvl w:val="0"/>
          <w:numId w:val="13"/>
        </w:numPr>
        <w:spacing w:after="60"/>
      </w:pPr>
      <w:r>
        <w:t xml:space="preserve">Confirm ADMIN_EMAILS contains only staff accounts.</w:t>
      </w:r>
    </w:p>
    <w:p>
      <w:pPr>
        <w:pStyle w:val="Heading2"/>
      </w:pPr>
      <w:r>
        <w:t xml:space="preserve">19.3 Key rotation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C62828" w:sz="24"/>
              <w:bottom w:val="none" w:color="FFFFFF" w:sz="0"/>
              <w:right w:val="none" w:color="FFFFFF" w:sz="0"/>
            </w:tcBorders>
            <w:shd w:fill="FDE8E8" w:color="auto" w:val="clear"/>
            <w:tcMar>
              <w:top w:type="dxa" w:w="100"/>
              <w:left w:type="dxa" w:w="160"/>
              <w:bottom w:type="dxa" w:w="100"/>
              <w:right w:type="dxa" w:w="160"/>
            </w:tcMar>
          </w:tcPr>
          <w:p>
            <w:pPr>
              <w:spacing w:after="60"/>
            </w:pPr>
            <w:r>
              <w:rPr>
                <w:b/>
                <w:bCs/>
                <w:color w:val="C62828"/>
                <w:sz w:val="20"/>
                <w:szCs w:val="20"/>
              </w:rPr>
              <w:t xml:space="preserve">TOKEN_ENCRYPTION_KEY cannot be rotated casually</w:t>
            </w:r>
          </w:p>
          <w:p>
            <w:pPr>
              <w:spacing w:after="60"/>
            </w:pPr>
            <w:r>
              <w:rPr>
                <w:sz w:val="19"/>
                <w:szCs w:val="19"/>
              </w:rPr>
              <w:t xml:space="preserve">Every stored social token is encrypted with it. Changing the value makes existing tokens undecryptable and every connected account will need reconnecting. If you must rotate, write a migration that decrypts with the old key and re-encrypts with the new one inside a single transaction, and run it with the worker stopped.</w:t>
            </w:r>
          </w:p>
        </w:tc>
      </w:tr>
    </w:tbl>
    <w:p>
      <w:pPr>
        <w:pStyle w:val="Heading1"/>
        <w:pageBreakBefore/>
      </w:pPr>
      <w:r>
        <w:t xml:space="preserve">20. Extending the system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Task</w:t>
            </w:r>
          </w:p>
        </w:tc>
        <w:tc>
          <w:tcPr>
            <w:tcW w:type="dxa" w:w="6826"/>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Where to start</w:t>
            </w:r>
          </w:p>
        </w:tc>
      </w:tr>
      <w:tr>
        <w:tc>
          <w:tcPr>
            <w:tcW w:type="dxa" w:w="22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Add a content format</w:t>
            </w:r>
          </w:p>
        </w:tc>
        <w:tc>
          <w:tcPr>
            <w:tcW w:type="dxa" w:w="68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Add the enum value in src/db/schema.ts, a brief in generation.ts formatBrief, a branch in render/pipeline.ts renderMedia, and a label in src/lib/api.ts FORMAT_LABEL.</w:t>
            </w:r>
          </w:p>
        </w:tc>
      </w:tr>
      <w:tr>
        <w:tc>
          <w:tcPr>
            <w:tcW w:type="dxa" w:w="22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Add a platform</w:t>
            </w:r>
          </w:p>
        </w:tc>
        <w:tc>
          <w:tcPr>
            <w:tcW w:type="dxa" w:w="68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Implement the Publisher interface in src/lib/publishers/index.ts (authUrl, exchange, refresh, validate, publish, metrics), add it to getPublisher and PLATFORMS, and add its env vars.</w:t>
            </w:r>
          </w:p>
        </w:tc>
      </w:tr>
      <w:tr>
        <w:tc>
          <w:tcPr>
            <w:tcW w:type="dxa" w:w="22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Change plans or limits</w:t>
            </w:r>
          </w:p>
        </w:tc>
        <w:tc>
          <w:tcPr>
            <w:tcW w:type="dxa" w:w="68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Edit src/lib/plans.ts only — pricing page, paywalls and server gates all read it. Add matching Stripe prices.</w:t>
            </w:r>
          </w:p>
        </w:tc>
      </w:tr>
      <w:tr>
        <w:tc>
          <w:tcPr>
            <w:tcW w:type="dxa" w:w="22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Add a webhook event</w:t>
            </w:r>
          </w:p>
        </w:tc>
        <w:tc>
          <w:tcPr>
            <w:tcW w:type="dxa" w:w="68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Add it to WEBHOOK_EVENTS in src/lib/webhooks.ts and call emitEvent() at the point it occurs.</w:t>
            </w:r>
          </w:p>
        </w:tc>
      </w:tr>
      <w:tr>
        <w:tc>
          <w:tcPr>
            <w:tcW w:type="dxa" w:w="22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Add a background job</w:t>
            </w:r>
          </w:p>
        </w:tc>
        <w:tc>
          <w:tcPr>
            <w:tcW w:type="dxa" w:w="68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Add the name to the job union in src/lib/queue.ts, a handler in src/workers/index.ts, and a scheduler entry if it is periodic.</w:t>
            </w:r>
          </w:p>
        </w:tc>
      </w:tr>
      <w:tr>
        <w:tc>
          <w:tcPr>
            <w:tcW w:type="dxa" w:w="22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Add an API endpoint</w:t>
            </w:r>
          </w:p>
        </w:tc>
        <w:tc>
          <w:tcPr>
            <w:tcW w:type="dxa" w:w="68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Create src/app/api/v1/&lt;path&gt;/route.ts using route() and parse(), enforce access with requireWorkspace(), then document it in /api/v1/openapi.</w:t>
            </w:r>
          </w:p>
        </w:tc>
      </w:tr>
      <w:tr>
        <w:tc>
          <w:tcPr>
            <w:tcW w:type="dxa" w:w="22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Swap an AI provider</w:t>
            </w:r>
          </w:p>
        </w:tc>
        <w:tc>
          <w:tcPr>
            <w:tcW w:type="dxa" w:w="68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Only src/lib/llm.ts, render/index.ts (tts, talkingHead, generateImage) and crawler.ts touch external AI services.</w:t>
            </w:r>
          </w:p>
        </w:tc>
      </w:tr>
    </w:tbl>
    <w:p>
      <w:pPr>
        <w:pStyle w:val="Heading1"/>
        <w:pageBreakBefore/>
      </w:pPr>
      <w:r>
        <w:t xml:space="preserve">21. Troubleshooting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600"/>
        <w:gridCol w:w="3926"/>
      </w:tblGrid>
      <w:tr>
        <w:trPr>
          <w:tblHeader/>
        </w:trPr>
        <w:tc>
          <w:tcPr>
            <w:tcW w:type="dxa" w:w="25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Symptom</w:t>
            </w:r>
          </w:p>
        </w:tc>
        <w:tc>
          <w:tcPr>
            <w:tcW w:type="dxa" w:w="2600"/>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Likely cause</w:t>
            </w:r>
          </w:p>
        </w:tc>
        <w:tc>
          <w:tcPr>
            <w:tcW w:type="dxa" w:w="3926"/>
            <w:tcBorders>
              <w:top w:val="single" w:color="C9D1E3" w:sz="4"/>
              <w:left w:val="single" w:color="C9D1E3" w:sz="4"/>
              <w:bottom w:val="single" w:color="C9D1E3" w:sz="4"/>
              <w:right w:val="single" w:color="C9D1E3" w:sz="4"/>
            </w:tcBorders>
            <w:shd w:fill="1F3A93" w:color="auto" w:val="clear"/>
            <w:tcMar>
              <w:top w:type="dxa" w:w="60"/>
              <w:left w:type="dxa" w:w="90"/>
              <w:bottom w:type="dxa" w:w="60"/>
              <w:right w:type="dxa" w:w="90"/>
            </w:tcMar>
            <w:vAlign w:val="top"/>
          </w:tcPr>
          <w:p>
            <w:pPr>
              <w:spacing w:after="40"/>
            </w:pPr>
            <w:r>
              <w:rPr>
                <w:b/>
                <w:bCs/>
                <w:color w:val="FFFFFF"/>
                <w:sz w:val="18"/>
                <w:szCs w:val="18"/>
              </w:rPr>
              <w:t xml:space="preserve">Fix</w:t>
            </w:r>
          </w:p>
        </w:tc>
      </w:tr>
      <w:tr>
        <w:tc>
          <w:tcPr>
            <w:tcW w:type="dxa" w:w="25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Sign-in returns 500 (UntrustedHost)</w:t>
            </w:r>
          </w:p>
        </w:tc>
        <w:tc>
          <w:tcPr>
            <w:tcW w:type="dxa" w:w="26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AUTH_URL wrong or missing behind a proxy</w:t>
            </w:r>
          </w:p>
        </w:tc>
        <w:tc>
          <w:tcPr>
            <w:tcW w:type="dxa" w:w="39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Set AUTH_URL to $APP/api/auth and APP_URL to the public origin; redeploy.</w:t>
            </w:r>
          </w:p>
        </w:tc>
      </w:tr>
      <w:tr>
        <w:tc>
          <w:tcPr>
            <w:tcW w:type="dxa" w:w="25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Magic link never arrives</w:t>
            </w:r>
          </w:p>
        </w:tc>
        <w:tc>
          <w:tcPr>
            <w:tcW w:type="dxa" w:w="26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No RESEND_API_KEY</w:t>
            </w:r>
          </w:p>
        </w:tc>
        <w:tc>
          <w:tcPr>
            <w:tcW w:type="dxa" w:w="39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Set the key and a verified EMAIL_FROM. In development the link prints in the app log.</w:t>
            </w:r>
          </w:p>
        </w:tc>
      </w:tr>
      <w:tr>
        <w:tc>
          <w:tcPr>
            <w:tcW w:type="dxa" w:w="25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Candidates stay "generating"</w:t>
            </w:r>
          </w:p>
        </w:tc>
        <w:tc>
          <w:tcPr>
            <w:tcW w:type="dxa" w:w="26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Worker not running, Redis unreachable, or ffmpeg missing</w:t>
            </w:r>
          </w:p>
        </w:tc>
        <w:tc>
          <w:tcPr>
            <w:tcW w:type="dxa" w:w="39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Check the worker process and its log; confirm ffmpeg -version inside the container.</w:t>
            </w:r>
          </w:p>
        </w:tc>
      </w:tr>
      <w:tr>
        <w:tc>
          <w:tcPr>
            <w:tcW w:type="dxa" w:w="25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Publishing fails with a media error</w:t>
            </w:r>
          </w:p>
        </w:tc>
        <w:tc>
          <w:tcPr>
            <w:tcW w:type="dxa" w:w="26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S3_PUBLIC_URL not publicly reachable</w:t>
            </w:r>
          </w:p>
        </w:tc>
        <w:tc>
          <w:tcPr>
            <w:tcW w:type="dxa" w:w="39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Platforms fetch media by URL. Make the bucket or CDN public and re-test in an incognito window.</w:t>
            </w:r>
          </w:p>
        </w:tc>
      </w:tr>
      <w:tr>
        <w:tc>
          <w:tcPr>
            <w:tcW w:type="dxa" w:w="25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TikTok/Instagram connect fails</w:t>
            </w:r>
          </w:p>
        </w:tc>
        <w:tc>
          <w:tcPr>
            <w:tcW w:type="dxa" w:w="26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Redirect URI mismatch or app not approved</w:t>
            </w:r>
          </w:p>
        </w:tc>
        <w:tc>
          <w:tcPr>
            <w:tcW w:type="dxa" w:w="39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The URI must match exactly, including scheme and trailing path. Unapproved apps only allow listed testers.</w:t>
            </w:r>
          </w:p>
        </w:tc>
      </w:tr>
      <w:tr>
        <w:tc>
          <w:tcPr>
            <w:tcW w:type="dxa" w:w="25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Posts stuck in "publishing"</w:t>
            </w:r>
          </w:p>
        </w:tc>
        <w:tc>
          <w:tcPr>
            <w:tcW w:type="dxa" w:w="26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Worker restarted mid-publish</w:t>
            </w:r>
          </w:p>
        </w:tc>
        <w:tc>
          <w:tcPr>
            <w:tcW w:type="dxa" w:w="39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publish.dispatch recovers them after 15 minutes; check the worker is healthy.</w:t>
            </w:r>
          </w:p>
        </w:tc>
      </w:tr>
      <w:tr>
        <w:tc>
          <w:tcPr>
            <w:tcW w:type="dxa" w:w="25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Analytics all zero</w:t>
            </w:r>
          </w:p>
        </w:tc>
        <w:tc>
          <w:tcPr>
            <w:tcW w:type="dxa" w:w="26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Metrics not pulled yet, or LinkedIn</w:t>
            </w:r>
          </w:p>
        </w:tc>
        <w:tc>
          <w:tcPr>
            <w:tcW w:type="dxa" w:w="39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First pull is one hour after publishing (METRICS_FIRST_PULL_DELAY_MS). LinkedIn member metrics need partner permissions.</w:t>
            </w:r>
          </w:p>
        </w:tc>
      </w:tr>
      <w:tr>
        <w:tc>
          <w:tcPr>
            <w:tcW w:type="dxa" w:w="25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402 on a paid account</w:t>
            </w:r>
          </w:p>
        </w:tc>
        <w:tc>
          <w:tcPr>
            <w:tcW w:type="dxa" w:w="26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Save cap or daily candidate cap reached</w:t>
            </w:r>
          </w:p>
        </w:tc>
        <w:tc>
          <w:tcPr>
            <w:tcW w:type="dxa" w:w="39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Check Admin → Accounts for usage; the error code names the exact limit.</w:t>
            </w:r>
          </w:p>
        </w:tc>
      </w:tr>
      <w:tr>
        <w:tc>
          <w:tcPr>
            <w:tcW w:type="dxa" w:w="25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429 from the API</w:t>
            </w:r>
          </w:p>
        </w:tc>
        <w:tc>
          <w:tcPr>
            <w:tcW w:type="dxa" w:w="26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Plan rate limit</w:t>
            </w:r>
          </w:p>
        </w:tc>
        <w:tc>
          <w:tcPr>
            <w:tcW w:type="dxa" w:w="39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Back off for retry_after seconds; upgrade the plan for a higher rpm.</w:t>
            </w:r>
          </w:p>
        </w:tc>
      </w:tr>
      <w:tr>
        <w:tc>
          <w:tcPr>
            <w:tcW w:type="dxa" w:w="25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pgvector errors on migrate</w:t>
            </w:r>
          </w:p>
        </w:tc>
        <w:tc>
          <w:tcPr>
            <w:tcW w:type="dxa" w:w="26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Extension unavailable on the instance</w:t>
            </w:r>
          </w:p>
        </w:tc>
        <w:tc>
          <w:tcPr>
            <w:tcW w:type="dxa" w:w="39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Use a Postgres 16 image or provider with vector; run CREATE EXTENSION vector; manually if the role lacks permission.</w:t>
            </w:r>
          </w:p>
        </w:tc>
      </w:tr>
      <w:tr>
        <w:tc>
          <w:tcPr>
            <w:tcW w:type="dxa" w:w="25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Webhook rejected as http</w:t>
            </w:r>
          </w:p>
        </w:tc>
        <w:tc>
          <w:tcPr>
            <w:tcW w:type="dxa" w:w="2600"/>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Production requires https</w:t>
            </w:r>
          </w:p>
        </w:tc>
        <w:tc>
          <w:tcPr>
            <w:tcW w:type="dxa" w:w="3926"/>
            <w:tcBorders>
              <w:top w:val="single" w:color="C9D1E3" w:sz="4"/>
              <w:left w:val="single" w:color="C9D1E3" w:sz="4"/>
              <w:bottom w:val="single" w:color="C9D1E3" w:sz="4"/>
              <w:right w:val="single" w:color="C9D1E3" w:sz="4"/>
            </w:tcBorders>
            <w:tcMar>
              <w:top w:type="dxa" w:w="60"/>
              <w:left w:type="dxa" w:w="90"/>
              <w:bottom w:type="dxa" w:w="60"/>
              <w:right w:type="dxa" w:w="90"/>
            </w:tcMar>
            <w:vAlign w:val="top"/>
          </w:tcPr>
          <w:p>
            <w:pPr>
              <w:spacing w:after="40"/>
            </w:pPr>
            <w:r>
              <w:rPr>
                <w:sz w:val="18"/>
                <w:szCs w:val="18"/>
              </w:rPr>
              <w:t xml:space="preserve">Use an https endpoint, or set ALLOW_HTTP_WEBHOOKS=1 for local testing only.</w:t>
            </w:r>
          </w:p>
        </w:tc>
      </w:tr>
      <w:tr>
        <w:tc>
          <w:tcPr>
            <w:tcW w:type="dxa" w:w="25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Credits deducted but no video</w:t>
            </w:r>
          </w:p>
        </w:tc>
        <w:tc>
          <w:tcPr>
            <w:tcW w:type="dxa" w:w="2600"/>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Video provider failed after the charge</w:t>
            </w:r>
          </w:p>
        </w:tc>
        <w:tc>
          <w:tcPr>
            <w:tcW w:type="dxa" w:w="3926"/>
            <w:tcBorders>
              <w:top w:val="single" w:color="C9D1E3" w:sz="4"/>
              <w:left w:val="single" w:color="C9D1E3" w:sz="4"/>
              <w:bottom w:val="single" w:color="C9D1E3" w:sz="4"/>
              <w:right w:val="single" w:color="C9D1E3" w:sz="4"/>
            </w:tcBorders>
            <w:shd w:fill="F3F4F6" w:color="auto" w:val="clear"/>
            <w:tcMar>
              <w:top w:type="dxa" w:w="60"/>
              <w:left w:type="dxa" w:w="90"/>
              <w:bottom w:type="dxa" w:w="60"/>
              <w:right w:type="dxa" w:w="90"/>
            </w:tcMar>
            <w:vAlign w:val="top"/>
          </w:tcPr>
          <w:p>
            <w:pPr>
              <w:spacing w:after="40"/>
            </w:pPr>
            <w:r>
              <w:rPr>
                <w:sz w:val="18"/>
                <w:szCs w:val="18"/>
              </w:rPr>
              <w:t xml:space="preserve">The worker refunds automatically on final failure; check the credit_ledger for the refund row and the job error.</w:t>
            </w:r>
          </w:p>
        </w:tc>
      </w:tr>
    </w:tbl>
    <w:p>
      <w:pPr>
        <w:pStyle w:val="Heading1"/>
        <w:pageBreakBefore/>
      </w:pPr>
      <w:r>
        <w:t xml:space="preserve">22. Appendix: quick command reference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1E3" w:sz="4"/>
              <w:left w:val="single" w:color="C9D1E3" w:sz="4"/>
              <w:bottom w:val="single" w:color="C9D1E3" w:sz="4"/>
              <w:right w:val="single" w:color="C9D1E3" w:sz="4"/>
            </w:tcBorders>
            <w:shd w:fill="F7F8FA" w:color="auto" w:val="clear"/>
            <w:tcMar>
              <w:top w:type="dxa" w:w="100"/>
              <w:left w:type="dxa" w:w="140"/>
              <w:bottom w:type="dxa" w:w="100"/>
              <w:right w:type="dxa" w:w="140"/>
            </w:tcMar>
          </w:tcPr>
          <w:p>
            <w:pPr>
              <w:spacing w:after="0"/>
            </w:pPr>
            <w:r>
              <w:rPr>
                <w:rFonts w:ascii="Consolas" w:cs="Consolas" w:eastAsia="Consolas" w:hAnsi="Consolas"/>
                <w:sz w:val="16"/>
                <w:szCs w:val="16"/>
              </w:rPr>
              <w:t xml:space="preserve"># local</w:t>
            </w:r>
          </w:p>
          <w:p>
            <w:pPr>
              <w:spacing w:after="0"/>
            </w:pPr>
            <w:r>
              <w:rPr>
                <w:rFonts w:ascii="Consolas" w:cs="Consolas" w:eastAsia="Consolas" w:hAnsi="Consolas"/>
                <w:sz w:val="16"/>
                <w:szCs w:val="16"/>
              </w:rPr>
              <w:t xml:space="preserve">docker compose up --build                       # full stack, mock providers</w:t>
            </w:r>
          </w:p>
          <w:p>
            <w:pPr>
              <w:spacing w:after="0"/>
            </w:pPr>
            <w:r>
              <w:rPr>
                <w:rFonts w:ascii="Consolas" w:cs="Consolas" w:eastAsia="Consolas" w:hAnsi="Consolas"/>
                <w:sz w:val="16"/>
                <w:szCs w:val="16"/>
              </w:rPr>
              <w:t xml:space="preserve">npm run dev / npm run worker                    # without Docker (two terminals)</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database</w:t>
            </w:r>
          </w:p>
          <w:p>
            <w:pPr>
              <w:spacing w:after="0"/>
            </w:pPr>
            <w:r>
              <w:rPr>
                <w:rFonts w:ascii="Consolas" w:cs="Consolas" w:eastAsia="Consolas" w:hAnsi="Consolas"/>
                <w:sz w:val="16"/>
                <w:szCs w:val="16"/>
              </w:rPr>
              <w:t xml:space="preserve">npm run db:migrate &amp;&amp; npm run db:seed</w:t>
            </w:r>
          </w:p>
          <w:p>
            <w:pPr>
              <w:spacing w:after="0"/>
            </w:pPr>
            <w:r>
              <w:rPr>
                <w:rFonts w:ascii="Consolas" w:cs="Consolas" w:eastAsia="Consolas" w:hAnsi="Consolas"/>
                <w:sz w:val="16"/>
                <w:szCs w:val="16"/>
              </w:rPr>
              <w:t xml:space="preserve">npx drizzle-kit generate                        # after schema changes</w:t>
            </w:r>
          </w:p>
          <w:p>
            <w:pPr>
              <w:spacing w:after="0"/>
            </w:pPr>
            <w:r>
              <w:rPr>
                <w:rFonts w:ascii="Consolas" w:cs="Consolas" w:eastAsia="Consolas" w:hAnsi="Consolas"/>
                <w:sz w:val="16"/>
                <w:szCs w:val="16"/>
              </w:rPr>
              <w:t xml:space="preserve">npm run backup                                  # dump + media archive</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quality gates</w:t>
            </w:r>
          </w:p>
          <w:p>
            <w:pPr>
              <w:spacing w:after="0"/>
            </w:pPr>
            <w:r>
              <w:rPr>
                <w:rFonts w:ascii="Consolas" w:cs="Consolas" w:eastAsia="Consolas" w:hAnsi="Consolas"/>
                <w:sz w:val="16"/>
                <w:szCs w:val="16"/>
              </w:rPr>
              <w:t xml:space="preserve">npm run typecheck &amp;&amp; npm run build</w:t>
            </w:r>
          </w:p>
          <w:p>
            <w:pPr>
              <w:spacing w:after="0"/>
            </w:pPr>
            <w:r>
              <w:rPr>
                <w:rFonts w:ascii="Consolas" w:cs="Consolas" w:eastAsia="Consolas" w:hAnsi="Consolas"/>
                <w:sz w:val="16"/>
                <w:szCs w:val="16"/>
              </w:rPr>
              <w:t xml:space="preserve">npm run test:e2e                                # 25 assertions, live stack</w:t>
            </w:r>
          </w:p>
          <w:p>
            <w:pPr>
              <w:spacing w:after="0"/>
            </w:pPr>
            <w:r>
              <w:rPr>
                <w:rFonts w:ascii="Consolas" w:cs="Consolas" w:eastAsia="Consolas" w:hAnsi="Consolas"/>
                <w:sz w:val="16"/>
                <w:szCs w:val="16"/>
              </w:rPr>
              <w:t xml:space="preserve">npm run test:stripe                             # billing state machine</w:t>
            </w:r>
          </w:p>
          <w:p>
            <w:pPr>
              <w:spacing w:after="0"/>
            </w:pPr>
            <w:r>
              <w:rPr>
                <w:rFonts w:ascii="Consolas" w:cs="Consolas" w:eastAsia="Consolas" w:hAnsi="Consolas"/>
                <w:sz w:val="16"/>
                <w:szCs w:val="16"/>
              </w:rPr>
              <w:t xml:space="preserve">npm run qa                                      # 99-route crawl → qa/index.html</w:t>
            </w:r>
          </w:p>
          <w:p>
            <w:pPr>
              <w:spacing w:after="0"/>
            </w:pPr>
            <w:r>
              <w:rPr>
                <w:rFonts w:ascii="Consolas" w:cs="Consolas" w:eastAsia="Consolas" w:hAnsi="Consolas"/>
                <w:sz w:val="16"/>
                <w:szCs w:val="16"/>
              </w:rPr>
              <w:t xml:space="preserve">npm run test:browser                            # Playwright</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git</w:t>
            </w:r>
          </w:p>
          <w:p>
            <w:pPr>
              <w:spacing w:after="0"/>
            </w:pPr>
            <w:r>
              <w:rPr>
                <w:rFonts w:ascii="Consolas" w:cs="Consolas" w:eastAsia="Consolas" w:hAnsi="Consolas"/>
                <w:sz w:val="16"/>
                <w:szCs w:val="16"/>
              </w:rPr>
              <w:t xml:space="preserve">git pull --rebase origin main</w:t>
            </w:r>
          </w:p>
          <w:p>
            <w:pPr>
              <w:spacing w:after="0"/>
            </w:pPr>
            <w:r>
              <w:rPr>
                <w:rFonts w:ascii="Consolas" w:cs="Consolas" w:eastAsia="Consolas" w:hAnsi="Consolas"/>
                <w:sz w:val="16"/>
                <w:szCs w:val="16"/>
              </w:rPr>
              <w:t xml:space="preserve">git checkout -b feature/x &amp;&amp; git push -u origin feature/x</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deploy</w:t>
            </w:r>
          </w:p>
          <w:p>
            <w:pPr>
              <w:spacing w:after="0"/>
            </w:pPr>
            <w:r>
              <w:rPr>
                <w:rFonts w:ascii="Consolas" w:cs="Consolas" w:eastAsia="Consolas" w:hAnsi="Consolas"/>
                <w:sz w:val="16"/>
                <w:szCs w:val="16"/>
              </w:rPr>
              <w:t xml:space="preserve">render: push to main (blueprint autodeploys, migrations run pre-deploy)</w:t>
            </w:r>
          </w:p>
          <w:p>
            <w:pPr>
              <w:spacing w:after="0"/>
            </w:pPr>
            <w:r>
              <w:rPr>
                <w:rFonts w:ascii="Consolas" w:cs="Consolas" w:eastAsia="Consolas" w:hAnsi="Consolas"/>
                <w:sz w:val="16"/>
                <w:szCs w:val="16"/>
              </w:rPr>
              <w:t xml:space="preserve">fly:    fly deploy &amp;&amp; fly scale count app=1 worker=1</w:t>
            </w:r>
          </w:p>
          <w:p>
            <w:pPr>
              <w:spacing w:after="0"/>
            </w:pPr>
            <w:r>
              <w:rPr>
                <w:rFonts w:ascii="Consolas" w:cs="Consolas" w:eastAsia="Consolas" w:hAnsi="Consolas"/>
                <w:sz w:val="16"/>
                <w:szCs w:val="16"/>
              </w:rPr>
              <w:t xml:space="preserve">vm:     docker compose -f docker-compose.prod.yml up -d --build</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verify</w:t>
            </w:r>
          </w:p>
          <w:p>
            <w:pPr>
              <w:spacing w:after="0"/>
            </w:pPr>
            <w:r>
              <w:rPr>
                <w:rFonts w:ascii="Consolas" w:cs="Consolas" w:eastAsia="Consolas" w:hAnsi="Consolas"/>
                <w:sz w:val="16"/>
                <w:szCs w:val="16"/>
              </w:rPr>
              <w:t xml:space="preserve">curl -s $APP/api/health</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r>
    <w:r>
      <w:rPr>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Velocity — Deployment &amp; Integration Runbook · Internal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2"/>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0B1F4B"/>
      <w:sz w:val="34"/>
      <w:szCs w:val="34"/>
    </w:rPr>
  </w:style>
  <w:style w:type="paragraph" w:styleId="Heading2">
    <w:name w:val="Heading 2"/>
    <w:basedOn w:val="Normal"/>
    <w:next w:val="Normal"/>
    <w:qFormat/>
    <w:pPr>
      <w:spacing w:after="140" w:before="300"/>
      <w:outlineLvl w:val="1"/>
    </w:pPr>
    <w:rPr>
      <w:rFonts w:ascii="Calibri" w:cs="Calibri" w:eastAsia="Calibri" w:hAnsi="Calibri"/>
      <w:b/>
      <w:bCs/>
      <w:color w:val="1F3A93"/>
      <w:sz w:val="27"/>
      <w:szCs w:val="27"/>
    </w:rPr>
  </w:style>
  <w:style w:type="paragraph" w:styleId="Heading3">
    <w:name w:val="Heading 3"/>
    <w:basedOn w:val="Normal"/>
    <w:next w:val="Normal"/>
    <w:qFormat/>
    <w:pPr>
      <w:spacing w:after="100" w:before="200"/>
      <w:outlineLvl w:val="2"/>
    </w:pPr>
    <w:rPr>
      <w:rFonts w:ascii="Calibri" w:cs="Calibri" w:eastAsia="Calibri" w:hAnsi="Calibri"/>
      <w:b/>
      <w:bCs/>
      <w:color w:val="0B1F4B"/>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Velocity — Deployment &amp; Integration Runbook</dc:title>
  <dc:creator>Velocity</dc:creator>
  <cp:lastModifiedBy>Un-named</cp:lastModifiedBy>
  <cp:revision>1</cp:revision>
  <dcterms:created xsi:type="dcterms:W3CDTF">2026-09-13T18:10:57.973Z</dcterms:created>
  <dcterms:modified xsi:type="dcterms:W3CDTF">2026-09-13T18:10:57.973Z</dcterms:modified>
</cp:coreProperties>
</file>

<file path=docProps/custom.xml><?xml version="1.0" encoding="utf-8"?>
<Properties xmlns="http://schemas.openxmlformats.org/officeDocument/2006/custom-properties" xmlns:vt="http://schemas.openxmlformats.org/officeDocument/2006/docPropsVTypes"/>
</file>