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PostMind AI</w:t>
      </w:r>
    </w:p>
    <w:p>
      <w:pPr>
        <w:spacing w:after="400"/>
        <w:jc w:val="center"/>
      </w:pPr>
      <w:r>
        <w:rPr>
          <w:b/>
          <w:bCs/>
          <w:color w:val="1E40AF"/>
          <w:sz w:val="44"/>
          <w:szCs w:val="44"/>
        </w:rPr>
        <w:t xml:space="preserve">Studio</w:t>
      </w:r>
    </w:p>
    <w:p>
      <w:pPr>
        <w:spacing w:after="400"/>
        <w:jc w:val="center"/>
      </w:pPr>
      <w:r>
        <w:rPr>
          <w:b/>
          <w:bCs/>
          <w:color w:val="334155"/>
          <w:sz w:val="30"/>
          <w:szCs w:val="30"/>
        </w:rPr>
        <w:t xml:space="preserve">Addendum v1.1</w:t>
      </w:r>
    </w:p>
    <w:p>
      <w:pPr>
        <w:spacing w:after="400"/>
        <w:jc w:val="center"/>
      </w:pPr>
      <w:r>
        <w:rPr>
          <w:b/>
          <w:bCs/>
          <w:color w:val="475569"/>
          <w:sz w:val="24"/>
          <w:szCs w:val="24"/>
        </w:rPr>
        <w:t xml:space="preserve">Reference-Guided Generation, Dynamic Text Overlays, Slideshow Mode, and Auto-Image Sourcing</w:t>
      </w:r>
    </w:p>
    <w:p>
      <w:pPr>
        <w:spacing w:after="800"/>
        <w:jc w:val="center"/>
      </w:pPr>
      <w:r>
        <w:rPr>
          <w:color w:val="475569"/>
          <w:sz w:val="22"/>
          <w:szCs w:val="22"/>
        </w:rPr>
        <w:t xml:space="preserve">Requirements &amp; Functionality Specification — Addendum to v1.0</w:t>
      </w:r>
    </w:p>
    <w:p>
      <w:pPr>
        <w:spacing w:after="200"/>
        <w:jc w:val="center"/>
      </w:pPr>
      <w:r>
        <w:rPr>
          <w:i/>
          <w:iCs/>
          <w:color w:val="6B7280"/>
          <w:sz w:val="22"/>
          <w:szCs w:val="22"/>
        </w:rPr>
        <w:t xml:space="preserve">Prepared by Jabbar · PostMind AI · 27 September 2026</w:t>
      </w:r>
    </w:p>
    <w:p>
      <w:pPr>
        <w:spacing w:after="200" w:before="800"/>
        <w:jc w:val="center"/>
      </w:pPr>
      <w:r>
        <w:rPr>
          <w:color w:val="6B7280"/>
          <w:sz w:val="20"/>
          <w:szCs w:val="20"/>
        </w:rPr>
        <w:t xml:space="preserve">Read this document alongside the v1.0 specification.</w:t>
      </w:r>
    </w:p>
    <w:p>
      <w:pPr>
        <w:jc w:val="center"/>
      </w:pPr>
      <w:r>
        <w:rPr>
          <w:color w:val="6B7280"/>
          <w:sz w:val="20"/>
          <w:szCs w:val="20"/>
        </w:rPr>
        <w:t xml:space="preserve">It supersedes the relevant sections of v1.0 where it changes them, and adds four new capability areas.</w:t>
      </w:r>
    </w:p>
    <w:p>
      <w:pPr>
        <w:spacing w:before="200"/>
        <w:jc w:val="center"/>
      </w:pPr>
      <w:r>
        <w:rPr>
          <w:i/>
          <w:iCs/>
          <w:color w:val="6B7280"/>
          <w:sz w:val="20"/>
          <w:szCs w:val="20"/>
        </w:rPr>
        <w:t xml:space="preserve">The v1.0 architecture, integration points, and microservice pattern remain unchanged.</w:t>
      </w:r>
    </w:p>
    <w:p>
      <w:pPr>
        <w:pageBreakBefore/>
      </w:pPr>
      <w:r>
        <w:t xml:space="preserve"/>
      </w:r>
    </w:p>
    <w:p>
      <w:pPr>
        <w:spacing w:after="300" w:before="200"/>
        <w:jc w:val="left"/>
      </w:pPr>
      <w:r>
        <w:rPr>
          <w:b/>
          <w:bCs/>
          <w:sz w:val="32"/>
          <w:szCs w:val="32"/>
        </w:rPr>
        <w:t xml:space="preserve">Contents</w:t>
      </w:r>
    </w:p>
    <w:p>
      <w:pPr>
        <w:spacing w:after="40"/>
        <w:ind w:left="0"/>
      </w:pPr>
      <w:r>
        <w:rPr>
          <w:sz w:val="22"/>
          <w:szCs w:val="22"/>
        </w:rPr>
        <w:t xml:space="preserve">A1. What's new in v1.1</w:t>
      </w:r>
    </w:p>
    <w:p>
      <w:pPr>
        <w:spacing w:after="40"/>
        <w:ind w:left="0"/>
      </w:pPr>
      <w:r>
        <w:rPr>
          <w:sz w:val="22"/>
          <w:szCs w:val="22"/>
        </w:rPr>
        <w:t xml:space="preserve">A2. Preconditions — the video corpus IP question</w:t>
      </w:r>
    </w:p>
    <w:p>
      <w:pPr>
        <w:spacing w:after="40"/>
        <w:ind w:left="0"/>
      </w:pPr>
      <w:r>
        <w:rPr>
          <w:sz w:val="22"/>
          <w:szCs w:val="22"/>
        </w:rPr>
        <w:t xml:space="preserve">A3. Feature A — Video Library and reference-guided generation</w:t>
      </w:r>
    </w:p>
    <w:p>
      <w:pPr>
        <w:spacing w:after="40"/>
        <w:ind w:left="0"/>
      </w:pPr>
      <w:r>
        <w:rPr>
          <w:sz w:val="22"/>
          <w:szCs w:val="22"/>
        </w:rPr>
        <w:t xml:space="preserve">A4. Feature B — Dynamic text overlay engine</w:t>
      </w:r>
    </w:p>
    <w:p>
      <w:pPr>
        <w:spacing w:after="40"/>
        <w:ind w:left="0"/>
      </w:pPr>
      <w:r>
        <w:rPr>
          <w:sz w:val="22"/>
          <w:szCs w:val="22"/>
        </w:rPr>
        <w:t xml:space="preserve">A5. Feature C — Slideshow mode</w:t>
      </w:r>
    </w:p>
    <w:p>
      <w:pPr>
        <w:spacing w:after="40"/>
        <w:ind w:left="0"/>
      </w:pPr>
      <w:r>
        <w:rPr>
          <w:sz w:val="22"/>
          <w:szCs w:val="22"/>
        </w:rPr>
        <w:t xml:space="preserve">A6. Feature D — Website scan and auto-image sourcing</w:t>
      </w:r>
    </w:p>
    <w:p>
      <w:pPr>
        <w:spacing w:after="40"/>
        <w:ind w:left="0"/>
      </w:pPr>
      <w:r>
        <w:rPr>
          <w:sz w:val="22"/>
          <w:szCs w:val="22"/>
        </w:rPr>
        <w:t xml:space="preserve">A7. Schema additions (delta to v1.0 Section 7)</w:t>
      </w:r>
    </w:p>
    <w:p>
      <w:pPr>
        <w:spacing w:after="40"/>
        <w:ind w:left="0"/>
      </w:pPr>
      <w:r>
        <w:rPr>
          <w:sz w:val="22"/>
          <w:szCs w:val="22"/>
        </w:rPr>
        <w:t xml:space="preserve">A8. API additions (delta to v1.0 Section 8)</w:t>
      </w:r>
    </w:p>
    <w:p>
      <w:pPr>
        <w:spacing w:after="40"/>
        <w:ind w:left="0"/>
      </w:pPr>
      <w:r>
        <w:rPr>
          <w:sz w:val="22"/>
          <w:szCs w:val="22"/>
        </w:rPr>
        <w:t xml:space="preserve">A9. Provider additions (delta to v1.0 Section 6)</w:t>
      </w:r>
    </w:p>
    <w:p>
      <w:pPr>
        <w:spacing w:after="40"/>
        <w:ind w:left="0"/>
      </w:pPr>
      <w:r>
        <w:rPr>
          <w:sz w:val="22"/>
          <w:szCs w:val="22"/>
        </w:rPr>
        <w:t xml:space="preserve">A10. Cost model updates</w:t>
      </w:r>
    </w:p>
    <w:p>
      <w:pPr>
        <w:spacing w:after="40"/>
        <w:ind w:left="0"/>
      </w:pPr>
      <w:r>
        <w:rPr>
          <w:sz w:val="22"/>
          <w:szCs w:val="22"/>
        </w:rPr>
        <w:t xml:space="preserve">A11. Compliance updates</w:t>
      </w:r>
    </w:p>
    <w:p>
      <w:pPr>
        <w:spacing w:after="40"/>
        <w:ind w:left="0"/>
      </w:pPr>
      <w:r>
        <w:rPr>
          <w:sz w:val="22"/>
          <w:szCs w:val="22"/>
        </w:rPr>
        <w:t xml:space="preserve">A12. Updated rollout plan</w:t>
      </w:r>
    </w:p>
    <w:p>
      <w:pPr>
        <w:spacing w:after="40"/>
        <w:ind w:left="0"/>
      </w:pPr>
      <w:r>
        <w:rPr>
          <w:sz w:val="22"/>
          <w:szCs w:val="22"/>
        </w:rPr>
        <w:t xml:space="preserve">A13. Risks and mitigations</w:t>
      </w:r>
    </w:p>
    <w:p>
      <w:pPr>
        <w:spacing w:after="40"/>
        <w:ind w:left="0"/>
      </w:pPr>
      <w:r>
        <w:rPr>
          <w:sz w:val="22"/>
          <w:szCs w:val="22"/>
        </w:rPr>
        <w:t xml:space="preserve">A14. Handoff notes</w:t>
      </w:r>
    </w:p>
    <w:p>
      <w:pPr>
        <w:pStyle w:val="Heading1"/>
        <w:pageBreakBefore/>
        <w:spacing w:after="200" w:before="400"/>
      </w:pPr>
      <w:r>
        <w:rPr>
          <w:b/>
          <w:bCs/>
          <w:sz w:val="32"/>
          <w:szCs w:val="32"/>
        </w:rPr>
        <w:t xml:space="preserve">A1. What's new in v1.1</w:t>
      </w:r>
    </w:p>
    <w:p>
      <w:pPr>
        <w:spacing w:after="120"/>
      </w:pPr>
      <w:r>
        <w:t xml:space="preserve">Four capability areas are added to PostMind Studio. None of them changes the v1.0 microservice architecture, integration points, or 9-layer pipeline; they extend it.</w:t>
      </w:r>
    </w:p>
    <w:p>
      <w:pPr>
        <w:pStyle w:val="Heading2"/>
        <w:spacing w:after="150" w:before="300"/>
      </w:pPr>
      <w:r>
        <w:rPr>
          <w:b/>
          <w:bCs/>
          <w:sz w:val="26"/>
          <w:szCs w:val="26"/>
        </w:rPr>
        <w:t xml:space="preserve">A1.1 The four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shd w:fill="1F2937" w:color="auto" w:val="clear"/>
          </w:tcPr>
          <w:p>
            <w:r>
              <w:rPr>
                <w:b/>
                <w:bCs/>
                <w:color w:val="FFFFFF"/>
                <w:sz w:val="20"/>
                <w:szCs w:val="20"/>
              </w:rPr>
              <w:t xml:space="preserve">Feature</w:t>
            </w:r>
          </w:p>
        </w:tc>
        <w:tc>
          <w:tcPr>
            <w:tcW w:type="dxa" w:w="4560"/>
            <w:shd w:fill="1F2937" w:color="auto" w:val="clear"/>
          </w:tcPr>
          <w:p>
            <w:r>
              <w:rPr>
                <w:b/>
                <w:bCs/>
                <w:color w:val="FFFFFF"/>
                <w:sz w:val="20"/>
                <w:szCs w:val="20"/>
              </w:rPr>
              <w:t xml:space="preserve">What it does</w:t>
            </w:r>
          </w:p>
        </w:tc>
        <w:tc>
          <w:tcPr>
            <w:tcW w:type="dxa" w:w="2600"/>
            <w:shd w:fill="1F2937" w:color="auto" w:val="clear"/>
          </w:tcPr>
          <w:p>
            <w:r>
              <w:rPr>
                <w:b/>
                <w:bCs/>
                <w:color w:val="FFFFFF"/>
                <w:sz w:val="20"/>
                <w:szCs w:val="20"/>
              </w:rPr>
              <w:t xml:space="preserve">Fits into</w:t>
            </w:r>
          </w:p>
        </w:tc>
      </w:tr>
      <w:tr>
        <w:tc>
          <w:tcPr>
            <w:tcW w:type="dxa" w:w="2200"/>
          </w:tcPr>
          <w:p>
            <w:r>
              <w:rPr>
                <w:sz w:val="20"/>
                <w:szCs w:val="20"/>
              </w:rPr>
              <w:t xml:space="preserve">A. Video Library + reference-guided generation</w:t>
            </w:r>
          </w:p>
        </w:tc>
        <w:tc>
          <w:tcPr>
            <w:tcW w:type="dxa" w:w="4560"/>
          </w:tcPr>
          <w:p>
            <w:r>
              <w:rPr>
                <w:sz w:val="20"/>
                <w:szCs w:val="20"/>
              </w:rPr>
              <w:t xml:space="preserve">User's existing 50,000-video corpus becomes searchable and browsable. Any video in the corpus can serve as either a structural template (TEMPLATE mode) or a stylistic reference (INSPIRE mode) for a new generation.</w:t>
            </w:r>
          </w:p>
        </w:tc>
        <w:tc>
          <w:tcPr>
            <w:tcW w:type="dxa" w:w="2600"/>
          </w:tcPr>
          <w:p>
            <w:r>
              <w:rPr>
                <w:sz w:val="20"/>
                <w:szCs w:val="20"/>
              </w:rPr>
              <w:t xml:space="preserve">Layer 1 (Ideation) and Layer 2 (Script + Storyboard) of the v1.0 pipeline</w:t>
            </w:r>
          </w:p>
        </w:tc>
      </w:tr>
      <w:tr>
        <w:tc>
          <w:tcPr>
            <w:tcW w:type="dxa" w:w="2200"/>
          </w:tcPr>
          <w:p>
            <w:r>
              <w:rPr>
                <w:sz w:val="20"/>
                <w:szCs w:val="20"/>
              </w:rPr>
              <w:t xml:space="preserve">B. Dynamic text overlay engine</w:t>
            </w:r>
          </w:p>
        </w:tc>
        <w:tc>
          <w:tcPr>
            <w:tcW w:type="dxa" w:w="4560"/>
          </w:tcPr>
          <w:p>
            <w:r>
              <w:rPr>
                <w:sz w:val="20"/>
                <w:szCs w:val="20"/>
              </w:rPr>
              <w:t xml:space="preserve">TikTok/Instagram-style text overlays with per-overlay control over font, size, colour, position, rotation, and animation. Multiple overlays per shot with keyframe timing.</w:t>
            </w:r>
          </w:p>
        </w:tc>
        <w:tc>
          <w:tcPr>
            <w:tcW w:type="dxa" w:w="2600"/>
          </w:tcPr>
          <w:p>
            <w:r>
              <w:rPr>
                <w:sz w:val="20"/>
                <w:szCs w:val="20"/>
              </w:rPr>
              <w:t xml:space="preserve">Layer 6 (Composition) and Layer 8 (Review) of the v1.0 pipeline</w:t>
            </w:r>
          </w:p>
        </w:tc>
      </w:tr>
      <w:tr>
        <w:tc>
          <w:tcPr>
            <w:tcW w:type="dxa" w:w="2200"/>
          </w:tcPr>
          <w:p>
            <w:r>
              <w:rPr>
                <w:sz w:val="20"/>
                <w:szCs w:val="20"/>
              </w:rPr>
              <w:t xml:space="preserve">C. Slideshow mode</w:t>
            </w:r>
          </w:p>
        </w:tc>
        <w:tc>
          <w:tcPr>
            <w:tcW w:type="dxa" w:w="4560"/>
          </w:tcPr>
          <w:p>
            <w:r>
              <w:rPr>
                <w:sz w:val="20"/>
                <w:szCs w:val="20"/>
              </w:rPr>
              <w:t xml:space="preserve">A new project type where the video is composed of image slides (and optional short clips) with text overlays, music, and optional voiceover. Common on Instagram / TikTok as photo dumps, listicles, quote reels, before-and-afters.</w:t>
            </w:r>
          </w:p>
        </w:tc>
        <w:tc>
          <w:tcPr>
            <w:tcW w:type="dxa" w:w="2600"/>
          </w:tcPr>
          <w:p>
            <w:r>
              <w:rPr>
                <w:sz w:val="20"/>
                <w:szCs w:val="20"/>
              </w:rPr>
              <w:t xml:space="preserve">New project type alongside standard VideoProject</w:t>
            </w:r>
          </w:p>
        </w:tc>
      </w:tr>
      <w:tr>
        <w:tc>
          <w:tcPr>
            <w:tcW w:type="dxa" w:w="2200"/>
          </w:tcPr>
          <w:p>
            <w:r>
              <w:rPr>
                <w:sz w:val="20"/>
                <w:szCs w:val="20"/>
              </w:rPr>
              <w:t xml:space="preserve">D. Website scan and auto-image sourcing</w:t>
            </w:r>
          </w:p>
        </w:tc>
        <w:tc>
          <w:tcPr>
            <w:tcW w:type="dxa" w:w="4560"/>
          </w:tcPr>
          <w:p>
            <w:r>
              <w:rPr>
                <w:sz w:val="20"/>
                <w:szCs w:val="20"/>
              </w:rPr>
              <w:t xml:space="preserve">Scans the user's website, classifies the business, builds a per-business image library (own images + relevant stock + generated), and uses it as B-roll and slideshow content automatically.</w:t>
            </w:r>
          </w:p>
        </w:tc>
        <w:tc>
          <w:tcPr>
            <w:tcW w:type="dxa" w:w="2600"/>
          </w:tcPr>
          <w:p>
            <w:r>
              <w:rPr>
                <w:sz w:val="20"/>
                <w:szCs w:val="20"/>
              </w:rPr>
              <w:t xml:space="preserve">New capability feeding Layer 3 (Asset Generation) and Feature C</w:t>
            </w:r>
          </w:p>
        </w:tc>
      </w:tr>
    </w:tbl>
    <w:p>
      <w:pPr>
        <w:pStyle w:val="Heading2"/>
        <w:spacing w:after="150" w:before="300"/>
      </w:pPr>
      <w:r>
        <w:rPr>
          <w:b/>
          <w:bCs/>
          <w:sz w:val="26"/>
          <w:szCs w:val="26"/>
        </w:rPr>
        <w:t xml:space="preserve">A1.2 What is NOT changing in v1.1</w:t>
      </w:r>
    </w:p>
    <w:p>
      <w:pPr>
        <w:pStyle w:val="ListParagraph"/>
        <w:numPr>
          <w:ilvl w:val="0"/>
          <w:numId w:val="1"/>
        </w:numPr>
        <w:spacing w:after="60"/>
      </w:pPr>
      <w:r>
        <w:t xml:space="preserve">The 9-layer pipeline structure. New features slot into existing layers.</w:t>
      </w:r>
    </w:p>
    <w:p>
      <w:pPr>
        <w:pStyle w:val="ListParagraph"/>
        <w:numPr>
          <w:ilvl w:val="0"/>
          <w:numId w:val="1"/>
        </w:numPr>
        <w:spacing w:after="60"/>
      </w:pPr>
      <w:r>
        <w:t xml:space="preserve">Deployment topology. Same web + orchestration + composition + publish worker pattern.</w:t>
      </w:r>
    </w:p>
    <w:p>
      <w:pPr>
        <w:pStyle w:val="ListParagraph"/>
        <w:numPr>
          <w:ilvl w:val="0"/>
          <w:numId w:val="1"/>
        </w:numPr>
        <w:spacing w:after="60"/>
      </w:pPr>
      <w:r>
        <w:t xml:space="preserve">Auth model, tenant / RBAC / audit integration points. Unchanged from v1.0 Section 4.</w:t>
      </w:r>
    </w:p>
    <w:p>
      <w:pPr>
        <w:pStyle w:val="ListParagraph"/>
        <w:numPr>
          <w:ilvl w:val="0"/>
          <w:numId w:val="1"/>
        </w:numPr>
        <w:spacing w:after="60"/>
      </w:pPr>
      <w:r>
        <w:t xml:space="preserve">Provider adapter interface. New providers implement the existing interface (v1.0 Section 8.9).</w:t>
      </w:r>
    </w:p>
    <w:p>
      <w:pPr>
        <w:pStyle w:val="ListParagraph"/>
        <w:numPr>
          <w:ilvl w:val="0"/>
          <w:numId w:val="1"/>
        </w:numPr>
        <w:spacing w:after="60"/>
      </w:pPr>
      <w:r>
        <w:t xml:space="preserve">Publishing surface. All 8 target platforms remain the same.</w:t>
      </w:r>
    </w:p>
    <w:p>
      <w:pPr>
        <w:pStyle w:val="ListParagraph"/>
        <w:numPr>
          <w:ilvl w:val="0"/>
          <w:numId w:val="1"/>
        </w:numPr>
        <w:spacing w:after="60"/>
      </w:pPr>
      <w:r>
        <w:t xml:space="preserve">Subscription tier structure. Some feature access is tier-gated (documented per-feature), but the tier list itself is unchanged.</w:t>
      </w:r>
    </w:p>
    <w:p>
      <w:pPr>
        <w:pStyle w:val="Heading2"/>
        <w:spacing w:after="150" w:before="300"/>
      </w:pPr>
      <w:r>
        <w:rPr>
          <w:b/>
          <w:bCs/>
          <w:sz w:val="26"/>
          <w:szCs w:val="26"/>
        </w:rPr>
        <w:t xml:space="preserve">A1.3 Read order</w:t>
      </w:r>
    </w:p>
    <w:p>
      <w:pPr>
        <w:pStyle w:val="ListParagraph"/>
        <w:numPr>
          <w:ilvl w:val="0"/>
          <w:numId w:val="2"/>
        </w:numPr>
        <w:spacing w:after="60"/>
      </w:pPr>
      <w:r>
        <w:t xml:space="preserve">Read v1.0 Sections 1-5 for context if you haven't already.</w:t>
      </w:r>
    </w:p>
    <w:p>
      <w:pPr>
        <w:pStyle w:val="ListParagraph"/>
        <w:numPr>
          <w:ilvl w:val="0"/>
          <w:numId w:val="2"/>
        </w:numPr>
        <w:spacing w:after="60"/>
      </w:pPr>
      <w:r>
        <w:t xml:space="preserve">Read A2 (preconditions) — critical, must be resolved before Feature A build starts.</w:t>
      </w:r>
    </w:p>
    <w:p>
      <w:pPr>
        <w:pStyle w:val="ListParagraph"/>
        <w:numPr>
          <w:ilvl w:val="0"/>
          <w:numId w:val="2"/>
        </w:numPr>
        <w:spacing w:after="60"/>
      </w:pPr>
      <w:r>
        <w:t xml:space="preserve">Read A3-A6 in order — the four new features.</w:t>
      </w:r>
    </w:p>
    <w:p>
      <w:pPr>
        <w:pStyle w:val="ListParagraph"/>
        <w:numPr>
          <w:ilvl w:val="0"/>
          <w:numId w:val="2"/>
        </w:numPr>
        <w:spacing w:after="60"/>
      </w:pPr>
      <w:r>
        <w:t xml:space="preserve">Read A7-A11 for the deltas engineering needs to apply.</w:t>
      </w:r>
    </w:p>
    <w:p>
      <w:pPr>
        <w:pStyle w:val="ListParagraph"/>
        <w:numPr>
          <w:ilvl w:val="0"/>
          <w:numId w:val="2"/>
        </w:numPr>
        <w:spacing w:after="60"/>
      </w:pPr>
      <w:r>
        <w:t xml:space="preserve">Read A12-A13 for the revised rollout and risk view.</w:t>
      </w:r>
    </w:p>
    <w:p>
      <w:pPr>
        <w:pStyle w:val="Heading1"/>
        <w:pageBreakBefore/>
        <w:spacing w:after="200" w:before="400"/>
      </w:pPr>
      <w:r>
        <w:rPr>
          <w:b/>
          <w:bCs/>
          <w:sz w:val="32"/>
          <w:szCs w:val="32"/>
        </w:rPr>
        <w:t xml:space="preserve">A2. Preconditions — the video corpus IP question</w:t>
      </w:r>
    </w:p>
    <w:p>
      <w:pPr>
        <w:spacing w:after="120"/>
      </w:pPr>
      <w:r>
        <w:t xml:space="preserve">The 50,000-video corpus is a powerful asset. It is also a legal question that needs a clear answer before Feature A can be built. This section exists to make that decision explicit rather than assume it away.</w:t>
      </w:r>
    </w:p>
    <w:p>
      <w:pPr>
        <w:pStyle w:val="Heading2"/>
        <w:spacing w:after="150" w:before="300"/>
      </w:pPr>
      <w:r>
        <w:rPr>
          <w:b/>
          <w:bCs/>
          <w:sz w:val="26"/>
          <w:szCs w:val="26"/>
        </w:rPr>
        <w:t xml:space="preserve">A2.1 The three provenance scenarios</w:t>
      </w:r>
    </w:p>
    <w:p>
      <w:pPr>
        <w:spacing w:after="120"/>
      </w:pPr>
      <w:r>
        <w:t xml:space="preserve">The corpus is one of the following. Which one it is materially changes what Feature A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shd w:fill="1F2937" w:color="auto" w:val="clear"/>
          </w:tcPr>
          <w:p>
            <w:r>
              <w:rPr>
                <w:b/>
                <w:bCs/>
                <w:color w:val="FFFFFF"/>
                <w:sz w:val="20"/>
                <w:szCs w:val="20"/>
              </w:rPr>
              <w:t xml:space="preserve">Scenario</w:t>
            </w:r>
          </w:p>
        </w:tc>
        <w:tc>
          <w:tcPr>
            <w:tcW w:type="dxa" w:w="4300"/>
            <w:shd w:fill="1F2937" w:color="auto" w:val="clear"/>
          </w:tcPr>
          <w:p>
            <w:r>
              <w:rPr>
                <w:b/>
                <w:bCs/>
                <w:color w:val="FFFFFF"/>
                <w:sz w:val="20"/>
                <w:szCs w:val="20"/>
              </w:rPr>
              <w:t xml:space="preserve">Description</w:t>
            </w:r>
          </w:p>
        </w:tc>
        <w:tc>
          <w:tcPr>
            <w:tcW w:type="dxa" w:w="3160"/>
            <w:shd w:fill="1F2937" w:color="auto" w:val="clear"/>
          </w:tcPr>
          <w:p>
            <w:r>
              <w:rPr>
                <w:b/>
                <w:bCs/>
                <w:color w:val="FFFFFF"/>
                <w:sz w:val="20"/>
                <w:szCs w:val="20"/>
              </w:rPr>
              <w:t xml:space="preserve">Feature A modes available</w:t>
            </w:r>
          </w:p>
        </w:tc>
      </w:tr>
      <w:tr>
        <w:tc>
          <w:tcPr>
            <w:tcW w:type="dxa" w:w="1900"/>
          </w:tcPr>
          <w:p>
            <w:r>
              <w:rPr>
                <w:sz w:val="20"/>
                <w:szCs w:val="20"/>
              </w:rPr>
              <w:t xml:space="preserve">1 — Licensed corpus</w:t>
            </w:r>
          </w:p>
        </w:tc>
        <w:tc>
          <w:tcPr>
            <w:tcW w:type="dxa" w:w="4300"/>
          </w:tcPr>
          <w:p>
            <w:r>
              <w:rPr>
                <w:sz w:val="20"/>
                <w:szCs w:val="20"/>
              </w:rPr>
              <w:t xml:space="preserve">The 50k videos are held under commercial licences that permit their use as generation references and templates. Rare at this volume; requires provider agreements (Storyblocks Enterprise, Envato, etc.).</w:t>
            </w:r>
          </w:p>
        </w:tc>
        <w:tc>
          <w:tcPr>
            <w:tcW w:type="dxa" w:w="3160"/>
          </w:tcPr>
          <w:p>
            <w:r>
              <w:rPr>
                <w:sz w:val="20"/>
                <w:szCs w:val="20"/>
              </w:rPr>
              <w:t xml:space="preserve">Both TEMPLATE and INSPIRE modes available; original videos referenced explicitly.</w:t>
            </w:r>
          </w:p>
        </w:tc>
      </w:tr>
      <w:tr>
        <w:tc>
          <w:tcPr>
            <w:tcW w:type="dxa" w:w="1900"/>
          </w:tcPr>
          <w:p>
            <w:r>
              <w:rPr>
                <w:sz w:val="20"/>
                <w:szCs w:val="20"/>
              </w:rPr>
              <w:t xml:space="preserve">2 — Owned corpus</w:t>
            </w:r>
          </w:p>
        </w:tc>
        <w:tc>
          <w:tcPr>
            <w:tcW w:type="dxa" w:w="4300"/>
          </w:tcPr>
          <w:p>
            <w:r>
              <w:rPr>
                <w:sz w:val="20"/>
                <w:szCs w:val="20"/>
              </w:rPr>
              <w:t xml:space="preserve">The 50k videos were created by PostMind, by Jabbar, or by users who granted PostMind rights to use them as templates. Includes user-uploaded content with an accepted ToS clause covering this use.</w:t>
            </w:r>
          </w:p>
        </w:tc>
        <w:tc>
          <w:tcPr>
            <w:tcW w:type="dxa" w:w="3160"/>
          </w:tcPr>
          <w:p>
            <w:r>
              <w:rPr>
                <w:sz w:val="20"/>
                <w:szCs w:val="20"/>
              </w:rPr>
              <w:t xml:space="preserve">Both TEMPLATE and INSPIRE modes available; treat with same rights as an in-house asset library.</w:t>
            </w:r>
          </w:p>
        </w:tc>
      </w:tr>
      <w:tr>
        <w:tc>
          <w:tcPr>
            <w:tcW w:type="dxa" w:w="1900"/>
          </w:tcPr>
          <w:p>
            <w:r>
              <w:rPr>
                <w:sz w:val="20"/>
                <w:szCs w:val="20"/>
              </w:rPr>
              <w:t xml:space="preserve">3 — Scraped or public-source corpus</w:t>
            </w:r>
          </w:p>
        </w:tc>
        <w:tc>
          <w:tcPr>
            <w:tcW w:type="dxa" w:w="4300"/>
          </w:tcPr>
          <w:p>
            <w:r>
              <w:rPr>
                <w:sz w:val="20"/>
                <w:szCs w:val="20"/>
              </w:rPr>
              <w:t xml:space="preserve">The 50k videos were downloaded from TikTok, Instagram, YouTube, X, or other public social platforms. No commercial licence obtained from the platforms or the original creators.</w:t>
            </w:r>
          </w:p>
        </w:tc>
        <w:tc>
          <w:tcPr>
            <w:tcW w:type="dxa" w:w="3160"/>
          </w:tcPr>
          <w:p>
            <w:r>
              <w:rPr>
                <w:sz w:val="20"/>
                <w:szCs w:val="20"/>
              </w:rPr>
              <w:t xml:space="preserve">TEMPLATE mode CANNOT ship — it reproduces others' work at scale. INSPIRE mode can ship with strict guardrails (style-only extraction, no visual reuse, no music reuse, no transcript reuse). Feature A launches later and narrower than in scenarios 1 and 2.</w:t>
            </w:r>
          </w:p>
        </w:tc>
      </w:tr>
    </w:tbl>
    <w:p>
      <w:pPr>
        <w:pStyle w:val="Heading2"/>
        <w:spacing w:after="150" w:before="300"/>
      </w:pPr>
      <w:r>
        <w:rPr>
          <w:b/>
          <w:bCs/>
          <w:sz w:val="26"/>
          <w:szCs w:val="26"/>
        </w:rPr>
        <w:t xml:space="preserve">A2.2 Why this matters</w:t>
      </w:r>
    </w:p>
    <w:p>
      <w:pPr>
        <w:pStyle w:val="ListParagraph"/>
        <w:numPr>
          <w:ilvl w:val="0"/>
          <w:numId w:val="1"/>
        </w:numPr>
        <w:spacing w:after="60"/>
      </w:pPr>
      <w:r>
        <w:t xml:space="preserve">Under UK, EU, and US copyright law, a video is protected the moment it is created. Downloading it is not by itself infringement; storing it in a database and using it to produce derivative or substantially similar new videos on behalf of paying customers is.</w:t>
      </w:r>
    </w:p>
    <w:p>
      <w:pPr>
        <w:pStyle w:val="ListParagraph"/>
        <w:numPr>
          <w:ilvl w:val="0"/>
          <w:numId w:val="1"/>
        </w:numPr>
        <w:spacing w:after="60"/>
      </w:pPr>
      <w:r>
        <w:t xml:space="preserve">Platform Terms of Service also matter. TikTok, Instagram, and YouTube each prohibit downloading videos except through their sanctioned export flows, and prohibit their use in third-party commercial products.</w:t>
      </w:r>
    </w:p>
    <w:p>
      <w:pPr>
        <w:pStyle w:val="ListParagraph"/>
        <w:numPr>
          <w:ilvl w:val="0"/>
          <w:numId w:val="1"/>
        </w:numPr>
        <w:spacing w:after="60"/>
      </w:pPr>
      <w:r>
        <w:t xml:space="preserve">The exposure is not theoretical. Publishers of AI-generated content that closely resembles source works have been sued (image generators are the current case-law leaders here; video generation is next). PostMind's platform accounts on the destination networks are also at risk of takedown or ban.</w:t>
      </w:r>
    </w:p>
    <w:p>
      <w:pPr>
        <w:pStyle w:val="Heading2"/>
        <w:spacing w:after="150" w:before="300"/>
      </w:pPr>
      <w:r>
        <w:rPr>
          <w:b/>
          <w:bCs/>
          <w:sz w:val="26"/>
          <w:szCs w:val="26"/>
        </w:rPr>
        <w:t xml:space="preserve">A2.3 The mandatory step before build</w:t>
      </w:r>
    </w:p>
    <w:p>
      <w:pPr>
        <w:spacing w:after="120"/>
      </w:pPr>
      <w:r>
        <w:t xml:space="preserve">Before any engineering work on Feature A starts, one of the following must be true and documented:</w:t>
      </w:r>
    </w:p>
    <w:p>
      <w:pPr>
        <w:pStyle w:val="ListParagraph"/>
        <w:numPr>
          <w:ilvl w:val="0"/>
          <w:numId w:val="2"/>
        </w:numPr>
        <w:spacing w:after="60"/>
      </w:pPr>
      <w:r>
        <w:t xml:space="preserve">Legal counsel has reviewed the corpus provenance and confirmed scenario 1 or 2 applies.</w:t>
      </w:r>
    </w:p>
    <w:p>
      <w:pPr>
        <w:pStyle w:val="ListParagraph"/>
        <w:numPr>
          <w:ilvl w:val="0"/>
          <w:numId w:val="2"/>
        </w:numPr>
        <w:spacing w:after="60"/>
      </w:pPr>
      <w:r>
        <w:t xml:space="preserve">The corpus is confirmed as scenario 3, and Feature A is scoped down to INSPIRE mode only (no visual, audio, or transcript reuse; only high-level style tags carried forward), and the marketing narrative reflects that.</w:t>
      </w:r>
    </w:p>
    <w:p>
      <w:pPr>
        <w:spacing w:after="120"/>
      </w:pPr>
      <w:r>
        <w:t xml:space="preserve">If neither has happened, Feature A is not built. Features B, C, and D are independent and can proceed in any scenario.</w:t>
      </w:r>
    </w:p>
    <w:p>
      <w:pPr>
        <w:pStyle w:val="Heading2"/>
        <w:spacing w:after="150" w:before="300"/>
      </w:pPr>
      <w:r>
        <w:rPr>
          <w:b/>
          <w:bCs/>
          <w:sz w:val="26"/>
          <w:szCs w:val="26"/>
        </w:rPr>
        <w:t xml:space="preserve">A2.4 What this addendum assumes</w:t>
      </w:r>
    </w:p>
    <w:p>
      <w:pPr>
        <w:spacing w:after="120"/>
      </w:pPr>
      <w:r>
        <w:t xml:space="preserve">The rest of this document is written assuming scenario 1 or 2 applies. Where scenario 3 changes the behaviour, it is called out inline (search for "Scenario 3 note").</w:t>
      </w:r>
    </w:p>
    <w:p>
      <w:pPr>
        <w:pStyle w:val="Heading1"/>
        <w:pageBreakBefore/>
        <w:spacing w:after="200" w:before="400"/>
      </w:pPr>
      <w:r>
        <w:rPr>
          <w:b/>
          <w:bCs/>
          <w:sz w:val="32"/>
          <w:szCs w:val="32"/>
        </w:rPr>
        <w:t xml:space="preserve">A3. Feature A — Video Library and reference-guided generation</w:t>
      </w:r>
    </w:p>
    <w:p>
      <w:pPr>
        <w:pStyle w:val="Heading2"/>
        <w:spacing w:after="150" w:before="300"/>
      </w:pPr>
      <w:r>
        <w:rPr>
          <w:b/>
          <w:bCs/>
          <w:sz w:val="26"/>
          <w:szCs w:val="26"/>
        </w:rPr>
        <w:t xml:space="preserve">A3.1 What the user experiences</w:t>
      </w:r>
    </w:p>
    <w:p>
      <w:pPr>
        <w:spacing w:after="120"/>
      </w:pPr>
      <w:r>
        <w:t xml:space="preserve">On a new project, alongside "Brief" and "From PostMind content", the user gets a new source option: "From library". They browse or search 50,000 short-form reference videos, pick one, and choose:</w:t>
      </w:r>
    </w:p>
    <w:p>
      <w:pPr>
        <w:pStyle w:val="ListParagraph"/>
        <w:numPr>
          <w:ilvl w:val="0"/>
          <w:numId w:val="1"/>
        </w:numPr>
        <w:spacing w:after="60"/>
      </w:pPr>
      <w:r>
        <w:rPr>
          <w:b/>
          <w:bCs/>
        </w:rPr>
        <w:t xml:space="preserve">Make one like this </w:t>
      </w:r>
      <w:r>
        <w:t xml:space="preserve">— INSPIRE mode. Studio uses the reference video's vibe (pace, structure, hook style, music genre, colour tone) as inputs to normal generation. Output shares the feel but is entirely new content.</w:t>
      </w:r>
    </w:p>
    <w:p>
      <w:pPr>
        <w:pStyle w:val="ListParagraph"/>
        <w:numPr>
          <w:ilvl w:val="0"/>
          <w:numId w:val="1"/>
        </w:numPr>
        <w:spacing w:after="60"/>
      </w:pPr>
      <w:r>
        <w:rPr>
          <w:b/>
          <w:bCs/>
        </w:rPr>
        <w:t xml:space="preserve">Make the same video with my content </w:t>
      </w:r>
      <w:r>
        <w:t xml:space="preserve">— TEMPLATE mode. Studio decomposes the reference into a structural blueprint (shot count, per-shot durations, transitions, text-overlay timing, music envelope) and generates new content that follows that blueprint.</w:t>
      </w:r>
    </w:p>
    <w:p>
      <w:pPr>
        <w:spacing w:after="120"/>
      </w:pPr>
      <w:r>
        <w:t xml:space="preserve">Scenario 3 note: TEMPLATE mode is disabled. Only "Make one like this" is offered, and even then, only high-level style tags are used — the source visual and audio are never referenced during composition.</w:t>
      </w:r>
    </w:p>
    <w:p>
      <w:pPr>
        <w:pStyle w:val="Heading2"/>
        <w:spacing w:after="150" w:before="300"/>
      </w:pPr>
      <w:r>
        <w:rPr>
          <w:b/>
          <w:bCs/>
          <w:sz w:val="26"/>
          <w:szCs w:val="26"/>
        </w:rPr>
        <w:t xml:space="preserve">A3.2 The corpus data model</w:t>
      </w:r>
    </w:p>
    <w:p>
      <w:pPr>
        <w:spacing w:after="120"/>
      </w:pPr>
      <w:r>
        <w:t xml:space="preserve">The corpus is stored in a new set of tables. See A7 for the full Prisma schema; the summary here explains what each table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1F2937" w:color="auto" w:val="clear"/>
          </w:tcPr>
          <w:p>
            <w:r>
              <w:rPr>
                <w:b/>
                <w:bCs/>
                <w:color w:val="FFFFFF"/>
                <w:sz w:val="20"/>
                <w:szCs w:val="20"/>
              </w:rPr>
              <w:t xml:space="preserve">Table</w:t>
            </w:r>
          </w:p>
        </w:tc>
        <w:tc>
          <w:tcPr>
            <w:tcW w:type="dxa" w:w="4200"/>
            <w:shd w:fill="1F2937" w:color="auto" w:val="clear"/>
          </w:tcPr>
          <w:p>
            <w:r>
              <w:rPr>
                <w:b/>
                <w:bCs/>
                <w:color w:val="FFFFFF"/>
                <w:sz w:val="20"/>
                <w:szCs w:val="20"/>
              </w:rPr>
              <w:t xml:space="preserve">Purpose</w:t>
            </w:r>
          </w:p>
        </w:tc>
        <w:tc>
          <w:tcPr>
            <w:tcW w:type="dxa" w:w="2760"/>
            <w:shd w:fill="1F2937" w:color="auto" w:val="clear"/>
          </w:tcPr>
          <w:p>
            <w:r>
              <w:rPr>
                <w:b/>
                <w:bCs/>
                <w:color w:val="FFFFFF"/>
                <w:sz w:val="20"/>
                <w:szCs w:val="20"/>
              </w:rPr>
              <w:t xml:space="preserve">Approximate size at 50k videos</w:t>
            </w:r>
          </w:p>
        </w:tc>
      </w:tr>
      <w:tr>
        <w:tc>
          <w:tcPr>
            <w:tcW w:type="dxa" w:w="2400"/>
          </w:tcPr>
          <w:p>
            <w:r>
              <w:rPr>
                <w:sz w:val="20"/>
                <w:szCs w:val="20"/>
              </w:rPr>
              <w:t xml:space="preserve">video_library</w:t>
            </w:r>
          </w:p>
        </w:tc>
        <w:tc>
          <w:tcPr>
            <w:tcW w:type="dxa" w:w="4200"/>
          </w:tcPr>
          <w:p>
            <w:r>
              <w:rPr>
                <w:sz w:val="20"/>
                <w:szCs w:val="20"/>
              </w:rPr>
              <w:t xml:space="preserve">One row per reference video. Metadata, source, storage location, category, tags.</w:t>
            </w:r>
          </w:p>
        </w:tc>
        <w:tc>
          <w:tcPr>
            <w:tcW w:type="dxa" w:w="2760"/>
          </w:tcPr>
          <w:p>
            <w:r>
              <w:rPr>
                <w:sz w:val="20"/>
                <w:szCs w:val="20"/>
              </w:rPr>
              <w:t xml:space="preserve">50,000 rows</w:t>
            </w:r>
          </w:p>
        </w:tc>
      </w:tr>
      <w:tr>
        <w:tc>
          <w:tcPr>
            <w:tcW w:type="dxa" w:w="2400"/>
          </w:tcPr>
          <w:p>
            <w:r>
              <w:rPr>
                <w:sz w:val="20"/>
                <w:szCs w:val="20"/>
              </w:rPr>
              <w:t xml:space="preserve">video_library_categories</w:t>
            </w:r>
          </w:p>
        </w:tc>
        <w:tc>
          <w:tcPr>
            <w:tcW w:type="dxa" w:w="4200"/>
          </w:tcPr>
          <w:p>
            <w:r>
              <w:rPr>
                <w:sz w:val="20"/>
                <w:szCs w:val="20"/>
              </w:rPr>
              <w:t xml:space="preserve">Hierarchical category tree — Business &gt; E-commerce &gt; Fashion, Lifestyle &gt; Fitness &gt; Running, etc.</w:t>
            </w:r>
          </w:p>
        </w:tc>
        <w:tc>
          <w:tcPr>
            <w:tcW w:type="dxa" w:w="2760"/>
          </w:tcPr>
          <w:p>
            <w:r>
              <w:rPr>
                <w:sz w:val="20"/>
                <w:szCs w:val="20"/>
              </w:rPr>
              <w:t xml:space="preserve">~200 rows across 3-4 levels</w:t>
            </w:r>
          </w:p>
        </w:tc>
      </w:tr>
      <w:tr>
        <w:tc>
          <w:tcPr>
            <w:tcW w:type="dxa" w:w="2400"/>
          </w:tcPr>
          <w:p>
            <w:r>
              <w:rPr>
                <w:sz w:val="20"/>
                <w:szCs w:val="20"/>
              </w:rPr>
              <w:t xml:space="preserve">video_library_tags</w:t>
            </w:r>
          </w:p>
        </w:tc>
        <w:tc>
          <w:tcPr>
            <w:tcW w:type="dxa" w:w="4200"/>
          </w:tcPr>
          <w:p>
            <w:r>
              <w:rPr>
                <w:sz w:val="20"/>
                <w:szCs w:val="20"/>
              </w:rPr>
              <w:t xml:space="preserve">Free-form tags attached to library videos ("upbeat", "talking-head", "before-after").</w:t>
            </w:r>
          </w:p>
        </w:tc>
        <w:tc>
          <w:tcPr>
            <w:tcW w:type="dxa" w:w="2760"/>
          </w:tcPr>
          <w:p>
            <w:r>
              <w:rPr>
                <w:sz w:val="20"/>
                <w:szCs w:val="20"/>
              </w:rPr>
              <w:t xml:space="preserve">~5,000 unique tags</w:t>
            </w:r>
          </w:p>
        </w:tc>
      </w:tr>
      <w:tr>
        <w:tc>
          <w:tcPr>
            <w:tcW w:type="dxa" w:w="2400"/>
          </w:tcPr>
          <w:p>
            <w:r>
              <w:rPr>
                <w:sz w:val="20"/>
                <w:szCs w:val="20"/>
              </w:rPr>
              <w:t xml:space="preserve">video_library_analysis</w:t>
            </w:r>
          </w:p>
        </w:tc>
        <w:tc>
          <w:tcPr>
            <w:tcW w:type="dxa" w:w="4200"/>
          </w:tcPr>
          <w:p>
            <w:r>
              <w:rPr>
                <w:sz w:val="20"/>
                <w:szCs w:val="20"/>
              </w:rPr>
              <w:t xml:space="preserve">Per-video structural blueprint produced by the ingestion pipeline: shot boundaries, transitions, pace, text-overlay times, transcript, music envelope.</w:t>
            </w:r>
          </w:p>
        </w:tc>
        <w:tc>
          <w:tcPr>
            <w:tcW w:type="dxa" w:w="2760"/>
          </w:tcPr>
          <w:p>
            <w:r>
              <w:rPr>
                <w:sz w:val="20"/>
                <w:szCs w:val="20"/>
              </w:rPr>
              <w:t xml:space="preserve">50,000 rows</w:t>
            </w:r>
          </w:p>
        </w:tc>
      </w:tr>
      <w:tr>
        <w:tc>
          <w:tcPr>
            <w:tcW w:type="dxa" w:w="2400"/>
          </w:tcPr>
          <w:p>
            <w:r>
              <w:rPr>
                <w:sz w:val="20"/>
                <w:szCs w:val="20"/>
              </w:rPr>
              <w:t xml:space="preserve">video_library_embeddings</w:t>
            </w:r>
          </w:p>
        </w:tc>
        <w:tc>
          <w:tcPr>
            <w:tcW w:type="dxa" w:w="4200"/>
          </w:tcPr>
          <w:p>
            <w:r>
              <w:rPr>
                <w:sz w:val="20"/>
                <w:szCs w:val="20"/>
              </w:rPr>
              <w:t xml:space="preserve">Vector embeddings for similarity search — one row per video with multi-modal embedding (visual + audio + text).</w:t>
            </w:r>
          </w:p>
        </w:tc>
        <w:tc>
          <w:tcPr>
            <w:tcW w:type="dxa" w:w="2760"/>
          </w:tcPr>
          <w:p>
            <w:r>
              <w:rPr>
                <w:sz w:val="20"/>
                <w:szCs w:val="20"/>
              </w:rPr>
              <w:t xml:space="preserve">50,000 rows</w:t>
            </w:r>
          </w:p>
        </w:tc>
      </w:tr>
      <w:tr>
        <w:tc>
          <w:tcPr>
            <w:tcW w:type="dxa" w:w="2400"/>
          </w:tcPr>
          <w:p>
            <w:r>
              <w:rPr>
                <w:sz w:val="20"/>
                <w:szCs w:val="20"/>
              </w:rPr>
              <w:t xml:space="preserve">video_library_licenses</w:t>
            </w:r>
          </w:p>
        </w:tc>
        <w:tc>
          <w:tcPr>
            <w:tcW w:type="dxa" w:w="4200"/>
          </w:tcPr>
          <w:p>
            <w:r>
              <w:rPr>
                <w:sz w:val="20"/>
                <w:szCs w:val="20"/>
              </w:rPr>
              <w:t xml:space="preserve">One row per corpus item recording its licence status (scenario 1/2/3), source URL, licence expiry if applicable.</w:t>
            </w:r>
          </w:p>
        </w:tc>
        <w:tc>
          <w:tcPr>
            <w:tcW w:type="dxa" w:w="2760"/>
          </w:tcPr>
          <w:p>
            <w:r>
              <w:rPr>
                <w:sz w:val="20"/>
                <w:szCs w:val="20"/>
              </w:rPr>
              <w:t xml:space="preserve">50,000 rows</w:t>
            </w:r>
          </w:p>
        </w:tc>
      </w:tr>
    </w:tbl>
    <w:p>
      <w:pPr>
        <w:pStyle w:val="Heading2"/>
        <w:spacing w:after="150" w:before="300"/>
      </w:pPr>
      <w:r>
        <w:rPr>
          <w:b/>
          <w:bCs/>
          <w:sz w:val="26"/>
          <w:szCs w:val="26"/>
        </w:rPr>
        <w:t xml:space="preserve">A3.3 Ingestion pipeline — how 50,000 videos get into the library</w:t>
      </w:r>
    </w:p>
    <w:p>
      <w:pPr>
        <w:spacing w:after="120"/>
      </w:pPr>
      <w:r>
        <w:t xml:space="preserve">The corpus doesn't just get bulk-imported as bytes; every video needs to be analysed and indexed before it can be searched or used as a reference. The ingestion pipeline runs once (with re-runs for new additions).</w:t>
      </w:r>
    </w:p>
    <w:p>
      <w:pPr>
        <w:shd w:fill="F1F5F9" w:color="auto" w:val="clear"/>
        <w:spacing w:after="0" w:before="80"/>
      </w:pPr>
      <w:r>
        <w:rPr>
          <w:rFonts w:ascii="Consolas" w:cs="Consolas" w:eastAsia="Consolas" w:hAnsi="Consolas"/>
          <w:sz w:val="18"/>
          <w:szCs w:val="18"/>
        </w:rPr>
        <w:t xml:space="preserve">For each video in the source corpus: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1. Store the source</w:t>
      </w:r>
    </w:p>
    <w:p>
      <w:pPr>
        <w:shd w:fill="F1F5F9" w:color="auto" w:val="clear"/>
        <w:spacing w:after="0" w:before="0"/>
      </w:pPr>
      <w:r>
        <w:rPr>
          <w:rFonts w:ascii="Consolas" w:cs="Consolas" w:eastAsia="Consolas" w:hAnsi="Consolas"/>
          <w:sz w:val="18"/>
          <w:szCs w:val="18"/>
        </w:rPr>
        <w:t xml:space="preserve">     → upload MP4 to S3 studio-library-assets bucket</w:t>
      </w:r>
    </w:p>
    <w:p>
      <w:pPr>
        <w:shd w:fill="F1F5F9" w:color="auto" w:val="clear"/>
        <w:spacing w:after="0" w:before="0"/>
      </w:pPr>
      <w:r>
        <w:rPr>
          <w:rFonts w:ascii="Consolas" w:cs="Consolas" w:eastAsia="Consolas" w:hAnsi="Consolas"/>
          <w:sz w:val="18"/>
          <w:szCs w:val="18"/>
        </w:rPr>
        <w:t xml:space="preserve">     → record video_library row with source, license, s3Key</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Extract visual structure (async job)</w:t>
      </w:r>
    </w:p>
    <w:p>
      <w:pPr>
        <w:shd w:fill="F1F5F9" w:color="auto" w:val="clear"/>
        <w:spacing w:after="0" w:before="0"/>
      </w:pPr>
      <w:r>
        <w:rPr>
          <w:rFonts w:ascii="Consolas" w:cs="Consolas" w:eastAsia="Consolas" w:hAnsi="Consolas"/>
          <w:sz w:val="18"/>
          <w:szCs w:val="18"/>
        </w:rPr>
        <w:t xml:space="preserve">     → FFmpeg scene detection → shot boundaries</w:t>
      </w:r>
    </w:p>
    <w:p>
      <w:pPr>
        <w:shd w:fill="F1F5F9" w:color="auto" w:val="clear"/>
        <w:spacing w:after="0" w:before="0"/>
      </w:pPr>
      <w:r>
        <w:rPr>
          <w:rFonts w:ascii="Consolas" w:cs="Consolas" w:eastAsia="Consolas" w:hAnsi="Consolas"/>
          <w:sz w:val="18"/>
          <w:szCs w:val="18"/>
        </w:rPr>
        <w:t xml:space="preserve">     → sample keyframes (1 per shot + 1 every 2 seconds)</w:t>
      </w:r>
    </w:p>
    <w:p>
      <w:pPr>
        <w:shd w:fill="F1F5F9" w:color="auto" w:val="clear"/>
        <w:spacing w:after="0" w:before="0"/>
      </w:pPr>
      <w:r>
        <w:rPr>
          <w:rFonts w:ascii="Consolas" w:cs="Consolas" w:eastAsia="Consolas" w:hAnsi="Consolas"/>
          <w:sz w:val="18"/>
          <w:szCs w:val="18"/>
        </w:rPr>
        <w:t xml:space="preserve">     → per-frame perceptual hash for dedup</w:t>
      </w:r>
    </w:p>
    <w:p>
      <w:pPr>
        <w:shd w:fill="F1F5F9" w:color="auto" w:val="clear"/>
        <w:spacing w:after="0" w:before="0"/>
      </w:pPr>
      <w:r>
        <w:rPr>
          <w:rFonts w:ascii="Consolas" w:cs="Consolas" w:eastAsia="Consolas" w:hAnsi="Consolas"/>
          <w:sz w:val="18"/>
          <w:szCs w:val="18"/>
        </w:rPr>
        <w:t xml:space="preserve">     → CLIP embedding (visual) via OpenAI or Replicate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Extract audio</w:t>
      </w:r>
    </w:p>
    <w:p>
      <w:pPr>
        <w:shd w:fill="F1F5F9" w:color="auto" w:val="clear"/>
        <w:spacing w:after="0" w:before="0"/>
      </w:pPr>
      <w:r>
        <w:rPr>
          <w:rFonts w:ascii="Consolas" w:cs="Consolas" w:eastAsia="Consolas" w:hAnsi="Consolas"/>
          <w:sz w:val="18"/>
          <w:szCs w:val="18"/>
        </w:rPr>
        <w:t xml:space="preserve">     → FFmpeg audio extract (mono, 16kHz)</w:t>
      </w:r>
    </w:p>
    <w:p>
      <w:pPr>
        <w:shd w:fill="F1F5F9" w:color="auto" w:val="clear"/>
        <w:spacing w:after="0" w:before="0"/>
      </w:pPr>
      <w:r>
        <w:rPr>
          <w:rFonts w:ascii="Consolas" w:cs="Consolas" w:eastAsia="Consolas" w:hAnsi="Consolas"/>
          <w:sz w:val="18"/>
          <w:szCs w:val="18"/>
        </w:rPr>
        <w:t xml:space="preserve">     → AssemblyAI transcription with timestamps</w:t>
      </w:r>
    </w:p>
    <w:p>
      <w:pPr>
        <w:shd w:fill="F1F5F9" w:color="auto" w:val="clear"/>
        <w:spacing w:after="0" w:before="0"/>
      </w:pPr>
      <w:r>
        <w:rPr>
          <w:rFonts w:ascii="Consolas" w:cs="Consolas" w:eastAsia="Consolas" w:hAnsi="Consolas"/>
          <w:sz w:val="18"/>
          <w:szCs w:val="18"/>
        </w:rPr>
        <w:t xml:space="preserve">     → librosa or Essentia audio features: BPM, key,</w:t>
      </w:r>
    </w:p>
    <w:p>
      <w:pPr>
        <w:shd w:fill="F1F5F9" w:color="auto" w:val="clear"/>
        <w:spacing w:after="0" w:before="0"/>
      </w:pPr>
      <w:r>
        <w:rPr>
          <w:rFonts w:ascii="Consolas" w:cs="Consolas" w:eastAsia="Consolas" w:hAnsi="Consolas"/>
          <w:sz w:val="18"/>
          <w:szCs w:val="18"/>
        </w:rPr>
        <w:t xml:space="preserve">       energy curve, vocal-vs-music segmentation</w:t>
      </w:r>
    </w:p>
    <w:p>
      <w:pPr>
        <w:shd w:fill="F1F5F9" w:color="auto" w:val="clear"/>
        <w:spacing w:after="0" w:before="0"/>
      </w:pPr>
      <w:r>
        <w:rPr>
          <w:rFonts w:ascii="Consolas" w:cs="Consolas" w:eastAsia="Consolas" w:hAnsi="Consolas"/>
          <w:sz w:val="18"/>
          <w:szCs w:val="18"/>
        </w:rPr>
        <w:t xml:space="preserve">     → audio-embedding via CLAP or similar</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Extract text overlays</w:t>
      </w:r>
    </w:p>
    <w:p>
      <w:pPr>
        <w:shd w:fill="F1F5F9" w:color="auto" w:val="clear"/>
        <w:spacing w:after="0" w:before="0"/>
      </w:pPr>
      <w:r>
        <w:rPr>
          <w:rFonts w:ascii="Consolas" w:cs="Consolas" w:eastAsia="Consolas" w:hAnsi="Consolas"/>
          <w:sz w:val="18"/>
          <w:szCs w:val="18"/>
        </w:rPr>
        <w:t xml:space="preserve">     → OCR per keyframe with Google Cloud Vision or Tesseract</w:t>
      </w:r>
    </w:p>
    <w:p>
      <w:pPr>
        <w:shd w:fill="F1F5F9" w:color="auto" w:val="clear"/>
        <w:spacing w:after="0" w:before="0"/>
      </w:pPr>
      <w:r>
        <w:rPr>
          <w:rFonts w:ascii="Consolas" w:cs="Consolas" w:eastAsia="Consolas" w:hAnsi="Consolas"/>
          <w:sz w:val="18"/>
          <w:szCs w:val="18"/>
        </w:rPr>
        <w:t xml:space="preserve">     → text-overlay timeline: [{startSec, endSec, text, boxRect}]</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5. Structural analysis (LLM)</w:t>
      </w:r>
    </w:p>
    <w:p>
      <w:pPr>
        <w:shd w:fill="F1F5F9" w:color="auto" w:val="clear"/>
        <w:spacing w:after="0" w:before="0"/>
      </w:pPr>
      <w:r>
        <w:rPr>
          <w:rFonts w:ascii="Consolas" w:cs="Consolas" w:eastAsia="Consolas" w:hAnsi="Consolas"/>
          <w:sz w:val="18"/>
          <w:szCs w:val="18"/>
        </w:rPr>
        <w:t xml:space="preserve">     → prompt Claude with transcript + shot list + overlay list</w:t>
      </w:r>
    </w:p>
    <w:p>
      <w:pPr>
        <w:shd w:fill="F1F5F9" w:color="auto" w:val="clear"/>
        <w:spacing w:after="0" w:before="0"/>
      </w:pPr>
      <w:r>
        <w:rPr>
          <w:rFonts w:ascii="Consolas" w:cs="Consolas" w:eastAsia="Consolas" w:hAnsi="Consolas"/>
          <w:sz w:val="18"/>
          <w:szCs w:val="18"/>
        </w:rPr>
        <w:t xml:space="preserve">     → output: {hookPattern, structurePattern, ctaPattern,</w:t>
      </w:r>
    </w:p>
    <w:p>
      <w:pPr>
        <w:shd w:fill="F1F5F9" w:color="auto" w:val="clear"/>
        <w:spacing w:after="0" w:before="0"/>
      </w:pPr>
      <w:r>
        <w:rPr>
          <w:rFonts w:ascii="Consolas" w:cs="Consolas" w:eastAsia="Consolas" w:hAnsi="Consolas"/>
          <w:sz w:val="18"/>
          <w:szCs w:val="18"/>
        </w:rPr>
        <w:t xml:space="preserve">                paceTag, moodTag, genreTag, categoryGuess}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6. Multi-modal embedding</w:t>
      </w:r>
    </w:p>
    <w:p>
      <w:pPr>
        <w:shd w:fill="F1F5F9" w:color="auto" w:val="clear"/>
        <w:spacing w:after="0" w:before="0"/>
      </w:pPr>
      <w:r>
        <w:rPr>
          <w:rFonts w:ascii="Consolas" w:cs="Consolas" w:eastAsia="Consolas" w:hAnsi="Consolas"/>
          <w:sz w:val="18"/>
          <w:szCs w:val="18"/>
        </w:rPr>
        <w:t xml:space="preserve">     → concat visual + audio + text embeddings</w:t>
      </w:r>
    </w:p>
    <w:p>
      <w:pPr>
        <w:shd w:fill="F1F5F9" w:color="auto" w:val="clear"/>
        <w:spacing w:after="0" w:before="0"/>
      </w:pPr>
      <w:r>
        <w:rPr>
          <w:rFonts w:ascii="Consolas" w:cs="Consolas" w:eastAsia="Consolas" w:hAnsi="Consolas"/>
          <w:sz w:val="18"/>
          <w:szCs w:val="18"/>
        </w:rPr>
        <w:t xml:space="preserve">     → store in video_library_embeddings via pgvector</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7. Auto-categorisation</w:t>
      </w:r>
    </w:p>
    <w:p>
      <w:pPr>
        <w:shd w:fill="F1F5F9" w:color="auto" w:val="clear"/>
        <w:spacing w:after="0" w:before="0"/>
      </w:pPr>
      <w:r>
        <w:rPr>
          <w:rFonts w:ascii="Consolas" w:cs="Consolas" w:eastAsia="Consolas" w:hAnsi="Consolas"/>
          <w:sz w:val="18"/>
          <w:szCs w:val="18"/>
        </w:rPr>
        <w:t xml:space="preserve">     → nearest-category by embedding to seeded reference</w:t>
      </w:r>
    </w:p>
    <w:p>
      <w:pPr>
        <w:shd w:fill="F1F5F9" w:color="auto" w:val="clear"/>
        <w:spacing w:after="0" w:before="0"/>
      </w:pPr>
      <w:r>
        <w:rPr>
          <w:rFonts w:ascii="Consolas" w:cs="Consolas" w:eastAsia="Consolas" w:hAnsi="Consolas"/>
          <w:sz w:val="18"/>
          <w:szCs w:val="18"/>
        </w:rPr>
        <w:t xml:space="preserve">     → human review batch — 5% sample, spot-check</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120" w:before="0"/>
      </w:pPr>
      <w:r>
        <w:rPr>
          <w:rFonts w:ascii="Consolas" w:cs="Consolas" w:eastAsia="Consolas" w:hAnsi="Consolas"/>
          <w:sz w:val="18"/>
          <w:szCs w:val="18"/>
        </w:rPr>
        <w:t xml:space="preserve">8. Ready for search</w:t>
      </w:r>
    </w:p>
    <w:p>
      <w:pPr>
        <w:spacing w:after="120"/>
      </w:pPr>
      <w:r>
        <w:t xml:space="preserve">Ingestion cost per video: approximately £0.05-£0.15 depending on duration. 50,000 videos ≈ £2,500-£7,500 one-time. This is a bounded, one-off cost — not per-generation.</w:t>
      </w:r>
    </w:p>
    <w:p>
      <w:pPr>
        <w:pStyle w:val="Heading2"/>
        <w:spacing w:after="150" w:before="300"/>
      </w:pPr>
      <w:r>
        <w:rPr>
          <w:b/>
          <w:bCs/>
          <w:sz w:val="26"/>
          <w:szCs w:val="26"/>
        </w:rPr>
        <w:t xml:space="preserve">A3.4 Category taxonomy</w:t>
      </w:r>
    </w:p>
    <w:p>
      <w:pPr>
        <w:spacing w:after="120"/>
      </w:pPr>
      <w:r>
        <w:t xml:space="preserve">Categories are hierarchical and modelled on how a user actually thinks about their business. The seed taxonomy ships with the service; users cannot create top-level categories (to keep search sane) but can add tags.</w:t>
      </w:r>
    </w:p>
    <w:p>
      <w:pPr>
        <w:pStyle w:val="Heading3"/>
        <w:spacing w:after="100" w:before="200"/>
      </w:pPr>
      <w:r>
        <w:rPr>
          <w:b/>
          <w:bCs/>
          <w:sz w:val="22"/>
          <w:szCs w:val="22"/>
        </w:rPr>
        <w:t xml:space="preserve">Seed top-level categories</w:t>
      </w:r>
    </w:p>
    <w:p>
      <w:pPr>
        <w:pStyle w:val="ListParagraph"/>
        <w:numPr>
          <w:ilvl w:val="0"/>
          <w:numId w:val="1"/>
        </w:numPr>
        <w:spacing w:after="60"/>
      </w:pPr>
      <w:r>
        <w:t xml:space="preserve">Business — E-commerce, Services, SaaS, Local business, Agency, Consulting</w:t>
      </w:r>
    </w:p>
    <w:p>
      <w:pPr>
        <w:pStyle w:val="ListParagraph"/>
        <w:numPr>
          <w:ilvl w:val="0"/>
          <w:numId w:val="1"/>
        </w:numPr>
        <w:spacing w:after="60"/>
      </w:pPr>
      <w:r>
        <w:t xml:space="preserve">Lifestyle — Fitness, Beauty, Fashion, Home, Travel, Food, Parenting, Pets</w:t>
      </w:r>
    </w:p>
    <w:p>
      <w:pPr>
        <w:pStyle w:val="ListParagraph"/>
        <w:numPr>
          <w:ilvl w:val="0"/>
          <w:numId w:val="1"/>
        </w:numPr>
        <w:spacing w:after="60"/>
      </w:pPr>
      <w:r>
        <w:t xml:space="preserve">Education — Teaching, Tutorials, Explainers, Book review, Study</w:t>
      </w:r>
    </w:p>
    <w:p>
      <w:pPr>
        <w:pStyle w:val="ListParagraph"/>
        <w:numPr>
          <w:ilvl w:val="0"/>
          <w:numId w:val="1"/>
        </w:numPr>
        <w:spacing w:after="60"/>
      </w:pPr>
      <w:r>
        <w:t xml:space="preserve">Entertainment — Comedy, Skits, Reactions, Storytelling</w:t>
      </w:r>
    </w:p>
    <w:p>
      <w:pPr>
        <w:pStyle w:val="ListParagraph"/>
        <w:numPr>
          <w:ilvl w:val="0"/>
          <w:numId w:val="1"/>
        </w:numPr>
        <w:spacing w:after="60"/>
      </w:pPr>
      <w:r>
        <w:t xml:space="preserve">News &amp; commentary — Analysis, Debate, Opinion</w:t>
      </w:r>
    </w:p>
    <w:p>
      <w:pPr>
        <w:pStyle w:val="ListParagraph"/>
        <w:numPr>
          <w:ilvl w:val="0"/>
          <w:numId w:val="1"/>
        </w:numPr>
        <w:spacing w:after="60"/>
      </w:pPr>
      <w:r>
        <w:t xml:space="preserve">Personal brand — Founder-led, Coach, Speaker, Author</w:t>
      </w:r>
    </w:p>
    <w:p>
      <w:pPr>
        <w:pStyle w:val="ListParagraph"/>
        <w:numPr>
          <w:ilvl w:val="0"/>
          <w:numId w:val="1"/>
        </w:numPr>
        <w:spacing w:after="60"/>
      </w:pPr>
      <w:r>
        <w:t xml:space="preserve">Product marketing — Launch, Feature demo, Testimonial, Comparison, Unboxing</w:t>
      </w:r>
    </w:p>
    <w:p>
      <w:pPr>
        <w:pStyle w:val="ListParagraph"/>
        <w:numPr>
          <w:ilvl w:val="0"/>
          <w:numId w:val="1"/>
        </w:numPr>
        <w:spacing w:after="60"/>
      </w:pPr>
      <w:r>
        <w:t xml:space="preserve">Community — Behind-the-scenes, Team, Culture</w:t>
      </w:r>
    </w:p>
    <w:p>
      <w:pPr>
        <w:spacing w:after="120"/>
      </w:pPr>
      <w:r>
        <w:t xml:space="preserve">Roughly 200 sub-categories across the 8 top-levels. The full seed taxonomy ships as a JSON file the engineering team can edit. Auto-classification on ingestion places each video into 1-3 categories; users override via the corpus admin UI.</w:t>
      </w:r>
    </w:p>
    <w:p>
      <w:pPr>
        <w:pStyle w:val="Heading2"/>
        <w:spacing w:after="150" w:before="300"/>
      </w:pPr>
      <w:r>
        <w:rPr>
          <w:b/>
          <w:bCs/>
          <w:sz w:val="26"/>
          <w:szCs w:val="26"/>
        </w:rPr>
        <w:t xml:space="preserve">A3.5 Similarity engine</w:t>
      </w:r>
    </w:p>
    <w:p>
      <w:pPr>
        <w:spacing w:after="120"/>
      </w:pPr>
      <w:r>
        <w:t xml:space="preserve">Two similarity operations are needed: (1) find videos similar to a given library video ("more like this"), and (2) find videos most relevant to a given business ("good references for me").</w:t>
      </w:r>
    </w:p>
    <w:p>
      <w:pPr>
        <w:pStyle w:val="Heading3"/>
        <w:spacing w:after="100" w:before="200"/>
      </w:pPr>
      <w:r>
        <w:rPr>
          <w:b/>
          <w:bCs/>
          <w:sz w:val="22"/>
          <w:szCs w:val="22"/>
        </w:rPr>
        <w:t xml:space="preserve">Operation 1 — video-to-video similarity</w:t>
      </w:r>
    </w:p>
    <w:p>
      <w:pPr>
        <w:pStyle w:val="ListParagraph"/>
        <w:numPr>
          <w:ilvl w:val="0"/>
          <w:numId w:val="1"/>
        </w:numPr>
        <w:spacing w:after="60"/>
      </w:pPr>
      <w:r>
        <w:t xml:space="preserve">Query: given library video V, return N nearest neighbours.</w:t>
      </w:r>
    </w:p>
    <w:p>
      <w:pPr>
        <w:pStyle w:val="ListParagraph"/>
        <w:numPr>
          <w:ilvl w:val="0"/>
          <w:numId w:val="1"/>
        </w:numPr>
        <w:spacing w:after="60"/>
      </w:pPr>
      <w:r>
        <w:t xml:space="preserve">Implementation: pgvector cosine similarity on video_library_embeddings.embedding column.</w:t>
      </w:r>
    </w:p>
    <w:p>
      <w:pPr>
        <w:pStyle w:val="ListParagraph"/>
        <w:numPr>
          <w:ilvl w:val="0"/>
          <w:numId w:val="1"/>
        </w:numPr>
        <w:spacing w:after="60"/>
      </w:pPr>
      <w:r>
        <w:t xml:space="preserve">Weighting: visual 40%, audio 30%, text 30% — tunable via query params for power users.</w:t>
      </w:r>
    </w:p>
    <w:p>
      <w:pPr>
        <w:pStyle w:val="Heading3"/>
        <w:spacing w:after="100" w:before="200"/>
      </w:pPr>
      <w:r>
        <w:rPr>
          <w:b/>
          <w:bCs/>
          <w:sz w:val="22"/>
          <w:szCs w:val="22"/>
        </w:rPr>
        <w:t xml:space="preserve">Operation 2 — business-to-video relevance</w:t>
      </w:r>
    </w:p>
    <w:p>
      <w:pPr>
        <w:pStyle w:val="ListParagraph"/>
        <w:numPr>
          <w:ilvl w:val="0"/>
          <w:numId w:val="1"/>
        </w:numPr>
        <w:spacing w:after="60"/>
      </w:pPr>
      <w:r>
        <w:t xml:space="preserve">Query: given a business's brand kit + BusinessProfile (from Feature D), return N most relevant reference videos.</w:t>
      </w:r>
    </w:p>
    <w:p>
      <w:pPr>
        <w:pStyle w:val="ListParagraph"/>
        <w:numPr>
          <w:ilvl w:val="0"/>
          <w:numId w:val="1"/>
        </w:numPr>
        <w:spacing w:after="60"/>
      </w:pPr>
      <w:r>
        <w:t xml:space="preserve">Implementation: embed the business profile summary text via the same embedding model as the corpus; nearest-neighbour in the same vector space.</w:t>
      </w:r>
    </w:p>
    <w:p>
      <w:pPr>
        <w:pStyle w:val="ListParagraph"/>
        <w:numPr>
          <w:ilvl w:val="0"/>
          <w:numId w:val="1"/>
        </w:numPr>
        <w:spacing w:after="60"/>
      </w:pPr>
      <w:r>
        <w:t xml:space="preserve">Filtering: category filter narrows before similarity search.</w:t>
      </w:r>
    </w:p>
    <w:p>
      <w:pPr>
        <w:pStyle w:val="ListParagraph"/>
        <w:numPr>
          <w:ilvl w:val="0"/>
          <w:numId w:val="1"/>
        </w:numPr>
        <w:spacing w:after="60"/>
      </w:pPr>
      <w:r>
        <w:t xml:space="preserve">Result: user sees a personalised gallery on their Library screen — "videos we recommend for your business".</w:t>
      </w:r>
    </w:p>
    <w:p>
      <w:pPr>
        <w:pStyle w:val="Heading2"/>
        <w:spacing w:after="150" w:before="300"/>
      </w:pPr>
      <w:r>
        <w:rPr>
          <w:b/>
          <w:bCs/>
          <w:sz w:val="26"/>
          <w:szCs w:val="26"/>
        </w:rPr>
        <w:t xml:space="preserve">A3.6 TEMPLATE mode — how "same video with my content" works</w:t>
      </w:r>
    </w:p>
    <w:p>
      <w:pPr>
        <w:spacing w:after="120"/>
      </w:pPr>
      <w:r>
        <w:t xml:space="preserve">The user picks a reference video R. Studio replays R's structural blueprint against the user's brand and topic.</w:t>
      </w:r>
    </w:p>
    <w:p>
      <w:pPr>
        <w:shd w:fill="F1F5F9" w:color="auto" w:val="clear"/>
        <w:spacing w:after="0" w:before="80"/>
      </w:pPr>
      <w:r>
        <w:rPr>
          <w:rFonts w:ascii="Consolas" w:cs="Consolas" w:eastAsia="Consolas" w:hAnsi="Consolas"/>
          <w:sz w:val="18"/>
          <w:szCs w:val="18"/>
        </w:rPr>
        <w:t xml:space="preserve">1. Load R's video_library_analysis</w:t>
      </w:r>
    </w:p>
    <w:p>
      <w:pPr>
        <w:shd w:fill="F1F5F9" w:color="auto" w:val="clear"/>
        <w:spacing w:after="0" w:before="0"/>
      </w:pPr>
      <w:r>
        <w:rPr>
          <w:rFonts w:ascii="Consolas" w:cs="Consolas" w:eastAsia="Consolas" w:hAnsi="Consolas"/>
          <w:sz w:val="18"/>
          <w:szCs w:val="18"/>
        </w:rPr>
        <w:t xml:space="preserve">     blueprint = {</w:t>
      </w:r>
    </w:p>
    <w:p>
      <w:pPr>
        <w:shd w:fill="F1F5F9" w:color="auto" w:val="clear"/>
        <w:spacing w:after="0" w:before="0"/>
      </w:pPr>
      <w:r>
        <w:rPr>
          <w:rFonts w:ascii="Consolas" w:cs="Consolas" w:eastAsia="Consolas" w:hAnsi="Consolas"/>
          <w:sz w:val="18"/>
          <w:szCs w:val="18"/>
        </w:rPr>
        <w:t xml:space="preserve">       shotCount: 5,</w:t>
      </w:r>
    </w:p>
    <w:p>
      <w:pPr>
        <w:shd w:fill="F1F5F9" w:color="auto" w:val="clear"/>
        <w:spacing w:after="0" w:before="0"/>
      </w:pPr>
      <w:r>
        <w:rPr>
          <w:rFonts w:ascii="Consolas" w:cs="Consolas" w:eastAsia="Consolas" w:hAnsi="Consolas"/>
          <w:sz w:val="18"/>
          <w:szCs w:val="18"/>
        </w:rPr>
        <w:t xml:space="preserve">       shots: [</w:t>
      </w:r>
    </w:p>
    <w:p>
      <w:pPr>
        <w:shd w:fill="F1F5F9" w:color="auto" w:val="clear"/>
        <w:spacing w:after="0" w:before="0"/>
      </w:pPr>
      <w:r>
        <w:rPr>
          <w:rFonts w:ascii="Consolas" w:cs="Consolas" w:eastAsia="Consolas" w:hAnsi="Consolas"/>
          <w:sz w:val="18"/>
          <w:szCs w:val="18"/>
        </w:rPr>
        <w:t xml:space="preserve">         { durationSec: 1.2, type: 'HOOK_TEXT_ON_STILL',</w:t>
      </w:r>
    </w:p>
    <w:p>
      <w:pPr>
        <w:shd w:fill="F1F5F9" w:color="auto" w:val="clear"/>
        <w:spacing w:after="0" w:before="0"/>
      </w:pPr>
      <w:r>
        <w:rPr>
          <w:rFonts w:ascii="Consolas" w:cs="Consolas" w:eastAsia="Consolas" w:hAnsi="Consolas"/>
          <w:sz w:val="18"/>
          <w:szCs w:val="18"/>
        </w:rPr>
        <w:t xml:space="preserve">           overlayStyle: 'bold-centre', voiceoverPresent: true },</w:t>
      </w:r>
    </w:p>
    <w:p>
      <w:pPr>
        <w:shd w:fill="F1F5F9" w:color="auto" w:val="clear"/>
        <w:spacing w:after="0" w:before="0"/>
      </w:pPr>
      <w:r>
        <w:rPr>
          <w:rFonts w:ascii="Consolas" w:cs="Consolas" w:eastAsia="Consolas" w:hAnsi="Consolas"/>
          <w:sz w:val="18"/>
          <w:szCs w:val="18"/>
        </w:rPr>
        <w:t xml:space="preserve">         { durationSec: 2.5, type: 'AI_CLIP_ACTION',</w:t>
      </w:r>
    </w:p>
    <w:p>
      <w:pPr>
        <w:shd w:fill="F1F5F9" w:color="auto" w:val="clear"/>
        <w:spacing w:after="0" w:before="0"/>
      </w:pPr>
      <w:r>
        <w:rPr>
          <w:rFonts w:ascii="Consolas" w:cs="Consolas" w:eastAsia="Consolas" w:hAnsi="Consolas"/>
          <w:sz w:val="18"/>
          <w:szCs w:val="18"/>
        </w:rPr>
        <w:t xml:space="preserve">           overlayStyle: 'subtitle-lower', ... },</w:t>
      </w:r>
    </w:p>
    <w:p>
      <w:pPr>
        <w:shd w:fill="F1F5F9" w:color="auto" w:val="clear"/>
        <w:spacing w:after="0" w:before="0"/>
      </w:pPr>
      <w:r>
        <w:rPr>
          <w:rFonts w:ascii="Consolas" w:cs="Consolas" w:eastAsia="Consolas" w:hAnsi="Consolas"/>
          <w:sz w:val="18"/>
          <w:szCs w:val="18"/>
        </w:rPr>
        <w:t xml:space="preserve">         { durationSec: 3.8, type: 'AVATAR_TALKING', ... },</w:t>
      </w:r>
    </w:p>
    <w:p>
      <w:pPr>
        <w:shd w:fill="F1F5F9" w:color="auto" w:val="clear"/>
        <w:spacing w:after="0" w:before="0"/>
      </w:pPr>
      <w:r>
        <w:rPr>
          <w:rFonts w:ascii="Consolas" w:cs="Consolas" w:eastAsia="Consolas" w:hAnsi="Consolas"/>
          <w:sz w:val="18"/>
          <w:szCs w:val="18"/>
        </w:rPr>
        <w:t xml:space="preserve">         { durationSec: 2.0, type: 'STOCK_LIFESTYLE', ... },</w:t>
      </w:r>
    </w:p>
    <w:p>
      <w:pPr>
        <w:shd w:fill="F1F5F9" w:color="auto" w:val="clear"/>
        <w:spacing w:after="0" w:before="0"/>
      </w:pPr>
      <w:r>
        <w:rPr>
          <w:rFonts w:ascii="Consolas" w:cs="Consolas" w:eastAsia="Consolas" w:hAnsi="Consolas"/>
          <w:sz w:val="18"/>
          <w:szCs w:val="18"/>
        </w:rPr>
        <w:t xml:space="preserve">         { durationSec: 1.5, type: 'CTA_CARD',</w:t>
      </w:r>
    </w:p>
    <w:p>
      <w:pPr>
        <w:shd w:fill="F1F5F9" w:color="auto" w:val="clear"/>
        <w:spacing w:after="0" w:before="0"/>
      </w:pPr>
      <w:r>
        <w:rPr>
          <w:rFonts w:ascii="Consolas" w:cs="Consolas" w:eastAsia="Consolas" w:hAnsi="Consolas"/>
          <w:sz w:val="18"/>
          <w:szCs w:val="18"/>
        </w:rPr>
        <w:t xml:space="preserve">           overlayStyle: 'bold-bottom'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musicEnvelope: { bpm: 128, energy: 'high-flat',</w:t>
      </w:r>
    </w:p>
    <w:p>
      <w:pPr>
        <w:shd w:fill="F1F5F9" w:color="auto" w:val="clear"/>
        <w:spacing w:after="0" w:before="0"/>
      </w:pPr>
      <w:r>
        <w:rPr>
          <w:rFonts w:ascii="Consolas" w:cs="Consolas" w:eastAsia="Consolas" w:hAnsi="Consolas"/>
          <w:sz w:val="18"/>
          <w:szCs w:val="18"/>
        </w:rPr>
        <w:t xml:space="preserve">                        moodTag: 'upbeat-confident' },</w:t>
      </w:r>
    </w:p>
    <w:p>
      <w:pPr>
        <w:shd w:fill="F1F5F9" w:color="auto" w:val="clear"/>
        <w:spacing w:after="0" w:before="0"/>
      </w:pPr>
      <w:r>
        <w:rPr>
          <w:rFonts w:ascii="Consolas" w:cs="Consolas" w:eastAsia="Consolas" w:hAnsi="Consolas"/>
          <w:sz w:val="18"/>
          <w:szCs w:val="18"/>
        </w:rPr>
        <w:t xml:space="preserve">       transitionSequence: ['cut','whoosh','cut','fade','cut']</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Feed blueprint into Layer 2 (Script + Storyboard) as constraint</w:t>
      </w:r>
    </w:p>
    <w:p>
      <w:pPr>
        <w:shd w:fill="F1F5F9" w:color="auto" w:val="clear"/>
        <w:spacing w:after="0" w:before="0"/>
      </w:pPr>
      <w:r>
        <w:rPr>
          <w:rFonts w:ascii="Consolas" w:cs="Consolas" w:eastAsia="Consolas" w:hAnsi="Consolas"/>
          <w:sz w:val="18"/>
          <w:szCs w:val="18"/>
        </w:rPr>
        <w:t xml:space="preserve">     Layer 2 must produce a script whose shot list matches blueprint</w:t>
      </w:r>
    </w:p>
    <w:p>
      <w:pPr>
        <w:shd w:fill="F1F5F9" w:color="auto" w:val="clear"/>
        <w:spacing w:after="0" w:before="0"/>
      </w:pPr>
      <w:r>
        <w:rPr>
          <w:rFonts w:ascii="Consolas" w:cs="Consolas" w:eastAsia="Consolas" w:hAnsi="Consolas"/>
          <w:sz w:val="18"/>
          <w:szCs w:val="18"/>
        </w:rPr>
        <w:t xml:space="preserve">     — same shot count, same per-shot roles, same duration budget</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Content is generated normally for each shot via Layer 3</w:t>
      </w:r>
    </w:p>
    <w:p>
      <w:pPr>
        <w:shd w:fill="F1F5F9" w:color="auto" w:val="clear"/>
        <w:spacing w:after="0" w:before="0"/>
      </w:pPr>
      <w:r>
        <w:rPr>
          <w:rFonts w:ascii="Consolas" w:cs="Consolas" w:eastAsia="Consolas" w:hAnsi="Consolas"/>
          <w:sz w:val="18"/>
          <w:szCs w:val="18"/>
        </w:rPr>
        <w:t xml:space="preserve">     — but Layer 3 is passed additional context:</w:t>
      </w:r>
    </w:p>
    <w:p>
      <w:pPr>
        <w:shd w:fill="F1F5F9" w:color="auto" w:val="clear"/>
        <w:spacing w:after="0" w:before="0"/>
      </w:pPr>
      <w:r>
        <w:rPr>
          <w:rFonts w:ascii="Consolas" w:cs="Consolas" w:eastAsia="Consolas" w:hAnsi="Consolas"/>
          <w:sz w:val="18"/>
          <w:szCs w:val="18"/>
        </w:rPr>
        <w:t xml:space="preserve">       'style-match-reference-video-id: &lt;R.id&gt;'</w:t>
      </w:r>
    </w:p>
    <w:p>
      <w:pPr>
        <w:shd w:fill="F1F5F9" w:color="auto" w:val="clear"/>
        <w:spacing w:after="0" w:before="0"/>
      </w:pPr>
      <w:r>
        <w:rPr>
          <w:rFonts w:ascii="Consolas" w:cs="Consolas" w:eastAsia="Consolas" w:hAnsi="Consolas"/>
          <w:sz w:val="18"/>
          <w:szCs w:val="18"/>
        </w:rPr>
        <w:t xml:space="preserve">       so the provider router prefers providers whose recent</w:t>
      </w:r>
    </w:p>
    <w:p>
      <w:pPr>
        <w:shd w:fill="F1F5F9" w:color="auto" w:val="clear"/>
        <w:spacing w:after="0" w:before="0"/>
      </w:pPr>
      <w:r>
        <w:rPr>
          <w:rFonts w:ascii="Consolas" w:cs="Consolas" w:eastAsia="Consolas" w:hAnsi="Consolas"/>
          <w:sz w:val="18"/>
          <w:szCs w:val="18"/>
        </w:rPr>
        <w:t xml:space="preserve">       output was rated stylistically similar</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Text overlays and transitions are inherited from blueprint</w:t>
      </w:r>
    </w:p>
    <w:p>
      <w:pPr>
        <w:shd w:fill="F1F5F9" w:color="auto" w:val="clear"/>
        <w:spacing w:after="0" w:before="0"/>
      </w:pPr>
      <w:r>
        <w:rPr>
          <w:rFonts w:ascii="Consolas" w:cs="Consolas" w:eastAsia="Consolas" w:hAnsi="Consolas"/>
          <w:sz w:val="18"/>
          <w:szCs w:val="18"/>
        </w:rPr>
        <w:t xml:space="preserve">     — the text CONTENT is generated per user brand;</w:t>
      </w:r>
    </w:p>
    <w:p>
      <w:pPr>
        <w:shd w:fill="F1F5F9" w:color="auto" w:val="clear"/>
        <w:spacing w:after="0" w:before="0"/>
      </w:pPr>
      <w:r>
        <w:rPr>
          <w:rFonts w:ascii="Consolas" w:cs="Consolas" w:eastAsia="Consolas" w:hAnsi="Consolas"/>
          <w:sz w:val="18"/>
          <w:szCs w:val="18"/>
        </w:rPr>
        <w:t xml:space="preserve">       the STYLE and TIMING match R</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5. Music: Suno prompted with R's musicEnvelope tags</w:t>
      </w:r>
    </w:p>
    <w:p>
      <w:pPr>
        <w:shd w:fill="F1F5F9" w:color="auto" w:val="clear"/>
        <w:spacing w:after="0" w:before="0"/>
      </w:pPr>
      <w:r>
        <w:rPr>
          <w:rFonts w:ascii="Consolas" w:cs="Consolas" w:eastAsia="Consolas" w:hAnsi="Consolas"/>
          <w:sz w:val="18"/>
          <w:szCs w:val="18"/>
        </w:rPr>
        <w:t xml:space="preserve">     — new track, similar vibe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120" w:before="0"/>
      </w:pPr>
      <w:r>
        <w:rPr>
          <w:rFonts w:ascii="Consolas" w:cs="Consolas" w:eastAsia="Consolas" w:hAnsi="Consolas"/>
          <w:sz w:val="18"/>
          <w:szCs w:val="18"/>
        </w:rPr>
        <w:t xml:space="preserve">6. Composition follows R's transitionSequence exactly</w:t>
      </w:r>
    </w:p>
    <w:p>
      <w:pPr>
        <w:spacing w:after="120"/>
      </w:pPr>
      <w:r>
        <w:t xml:space="preserve">Legally: no bytes of R are used in the output — visuals, audio, and text are all newly generated. Only structural metadata is used. This is analogous to using a stock template — permitted under scenario 1 and 2, disabled under scenario 3.</w:t>
      </w:r>
    </w:p>
    <w:p>
      <w:pPr>
        <w:pStyle w:val="Heading2"/>
        <w:spacing w:after="150" w:before="300"/>
      </w:pPr>
      <w:r>
        <w:rPr>
          <w:b/>
          <w:bCs/>
          <w:sz w:val="26"/>
          <w:szCs w:val="26"/>
        </w:rPr>
        <w:t xml:space="preserve">A3.7 INSPIRE mode — how "make one like this" works</w:t>
      </w:r>
    </w:p>
    <w:p>
      <w:pPr>
        <w:spacing w:after="120"/>
      </w:pPr>
      <w:r>
        <w:t xml:space="preserve">Lighter touch than TEMPLATE. Only high-level style tags carry over.</w:t>
      </w:r>
    </w:p>
    <w:p>
      <w:pPr>
        <w:shd w:fill="F1F5F9" w:color="auto" w:val="clear"/>
        <w:spacing w:after="0" w:before="80"/>
      </w:pPr>
      <w:r>
        <w:rPr>
          <w:rFonts w:ascii="Consolas" w:cs="Consolas" w:eastAsia="Consolas" w:hAnsi="Consolas"/>
          <w:sz w:val="18"/>
          <w:szCs w:val="18"/>
        </w:rPr>
        <w:t xml:space="preserve">1. Extract R's style signature (a subset of analysis):</w:t>
      </w:r>
    </w:p>
    <w:p>
      <w:pPr>
        <w:shd w:fill="F1F5F9" w:color="auto" w:val="clear"/>
        <w:spacing w:after="0" w:before="0"/>
      </w:pPr>
      <w:r>
        <w:rPr>
          <w:rFonts w:ascii="Consolas" w:cs="Consolas" w:eastAsia="Consolas" w:hAnsi="Consolas"/>
          <w:sz w:val="18"/>
          <w:szCs w:val="18"/>
        </w:rPr>
        <w:t xml:space="preserve">     styleSignature = {</w:t>
      </w:r>
    </w:p>
    <w:p>
      <w:pPr>
        <w:shd w:fill="F1F5F9" w:color="auto" w:val="clear"/>
        <w:spacing w:after="0" w:before="0"/>
      </w:pPr>
      <w:r>
        <w:rPr>
          <w:rFonts w:ascii="Consolas" w:cs="Consolas" w:eastAsia="Consolas" w:hAnsi="Consolas"/>
          <w:sz w:val="18"/>
          <w:szCs w:val="18"/>
        </w:rPr>
        <w:t xml:space="preserve">       paceTag: 'fast-cut',</w:t>
      </w:r>
    </w:p>
    <w:p>
      <w:pPr>
        <w:shd w:fill="F1F5F9" w:color="auto" w:val="clear"/>
        <w:spacing w:after="0" w:before="0"/>
      </w:pPr>
      <w:r>
        <w:rPr>
          <w:rFonts w:ascii="Consolas" w:cs="Consolas" w:eastAsia="Consolas" w:hAnsi="Consolas"/>
          <w:sz w:val="18"/>
          <w:szCs w:val="18"/>
        </w:rPr>
        <w:t xml:space="preserve">       moodTag: 'upbeat-confident',</w:t>
      </w:r>
    </w:p>
    <w:p>
      <w:pPr>
        <w:shd w:fill="F1F5F9" w:color="auto" w:val="clear"/>
        <w:spacing w:after="0" w:before="0"/>
      </w:pPr>
      <w:r>
        <w:rPr>
          <w:rFonts w:ascii="Consolas" w:cs="Consolas" w:eastAsia="Consolas" w:hAnsi="Consolas"/>
          <w:sz w:val="18"/>
          <w:szCs w:val="18"/>
        </w:rPr>
        <w:t xml:space="preserve">       structurePattern: 'hook-problem-solution-cta',</w:t>
      </w:r>
    </w:p>
    <w:p>
      <w:pPr>
        <w:shd w:fill="F1F5F9" w:color="auto" w:val="clear"/>
        <w:spacing w:after="0" w:before="0"/>
      </w:pPr>
      <w:r>
        <w:rPr>
          <w:rFonts w:ascii="Consolas" w:cs="Consolas" w:eastAsia="Consolas" w:hAnsi="Consolas"/>
          <w:sz w:val="18"/>
          <w:szCs w:val="18"/>
        </w:rPr>
        <w:t xml:space="preserve">       musicGenreTag: 'lofi-hip-hop'</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Feed styleSignature as free-text prompt supplement</w:t>
      </w:r>
    </w:p>
    <w:p>
      <w:pPr>
        <w:shd w:fill="F1F5F9" w:color="auto" w:val="clear"/>
        <w:spacing w:after="0" w:before="0"/>
      </w:pPr>
      <w:r>
        <w:rPr>
          <w:rFonts w:ascii="Consolas" w:cs="Consolas" w:eastAsia="Consolas" w:hAnsi="Consolas"/>
          <w:sz w:val="18"/>
          <w:szCs w:val="18"/>
        </w:rPr>
        <w:t xml:space="preserve">     to Layer 1 (Ideation) and Layer 2 (Script):</w:t>
      </w:r>
    </w:p>
    <w:p>
      <w:pPr>
        <w:shd w:fill="F1F5F9" w:color="auto" w:val="clear"/>
        <w:spacing w:after="0" w:before="0"/>
      </w:pPr>
      <w:r>
        <w:rPr>
          <w:rFonts w:ascii="Consolas" w:cs="Consolas" w:eastAsia="Consolas" w:hAnsi="Consolas"/>
          <w:sz w:val="18"/>
          <w:szCs w:val="18"/>
        </w:rPr>
        <w:t xml:space="preserve">     'generate in this style: fast-cut, upbeat, hook-first structure,</w:t>
      </w:r>
    </w:p>
    <w:p>
      <w:pPr>
        <w:shd w:fill="F1F5F9" w:color="auto" w:val="clear"/>
        <w:spacing w:after="0" w:before="0"/>
      </w:pPr>
      <w:r>
        <w:rPr>
          <w:rFonts w:ascii="Consolas" w:cs="Consolas" w:eastAsia="Consolas" w:hAnsi="Consolas"/>
          <w:sz w:val="18"/>
          <w:szCs w:val="18"/>
        </w:rPr>
        <w:t xml:space="preserve">      lofi music vibe'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Everything else runs normally — script, shots,</w:t>
      </w:r>
    </w:p>
    <w:p>
      <w:pPr>
        <w:shd w:fill="F1F5F9" w:color="auto" w:val="clear"/>
        <w:spacing w:after="0" w:before="0"/>
      </w:pPr>
      <w:r>
        <w:rPr>
          <w:rFonts w:ascii="Consolas" w:cs="Consolas" w:eastAsia="Consolas" w:hAnsi="Consolas"/>
          <w:sz w:val="18"/>
          <w:szCs w:val="18"/>
        </w:rPr>
        <w:t xml:space="preserve">     provider routing all follow standard v1.0 flow.</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Result: a video that shares R's feel but has an</w:t>
      </w:r>
    </w:p>
    <w:p>
      <w:pPr>
        <w:shd w:fill="F1F5F9" w:color="auto" w:val="clear"/>
        <w:spacing w:after="120" w:before="0"/>
      </w:pPr>
      <w:r>
        <w:rPr>
          <w:rFonts w:ascii="Consolas" w:cs="Consolas" w:eastAsia="Consolas" w:hAnsi="Consolas"/>
          <w:sz w:val="18"/>
          <w:szCs w:val="18"/>
        </w:rPr>
        <w:t xml:space="preserve">     independently-generated structure and content.</w:t>
      </w:r>
    </w:p>
    <w:p>
      <w:pPr>
        <w:spacing w:after="120"/>
      </w:pPr>
      <w:r>
        <w:t xml:space="preserve">Legally: only opaque style descriptors are used. Even under scenario 3 this is acceptable (with the caveat that style descriptors like "lofi music vibe" are generic enough not to be protectable).</w:t>
      </w:r>
    </w:p>
    <w:p>
      <w:pPr>
        <w:pStyle w:val="Heading2"/>
        <w:spacing w:after="150" w:before="300"/>
      </w:pPr>
      <w:r>
        <w:rPr>
          <w:b/>
          <w:bCs/>
          <w:sz w:val="26"/>
          <w:szCs w:val="26"/>
        </w:rPr>
        <w:t xml:space="preserve">A3.8 Library admin UI</w:t>
      </w:r>
    </w:p>
    <w:p>
      <w:pPr>
        <w:spacing w:after="120"/>
      </w:pPr>
      <w:r>
        <w:t xml:space="preserve">PostMind staff need to manage the corpus. Studio ships an internal admin surface for this at studio.postmind.ai/admin/library:</w:t>
      </w:r>
    </w:p>
    <w:p>
      <w:pPr>
        <w:pStyle w:val="ListParagraph"/>
        <w:numPr>
          <w:ilvl w:val="0"/>
          <w:numId w:val="1"/>
        </w:numPr>
        <w:spacing w:after="60"/>
      </w:pPr>
      <w:r>
        <w:t xml:space="preserve">Browse and search all 50k entries; filter by category, tag, licence status.</w:t>
      </w:r>
    </w:p>
    <w:p>
      <w:pPr>
        <w:pStyle w:val="ListParagraph"/>
        <w:numPr>
          <w:ilvl w:val="0"/>
          <w:numId w:val="1"/>
        </w:numPr>
        <w:spacing w:after="60"/>
      </w:pPr>
      <w:r>
        <w:t xml:space="preserve">Bulk-edit categorisation (accept auto-classification, override, reject).</w:t>
      </w:r>
    </w:p>
    <w:p>
      <w:pPr>
        <w:pStyle w:val="ListParagraph"/>
        <w:numPr>
          <w:ilvl w:val="0"/>
          <w:numId w:val="1"/>
        </w:numPr>
        <w:spacing w:after="60"/>
      </w:pPr>
      <w:r>
        <w:t xml:space="preserve">Re-run ingestion on selected items (e.g. after upgrading the OCR or embedding model).</w:t>
      </w:r>
    </w:p>
    <w:p>
      <w:pPr>
        <w:pStyle w:val="ListParagraph"/>
        <w:numPr>
          <w:ilvl w:val="0"/>
          <w:numId w:val="1"/>
        </w:numPr>
        <w:spacing w:after="60"/>
      </w:pPr>
      <w:r>
        <w:t xml:space="preserve">Mark items as retired (hides from search but preserves history for existing projects).</w:t>
      </w:r>
    </w:p>
    <w:p>
      <w:pPr>
        <w:pStyle w:val="ListParagraph"/>
        <w:numPr>
          <w:ilvl w:val="0"/>
          <w:numId w:val="1"/>
        </w:numPr>
        <w:spacing w:after="60"/>
      </w:pPr>
      <w:r>
        <w:t xml:space="preserve">Bulk-import interface for new corpus additions (CSV of URLs + metadata).</w:t>
      </w:r>
    </w:p>
    <w:p>
      <w:pPr>
        <w:pStyle w:val="ListParagraph"/>
        <w:numPr>
          <w:ilvl w:val="0"/>
          <w:numId w:val="1"/>
        </w:numPr>
        <w:spacing w:after="60"/>
      </w:pPr>
      <w:r>
        <w:t xml:space="preserve">Licence-status audit — every item must have a licence row; unlicensed items are unavailable for TEMPLATE mode.</w:t>
      </w:r>
    </w:p>
    <w:p>
      <w:pPr>
        <w:pStyle w:val="Heading2"/>
        <w:spacing w:after="150" w:before="300"/>
      </w:pPr>
      <w:r>
        <w:rPr>
          <w:b/>
          <w:bCs/>
          <w:sz w:val="26"/>
          <w:szCs w:val="26"/>
        </w:rPr>
        <w:t xml:space="preserve">A3.9 API endpoints for Feature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/api/studio/library/videos</w:t>
            </w:r>
          </w:p>
        </w:tc>
        <w:tc>
          <w:tcPr>
            <w:tcW w:type="dxa" w:w="4660"/>
          </w:tcPr>
          <w:p>
            <w:r>
              <w:rPr>
                <w:sz w:val="20"/>
                <w:szCs w:val="20"/>
              </w:rPr>
              <w:t xml:space="preserve">List library videos. Filter ?category=..., ?tags=..., ?durationMin=..., ?durationMax=..., ?mood=..., cursor pagination.</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/api/studio/library/videos/:id</w:t>
            </w:r>
          </w:p>
        </w:tc>
        <w:tc>
          <w:tcPr>
            <w:tcW w:type="dxa" w:w="4660"/>
          </w:tcPr>
          <w:p>
            <w:r>
              <w:rPr>
                <w:sz w:val="20"/>
                <w:szCs w:val="20"/>
              </w:rPr>
              <w:t xml:space="preserve">Read one library video with metadata, analysis, and preview URL.</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/api/studio/library/videos/:id/similar</w:t>
            </w:r>
          </w:p>
        </w:tc>
        <w:tc>
          <w:tcPr>
            <w:tcW w:type="dxa" w:w="4660"/>
          </w:tcPr>
          <w:p>
            <w:r>
              <w:rPr>
                <w:sz w:val="20"/>
                <w:szCs w:val="20"/>
              </w:rPr>
              <w:t xml:space="preserve">Find N similar videos. Body: { limit, weighting? }.</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/api/studio/library/recommended</w:t>
            </w:r>
          </w:p>
        </w:tc>
        <w:tc>
          <w:tcPr>
            <w:tcW w:type="dxa" w:w="4660"/>
          </w:tcPr>
          <w:p>
            <w:r>
              <w:rPr>
                <w:sz w:val="20"/>
                <w:szCs w:val="20"/>
              </w:rPr>
              <w:t xml:space="preserve">Videos recommended for the current business — nearest by embedding to the business profile.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/api/studio/library/categories</w:t>
            </w:r>
          </w:p>
        </w:tc>
        <w:tc>
          <w:tcPr>
            <w:tcW w:type="dxa" w:w="4660"/>
          </w:tcPr>
          <w:p>
            <w:r>
              <w:rPr>
                <w:sz w:val="20"/>
                <w:szCs w:val="20"/>
              </w:rPr>
              <w:t xml:space="preserve">The category tree.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w:t>
            </w:r>
          </w:p>
        </w:tc>
        <w:tc>
          <w:tcPr>
            <w:tcW w:type="dxa" w:w="4660"/>
          </w:tcPr>
          <w:p>
            <w:r>
              <w:rPr>
                <w:sz w:val="20"/>
                <w:szCs w:val="20"/>
              </w:rPr>
              <w:t xml:space="preserve">EXTENDED. New body fields: sourceType may be LIBRARY_REFERENCE; referenceVideoId; referenceMode: TEMPLATE | INSPIRE.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/api/studio/library/blueprint/:libraryVideoId</w:t>
            </w:r>
          </w:p>
        </w:tc>
        <w:tc>
          <w:tcPr>
            <w:tcW w:type="dxa" w:w="4660"/>
          </w:tcPr>
          <w:p>
            <w:r>
              <w:rPr>
                <w:sz w:val="20"/>
                <w:szCs w:val="20"/>
              </w:rPr>
              <w:t xml:space="preserve">Return the structural blueprint that would be applied in TEMPLATE mode. Preview before starting a project.</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/api/studio/admin/library/ingest</w:t>
            </w:r>
          </w:p>
        </w:tc>
        <w:tc>
          <w:tcPr>
            <w:tcW w:type="dxa" w:w="4660"/>
          </w:tcPr>
          <w:p>
            <w:r>
              <w:rPr>
                <w:sz w:val="20"/>
                <w:szCs w:val="20"/>
              </w:rPr>
              <w:t xml:space="preserve">STAFF ONLY. Enqueue ingestion for new corpus items. Body: { items: [{ sourceUrl, licenseStatus, category, tags }] }</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/api/studio/admin/library/videos/:id</w:t>
            </w:r>
          </w:p>
        </w:tc>
        <w:tc>
          <w:tcPr>
            <w:tcW w:type="dxa" w:w="4660"/>
          </w:tcPr>
          <w:p>
            <w:r>
              <w:rPr>
                <w:sz w:val="20"/>
                <w:szCs w:val="20"/>
              </w:rPr>
              <w:t xml:space="preserve">STAFF ONLY. Update metadata, categorisation, licence status.</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/api/studio/admin/library/videos/:id/retire</w:t>
            </w:r>
          </w:p>
        </w:tc>
        <w:tc>
          <w:tcPr>
            <w:tcW w:type="dxa" w:w="4660"/>
          </w:tcPr>
          <w:p>
            <w:r>
              <w:rPr>
                <w:sz w:val="20"/>
                <w:szCs w:val="20"/>
              </w:rPr>
              <w:t xml:space="preserve">STAFF ONLY. Hide from search; preserve history.</w:t>
            </w:r>
          </w:p>
        </w:tc>
      </w:tr>
    </w:tbl>
    <w:p>
      <w:pPr>
        <w:pStyle w:val="Heading2"/>
        <w:spacing w:after="150" w:before="300"/>
      </w:pPr>
      <w:r>
        <w:rPr>
          <w:b/>
          <w:bCs/>
          <w:sz w:val="26"/>
          <w:szCs w:val="26"/>
        </w:rPr>
        <w:t xml:space="preserve">A3.10 What Feature A does NOT do</w:t>
      </w:r>
    </w:p>
    <w:p>
      <w:pPr>
        <w:pStyle w:val="ListParagraph"/>
        <w:numPr>
          <w:ilvl w:val="0"/>
          <w:numId w:val="1"/>
        </w:numPr>
        <w:spacing w:after="60"/>
      </w:pPr>
      <w:r>
        <w:t xml:space="preserve">It does not export copies of library videos to users. A user cannot download a reference video from Studio.</w:t>
      </w:r>
    </w:p>
    <w:p>
      <w:pPr>
        <w:pStyle w:val="ListParagraph"/>
        <w:numPr>
          <w:ilvl w:val="0"/>
          <w:numId w:val="1"/>
        </w:numPr>
        <w:spacing w:after="60"/>
      </w:pPr>
      <w:r>
        <w:t xml:space="preserve">It does not credit the original creator inside published videos. That would be misleading if the output shares only structure. Attribution is only shown in the internal picker UI.</w:t>
      </w:r>
    </w:p>
    <w:p>
      <w:pPr>
        <w:pStyle w:val="ListParagraph"/>
        <w:numPr>
          <w:ilvl w:val="0"/>
          <w:numId w:val="1"/>
        </w:numPr>
        <w:spacing w:after="60"/>
      </w:pPr>
      <w:r>
        <w:t xml:space="preserve">It does not use library video audio (music or voiceover) as source material in generated output. Only descriptors of that audio are used.</w:t>
      </w:r>
    </w:p>
    <w:p>
      <w:pPr>
        <w:pStyle w:val="ListParagraph"/>
        <w:numPr>
          <w:ilvl w:val="0"/>
          <w:numId w:val="1"/>
        </w:numPr>
        <w:spacing w:after="60"/>
      </w:pPr>
      <w:r>
        <w:t xml:space="preserve">It does not generate videos identical to a reference — TEMPLATE mode produces the same structure with different content, never the same content.</w:t>
      </w:r>
    </w:p>
    <w:p>
      <w:pPr>
        <w:pStyle w:val="Heading1"/>
        <w:pageBreakBefore/>
        <w:spacing w:after="200" w:before="400"/>
      </w:pPr>
      <w:r>
        <w:rPr>
          <w:b/>
          <w:bCs/>
          <w:sz w:val="32"/>
          <w:szCs w:val="32"/>
        </w:rPr>
        <w:t xml:space="preserve">A4. Feature B — Dynamic text overlay engine</w:t>
      </w:r>
    </w:p>
    <w:p>
      <w:pPr>
        <w:spacing w:after="120"/>
      </w:pPr>
      <w:r>
        <w:t xml:space="preserve">The v1.0 spec (Section 5.8) treats captions and on-screen text as a single output of the composition layer. That is enough for basic captions but not for the styled, animated, per-shot text overlays that TikTok and Instagram creators use as a core storytelling element. Feature B replaces that basic support with a full overlay engine.</w:t>
      </w:r>
    </w:p>
    <w:p>
      <w:pPr>
        <w:pStyle w:val="Heading2"/>
        <w:spacing w:after="150" w:before="300"/>
      </w:pPr>
      <w:r>
        <w:rPr>
          <w:b/>
          <w:bCs/>
          <w:sz w:val="26"/>
          <w:szCs w:val="26"/>
        </w:rPr>
        <w:t xml:space="preserve">A4.1 What the user experiences</w:t>
      </w:r>
    </w:p>
    <w:p>
      <w:pPr>
        <w:spacing w:after="120"/>
      </w:pPr>
      <w:r>
        <w:t xml:space="preserve">Every shot in the review screen has an Overlays panel below its preview. Users can:</w:t>
      </w:r>
    </w:p>
    <w:p>
      <w:pPr>
        <w:pStyle w:val="ListParagraph"/>
        <w:numPr>
          <w:ilvl w:val="0"/>
          <w:numId w:val="1"/>
        </w:numPr>
        <w:spacing w:after="60"/>
      </w:pPr>
      <w:r>
        <w:t xml:space="preserve">Add a text overlay at any point in a shot.</w:t>
      </w:r>
    </w:p>
    <w:p>
      <w:pPr>
        <w:pStyle w:val="ListParagraph"/>
        <w:numPr>
          <w:ilvl w:val="0"/>
          <w:numId w:val="1"/>
        </w:numPr>
        <w:spacing w:after="60"/>
      </w:pPr>
      <w:r>
        <w:t xml:space="preserve">Type the text; the overlay appears on the preview in real time.</w:t>
      </w:r>
    </w:p>
    <w:p>
      <w:pPr>
        <w:pStyle w:val="ListParagraph"/>
        <w:numPr>
          <w:ilvl w:val="0"/>
          <w:numId w:val="1"/>
        </w:numPr>
        <w:spacing w:after="60"/>
      </w:pPr>
      <w:r>
        <w:t xml:space="preserve">Drag to reposition on the frame (with snap-to guides for centre and rule-of-thirds).</w:t>
      </w:r>
    </w:p>
    <w:p>
      <w:pPr>
        <w:pStyle w:val="ListParagraph"/>
        <w:numPr>
          <w:ilvl w:val="0"/>
          <w:numId w:val="1"/>
        </w:numPr>
        <w:spacing w:after="60"/>
      </w:pPr>
      <w:r>
        <w:t xml:space="preserve">Resize with a corner handle.</w:t>
      </w:r>
    </w:p>
    <w:p>
      <w:pPr>
        <w:pStyle w:val="ListParagraph"/>
        <w:numPr>
          <w:ilvl w:val="0"/>
          <w:numId w:val="1"/>
        </w:numPr>
        <w:spacing w:after="60"/>
      </w:pPr>
      <w:r>
        <w:t xml:space="preserve">Change font, weight, colour, stroke, shadow, background from a style panel.</w:t>
      </w:r>
    </w:p>
    <w:p>
      <w:pPr>
        <w:pStyle w:val="ListParagraph"/>
        <w:numPr>
          <w:ilvl w:val="0"/>
          <w:numId w:val="1"/>
        </w:numPr>
        <w:spacing w:after="60"/>
      </w:pPr>
      <w:r>
        <w:t xml:space="preserve">Choose an animation from a library (fade, slide, typewriter, pop, wave, bounce, and more).</w:t>
      </w:r>
    </w:p>
    <w:p>
      <w:pPr>
        <w:pStyle w:val="ListParagraph"/>
        <w:numPr>
          <w:ilvl w:val="0"/>
          <w:numId w:val="1"/>
        </w:numPr>
        <w:spacing w:after="60"/>
      </w:pPr>
      <w:r>
        <w:t xml:space="preserve">Set start and end times on a mini-timeline; drag ends to change duration.</w:t>
      </w:r>
    </w:p>
    <w:p>
      <w:pPr>
        <w:pStyle w:val="ListParagraph"/>
        <w:numPr>
          <w:ilvl w:val="0"/>
          <w:numId w:val="1"/>
        </w:numPr>
        <w:spacing w:after="60"/>
      </w:pPr>
      <w:r>
        <w:t xml:space="preserve">Apply a saved preset in one click; save the current settings as a new preset.</w:t>
      </w:r>
    </w:p>
    <w:p>
      <w:pPr>
        <w:pStyle w:val="ListParagraph"/>
        <w:numPr>
          <w:ilvl w:val="0"/>
          <w:numId w:val="1"/>
        </w:numPr>
        <w:spacing w:after="60"/>
      </w:pPr>
      <w:r>
        <w:t xml:space="preserve">Stack multiple overlays on the same shot with independent timing.</w:t>
      </w:r>
    </w:p>
    <w:p>
      <w:pPr>
        <w:spacing w:after="120"/>
      </w:pPr>
      <w:r>
        <w:t xml:space="preserve">The engineering target: adding a hook overlay to an existing shot takes fewer than 5 clicks and 15 seconds. Editing an existing overlay's timing takes fewer than 3 clicks.</w:t>
      </w:r>
    </w:p>
    <w:p>
      <w:pPr>
        <w:pStyle w:val="Heading2"/>
        <w:spacing w:after="150" w:before="300"/>
      </w:pPr>
      <w:r>
        <w:rPr>
          <w:b/>
          <w:bCs/>
          <w:sz w:val="26"/>
          <w:szCs w:val="26"/>
        </w:rPr>
        <w:t xml:space="preserve">A4.2 Data model</w:t>
      </w:r>
    </w:p>
    <w:p>
      <w:pPr>
        <w:spacing w:after="120"/>
      </w:pPr>
      <w:r>
        <w:t xml:space="preserve">Overlays are first-class entities attached to VideoShot rows (for shots) or directly to VideoRender (for whole-video overlays like a persistent watermark). Full Prisma schema in A7; the summary of style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2937" w:color="auto" w:val="clear"/>
          </w:tcPr>
          <w:p>
            <w:r>
              <w:rPr>
                <w:b/>
                <w:bCs/>
                <w:color w:val="FFFFFF"/>
                <w:sz w:val="20"/>
                <w:szCs w:val="20"/>
              </w:rPr>
              <w:t xml:space="preserve">Category</w:t>
            </w:r>
          </w:p>
        </w:tc>
        <w:tc>
          <w:tcPr>
            <w:tcW w:type="dxa" w:w="7360"/>
            <w:shd w:fill="1F2937" w:color="auto" w:val="clear"/>
          </w:tcPr>
          <w:p>
            <w:r>
              <w:rPr>
                <w:b/>
                <w:bCs/>
                <w:color w:val="FFFFFF"/>
                <w:sz w:val="20"/>
                <w:szCs w:val="20"/>
              </w:rPr>
              <w:t xml:space="preserve">Parameters</w:t>
            </w:r>
          </w:p>
        </w:tc>
      </w:tr>
      <w:tr>
        <w:tc>
          <w:tcPr>
            <w:tcW w:type="dxa" w:w="2000"/>
          </w:tcPr>
          <w:p>
            <w:r>
              <w:rPr>
                <w:sz w:val="20"/>
                <w:szCs w:val="20"/>
              </w:rPr>
              <w:t xml:space="preserve">Text content</w:t>
            </w:r>
          </w:p>
        </w:tc>
        <w:tc>
          <w:tcPr>
            <w:tcW w:type="dxa" w:w="7360"/>
          </w:tcPr>
          <w:p>
            <w:r>
              <w:rPr>
                <w:sz w:val="20"/>
                <w:szCs w:val="20"/>
              </w:rPr>
              <w:t xml:space="preserve">text (String), lang (BCP47, defaults to script's language)</w:t>
            </w:r>
          </w:p>
        </w:tc>
      </w:tr>
      <w:tr>
        <w:tc>
          <w:tcPr>
            <w:tcW w:type="dxa" w:w="2000"/>
          </w:tcPr>
          <w:p>
            <w:r>
              <w:rPr>
                <w:sz w:val="20"/>
                <w:szCs w:val="20"/>
              </w:rPr>
              <w:t xml:space="preserve">Timing</w:t>
            </w:r>
          </w:p>
        </w:tc>
        <w:tc>
          <w:tcPr>
            <w:tcW w:type="dxa" w:w="7360"/>
          </w:tcPr>
          <w:p>
            <w:r>
              <w:rPr>
                <w:sz w:val="20"/>
                <w:szCs w:val="20"/>
              </w:rPr>
              <w:t xml:space="preserve">startAtSec, endAtSec, animationInMs, holdMs, animationOutMs</w:t>
            </w:r>
          </w:p>
        </w:tc>
      </w:tr>
      <w:tr>
        <w:tc>
          <w:tcPr>
            <w:tcW w:type="dxa" w:w="2000"/>
          </w:tcPr>
          <w:p>
            <w:r>
              <w:rPr>
                <w:sz w:val="20"/>
                <w:szCs w:val="20"/>
              </w:rPr>
              <w:t xml:space="preserve">Typography</w:t>
            </w:r>
          </w:p>
        </w:tc>
        <w:tc>
          <w:tcPr>
            <w:tcW w:type="dxa" w:w="7360"/>
          </w:tcPr>
          <w:p>
            <w:r>
              <w:rPr>
                <w:sz w:val="20"/>
                <w:szCs w:val="20"/>
              </w:rPr>
              <w:t xml:space="preserve">fontFamily (Google Fonts + uploaded), fontWeight (100-900), fontSize (px OR percent-of-frame-height), letterSpacing, lineHeight, fontItalic</w:t>
            </w:r>
          </w:p>
        </w:tc>
      </w:tr>
      <w:tr>
        <w:tc>
          <w:tcPr>
            <w:tcW w:type="dxa" w:w="2000"/>
          </w:tcPr>
          <w:p>
            <w:r>
              <w:rPr>
                <w:sz w:val="20"/>
                <w:szCs w:val="20"/>
              </w:rPr>
              <w:t xml:space="preserve">Colour</w:t>
            </w:r>
          </w:p>
        </w:tc>
        <w:tc>
          <w:tcPr>
            <w:tcW w:type="dxa" w:w="7360"/>
          </w:tcPr>
          <w:p>
            <w:r>
              <w:rPr>
                <w:sz w:val="20"/>
                <w:szCs w:val="20"/>
              </w:rPr>
              <w:t xml:space="preserve">fillColor (hex+alpha), strokeColor, strokeWidthPx, shadowColor, shadowBlurPx, shadowOffsetXPx, shadowOffsetYPx</w:t>
            </w:r>
          </w:p>
        </w:tc>
      </w:tr>
      <w:tr>
        <w:tc>
          <w:tcPr>
            <w:tcW w:type="dxa" w:w="2000"/>
          </w:tcPr>
          <w:p>
            <w:r>
              <w:rPr>
                <w:sz w:val="20"/>
                <w:szCs w:val="20"/>
              </w:rPr>
              <w:t xml:space="preserve">Background</w:t>
            </w:r>
          </w:p>
        </w:tc>
        <w:tc>
          <w:tcPr>
            <w:tcW w:type="dxa" w:w="7360"/>
          </w:tcPr>
          <w:p>
            <w:r>
              <w:rPr>
                <w:sz w:val="20"/>
                <w:szCs w:val="20"/>
              </w:rPr>
              <w:t xml:space="preserve">backgroundType (none | box | rounded_box | gradient | blur), backgroundColor, backgroundPaddingPx, backgroundRadiusPx</w:t>
            </w:r>
          </w:p>
        </w:tc>
      </w:tr>
      <w:tr>
        <w:tc>
          <w:tcPr>
            <w:tcW w:type="dxa" w:w="2000"/>
          </w:tcPr>
          <w:p>
            <w:r>
              <w:rPr>
                <w:sz w:val="20"/>
                <w:szCs w:val="20"/>
              </w:rPr>
              <w:t xml:space="preserve">Position</w:t>
            </w:r>
          </w:p>
        </w:tc>
        <w:tc>
          <w:tcPr>
            <w:tcW w:type="dxa" w:w="7360"/>
          </w:tcPr>
          <w:p>
            <w:r>
              <w:rPr>
                <w:sz w:val="20"/>
                <w:szCs w:val="20"/>
              </w:rPr>
              <w:t xml:space="preserve">anchorX (0-1, percent-of-width), anchorY (0-1), alignment (left|center|right), rotationDeg</w:t>
            </w:r>
          </w:p>
        </w:tc>
      </w:tr>
      <w:tr>
        <w:tc>
          <w:tcPr>
            <w:tcW w:type="dxa" w:w="2000"/>
          </w:tcPr>
          <w:p>
            <w:r>
              <w:rPr>
                <w:sz w:val="20"/>
                <w:szCs w:val="20"/>
              </w:rPr>
              <w:t xml:space="preserve">Animation</w:t>
            </w:r>
          </w:p>
        </w:tc>
        <w:tc>
          <w:tcPr>
            <w:tcW w:type="dxa" w:w="7360"/>
          </w:tcPr>
          <w:p>
            <w:r>
              <w:rPr>
                <w:sz w:val="20"/>
                <w:szCs w:val="20"/>
              </w:rPr>
              <w:t xml:space="preserve">animationIn (enum), animationOut (enum), easing (enum), keyframes (Json for advanced)</w:t>
            </w:r>
          </w:p>
        </w:tc>
      </w:tr>
      <w:tr>
        <w:tc>
          <w:tcPr>
            <w:tcW w:type="dxa" w:w="2000"/>
          </w:tcPr>
          <w:p>
            <w:r>
              <w:rPr>
                <w:sz w:val="20"/>
                <w:szCs w:val="20"/>
              </w:rPr>
              <w:t xml:space="preserve">Effects</w:t>
            </w:r>
          </w:p>
        </w:tc>
        <w:tc>
          <w:tcPr>
            <w:tcW w:type="dxa" w:w="7360"/>
          </w:tcPr>
          <w:p>
            <w:r>
              <w:rPr>
                <w:sz w:val="20"/>
                <w:szCs w:val="20"/>
              </w:rPr>
              <w:t xml:space="preserve">typewriterCPS (for typewriter), waveAmplitude, glitchIntensity</w:t>
            </w:r>
          </w:p>
        </w:tc>
      </w:tr>
    </w:tbl>
    <w:p>
      <w:pPr>
        <w:pStyle w:val="Heading2"/>
        <w:spacing w:after="150" w:before="300"/>
      </w:pPr>
      <w:r>
        <w:rPr>
          <w:b/>
          <w:bCs/>
          <w:sz w:val="26"/>
          <w:szCs w:val="26"/>
        </w:rPr>
        <w:t xml:space="preserve">A4.3 Style presets</w:t>
      </w:r>
    </w:p>
    <w:p>
      <w:pPr>
        <w:spacing w:after="120"/>
      </w:pPr>
      <w:r>
        <w:t xml:space="preserve">Presets are named bundles of the above parameters. Studio ships 25+ built-in presets grouped by intent so users don't have to fiddle with fonts and shadows on every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shd w:fill="1F2937" w:color="auto" w:val="clear"/>
          </w:tcPr>
          <w:p>
            <w:r>
              <w:rPr>
                <w:b/>
                <w:bCs/>
                <w:color w:val="FFFFFF"/>
                <w:sz w:val="20"/>
                <w:szCs w:val="20"/>
              </w:rPr>
              <w:t xml:space="preserve">Preset group</w:t>
            </w:r>
          </w:p>
        </w:tc>
        <w:tc>
          <w:tcPr>
            <w:tcW w:type="dxa" w:w="4000"/>
            <w:shd w:fill="1F2937" w:color="auto" w:val="clear"/>
          </w:tcPr>
          <w:p>
            <w:r>
              <w:rPr>
                <w:b/>
                <w:bCs/>
                <w:color w:val="FFFFFF"/>
                <w:sz w:val="20"/>
                <w:szCs w:val="20"/>
              </w:rPr>
              <w:t xml:space="preserve">Sample presets</w:t>
            </w:r>
          </w:p>
        </w:tc>
        <w:tc>
          <w:tcPr>
            <w:tcW w:type="dxa" w:w="3560"/>
            <w:shd w:fill="1F2937" w:color="auto" w:val="clear"/>
          </w:tcPr>
          <w:p>
            <w:r>
              <w:rPr>
                <w:b/>
                <w:bCs/>
                <w:color w:val="FFFFFF"/>
                <w:sz w:val="20"/>
                <w:szCs w:val="20"/>
              </w:rPr>
              <w:t xml:space="preserve">When they suit</w:t>
            </w:r>
          </w:p>
        </w:tc>
      </w:tr>
      <w:tr>
        <w:tc>
          <w:tcPr>
            <w:tcW w:type="dxa" w:w="1800"/>
          </w:tcPr>
          <w:p>
            <w:r>
              <w:rPr>
                <w:sz w:val="20"/>
                <w:szCs w:val="20"/>
              </w:rPr>
              <w:t xml:space="preserve">Hook</w:t>
            </w:r>
          </w:p>
        </w:tc>
        <w:tc>
          <w:tcPr>
            <w:tcW w:type="dxa" w:w="4000"/>
          </w:tcPr>
          <w:p>
            <w:r>
              <w:rPr>
                <w:sz w:val="20"/>
                <w:szCs w:val="20"/>
              </w:rPr>
              <w:t xml:space="preserve">Bold Centre, Bold Left, Retro Yellow, Ransom Note, TikTok Native</w:t>
            </w:r>
          </w:p>
        </w:tc>
        <w:tc>
          <w:tcPr>
            <w:tcW w:type="dxa" w:w="3560"/>
          </w:tcPr>
          <w:p>
            <w:r>
              <w:rPr>
                <w:sz w:val="20"/>
                <w:szCs w:val="20"/>
              </w:rPr>
              <w:t xml:space="preserve">First 1-2s of a short — grabs attention</w:t>
            </w:r>
          </w:p>
        </w:tc>
      </w:tr>
      <w:tr>
        <w:tc>
          <w:tcPr>
            <w:tcW w:type="dxa" w:w="1800"/>
          </w:tcPr>
          <w:p>
            <w:r>
              <w:rPr>
                <w:sz w:val="20"/>
                <w:szCs w:val="20"/>
              </w:rPr>
              <w:t xml:space="preserve">Subtitle</w:t>
            </w:r>
          </w:p>
        </w:tc>
        <w:tc>
          <w:tcPr>
            <w:tcW w:type="dxa" w:w="4000"/>
          </w:tcPr>
          <w:p>
            <w:r>
              <w:rPr>
                <w:sz w:val="20"/>
                <w:szCs w:val="20"/>
              </w:rPr>
              <w:t xml:space="preserve">Clean Lower, Karaoke Highlight, Box Background, Duo-Tone</w:t>
            </w:r>
          </w:p>
        </w:tc>
        <w:tc>
          <w:tcPr>
            <w:tcW w:type="dxa" w:w="3560"/>
          </w:tcPr>
          <w:p>
            <w:r>
              <w:rPr>
                <w:sz w:val="20"/>
                <w:szCs w:val="20"/>
              </w:rPr>
              <w:t xml:space="preserve">Voiceover captioning</w:t>
            </w:r>
          </w:p>
        </w:tc>
      </w:tr>
      <w:tr>
        <w:tc>
          <w:tcPr>
            <w:tcW w:type="dxa" w:w="1800"/>
          </w:tcPr>
          <w:p>
            <w:r>
              <w:rPr>
                <w:sz w:val="20"/>
                <w:szCs w:val="20"/>
              </w:rPr>
              <w:t xml:space="preserve">Call to action</w:t>
            </w:r>
          </w:p>
        </w:tc>
        <w:tc>
          <w:tcPr>
            <w:tcW w:type="dxa" w:w="4000"/>
          </w:tcPr>
          <w:p>
            <w:r>
              <w:rPr>
                <w:sz w:val="20"/>
                <w:szCs w:val="20"/>
              </w:rPr>
              <w:t xml:space="preserve">Big Arrow, Pulse Button, Ticker Marquee, Hand-Drawn</w:t>
            </w:r>
          </w:p>
        </w:tc>
        <w:tc>
          <w:tcPr>
            <w:tcW w:type="dxa" w:w="3560"/>
          </w:tcPr>
          <w:p>
            <w:r>
              <w:rPr>
                <w:sz w:val="20"/>
                <w:szCs w:val="20"/>
              </w:rPr>
              <w:t xml:space="preserve">Last shot of a short</w:t>
            </w:r>
          </w:p>
        </w:tc>
      </w:tr>
      <w:tr>
        <w:tc>
          <w:tcPr>
            <w:tcW w:type="dxa" w:w="1800"/>
          </w:tcPr>
          <w:p>
            <w:r>
              <w:rPr>
                <w:sz w:val="20"/>
                <w:szCs w:val="20"/>
              </w:rPr>
              <w:t xml:space="preserve">Quote</w:t>
            </w:r>
          </w:p>
        </w:tc>
        <w:tc>
          <w:tcPr>
            <w:tcW w:type="dxa" w:w="4000"/>
          </w:tcPr>
          <w:p>
            <w:r>
              <w:rPr>
                <w:sz w:val="20"/>
                <w:szCs w:val="20"/>
              </w:rPr>
              <w:t xml:space="preserve">Serif Quote, Modern Quote, Author Byline, Split Quote</w:t>
            </w:r>
          </w:p>
        </w:tc>
        <w:tc>
          <w:tcPr>
            <w:tcW w:type="dxa" w:w="3560"/>
          </w:tcPr>
          <w:p>
            <w:r>
              <w:rPr>
                <w:sz w:val="20"/>
                <w:szCs w:val="20"/>
              </w:rPr>
              <w:t xml:space="preserve">Quote reels, testimonials</w:t>
            </w:r>
          </w:p>
        </w:tc>
      </w:tr>
      <w:tr>
        <w:tc>
          <w:tcPr>
            <w:tcW w:type="dxa" w:w="1800"/>
          </w:tcPr>
          <w:p>
            <w:r>
              <w:rPr>
                <w:sz w:val="20"/>
                <w:szCs w:val="20"/>
              </w:rPr>
              <w:t xml:space="preserve">Statistic</w:t>
            </w:r>
          </w:p>
        </w:tc>
        <w:tc>
          <w:tcPr>
            <w:tcW w:type="dxa" w:w="4000"/>
          </w:tcPr>
          <w:p>
            <w:r>
              <w:rPr>
                <w:sz w:val="20"/>
                <w:szCs w:val="20"/>
              </w:rPr>
              <w:t xml:space="preserve">Big Number, Ticker Roll-Up, Percentage Ring, Count-Up</w:t>
            </w:r>
          </w:p>
        </w:tc>
        <w:tc>
          <w:tcPr>
            <w:tcW w:type="dxa" w:w="3560"/>
          </w:tcPr>
          <w:p>
            <w:r>
              <w:rPr>
                <w:sz w:val="20"/>
                <w:szCs w:val="20"/>
              </w:rPr>
              <w:t xml:space="preserve">Data-point emphasis</w:t>
            </w:r>
          </w:p>
        </w:tc>
      </w:tr>
      <w:tr>
        <w:tc>
          <w:tcPr>
            <w:tcW w:type="dxa" w:w="1800"/>
          </w:tcPr>
          <w:p>
            <w:r>
              <w:rPr>
                <w:sz w:val="20"/>
                <w:szCs w:val="20"/>
              </w:rPr>
              <w:t xml:space="preserve">Story</w:t>
            </w:r>
          </w:p>
        </w:tc>
        <w:tc>
          <w:tcPr>
            <w:tcW w:type="dxa" w:w="4000"/>
          </w:tcPr>
          <w:p>
            <w:r>
              <w:rPr>
                <w:sz w:val="20"/>
                <w:szCs w:val="20"/>
              </w:rPr>
              <w:t xml:space="preserve">Whatsapp-Bubble, Typewriter Reveal, Handwritten, Notebook</w:t>
            </w:r>
          </w:p>
        </w:tc>
        <w:tc>
          <w:tcPr>
            <w:tcW w:type="dxa" w:w="3560"/>
          </w:tcPr>
          <w:p>
            <w:r>
              <w:rPr>
                <w:sz w:val="20"/>
                <w:szCs w:val="20"/>
              </w:rPr>
              <w:t xml:space="preserve">Personal storytelling</w:t>
            </w:r>
          </w:p>
        </w:tc>
      </w:tr>
      <w:tr>
        <w:tc>
          <w:tcPr>
            <w:tcW w:type="dxa" w:w="1800"/>
          </w:tcPr>
          <w:p>
            <w:r>
              <w:rPr>
                <w:sz w:val="20"/>
                <w:szCs w:val="20"/>
              </w:rPr>
              <w:t xml:space="preserve">Brand</w:t>
            </w:r>
          </w:p>
        </w:tc>
        <w:tc>
          <w:tcPr>
            <w:tcW w:type="dxa" w:w="4000"/>
          </w:tcPr>
          <w:p>
            <w:r>
              <w:rPr>
                <w:sz w:val="20"/>
                <w:szCs w:val="20"/>
              </w:rPr>
              <w:t xml:space="preserve">Watermark Corner, Logo Bug, Reveal Wipe</w:t>
            </w:r>
          </w:p>
        </w:tc>
        <w:tc>
          <w:tcPr>
            <w:tcW w:type="dxa" w:w="3560"/>
          </w:tcPr>
          <w:p>
            <w:r>
              <w:rPr>
                <w:sz w:val="20"/>
                <w:szCs w:val="20"/>
              </w:rPr>
              <w:t xml:space="preserve">Always-on branding</w:t>
            </w:r>
          </w:p>
        </w:tc>
      </w:tr>
    </w:tbl>
    <w:p>
      <w:pPr>
        <w:pStyle w:val="ListParagraph"/>
        <w:numPr>
          <w:ilvl w:val="0"/>
          <w:numId w:val="1"/>
        </w:numPr>
        <w:spacing w:after="60"/>
      </w:pPr>
      <w:r>
        <w:t xml:space="preserve">Every preset also carries a set of brand-kit-aware substitutions. When a user with a brand kit applies a preset, colours and fonts substitute automatically to their brand — the preset's shape stays; the palette changes.</w:t>
      </w:r>
    </w:p>
    <w:p>
      <w:pPr>
        <w:pStyle w:val="ListParagraph"/>
        <w:numPr>
          <w:ilvl w:val="0"/>
          <w:numId w:val="1"/>
        </w:numPr>
        <w:spacing w:after="60"/>
      </w:pPr>
      <w:r>
        <w:t xml:space="preserve">Orgs can save their own presets. Presets are scoped to an organisation (visible to all its users) or a business (visible only within that brand's projects).</w:t>
      </w:r>
    </w:p>
    <w:p>
      <w:pPr>
        <w:pStyle w:val="Heading2"/>
        <w:spacing w:after="150" w:before="300"/>
      </w:pPr>
      <w:r>
        <w:rPr>
          <w:b/>
          <w:bCs/>
          <w:sz w:val="26"/>
          <w:szCs w:val="26"/>
        </w:rPr>
        <w:t xml:space="preserve">A4.4 Animation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1F2937" w:color="auto" w:val="clear"/>
          </w:tcPr>
          <w:p>
            <w:r>
              <w:rPr>
                <w:b/>
                <w:bCs/>
                <w:color w:val="FFFFFF"/>
                <w:sz w:val="20"/>
                <w:szCs w:val="20"/>
              </w:rPr>
              <w:t xml:space="preserve">Animation</w:t>
            </w:r>
          </w:p>
        </w:tc>
        <w:tc>
          <w:tcPr>
            <w:tcW w:type="dxa" w:w="4200"/>
            <w:shd w:fill="1F2937" w:color="auto" w:val="clear"/>
          </w:tcPr>
          <w:p>
            <w:r>
              <w:rPr>
                <w:b/>
                <w:bCs/>
                <w:color w:val="FFFFFF"/>
                <w:sz w:val="20"/>
                <w:szCs w:val="20"/>
              </w:rPr>
              <w:t xml:space="preserve">Description</w:t>
            </w:r>
          </w:p>
        </w:tc>
        <w:tc>
          <w:tcPr>
            <w:tcW w:type="dxa" w:w="3160"/>
            <w:shd w:fill="1F2937" w:color="auto" w:val="clear"/>
          </w:tcPr>
          <w:p>
            <w:r>
              <w:rPr>
                <w:b/>
                <w:bCs/>
                <w:color w:val="FFFFFF"/>
                <w:sz w:val="20"/>
                <w:szCs w:val="20"/>
              </w:rPr>
              <w:t xml:space="preserve">Best for</w:t>
            </w:r>
          </w:p>
        </w:tc>
      </w:tr>
      <w:tr>
        <w:tc>
          <w:tcPr>
            <w:tcW w:type="dxa" w:w="2000"/>
          </w:tcPr>
          <w:p>
            <w:r>
              <w:rPr>
                <w:sz w:val="20"/>
                <w:szCs w:val="20"/>
              </w:rPr>
              <w:t xml:space="preserve">fadeIn / fadeOut</w:t>
            </w:r>
          </w:p>
        </w:tc>
        <w:tc>
          <w:tcPr>
            <w:tcW w:type="dxa" w:w="4200"/>
          </w:tcPr>
          <w:p>
            <w:r>
              <w:rPr>
                <w:sz w:val="20"/>
                <w:szCs w:val="20"/>
              </w:rPr>
              <w:t xml:space="preserve">Simple opacity ramp</w:t>
            </w:r>
          </w:p>
        </w:tc>
        <w:tc>
          <w:tcPr>
            <w:tcW w:type="dxa" w:w="3160"/>
          </w:tcPr>
          <w:p>
            <w:r>
              <w:rPr>
                <w:sz w:val="20"/>
                <w:szCs w:val="20"/>
              </w:rPr>
              <w:t xml:space="preserve">Subtitles, minor elements</w:t>
            </w:r>
          </w:p>
        </w:tc>
      </w:tr>
      <w:tr>
        <w:tc>
          <w:tcPr>
            <w:tcW w:type="dxa" w:w="2000"/>
          </w:tcPr>
          <w:p>
            <w:r>
              <w:rPr>
                <w:sz w:val="20"/>
                <w:szCs w:val="20"/>
              </w:rPr>
              <w:t xml:space="preserve">slideInLeft / Right / Top / Bottom</w:t>
            </w:r>
          </w:p>
        </w:tc>
        <w:tc>
          <w:tcPr>
            <w:tcW w:type="dxa" w:w="4200"/>
          </w:tcPr>
          <w:p>
            <w:r>
              <w:rPr>
                <w:sz w:val="20"/>
                <w:szCs w:val="20"/>
              </w:rPr>
              <w:t xml:space="preserve">Element slides from edge</w:t>
            </w:r>
          </w:p>
        </w:tc>
        <w:tc>
          <w:tcPr>
            <w:tcW w:type="dxa" w:w="3160"/>
          </w:tcPr>
          <w:p>
            <w:r>
              <w:rPr>
                <w:sz w:val="20"/>
                <w:szCs w:val="20"/>
              </w:rPr>
              <w:t xml:space="preserve">Hooks, transitions</w:t>
            </w:r>
          </w:p>
        </w:tc>
      </w:tr>
      <w:tr>
        <w:tc>
          <w:tcPr>
            <w:tcW w:type="dxa" w:w="2000"/>
          </w:tcPr>
          <w:p>
            <w:r>
              <w:rPr>
                <w:sz w:val="20"/>
                <w:szCs w:val="20"/>
              </w:rPr>
              <w:t xml:space="preserve">scaleIn / scaleOut</w:t>
            </w:r>
          </w:p>
        </w:tc>
        <w:tc>
          <w:tcPr>
            <w:tcW w:type="dxa" w:w="4200"/>
          </w:tcPr>
          <w:p>
            <w:r>
              <w:rPr>
                <w:sz w:val="20"/>
                <w:szCs w:val="20"/>
              </w:rPr>
              <w:t xml:space="preserve">Scale from 0 to full (with bounce option)</w:t>
            </w:r>
          </w:p>
        </w:tc>
        <w:tc>
          <w:tcPr>
            <w:tcW w:type="dxa" w:w="3160"/>
          </w:tcPr>
          <w:p>
            <w:r>
              <w:rPr>
                <w:sz w:val="20"/>
                <w:szCs w:val="20"/>
              </w:rPr>
              <w:t xml:space="preserve">Statistics, emphasis</w:t>
            </w:r>
          </w:p>
        </w:tc>
      </w:tr>
      <w:tr>
        <w:tc>
          <w:tcPr>
            <w:tcW w:type="dxa" w:w="2000"/>
          </w:tcPr>
          <w:p>
            <w:r>
              <w:rPr>
                <w:sz w:val="20"/>
                <w:szCs w:val="20"/>
              </w:rPr>
              <w:t xml:space="preserve">typewriter</w:t>
            </w:r>
          </w:p>
        </w:tc>
        <w:tc>
          <w:tcPr>
            <w:tcW w:type="dxa" w:w="4200"/>
          </w:tcPr>
          <w:p>
            <w:r>
              <w:rPr>
                <w:sz w:val="20"/>
                <w:szCs w:val="20"/>
              </w:rPr>
              <w:t xml:space="preserve">Characters appear one at a time (CPS configurable)</w:t>
            </w:r>
          </w:p>
        </w:tc>
        <w:tc>
          <w:tcPr>
            <w:tcW w:type="dxa" w:w="3160"/>
          </w:tcPr>
          <w:p>
            <w:r>
              <w:rPr>
                <w:sz w:val="20"/>
                <w:szCs w:val="20"/>
              </w:rPr>
              <w:t xml:space="preserve">Story pieces, dramatic reveals</w:t>
            </w:r>
          </w:p>
        </w:tc>
      </w:tr>
      <w:tr>
        <w:tc>
          <w:tcPr>
            <w:tcW w:type="dxa" w:w="2000"/>
          </w:tcPr>
          <w:p>
            <w:r>
              <w:rPr>
                <w:sz w:val="20"/>
                <w:szCs w:val="20"/>
              </w:rPr>
              <w:t xml:space="preserve">popIn (spring)</w:t>
            </w:r>
          </w:p>
        </w:tc>
        <w:tc>
          <w:tcPr>
            <w:tcW w:type="dxa" w:w="4200"/>
          </w:tcPr>
          <w:p>
            <w:r>
              <w:rPr>
                <w:sz w:val="20"/>
                <w:szCs w:val="20"/>
              </w:rPr>
              <w:t xml:space="preserve">Overshoot bounce arrival</w:t>
            </w:r>
          </w:p>
        </w:tc>
        <w:tc>
          <w:tcPr>
            <w:tcW w:type="dxa" w:w="3160"/>
          </w:tcPr>
          <w:p>
            <w:r>
              <w:rPr>
                <w:sz w:val="20"/>
                <w:szCs w:val="20"/>
              </w:rPr>
              <w:t xml:space="preserve">TikTok-native hook style</w:t>
            </w:r>
          </w:p>
        </w:tc>
      </w:tr>
      <w:tr>
        <w:tc>
          <w:tcPr>
            <w:tcW w:type="dxa" w:w="2000"/>
          </w:tcPr>
          <w:p>
            <w:r>
              <w:rPr>
                <w:sz w:val="20"/>
                <w:szCs w:val="20"/>
              </w:rPr>
              <w:t xml:space="preserve">wave</w:t>
            </w:r>
          </w:p>
        </w:tc>
        <w:tc>
          <w:tcPr>
            <w:tcW w:type="dxa" w:w="4200"/>
          </w:tcPr>
          <w:p>
            <w:r>
              <w:rPr>
                <w:sz w:val="20"/>
                <w:szCs w:val="20"/>
              </w:rPr>
              <w:t xml:space="preserve">Text bobs sinusoidally through hold phase</w:t>
            </w:r>
          </w:p>
        </w:tc>
        <w:tc>
          <w:tcPr>
            <w:tcW w:type="dxa" w:w="3160"/>
          </w:tcPr>
          <w:p>
            <w:r>
              <w:rPr>
                <w:sz w:val="20"/>
                <w:szCs w:val="20"/>
              </w:rPr>
              <w:t xml:space="preserve">Playful captions</w:t>
            </w:r>
          </w:p>
        </w:tc>
      </w:tr>
      <w:tr>
        <w:tc>
          <w:tcPr>
            <w:tcW w:type="dxa" w:w="2000"/>
          </w:tcPr>
          <w:p>
            <w:r>
              <w:rPr>
                <w:sz w:val="20"/>
                <w:szCs w:val="20"/>
              </w:rPr>
              <w:t xml:space="preserve">glitch</w:t>
            </w:r>
          </w:p>
        </w:tc>
        <w:tc>
          <w:tcPr>
            <w:tcW w:type="dxa" w:w="4200"/>
          </w:tcPr>
          <w:p>
            <w:r>
              <w:rPr>
                <w:sz w:val="20"/>
                <w:szCs w:val="20"/>
              </w:rPr>
              <w:t xml:space="preserve">Chromatic aberration reveal</w:t>
            </w:r>
          </w:p>
        </w:tc>
        <w:tc>
          <w:tcPr>
            <w:tcW w:type="dxa" w:w="3160"/>
          </w:tcPr>
          <w:p>
            <w:r>
              <w:rPr>
                <w:sz w:val="20"/>
                <w:szCs w:val="20"/>
              </w:rPr>
              <w:t xml:space="preserve">Tech / gaming</w:t>
            </w:r>
          </w:p>
        </w:tc>
      </w:tr>
      <w:tr>
        <w:tc>
          <w:tcPr>
            <w:tcW w:type="dxa" w:w="2000"/>
          </w:tcPr>
          <w:p>
            <w:r>
              <w:rPr>
                <w:sz w:val="20"/>
                <w:szCs w:val="20"/>
              </w:rPr>
              <w:t xml:space="preserve">blurIn</w:t>
            </w:r>
          </w:p>
        </w:tc>
        <w:tc>
          <w:tcPr>
            <w:tcW w:type="dxa" w:w="4200"/>
          </w:tcPr>
          <w:p>
            <w:r>
              <w:rPr>
                <w:sz w:val="20"/>
                <w:szCs w:val="20"/>
              </w:rPr>
              <w:t xml:space="preserve">Ramp from blur+transparent to sharp+opaque</w:t>
            </w:r>
          </w:p>
        </w:tc>
        <w:tc>
          <w:tcPr>
            <w:tcW w:type="dxa" w:w="3160"/>
          </w:tcPr>
          <w:p>
            <w:r>
              <w:rPr>
                <w:sz w:val="20"/>
                <w:szCs w:val="20"/>
              </w:rPr>
              <w:t xml:space="preserve">Elegant reveals</w:t>
            </w:r>
          </w:p>
        </w:tc>
      </w:tr>
      <w:tr>
        <w:tc>
          <w:tcPr>
            <w:tcW w:type="dxa" w:w="2000"/>
          </w:tcPr>
          <w:p>
            <w:r>
              <w:rPr>
                <w:sz w:val="20"/>
                <w:szCs w:val="20"/>
              </w:rPr>
              <w:t xml:space="preserve">karaokeHighlight</w:t>
            </w:r>
          </w:p>
        </w:tc>
        <w:tc>
          <w:tcPr>
            <w:tcW w:type="dxa" w:w="4200"/>
          </w:tcPr>
          <w:p>
            <w:r>
              <w:rPr>
                <w:sz w:val="20"/>
                <w:szCs w:val="20"/>
              </w:rPr>
              <w:t xml:space="preserve">Word-by-word colour shift synced to voiceover</w:t>
            </w:r>
          </w:p>
        </w:tc>
        <w:tc>
          <w:tcPr>
            <w:tcW w:type="dxa" w:w="3160"/>
          </w:tcPr>
          <w:p>
            <w:r>
              <w:rPr>
                <w:sz w:val="20"/>
                <w:szCs w:val="20"/>
              </w:rPr>
              <w:t xml:space="preserve">Subtitles on voiceover-heavy shots</w:t>
            </w:r>
          </w:p>
        </w:tc>
      </w:tr>
      <w:tr>
        <w:tc>
          <w:tcPr>
            <w:tcW w:type="dxa" w:w="2000"/>
          </w:tcPr>
          <w:p>
            <w:r>
              <w:rPr>
                <w:sz w:val="20"/>
                <w:szCs w:val="20"/>
              </w:rPr>
              <w:t xml:space="preserve">counter</w:t>
            </w:r>
          </w:p>
        </w:tc>
        <w:tc>
          <w:tcPr>
            <w:tcW w:type="dxa" w:w="4200"/>
          </w:tcPr>
          <w:p>
            <w:r>
              <w:rPr>
                <w:sz w:val="20"/>
                <w:szCs w:val="20"/>
              </w:rPr>
              <w:t xml:space="preserve">Number counts up from 0 to target</w:t>
            </w:r>
          </w:p>
        </w:tc>
        <w:tc>
          <w:tcPr>
            <w:tcW w:type="dxa" w:w="3160"/>
          </w:tcPr>
          <w:p>
            <w:r>
              <w:rPr>
                <w:sz w:val="20"/>
                <w:szCs w:val="20"/>
              </w:rPr>
              <w:t xml:space="preserve">Statistics, milestones</w:t>
            </w:r>
          </w:p>
        </w:tc>
      </w:tr>
    </w:tbl>
    <w:p>
      <w:pPr>
        <w:pStyle w:val="Heading2"/>
        <w:spacing w:after="150" w:before="300"/>
      </w:pPr>
      <w:r>
        <w:rPr>
          <w:b/>
          <w:bCs/>
          <w:sz w:val="26"/>
          <w:szCs w:val="26"/>
        </w:rPr>
        <w:t xml:space="preserve">A4.5 Auto-suggestion during generation</w:t>
      </w:r>
    </w:p>
    <w:p>
      <w:pPr>
        <w:spacing w:after="120"/>
      </w:pPr>
      <w:r>
        <w:t xml:space="preserve">Users shouldn't have to build overlays from scratch. When the generation pipeline (Layer 2) produces a script, it also proposes overlays:</w:t>
      </w:r>
    </w:p>
    <w:p>
      <w:pPr>
        <w:pStyle w:val="ListParagraph"/>
        <w:numPr>
          <w:ilvl w:val="0"/>
          <w:numId w:val="1"/>
        </w:numPr>
        <w:spacing w:after="60"/>
      </w:pPr>
      <w:r>
        <w:t xml:space="preserve">Every shot's onScreenText field (from the script) becomes a proposed overlay with a preset chosen based on the shot's role (hook shot → Hook preset; CTA shot → Call to action preset).</w:t>
      </w:r>
    </w:p>
    <w:p>
      <w:pPr>
        <w:pStyle w:val="ListParagraph"/>
        <w:numPr>
          <w:ilvl w:val="0"/>
          <w:numId w:val="1"/>
        </w:numPr>
        <w:spacing w:after="60"/>
      </w:pPr>
      <w:r>
        <w:t xml:space="preserve">If a reference video is used (Feature A TEMPLATE mode), the reference's overlay timings and styles are pre-applied to matching shots.</w:t>
      </w:r>
    </w:p>
    <w:p>
      <w:pPr>
        <w:pStyle w:val="ListParagraph"/>
        <w:numPr>
          <w:ilvl w:val="0"/>
          <w:numId w:val="1"/>
        </w:numPr>
        <w:spacing w:after="60"/>
      </w:pPr>
      <w:r>
        <w:t xml:space="preserve">Users see the auto-generated overlays in the review screen and can edit, remove, or add more.</w:t>
      </w:r>
    </w:p>
    <w:p>
      <w:pPr>
        <w:spacing w:after="120"/>
      </w:pPr>
      <w:r>
        <w:t xml:space="preserve">This means most videos publish with well-styled overlays without the user doing any overlay work at all — the editor is there for the users who want it.</w:t>
      </w:r>
    </w:p>
    <w:p>
      <w:pPr>
        <w:pStyle w:val="Heading2"/>
        <w:spacing w:after="150" w:before="300"/>
      </w:pPr>
      <w:r>
        <w:rPr>
          <w:b/>
          <w:bCs/>
          <w:sz w:val="26"/>
          <w:szCs w:val="26"/>
        </w:rPr>
        <w:t xml:space="preserve">A4.6 Composition integration</w:t>
      </w:r>
    </w:p>
    <w:p>
      <w:pPr>
        <w:spacing w:after="120"/>
      </w:pPr>
      <w:r>
        <w:t xml:space="preserve">Shotstack, the primary composer in v1.0, supports text tracks natively via its edit-decision-list format:</w:t>
      </w:r>
    </w:p>
    <w:p>
      <w:pPr>
        <w:shd w:fill="F1F5F9" w:color="auto" w:val="clear"/>
        <w:spacing w:after="0" w:before="80"/>
      </w:pPr>
      <w:r>
        <w:rPr>
          <w:rFonts w:ascii="Consolas" w:cs="Consolas" w:eastAsia="Consolas" w:hAnsi="Consolas"/>
          <w:sz w:val="18"/>
          <w:szCs w:val="18"/>
        </w:rPr>
        <w:t xml:space="preserve">// A TextOverlay row translates into a Shotstack clip:</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asset: {</w:t>
      </w:r>
    </w:p>
    <w:p>
      <w:pPr>
        <w:shd w:fill="F1F5F9" w:color="auto" w:val="clear"/>
        <w:spacing w:after="0" w:before="0"/>
      </w:pPr>
      <w:r>
        <w:rPr>
          <w:rFonts w:ascii="Consolas" w:cs="Consolas" w:eastAsia="Consolas" w:hAnsi="Consolas"/>
          <w:sz w:val="18"/>
          <w:szCs w:val="18"/>
        </w:rPr>
        <w:t xml:space="preserve">    type: 'text',</w:t>
      </w:r>
    </w:p>
    <w:p>
      <w:pPr>
        <w:shd w:fill="F1F5F9" w:color="auto" w:val="clear"/>
        <w:spacing w:after="0" w:before="0"/>
      </w:pPr>
      <w:r>
        <w:rPr>
          <w:rFonts w:ascii="Consolas" w:cs="Consolas" w:eastAsia="Consolas" w:hAnsi="Consolas"/>
          <w:sz w:val="18"/>
          <w:szCs w:val="18"/>
        </w:rPr>
        <w:t xml:space="preserve">    text: overlay.text,</w:t>
      </w:r>
    </w:p>
    <w:p>
      <w:pPr>
        <w:shd w:fill="F1F5F9" w:color="auto" w:val="clear"/>
        <w:spacing w:after="0" w:before="0"/>
      </w:pPr>
      <w:r>
        <w:rPr>
          <w:rFonts w:ascii="Consolas" w:cs="Consolas" w:eastAsia="Consolas" w:hAnsi="Consolas"/>
          <w:sz w:val="18"/>
          <w:szCs w:val="18"/>
        </w:rPr>
        <w:t xml:space="preserve">    font: {</w:t>
      </w:r>
    </w:p>
    <w:p>
      <w:pPr>
        <w:shd w:fill="F1F5F9" w:color="auto" w:val="clear"/>
        <w:spacing w:after="0" w:before="0"/>
      </w:pPr>
      <w:r>
        <w:rPr>
          <w:rFonts w:ascii="Consolas" w:cs="Consolas" w:eastAsia="Consolas" w:hAnsi="Consolas"/>
          <w:sz w:val="18"/>
          <w:szCs w:val="18"/>
        </w:rPr>
        <w:t xml:space="preserve">      family: overlay.fontFamily,</w:t>
      </w:r>
    </w:p>
    <w:p>
      <w:pPr>
        <w:shd w:fill="F1F5F9" w:color="auto" w:val="clear"/>
        <w:spacing w:after="0" w:before="0"/>
      </w:pPr>
      <w:r>
        <w:rPr>
          <w:rFonts w:ascii="Consolas" w:cs="Consolas" w:eastAsia="Consolas" w:hAnsi="Consolas"/>
          <w:sz w:val="18"/>
          <w:szCs w:val="18"/>
        </w:rPr>
        <w:t xml:space="preserve">      size: overlay.fontSize,</w:t>
      </w:r>
    </w:p>
    <w:p>
      <w:pPr>
        <w:shd w:fill="F1F5F9" w:color="auto" w:val="clear"/>
        <w:spacing w:after="0" w:before="0"/>
      </w:pPr>
      <w:r>
        <w:rPr>
          <w:rFonts w:ascii="Consolas" w:cs="Consolas" w:eastAsia="Consolas" w:hAnsi="Consolas"/>
          <w:sz w:val="18"/>
          <w:szCs w:val="18"/>
        </w:rPr>
        <w:t xml:space="preserve">      color: overlay.fillColor,</w:t>
      </w:r>
    </w:p>
    <w:p>
      <w:pPr>
        <w:shd w:fill="F1F5F9" w:color="auto" w:val="clear"/>
        <w:spacing w:after="0" w:before="0"/>
      </w:pPr>
      <w:r>
        <w:rPr>
          <w:rFonts w:ascii="Consolas" w:cs="Consolas" w:eastAsia="Consolas" w:hAnsi="Consolas"/>
          <w:sz w:val="18"/>
          <w:szCs w:val="18"/>
        </w:rPr>
        <w:t xml:space="preserve">      weight: overlay.fontWeight</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stroke: { color: overlay.strokeColor, width: overlay.strokeWidthPx },</w:t>
      </w:r>
    </w:p>
    <w:p>
      <w:pPr>
        <w:shd w:fill="F1F5F9" w:color="auto" w:val="clear"/>
        <w:spacing w:after="0" w:before="0"/>
      </w:pPr>
      <w:r>
        <w:rPr>
          <w:rFonts w:ascii="Consolas" w:cs="Consolas" w:eastAsia="Consolas" w:hAnsi="Consolas"/>
          <w:sz w:val="18"/>
          <w:szCs w:val="18"/>
        </w:rPr>
        <w:t xml:space="preserve">    background: overlay.background,</w:t>
      </w:r>
    </w:p>
    <w:p>
      <w:pPr>
        <w:shd w:fill="F1F5F9" w:color="auto" w:val="clear"/>
        <w:spacing w:after="0" w:before="0"/>
      </w:pPr>
      <w:r>
        <w:rPr>
          <w:rFonts w:ascii="Consolas" w:cs="Consolas" w:eastAsia="Consolas" w:hAnsi="Consolas"/>
          <w:sz w:val="18"/>
          <w:szCs w:val="18"/>
        </w:rPr>
        <w:t xml:space="preserve">    alignment: { horizontal: overlay.alignment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start: shot.startInVideoSec + overlay.startAtSec,</w:t>
      </w:r>
    </w:p>
    <w:p>
      <w:pPr>
        <w:shd w:fill="F1F5F9" w:color="auto" w:val="clear"/>
        <w:spacing w:after="0" w:before="0"/>
      </w:pPr>
      <w:r>
        <w:rPr>
          <w:rFonts w:ascii="Consolas" w:cs="Consolas" w:eastAsia="Consolas" w:hAnsi="Consolas"/>
          <w:sz w:val="18"/>
          <w:szCs w:val="18"/>
        </w:rPr>
        <w:t xml:space="preserve">  length: overlay.endAtSec - overlay.startAtSec,</w:t>
      </w:r>
    </w:p>
    <w:p>
      <w:pPr>
        <w:shd w:fill="F1F5F9" w:color="auto" w:val="clear"/>
        <w:spacing w:after="0" w:before="0"/>
      </w:pPr>
      <w:r>
        <w:rPr>
          <w:rFonts w:ascii="Consolas" w:cs="Consolas" w:eastAsia="Consolas" w:hAnsi="Consolas"/>
          <w:sz w:val="18"/>
          <w:szCs w:val="18"/>
        </w:rPr>
        <w:t xml:space="preserve">  offset: { x: overlay.anchorX - 0.5, y: overlay.anchorY - 0.5 },</w:t>
      </w:r>
    </w:p>
    <w:p>
      <w:pPr>
        <w:shd w:fill="F1F5F9" w:color="auto" w:val="clear"/>
        <w:spacing w:after="0" w:before="0"/>
      </w:pPr>
      <w:r>
        <w:rPr>
          <w:rFonts w:ascii="Consolas" w:cs="Consolas" w:eastAsia="Consolas" w:hAnsi="Consolas"/>
          <w:sz w:val="18"/>
          <w:szCs w:val="18"/>
        </w:rPr>
        <w:t xml:space="preserve">  transition: { in: overlay.animationIn, out: overlay.animationOut },</w:t>
      </w:r>
    </w:p>
    <w:p>
      <w:pPr>
        <w:shd w:fill="F1F5F9" w:color="auto" w:val="clear"/>
        <w:spacing w:after="0" w:before="0"/>
      </w:pPr>
      <w:r>
        <w:rPr>
          <w:rFonts w:ascii="Consolas" w:cs="Consolas" w:eastAsia="Consolas" w:hAnsi="Consolas"/>
          <w:sz w:val="18"/>
          <w:szCs w:val="18"/>
        </w:rPr>
        <w:t xml:space="preserve">  effect: overlay.effect  // for wave/glitch/karaoke</w:t>
      </w:r>
    </w:p>
    <w:p>
      <w:pPr>
        <w:shd w:fill="F1F5F9" w:color="auto" w:val="clear"/>
        <w:spacing w:after="120" w:before="0"/>
      </w:pPr>
      <w:r>
        <w:rPr>
          <w:rFonts w:ascii="Consolas" w:cs="Consolas" w:eastAsia="Consolas" w:hAnsi="Consolas"/>
          <w:sz w:val="18"/>
          <w:szCs w:val="18"/>
        </w:rPr>
        <w:t xml:space="preserve">}</w:t>
      </w:r>
    </w:p>
    <w:p>
      <w:pPr>
        <w:pStyle w:val="ListParagraph"/>
        <w:numPr>
          <w:ilvl w:val="0"/>
          <w:numId w:val="1"/>
        </w:numPr>
        <w:spacing w:after="60"/>
      </w:pPr>
      <w:r>
        <w:t xml:space="preserve">For animations Shotstack does not support natively (glitch, karaoke word-highlight, counter), Studio pre-renders those overlays as transparent WEBM overlays via FFmpeg and inserts them as image-track assets.</w:t>
      </w:r>
    </w:p>
    <w:p>
      <w:pPr>
        <w:pStyle w:val="ListParagraph"/>
        <w:numPr>
          <w:ilvl w:val="0"/>
          <w:numId w:val="1"/>
        </w:numPr>
        <w:spacing w:after="60"/>
      </w:pPr>
      <w:r>
        <w:t xml:space="preserve">The Creatomate fallback composer has slightly different overlay semantics; the composition adapter abstracts these behind a single OverlayTrack interface.</w:t>
      </w:r>
    </w:p>
    <w:p>
      <w:pPr>
        <w:pStyle w:val="Heading2"/>
        <w:spacing w:after="150" w:before="300"/>
      </w:pPr>
      <w:r>
        <w:rPr>
          <w:b/>
          <w:bCs/>
          <w:sz w:val="26"/>
          <w:szCs w:val="26"/>
        </w:rPr>
        <w:t xml:space="preserve">A4.7 Editor implementation notes</w:t>
      </w:r>
    </w:p>
    <w:p>
      <w:pPr>
        <w:pStyle w:val="ListParagraph"/>
        <w:numPr>
          <w:ilvl w:val="0"/>
          <w:numId w:val="1"/>
        </w:numPr>
        <w:spacing w:after="60"/>
      </w:pPr>
      <w:r>
        <w:t xml:space="preserve">Rendering: the review screen uses HTML5 video + absolutely-positioned HTML overlays for editing preview. The published video is rendered at composition time (Shotstack) — the HTML overlays are only for the editor's WYSIWYG.</w:t>
      </w:r>
    </w:p>
    <w:p>
      <w:pPr>
        <w:pStyle w:val="ListParagraph"/>
        <w:numPr>
          <w:ilvl w:val="0"/>
          <w:numId w:val="1"/>
        </w:numPr>
        <w:spacing w:after="60"/>
      </w:pPr>
      <w:r>
        <w:t xml:space="preserve">Font loading: Google Fonts loaded on demand via CSS import. Uploaded fonts are served from CDN as WOFF2.</w:t>
      </w:r>
    </w:p>
    <w:p>
      <w:pPr>
        <w:pStyle w:val="ListParagraph"/>
        <w:numPr>
          <w:ilvl w:val="0"/>
          <w:numId w:val="1"/>
        </w:numPr>
        <w:spacing w:after="60"/>
      </w:pPr>
      <w:r>
        <w:t xml:space="preserve">Colour picker: HSL wheel + palette swatches + brand-kit swatches at the top.</w:t>
      </w:r>
    </w:p>
    <w:p>
      <w:pPr>
        <w:pStyle w:val="ListParagraph"/>
        <w:numPr>
          <w:ilvl w:val="0"/>
          <w:numId w:val="1"/>
        </w:numPr>
        <w:spacing w:after="60"/>
      </w:pPr>
      <w:r>
        <w:t xml:space="preserve">Position guide: rule-of-thirds gridlines, safe-area guides for each target platform (TikTok bottom UI, Reels bottom UI).</w:t>
      </w:r>
    </w:p>
    <w:p>
      <w:pPr>
        <w:pStyle w:val="ListParagraph"/>
        <w:numPr>
          <w:ilvl w:val="0"/>
          <w:numId w:val="1"/>
        </w:numPr>
        <w:spacing w:after="60"/>
      </w:pPr>
      <w:r>
        <w:t xml:space="preserve">Timing: mini-timeline below the preview shows the shot duration with draggable overlay bars.</w:t>
      </w:r>
    </w:p>
    <w:p>
      <w:pPr>
        <w:pStyle w:val="ListParagraph"/>
        <w:numPr>
          <w:ilvl w:val="0"/>
          <w:numId w:val="1"/>
        </w:numPr>
        <w:spacing w:after="60"/>
      </w:pPr>
      <w:r>
        <w:t xml:space="preserve">Undo/redo: local history stack (client-side); server rewrite on save.</w:t>
      </w:r>
    </w:p>
    <w:p>
      <w:pPr>
        <w:pStyle w:val="Heading2"/>
        <w:spacing w:after="150" w:before="300"/>
      </w:pPr>
      <w:r>
        <w:rPr>
          <w:b/>
          <w:bCs/>
          <w:sz w:val="26"/>
          <w:szCs w:val="26"/>
        </w:rPr>
        <w:t xml:space="preserve">A4.8 API endpoints for Feature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/api/studio/overlay-presets</w:t>
            </w:r>
          </w:p>
        </w:tc>
        <w:tc>
          <w:tcPr>
            <w:tcW w:type="dxa" w:w="4660"/>
          </w:tcPr>
          <w:p>
            <w:r>
              <w:rPr>
                <w:sz w:val="20"/>
                <w:szCs w:val="20"/>
              </w:rPr>
              <w:t xml:space="preserve">List built-in + org + business presets. Filter ?group=hook|subtitle|cta|...</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/api/studio/overlay-presets</w:t>
            </w:r>
          </w:p>
        </w:tc>
        <w:tc>
          <w:tcPr>
            <w:tcW w:type="dxa" w:w="4660"/>
          </w:tcPr>
          <w:p>
            <w:r>
              <w:rPr>
                <w:sz w:val="20"/>
                <w:szCs w:val="20"/>
              </w:rPr>
              <w:t xml:space="preserve">Save a preset. Body includes scope (org|business) and full parameter set.</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/api/studio/overlay-presets/:id</w:t>
            </w:r>
          </w:p>
        </w:tc>
        <w:tc>
          <w:tcPr>
            <w:tcW w:type="dxa" w:w="4660"/>
          </w:tcPr>
          <w:p>
            <w:r>
              <w:rPr>
                <w:sz w:val="20"/>
                <w:szCs w:val="20"/>
              </w:rPr>
              <w:t xml:space="preserve">Update an org/business preset (not built-ins).</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/api/studio/overlay-presets/:id</w:t>
            </w:r>
          </w:p>
        </w:tc>
        <w:tc>
          <w:tcPr>
            <w:tcW w:type="dxa" w:w="4660"/>
          </w:tcPr>
          <w:p>
            <w:r>
              <w:rPr>
                <w:sz w:val="20"/>
                <w:szCs w:val="20"/>
              </w:rPr>
              <w:t xml:space="preserve">Delete an org/business preset.</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/api/studio/shots/:id/overlays</w:t>
            </w:r>
          </w:p>
        </w:tc>
        <w:tc>
          <w:tcPr>
            <w:tcW w:type="dxa" w:w="4660"/>
          </w:tcPr>
          <w:p>
            <w:r>
              <w:rPr>
                <w:sz w:val="20"/>
                <w:szCs w:val="20"/>
              </w:rPr>
              <w:t xml:space="preserve">List overlays on a shot.</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/api/studio/shots/:id/overlays</w:t>
            </w:r>
          </w:p>
        </w:tc>
        <w:tc>
          <w:tcPr>
            <w:tcW w:type="dxa" w:w="4660"/>
          </w:tcPr>
          <w:p>
            <w:r>
              <w:rPr>
                <w:sz w:val="20"/>
                <w:szCs w:val="20"/>
              </w:rPr>
              <w:t xml:space="preserve">Add a new overlay. Body includes text, timing, style, animation.</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/api/studio/overlays/:id</w:t>
            </w:r>
          </w:p>
        </w:tc>
        <w:tc>
          <w:tcPr>
            <w:tcW w:type="dxa" w:w="4660"/>
          </w:tcPr>
          <w:p>
            <w:r>
              <w:rPr>
                <w:sz w:val="20"/>
                <w:szCs w:val="20"/>
              </w:rPr>
              <w:t xml:space="preserve">Update overlay parameters. Rerender is not automatic — a subsequent /rerender call on the parent render applies the change.</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/api/studio/overlays/:id</w:t>
            </w:r>
          </w:p>
        </w:tc>
        <w:tc>
          <w:tcPr>
            <w:tcW w:type="dxa" w:w="4660"/>
          </w:tcPr>
          <w:p>
            <w:r>
              <w:rPr>
                <w:sz w:val="20"/>
                <w:szCs w:val="20"/>
              </w:rPr>
              <w:t xml:space="preserve">Remove overlay.</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/api/studio/overlays/:id/preview</w:t>
            </w:r>
          </w:p>
        </w:tc>
        <w:tc>
          <w:tcPr>
            <w:tcW w:type="dxa" w:w="4660"/>
          </w:tcPr>
          <w:p>
            <w:r>
              <w:rPr>
                <w:sz w:val="20"/>
                <w:szCs w:val="20"/>
              </w:rPr>
              <w:t xml:space="preserve">Return a signed URL to a 3-second render of just this shot with the current overlay — for real-time editor preview without full rerender.</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/api/studio/renders/:id/overlays/bulk</w:t>
            </w:r>
          </w:p>
        </w:tc>
        <w:tc>
          <w:tcPr>
            <w:tcW w:type="dxa" w:w="4660"/>
          </w:tcPr>
          <w:p>
            <w:r>
              <w:rPr>
                <w:sz w:val="20"/>
                <w:szCs w:val="20"/>
              </w:rPr>
              <w:t xml:space="preserve">Apply an overlay to the whole video (e.g. persistent watermark). Body: { overlay, applyToShotIds? }</w:t>
            </w:r>
          </w:p>
        </w:tc>
      </w:tr>
    </w:tbl>
    <w:p>
      <w:pPr>
        <w:pStyle w:val="Heading1"/>
        <w:pageBreakBefore/>
        <w:spacing w:after="200" w:before="400"/>
      </w:pPr>
      <w:r>
        <w:rPr>
          <w:b/>
          <w:bCs/>
          <w:sz w:val="32"/>
          <w:szCs w:val="32"/>
        </w:rPr>
        <w:t xml:space="preserve">A5. Feature C — Slideshow mode</w:t>
      </w:r>
    </w:p>
    <w:p>
      <w:pPr>
        <w:spacing w:after="120"/>
      </w:pPr>
      <w:r>
        <w:t xml:space="preserve">Slideshows are a distinct video type on TikTok and Instagram: a sequence of images (or short clips) with music, transitions, and text overlays. Common formats include photo dumps, listicles, quote reels, before-and-afters, and product showcases. Slideshows are typically faster and cheaper to produce than fully-generated AI videos, so they open a lower-cost tier of output that many small businesses actually need.</w:t>
      </w:r>
    </w:p>
    <w:p>
      <w:pPr>
        <w:pStyle w:val="Heading2"/>
        <w:spacing w:after="150" w:before="300"/>
      </w:pPr>
      <w:r>
        <w:rPr>
          <w:b/>
          <w:bCs/>
          <w:sz w:val="26"/>
          <w:szCs w:val="26"/>
        </w:rPr>
        <w:t xml:space="preserve">A5.1 What the user experiences</w:t>
      </w:r>
    </w:p>
    <w:p>
      <w:pPr>
        <w:spacing w:after="120"/>
      </w:pPr>
      <w:r>
        <w:t xml:space="preserve">Slideshow is a new source type on the New project screen, sitting alongside "Brief", "From PostMind content", and "From library".</w:t>
      </w:r>
    </w:p>
    <w:p>
      <w:pPr>
        <w:pStyle w:val="ListParagraph"/>
        <w:numPr>
          <w:ilvl w:val="0"/>
          <w:numId w:val="1"/>
        </w:numPr>
        <w:spacing w:after="60"/>
      </w:pPr>
      <w:r>
        <w:t xml:space="preserve">The user picks a template (Photo dump, Listicle, Before/after, Product showcase, Quote reel, Custom).</w:t>
      </w:r>
    </w:p>
    <w:p>
      <w:pPr>
        <w:pStyle w:val="ListParagraph"/>
        <w:numPr>
          <w:ilvl w:val="0"/>
          <w:numId w:val="1"/>
        </w:numPr>
        <w:spacing w:after="60"/>
      </w:pPr>
      <w:r>
        <w:t xml:space="preserve">For a Photo dump: they select 5-15 images from their image library (Feature D) or upload their own. Studio arranges, adds music, adds captions.</w:t>
      </w:r>
    </w:p>
    <w:p>
      <w:pPr>
        <w:pStyle w:val="ListParagraph"/>
        <w:numPr>
          <w:ilvl w:val="0"/>
          <w:numId w:val="1"/>
        </w:numPr>
        <w:spacing w:after="60"/>
      </w:pPr>
      <w:r>
        <w:t xml:space="preserve">For a Listicle: they type or paste the list items (up to 10). Studio pulls a matching image for each item from the library, adds slide numbers as overlays.</w:t>
      </w:r>
    </w:p>
    <w:p>
      <w:pPr>
        <w:pStyle w:val="ListParagraph"/>
        <w:numPr>
          <w:ilvl w:val="0"/>
          <w:numId w:val="1"/>
        </w:numPr>
        <w:spacing w:after="60"/>
      </w:pPr>
      <w:r>
        <w:t xml:space="preserve">For Before/after: they upload two images; Studio composes them with a swipe transition and a bold text overlay.</w:t>
      </w:r>
    </w:p>
    <w:p>
      <w:pPr>
        <w:pStyle w:val="ListParagraph"/>
        <w:numPr>
          <w:ilvl w:val="0"/>
          <w:numId w:val="1"/>
        </w:numPr>
        <w:spacing w:after="60"/>
      </w:pPr>
      <w:r>
        <w:t xml:space="preserve">For Product showcase: they select a product from their PostMind content library; Studio pulls product images, generates a feature list, arranges.</w:t>
      </w:r>
    </w:p>
    <w:p>
      <w:pPr>
        <w:pStyle w:val="ListParagraph"/>
        <w:numPr>
          <w:ilvl w:val="0"/>
          <w:numId w:val="1"/>
        </w:numPr>
        <w:spacing w:after="60"/>
      </w:pPr>
      <w:r>
        <w:t xml:space="preserve">For Quote reel: they paste one or more quotes; Studio pulls background images (via Feature D) matching each quote's mood.</w:t>
      </w:r>
    </w:p>
    <w:p>
      <w:pPr>
        <w:pStyle w:val="ListParagraph"/>
        <w:numPr>
          <w:ilvl w:val="0"/>
          <w:numId w:val="1"/>
        </w:numPr>
        <w:spacing w:after="60"/>
      </w:pPr>
      <w:r>
        <w:t xml:space="preserve">For Custom: they build slide by slide with full control.</w:t>
      </w:r>
    </w:p>
    <w:p>
      <w:pPr>
        <w:pStyle w:val="Heading2"/>
        <w:spacing w:after="150" w:before="300"/>
      </w:pPr>
      <w:r>
        <w:rPr>
          <w:b/>
          <w:bCs/>
          <w:sz w:val="26"/>
          <w:szCs w:val="26"/>
        </w:rPr>
        <w:t xml:space="preserve">A5.2 Data model</w:t>
      </w:r>
    </w:p>
    <w:p>
      <w:pPr>
        <w:spacing w:after="120"/>
      </w:pPr>
      <w:r>
        <w:t xml:space="preserve">Slideshow projects reuse the VideoProject table with sourceType = SLIDESHOW. Slide-specific state lives in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2937" w:color="auto" w:val="clear"/>
          </w:tcPr>
          <w:p>
            <w:r>
              <w:rPr>
                <w:b/>
                <w:bCs/>
                <w:color w:val="FFFFFF"/>
                <w:sz w:val="20"/>
                <w:szCs w:val="20"/>
              </w:rPr>
              <w:t xml:space="preserve">Table</w:t>
            </w:r>
          </w:p>
        </w:tc>
        <w:tc>
          <w:tcPr>
            <w:tcW w:type="dxa" w:w="6160"/>
            <w:shd w:fill="1F2937" w:color="auto" w:val="clear"/>
          </w:tcPr>
          <w:p>
            <w:r>
              <w:rPr>
                <w:b/>
                <w:bCs/>
                <w:color w:val="FFFFFF"/>
                <w:sz w:val="20"/>
                <w:szCs w:val="20"/>
              </w:rPr>
              <w:t xml:space="preserve">Purpose</w:t>
            </w:r>
          </w:p>
        </w:tc>
      </w:tr>
      <w:tr>
        <w:tc>
          <w:tcPr>
            <w:tcW w:type="dxa" w:w="3200"/>
          </w:tcPr>
          <w:p>
            <w:r>
              <w:rPr>
                <w:sz w:val="20"/>
                <w:szCs w:val="20"/>
              </w:rPr>
              <w:t xml:space="preserve">slideshow_slides</w:t>
            </w:r>
          </w:p>
        </w:tc>
        <w:tc>
          <w:tcPr>
            <w:tcW w:type="dxa" w:w="6160"/>
          </w:tcPr>
          <w:p>
            <w:r>
              <w:rPr>
                <w:sz w:val="20"/>
                <w:szCs w:val="20"/>
              </w:rPr>
              <w:t xml:space="preserve">One row per slide within a slideshow project. Points to an ImageLibrary or VideoAsset; carries transition + duration.</w:t>
            </w:r>
          </w:p>
        </w:tc>
      </w:tr>
      <w:tr>
        <w:tc>
          <w:tcPr>
            <w:tcW w:type="dxa" w:w="3200"/>
          </w:tcPr>
          <w:p>
            <w:r>
              <w:rPr>
                <w:sz w:val="20"/>
                <w:szCs w:val="20"/>
              </w:rPr>
              <w:t xml:space="preserve">slideshow_templates</w:t>
            </w:r>
          </w:p>
        </w:tc>
        <w:tc>
          <w:tcPr>
            <w:tcW w:type="dxa" w:w="6160"/>
          </w:tcPr>
          <w:p>
            <w:r>
              <w:rPr>
                <w:sz w:val="20"/>
                <w:szCs w:val="20"/>
              </w:rPr>
              <w:t xml:space="preserve">Reusable slideshow templates (Photo dump, Listicle, etc.) with predefined slide count, timing, overlay defaults.</w:t>
            </w:r>
          </w:p>
        </w:tc>
      </w:tr>
    </w:tbl>
    <w:p>
      <w:pPr>
        <w:spacing w:after="120"/>
      </w:pPr>
      <w:r>
        <w:t xml:space="preserve">Every slide can carry its own text overlays (Feature B), so the two features compose naturally. Full Prisma in A7.</w:t>
      </w:r>
    </w:p>
    <w:p>
      <w:pPr>
        <w:pStyle w:val="Heading2"/>
        <w:spacing w:after="150" w:before="300"/>
      </w:pPr>
      <w:r>
        <w:rPr>
          <w:b/>
          <w:bCs/>
          <w:sz w:val="26"/>
          <w:szCs w:val="26"/>
        </w:rPr>
        <w:t xml:space="preserve">A5.3 Slide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shd w:fill="1F2937" w:color="auto" w:val="clear"/>
          </w:tcPr>
          <w:p>
            <w:r>
              <w:rPr>
                <w:b/>
                <w:bCs/>
                <w:color w:val="FFFFFF"/>
                <w:sz w:val="20"/>
                <w:szCs w:val="20"/>
              </w:rPr>
              <w:t xml:space="preserve">Type</w:t>
            </w:r>
          </w:p>
        </w:tc>
        <w:tc>
          <w:tcPr>
            <w:tcW w:type="dxa" w:w="4600"/>
            <w:shd w:fill="1F2937" w:color="auto" w:val="clear"/>
          </w:tcPr>
          <w:p>
            <w:r>
              <w:rPr>
                <w:b/>
                <w:bCs/>
                <w:color w:val="FFFFFF"/>
                <w:sz w:val="20"/>
                <w:szCs w:val="20"/>
              </w:rPr>
              <w:t xml:space="preserve">Content</w:t>
            </w:r>
          </w:p>
        </w:tc>
        <w:tc>
          <w:tcPr>
            <w:tcW w:type="dxa" w:w="2760"/>
            <w:shd w:fill="1F2937" w:color="auto" w:val="clear"/>
          </w:tcPr>
          <w:p>
            <w:r>
              <w:rPr>
                <w:b/>
                <w:bCs/>
                <w:color w:val="FFFFFF"/>
                <w:sz w:val="20"/>
                <w:szCs w:val="20"/>
              </w:rPr>
              <w:t xml:space="preserve">Typical duration</w:t>
            </w:r>
          </w:p>
        </w:tc>
      </w:tr>
      <w:tr>
        <w:tc>
          <w:tcPr>
            <w:tcW w:type="dxa" w:w="2000"/>
          </w:tcPr>
          <w:p>
            <w:r>
              <w:rPr>
                <w:sz w:val="20"/>
                <w:szCs w:val="20"/>
              </w:rPr>
              <w:t xml:space="preserve">IMAGE_STILL</w:t>
            </w:r>
          </w:p>
        </w:tc>
        <w:tc>
          <w:tcPr>
            <w:tcW w:type="dxa" w:w="4600"/>
          </w:tcPr>
          <w:p>
            <w:r>
              <w:rPr>
                <w:sz w:val="20"/>
                <w:szCs w:val="20"/>
              </w:rPr>
              <w:t xml:space="preserve">One image, optional overlays</w:t>
            </w:r>
          </w:p>
        </w:tc>
        <w:tc>
          <w:tcPr>
            <w:tcW w:type="dxa" w:w="2760"/>
          </w:tcPr>
          <w:p>
            <w:r>
              <w:rPr>
                <w:sz w:val="20"/>
                <w:szCs w:val="20"/>
              </w:rPr>
              <w:t xml:space="preserve">1.5-3.0s</w:t>
            </w:r>
          </w:p>
        </w:tc>
      </w:tr>
      <w:tr>
        <w:tc>
          <w:tcPr>
            <w:tcW w:type="dxa" w:w="2000"/>
          </w:tcPr>
          <w:p>
            <w:r>
              <w:rPr>
                <w:sz w:val="20"/>
                <w:szCs w:val="20"/>
              </w:rPr>
              <w:t xml:space="preserve">IMAGE_KENBURNS</w:t>
            </w:r>
          </w:p>
        </w:tc>
        <w:tc>
          <w:tcPr>
            <w:tcW w:type="dxa" w:w="4600"/>
          </w:tcPr>
          <w:p>
            <w:r>
              <w:rPr>
                <w:sz w:val="20"/>
                <w:szCs w:val="20"/>
              </w:rPr>
              <w:t xml:space="preserve">One image with slow zoom / pan (Ken Burns)</w:t>
            </w:r>
          </w:p>
        </w:tc>
        <w:tc>
          <w:tcPr>
            <w:tcW w:type="dxa" w:w="2760"/>
          </w:tcPr>
          <w:p>
            <w:r>
              <w:rPr>
                <w:sz w:val="20"/>
                <w:szCs w:val="20"/>
              </w:rPr>
              <w:t xml:space="preserve">2.5-4.0s</w:t>
            </w:r>
          </w:p>
        </w:tc>
      </w:tr>
      <w:tr>
        <w:tc>
          <w:tcPr>
            <w:tcW w:type="dxa" w:w="2000"/>
          </w:tcPr>
          <w:p>
            <w:r>
              <w:rPr>
                <w:sz w:val="20"/>
                <w:szCs w:val="20"/>
              </w:rPr>
              <w:t xml:space="preserve">VIDEO_CLIP</w:t>
            </w:r>
          </w:p>
        </w:tc>
        <w:tc>
          <w:tcPr>
            <w:tcW w:type="dxa" w:w="4600"/>
          </w:tcPr>
          <w:p>
            <w:r>
              <w:rPr>
                <w:sz w:val="20"/>
                <w:szCs w:val="20"/>
              </w:rPr>
              <w:t xml:space="preserve">Short video clip (1-5s), muted or with clip audio</w:t>
            </w:r>
          </w:p>
        </w:tc>
        <w:tc>
          <w:tcPr>
            <w:tcW w:type="dxa" w:w="2760"/>
          </w:tcPr>
          <w:p>
            <w:r>
              <w:rPr>
                <w:sz w:val="20"/>
                <w:szCs w:val="20"/>
              </w:rPr>
              <w:t xml:space="preserve">1.5-5.0s</w:t>
            </w:r>
          </w:p>
        </w:tc>
      </w:tr>
      <w:tr>
        <w:tc>
          <w:tcPr>
            <w:tcW w:type="dxa" w:w="2000"/>
          </w:tcPr>
          <w:p>
            <w:r>
              <w:rPr>
                <w:sz w:val="20"/>
                <w:szCs w:val="20"/>
              </w:rPr>
              <w:t xml:space="preserve">TEXT_CARD</w:t>
            </w:r>
          </w:p>
        </w:tc>
        <w:tc>
          <w:tcPr>
            <w:tcW w:type="dxa" w:w="4600"/>
          </w:tcPr>
          <w:p>
            <w:r>
              <w:rPr>
                <w:sz w:val="20"/>
                <w:szCs w:val="20"/>
              </w:rPr>
              <w:t xml:space="preserve">Solid or gradient background with text only</w:t>
            </w:r>
          </w:p>
        </w:tc>
        <w:tc>
          <w:tcPr>
            <w:tcW w:type="dxa" w:w="2760"/>
          </w:tcPr>
          <w:p>
            <w:r>
              <w:rPr>
                <w:sz w:val="20"/>
                <w:szCs w:val="20"/>
              </w:rPr>
              <w:t xml:space="preserve">1.2-2.5s</w:t>
            </w:r>
          </w:p>
        </w:tc>
      </w:tr>
      <w:tr>
        <w:tc>
          <w:tcPr>
            <w:tcW w:type="dxa" w:w="2000"/>
          </w:tcPr>
          <w:p>
            <w:r>
              <w:rPr>
                <w:sz w:val="20"/>
                <w:szCs w:val="20"/>
              </w:rPr>
              <w:t xml:space="preserve">BEFORE_AFTER</w:t>
            </w:r>
          </w:p>
        </w:tc>
        <w:tc>
          <w:tcPr>
            <w:tcW w:type="dxa" w:w="4600"/>
          </w:tcPr>
          <w:p>
            <w:r>
              <w:rPr>
                <w:sz w:val="20"/>
                <w:szCs w:val="20"/>
              </w:rPr>
              <w:t xml:space="preserve">Two images side-by-side or with swipe reveal</w:t>
            </w:r>
          </w:p>
        </w:tc>
        <w:tc>
          <w:tcPr>
            <w:tcW w:type="dxa" w:w="2760"/>
          </w:tcPr>
          <w:p>
            <w:r>
              <w:rPr>
                <w:sz w:val="20"/>
                <w:szCs w:val="20"/>
              </w:rPr>
              <w:t xml:space="preserve">2.0-4.0s</w:t>
            </w:r>
          </w:p>
        </w:tc>
      </w:tr>
      <w:tr>
        <w:tc>
          <w:tcPr>
            <w:tcW w:type="dxa" w:w="2000"/>
          </w:tcPr>
          <w:p>
            <w:r>
              <w:rPr>
                <w:sz w:val="20"/>
                <w:szCs w:val="20"/>
              </w:rPr>
              <w:t xml:space="preserve">QUOTE</w:t>
            </w:r>
          </w:p>
        </w:tc>
        <w:tc>
          <w:tcPr>
            <w:tcW w:type="dxa" w:w="4600"/>
          </w:tcPr>
          <w:p>
            <w:r>
              <w:rPr>
                <w:sz w:val="20"/>
                <w:szCs w:val="20"/>
              </w:rPr>
              <w:t xml:space="preserve">Styled quote card with author attribution</w:t>
            </w:r>
          </w:p>
        </w:tc>
        <w:tc>
          <w:tcPr>
            <w:tcW w:type="dxa" w:w="2760"/>
          </w:tcPr>
          <w:p>
            <w:r>
              <w:rPr>
                <w:sz w:val="20"/>
                <w:szCs w:val="20"/>
              </w:rPr>
              <w:t xml:space="preserve">3.0-5.0s</w:t>
            </w:r>
          </w:p>
        </w:tc>
      </w:tr>
      <w:tr>
        <w:tc>
          <w:tcPr>
            <w:tcW w:type="dxa" w:w="2000"/>
          </w:tcPr>
          <w:p>
            <w:r>
              <w:rPr>
                <w:sz w:val="20"/>
                <w:szCs w:val="20"/>
              </w:rPr>
              <w:t xml:space="preserve">STATISTIC</w:t>
            </w:r>
          </w:p>
        </w:tc>
        <w:tc>
          <w:tcPr>
            <w:tcW w:type="dxa" w:w="4600"/>
          </w:tcPr>
          <w:p>
            <w:r>
              <w:rPr>
                <w:sz w:val="20"/>
                <w:szCs w:val="20"/>
              </w:rPr>
              <w:t xml:space="preserve">Big number with label and background image</w:t>
            </w:r>
          </w:p>
        </w:tc>
        <w:tc>
          <w:tcPr>
            <w:tcW w:type="dxa" w:w="2760"/>
          </w:tcPr>
          <w:p>
            <w:r>
              <w:rPr>
                <w:sz w:val="20"/>
                <w:szCs w:val="20"/>
              </w:rPr>
              <w:t xml:space="preserve">2.0-3.5s</w:t>
            </w:r>
          </w:p>
        </w:tc>
      </w:tr>
      <w:tr>
        <w:tc>
          <w:tcPr>
            <w:tcW w:type="dxa" w:w="2000"/>
          </w:tcPr>
          <w:p>
            <w:r>
              <w:rPr>
                <w:sz w:val="20"/>
                <w:szCs w:val="20"/>
              </w:rPr>
              <w:t xml:space="preserve">PRODUCT</w:t>
            </w:r>
          </w:p>
        </w:tc>
        <w:tc>
          <w:tcPr>
            <w:tcW w:type="dxa" w:w="4600"/>
          </w:tcPr>
          <w:p>
            <w:r>
              <w:rPr>
                <w:sz w:val="20"/>
                <w:szCs w:val="20"/>
              </w:rPr>
              <w:t xml:space="preserve">Product image with feature callouts and price tag</w:t>
            </w:r>
          </w:p>
        </w:tc>
        <w:tc>
          <w:tcPr>
            <w:tcW w:type="dxa" w:w="2760"/>
          </w:tcPr>
          <w:p>
            <w:r>
              <w:rPr>
                <w:sz w:val="20"/>
                <w:szCs w:val="20"/>
              </w:rPr>
              <w:t xml:space="preserve">2.5-4.0s</w:t>
            </w:r>
          </w:p>
        </w:tc>
      </w:tr>
    </w:tbl>
    <w:p>
      <w:pPr>
        <w:pStyle w:val="Heading2"/>
        <w:spacing w:after="150" w:before="300"/>
      </w:pPr>
      <w:r>
        <w:rPr>
          <w:b/>
          <w:bCs/>
          <w:sz w:val="26"/>
          <w:szCs w:val="26"/>
        </w:rPr>
        <w:t xml:space="preserve">A5.4 Template system</w:t>
      </w:r>
    </w:p>
    <w:p>
      <w:pPr>
        <w:spacing w:after="120"/>
      </w:pPr>
      <w:r>
        <w:t xml:space="preserve">A slideshow template is a blueprint that describes slide count, ordering rules, transitions, music mood, and default text-overlay placements. When a user picks a template, Studio auto-populates a project from it and drops the user into the review screen with the slideshow already built and ready to edit.</w:t>
      </w:r>
    </w:p>
    <w:p>
      <w:pPr>
        <w:pStyle w:val="Heading3"/>
        <w:spacing w:after="100" w:before="200"/>
      </w:pPr>
      <w:r>
        <w:rPr>
          <w:b/>
          <w:bCs/>
          <w:sz w:val="22"/>
          <w:szCs w:val="22"/>
        </w:rPr>
        <w:t xml:space="preserve">Built-in templates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000"/>
        <w:gridCol w:w="2260"/>
      </w:tblGrid>
      <w:tr>
        <w:trPr>
          <w:tblHeader/>
        </w:trPr>
        <w:tc>
          <w:tcPr>
            <w:tcW w:type="dxa" w:w="1900"/>
            <w:shd w:fill="1F2937" w:color="auto" w:val="clear"/>
          </w:tcPr>
          <w:p>
            <w:r>
              <w:rPr>
                <w:b/>
                <w:bCs/>
                <w:color w:val="FFFFFF"/>
                <w:sz w:val="20"/>
                <w:szCs w:val="20"/>
              </w:rPr>
              <w:t xml:space="preserve">Template</w:t>
            </w:r>
          </w:p>
        </w:tc>
        <w:tc>
          <w:tcPr>
            <w:tcW w:type="dxa" w:w="3200"/>
            <w:shd w:fill="1F2937" w:color="auto" w:val="clear"/>
          </w:tcPr>
          <w:p>
            <w:r>
              <w:rPr>
                <w:b/>
                <w:bCs/>
                <w:color w:val="FFFFFF"/>
                <w:sz w:val="20"/>
                <w:szCs w:val="20"/>
              </w:rPr>
              <w:t xml:space="preserve">Slide plan</w:t>
            </w:r>
          </w:p>
        </w:tc>
        <w:tc>
          <w:tcPr>
            <w:tcW w:type="dxa" w:w="2000"/>
            <w:shd w:fill="1F2937" w:color="auto" w:val="clear"/>
          </w:tcPr>
          <w:p>
            <w:r>
              <w:rPr>
                <w:b/>
                <w:bCs/>
                <w:color w:val="FFFFFF"/>
                <w:sz w:val="20"/>
                <w:szCs w:val="20"/>
              </w:rPr>
              <w:t xml:space="preserve">Music</w:t>
            </w:r>
          </w:p>
        </w:tc>
        <w:tc>
          <w:tcPr>
            <w:tcW w:type="dxa" w:w="2260"/>
            <w:shd w:fill="1F2937" w:color="auto" w:val="clear"/>
          </w:tcPr>
          <w:p>
            <w:r>
              <w:rPr>
                <w:b/>
                <w:bCs/>
                <w:color w:val="FFFFFF"/>
                <w:sz w:val="20"/>
                <w:szCs w:val="20"/>
              </w:rPr>
              <w:t xml:space="preserve">Typical use</w:t>
            </w:r>
          </w:p>
        </w:tc>
      </w:tr>
      <w:tr>
        <w:tc>
          <w:tcPr>
            <w:tcW w:type="dxa" w:w="1900"/>
          </w:tcPr>
          <w:p>
            <w:r>
              <w:rPr>
                <w:sz w:val="20"/>
                <w:szCs w:val="20"/>
              </w:rPr>
              <w:t xml:space="preserve">Photo dump</w:t>
            </w:r>
          </w:p>
        </w:tc>
        <w:tc>
          <w:tcPr>
            <w:tcW w:type="dxa" w:w="3200"/>
          </w:tcPr>
          <w:p>
            <w:r>
              <w:rPr>
                <w:sz w:val="20"/>
                <w:szCs w:val="20"/>
              </w:rPr>
              <w:t xml:space="preserve">7-15 IMAGE_STILL slides with fade transitions</w:t>
            </w:r>
          </w:p>
        </w:tc>
        <w:tc>
          <w:tcPr>
            <w:tcW w:type="dxa" w:w="2000"/>
          </w:tcPr>
          <w:p>
            <w:r>
              <w:rPr>
                <w:sz w:val="20"/>
                <w:szCs w:val="20"/>
              </w:rPr>
              <w:t xml:space="preserve">Upbeat trending-style</w:t>
            </w:r>
          </w:p>
        </w:tc>
        <w:tc>
          <w:tcPr>
            <w:tcW w:type="dxa" w:w="2260"/>
          </w:tcPr>
          <w:p>
            <w:r>
              <w:rPr>
                <w:sz w:val="20"/>
                <w:szCs w:val="20"/>
              </w:rPr>
              <w:t xml:space="preserve">Personal or lifestyle brand recap</w:t>
            </w:r>
          </w:p>
        </w:tc>
      </w:tr>
      <w:tr>
        <w:tc>
          <w:tcPr>
            <w:tcW w:type="dxa" w:w="1900"/>
          </w:tcPr>
          <w:p>
            <w:r>
              <w:rPr>
                <w:sz w:val="20"/>
                <w:szCs w:val="20"/>
              </w:rPr>
              <w:t xml:space="preserve">Listicle 5</w:t>
            </w:r>
          </w:p>
        </w:tc>
        <w:tc>
          <w:tcPr>
            <w:tcW w:type="dxa" w:w="3200"/>
          </w:tcPr>
          <w:p>
            <w:r>
              <w:rPr>
                <w:sz w:val="20"/>
                <w:szCs w:val="20"/>
              </w:rPr>
              <w:t xml:space="preserve">1 hook TEXT_CARD + 5 IMAGE_STILL slides + 1 CTA TEXT_CARD</w:t>
            </w:r>
          </w:p>
        </w:tc>
        <w:tc>
          <w:tcPr>
            <w:tcW w:type="dxa" w:w="2000"/>
          </w:tcPr>
          <w:p>
            <w:r>
              <w:rPr>
                <w:sz w:val="20"/>
                <w:szCs w:val="20"/>
              </w:rPr>
              <w:t xml:space="preserve">Rhythmic beat that hits per slide</w:t>
            </w:r>
          </w:p>
        </w:tc>
        <w:tc>
          <w:tcPr>
            <w:tcW w:type="dxa" w:w="2260"/>
          </w:tcPr>
          <w:p>
            <w:r>
              <w:rPr>
                <w:sz w:val="20"/>
                <w:szCs w:val="20"/>
              </w:rPr>
              <w:t xml:space="preserve">Top-5, tips, features</w:t>
            </w:r>
          </w:p>
        </w:tc>
      </w:tr>
      <w:tr>
        <w:tc>
          <w:tcPr>
            <w:tcW w:type="dxa" w:w="1900"/>
          </w:tcPr>
          <w:p>
            <w:r>
              <w:rPr>
                <w:sz w:val="20"/>
                <w:szCs w:val="20"/>
              </w:rPr>
              <w:t xml:space="preserve">Listicle 10</w:t>
            </w:r>
          </w:p>
        </w:tc>
        <w:tc>
          <w:tcPr>
            <w:tcW w:type="dxa" w:w="3200"/>
          </w:tcPr>
          <w:p>
            <w:r>
              <w:rPr>
                <w:sz w:val="20"/>
                <w:szCs w:val="20"/>
              </w:rPr>
              <w:t xml:space="preserve">1 hook + 10 slides + 1 CTA</w:t>
            </w:r>
          </w:p>
        </w:tc>
        <w:tc>
          <w:tcPr>
            <w:tcW w:type="dxa" w:w="2000"/>
          </w:tcPr>
          <w:p>
            <w:r>
              <w:rPr>
                <w:sz w:val="20"/>
                <w:szCs w:val="20"/>
              </w:rPr>
              <w:t xml:space="preserve">Faster tempo</w:t>
            </w:r>
          </w:p>
        </w:tc>
        <w:tc>
          <w:tcPr>
            <w:tcW w:type="dxa" w:w="2260"/>
          </w:tcPr>
          <w:p>
            <w:r>
              <w:rPr>
                <w:sz w:val="20"/>
                <w:szCs w:val="20"/>
              </w:rPr>
              <w:t xml:space="preserve">Longer-form top-10</w:t>
            </w:r>
          </w:p>
        </w:tc>
      </w:tr>
      <w:tr>
        <w:tc>
          <w:tcPr>
            <w:tcW w:type="dxa" w:w="1900"/>
          </w:tcPr>
          <w:p>
            <w:r>
              <w:rPr>
                <w:sz w:val="20"/>
                <w:szCs w:val="20"/>
              </w:rPr>
              <w:t xml:space="preserve">Before/after</w:t>
            </w:r>
          </w:p>
        </w:tc>
        <w:tc>
          <w:tcPr>
            <w:tcW w:type="dxa" w:w="3200"/>
          </w:tcPr>
          <w:p>
            <w:r>
              <w:rPr>
                <w:sz w:val="20"/>
                <w:szCs w:val="20"/>
              </w:rPr>
              <w:t xml:space="preserve">1 hook + BEFORE_AFTER + 1 CTA</w:t>
            </w:r>
          </w:p>
        </w:tc>
        <w:tc>
          <w:tcPr>
            <w:tcW w:type="dxa" w:w="2000"/>
          </w:tcPr>
          <w:p>
            <w:r>
              <w:rPr>
                <w:sz w:val="20"/>
                <w:szCs w:val="20"/>
              </w:rPr>
              <w:t xml:space="preserve">Reveal-friendly track</w:t>
            </w:r>
          </w:p>
        </w:tc>
        <w:tc>
          <w:tcPr>
            <w:tcW w:type="dxa" w:w="2260"/>
          </w:tcPr>
          <w:p>
            <w:r>
              <w:rPr>
                <w:sz w:val="20"/>
                <w:szCs w:val="20"/>
              </w:rPr>
              <w:t xml:space="preserve">Transformation, reveal, product demo</w:t>
            </w:r>
          </w:p>
        </w:tc>
      </w:tr>
      <w:tr>
        <w:tc>
          <w:tcPr>
            <w:tcW w:type="dxa" w:w="1900"/>
          </w:tcPr>
          <w:p>
            <w:r>
              <w:rPr>
                <w:sz w:val="20"/>
                <w:szCs w:val="20"/>
              </w:rPr>
              <w:t xml:space="preserve">Product showcase</w:t>
            </w:r>
          </w:p>
        </w:tc>
        <w:tc>
          <w:tcPr>
            <w:tcW w:type="dxa" w:w="3200"/>
          </w:tcPr>
          <w:p>
            <w:r>
              <w:rPr>
                <w:sz w:val="20"/>
                <w:szCs w:val="20"/>
              </w:rPr>
              <w:t xml:space="preserve">PRODUCT slide × N + 1 CTA card</w:t>
            </w:r>
          </w:p>
        </w:tc>
        <w:tc>
          <w:tcPr>
            <w:tcW w:type="dxa" w:w="2000"/>
          </w:tcPr>
          <w:p>
            <w:r>
              <w:rPr>
                <w:sz w:val="20"/>
                <w:szCs w:val="20"/>
              </w:rPr>
              <w:t xml:space="preserve">Confident polished</w:t>
            </w:r>
          </w:p>
        </w:tc>
        <w:tc>
          <w:tcPr>
            <w:tcW w:type="dxa" w:w="2260"/>
          </w:tcPr>
          <w:p>
            <w:r>
              <w:rPr>
                <w:sz w:val="20"/>
                <w:szCs w:val="20"/>
              </w:rPr>
              <w:t xml:space="preserve">Product marketing</w:t>
            </w:r>
          </w:p>
        </w:tc>
      </w:tr>
      <w:tr>
        <w:tc>
          <w:tcPr>
            <w:tcW w:type="dxa" w:w="1900"/>
          </w:tcPr>
          <w:p>
            <w:r>
              <w:rPr>
                <w:sz w:val="20"/>
                <w:szCs w:val="20"/>
              </w:rPr>
              <w:t xml:space="preserve">Quote reel</w:t>
            </w:r>
          </w:p>
        </w:tc>
        <w:tc>
          <w:tcPr>
            <w:tcW w:type="dxa" w:w="3200"/>
          </w:tcPr>
          <w:p>
            <w:r>
              <w:rPr>
                <w:sz w:val="20"/>
                <w:szCs w:val="20"/>
              </w:rPr>
              <w:t xml:space="preserve">3-7 QUOTE slides with background images</w:t>
            </w:r>
          </w:p>
        </w:tc>
        <w:tc>
          <w:tcPr>
            <w:tcW w:type="dxa" w:w="2000"/>
          </w:tcPr>
          <w:p>
            <w:r>
              <w:rPr>
                <w:sz w:val="20"/>
                <w:szCs w:val="20"/>
              </w:rPr>
              <w:t xml:space="preserve">Ambient / lo-fi</w:t>
            </w:r>
          </w:p>
        </w:tc>
        <w:tc>
          <w:tcPr>
            <w:tcW w:type="dxa" w:w="2260"/>
          </w:tcPr>
          <w:p>
            <w:r>
              <w:rPr>
                <w:sz w:val="20"/>
                <w:szCs w:val="20"/>
              </w:rPr>
              <w:t xml:space="preserve">Testimonial reel, motivation</w:t>
            </w:r>
          </w:p>
        </w:tc>
      </w:tr>
      <w:tr>
        <w:tc>
          <w:tcPr>
            <w:tcW w:type="dxa" w:w="1900"/>
          </w:tcPr>
          <w:p>
            <w:r>
              <w:rPr>
                <w:sz w:val="20"/>
                <w:szCs w:val="20"/>
              </w:rPr>
              <w:t xml:space="preserve">Statistic reel</w:t>
            </w:r>
          </w:p>
        </w:tc>
        <w:tc>
          <w:tcPr>
            <w:tcW w:type="dxa" w:w="3200"/>
          </w:tcPr>
          <w:p>
            <w:r>
              <w:rPr>
                <w:sz w:val="20"/>
                <w:szCs w:val="20"/>
              </w:rPr>
              <w:t xml:space="preserve">3-5 STATISTIC slides</w:t>
            </w:r>
          </w:p>
        </w:tc>
        <w:tc>
          <w:tcPr>
            <w:tcW w:type="dxa" w:w="2000"/>
          </w:tcPr>
          <w:p>
            <w:r>
              <w:rPr>
                <w:sz w:val="20"/>
                <w:szCs w:val="20"/>
              </w:rPr>
              <w:t xml:space="preserve">Building intensity</w:t>
            </w:r>
          </w:p>
        </w:tc>
        <w:tc>
          <w:tcPr>
            <w:tcW w:type="dxa" w:w="2260"/>
          </w:tcPr>
          <w:p>
            <w:r>
              <w:rPr>
                <w:sz w:val="20"/>
                <w:szCs w:val="20"/>
              </w:rPr>
              <w:t xml:space="preserve">Report highlights, brag pieces</w:t>
            </w:r>
          </w:p>
        </w:tc>
      </w:tr>
      <w:tr>
        <w:tc>
          <w:tcPr>
            <w:tcW w:type="dxa" w:w="1900"/>
          </w:tcPr>
          <w:p>
            <w:r>
              <w:rPr>
                <w:sz w:val="20"/>
                <w:szCs w:val="20"/>
              </w:rPr>
              <w:t xml:space="preserve">Team introduction</w:t>
            </w:r>
          </w:p>
        </w:tc>
        <w:tc>
          <w:tcPr>
            <w:tcW w:type="dxa" w:w="3200"/>
          </w:tcPr>
          <w:p>
            <w:r>
              <w:rPr>
                <w:sz w:val="20"/>
                <w:szCs w:val="20"/>
              </w:rPr>
              <w:t xml:space="preserve">Team member IMAGE_STILL with role text × N</w:t>
            </w:r>
          </w:p>
        </w:tc>
        <w:tc>
          <w:tcPr>
            <w:tcW w:type="dxa" w:w="2000"/>
          </w:tcPr>
          <w:p>
            <w:r>
              <w:rPr>
                <w:sz w:val="20"/>
                <w:szCs w:val="20"/>
              </w:rPr>
              <w:t xml:space="preserve">Warm upbeat</w:t>
            </w:r>
          </w:p>
        </w:tc>
        <w:tc>
          <w:tcPr>
            <w:tcW w:type="dxa" w:w="2260"/>
          </w:tcPr>
          <w:p>
            <w:r>
              <w:rPr>
                <w:sz w:val="20"/>
                <w:szCs w:val="20"/>
              </w:rPr>
              <w:t xml:space="preserve">About-us content</w:t>
            </w:r>
          </w:p>
        </w:tc>
      </w:tr>
    </w:tbl>
    <w:p>
      <w:pPr>
        <w:spacing w:after="120"/>
      </w:pPr>
      <w:r>
        <w:t xml:space="preserve">Users can save custom slideshows as their own templates for reuse (studio.postmind.ai/templates).</w:t>
      </w:r>
    </w:p>
    <w:p>
      <w:pPr>
        <w:pStyle w:val="Heading2"/>
        <w:spacing w:after="150" w:before="300"/>
      </w:pPr>
      <w:r>
        <w:rPr>
          <w:b/>
          <w:bCs/>
          <w:sz w:val="26"/>
          <w:szCs w:val="26"/>
        </w:rPr>
        <w:t xml:space="preserve">A5.5 Auto-population from Feature D</w:t>
      </w:r>
    </w:p>
    <w:p>
      <w:pPr>
        <w:spacing w:after="120"/>
      </w:pPr>
      <w:r>
        <w:t xml:space="preserve">A slideshow user rarely wants to upload images by hand. When a template is chosen, Studio queries the image library (Feature D) for the top-N images matching the user's business profile:</w:t>
      </w:r>
    </w:p>
    <w:p>
      <w:pPr>
        <w:shd w:fill="F1F5F9" w:color="auto" w:val="clear"/>
        <w:spacing w:after="0" w:before="80"/>
      </w:pPr>
      <w:r>
        <w:rPr>
          <w:rFonts w:ascii="Consolas" w:cs="Consolas" w:eastAsia="Consolas" w:hAnsi="Consolas"/>
          <w:sz w:val="18"/>
          <w:szCs w:val="18"/>
        </w:rPr>
        <w:t xml:space="preserve">1. User picks 'Listicle 5' with topic 'Top 5 features of our new cat toy'.</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Studio's ideation layer produces the 5 list items:</w:t>
      </w:r>
    </w:p>
    <w:p>
      <w:pPr>
        <w:shd w:fill="F1F5F9" w:color="auto" w:val="clear"/>
        <w:spacing w:after="0" w:before="0"/>
      </w:pPr>
      <w:r>
        <w:rPr>
          <w:rFonts w:ascii="Consolas" w:cs="Consolas" w:eastAsia="Consolas" w:hAnsi="Consolas"/>
          <w:sz w:val="18"/>
          <w:szCs w:val="18"/>
        </w:rPr>
        <w:t xml:space="preserve">     ['Multi-textured surface', 'Interactive lights',</w:t>
      </w:r>
    </w:p>
    <w:p>
      <w:pPr>
        <w:shd w:fill="F1F5F9" w:color="auto" w:val="clear"/>
        <w:spacing w:after="0" w:before="0"/>
      </w:pPr>
      <w:r>
        <w:rPr>
          <w:rFonts w:ascii="Consolas" w:cs="Consolas" w:eastAsia="Consolas" w:hAnsi="Consolas"/>
          <w:sz w:val="18"/>
          <w:szCs w:val="18"/>
        </w:rPr>
        <w:t xml:space="preserve">      'Rechargeable battery', 'Cat-safe materials',</w:t>
      </w:r>
    </w:p>
    <w:p>
      <w:pPr>
        <w:shd w:fill="F1F5F9" w:color="auto" w:val="clear"/>
        <w:spacing w:after="0" w:before="0"/>
      </w:pPr>
      <w:r>
        <w:rPr>
          <w:rFonts w:ascii="Consolas" w:cs="Consolas" w:eastAsia="Consolas" w:hAnsi="Consolas"/>
          <w:sz w:val="18"/>
          <w:szCs w:val="18"/>
        </w:rPr>
        <w:t xml:space="preserve">      'Auto-off timer']</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For each item, Studio queries image_library filtered to</w:t>
      </w:r>
    </w:p>
    <w:p>
      <w:pPr>
        <w:shd w:fill="F1F5F9" w:color="auto" w:val="clear"/>
        <w:spacing w:after="0" w:before="0"/>
      </w:pPr>
      <w:r>
        <w:rPr>
          <w:rFonts w:ascii="Consolas" w:cs="Consolas" w:eastAsia="Consolas" w:hAnsi="Consolas"/>
          <w:sz w:val="18"/>
          <w:szCs w:val="18"/>
        </w:rPr>
        <w:t xml:space="preserve">     the business ('Ade Cat Studio'), scoring for tag relevance:</w:t>
      </w:r>
    </w:p>
    <w:p>
      <w:pPr>
        <w:shd w:fill="F1F5F9" w:color="auto" w:val="clear"/>
        <w:spacing w:after="0" w:before="0"/>
      </w:pPr>
      <w:r>
        <w:rPr>
          <w:rFonts w:ascii="Consolas" w:cs="Consolas" w:eastAsia="Consolas" w:hAnsi="Consolas"/>
          <w:sz w:val="18"/>
          <w:szCs w:val="18"/>
        </w:rPr>
        <w:t xml:space="preserve">     'Multi-textured surface' → images tagged 'texture', 'toy'</w:t>
      </w:r>
    </w:p>
    <w:p>
      <w:pPr>
        <w:shd w:fill="F1F5F9" w:color="auto" w:val="clear"/>
        <w:spacing w:after="0" w:before="0"/>
      </w:pPr>
      <w:r>
        <w:rPr>
          <w:rFonts w:ascii="Consolas" w:cs="Consolas" w:eastAsia="Consolas" w:hAnsi="Consolas"/>
          <w:sz w:val="18"/>
          <w:szCs w:val="18"/>
        </w:rPr>
        <w:t xml:space="preserve">     'Interactive lights' → images tagged 'lights', 'play'</w:t>
      </w:r>
    </w:p>
    <w:p>
      <w:pPr>
        <w:shd w:fill="F1F5F9" w:color="auto" w:val="clear"/>
        <w:spacing w:after="0" w:before="0"/>
      </w:pPr>
      <w:r>
        <w:rPr>
          <w:rFonts w:ascii="Consolas" w:cs="Consolas" w:eastAsia="Consolas" w:hAnsi="Consolas"/>
          <w:sz w:val="18"/>
          <w:szCs w:val="18"/>
        </w:rPr>
        <w:t xml:space="preserve">     etc.</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If no confident match: fall through to on-demand generation</w:t>
      </w:r>
    </w:p>
    <w:p>
      <w:pPr>
        <w:shd w:fill="F1F5F9" w:color="auto" w:val="clear"/>
        <w:spacing w:after="0" w:before="0"/>
      </w:pPr>
      <w:r>
        <w:rPr>
          <w:rFonts w:ascii="Consolas" w:cs="Consolas" w:eastAsia="Consolas" w:hAnsi="Consolas"/>
          <w:sz w:val="18"/>
          <w:szCs w:val="18"/>
        </w:rPr>
        <w:t xml:space="preserve">     via DALL-E 3 with a prompt derived from the item</w:t>
      </w:r>
    </w:p>
    <w:p>
      <w:pPr>
        <w:shd w:fill="F1F5F9" w:color="auto" w:val="clear"/>
        <w:spacing w:after="0" w:before="0"/>
      </w:pPr>
      <w:r>
        <w:rPr>
          <w:rFonts w:ascii="Consolas" w:cs="Consolas" w:eastAsia="Consolas" w:hAnsi="Consolas"/>
          <w:sz w:val="18"/>
          <w:szCs w:val="18"/>
        </w:rPr>
        <w:t xml:space="preserve">     ('a cat playing with a light-up toy on a wooden floor').</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5. Slides are assembled with images pre-populated. User can</w:t>
      </w:r>
    </w:p>
    <w:p>
      <w:pPr>
        <w:shd w:fill="F1F5F9" w:color="auto" w:val="clear"/>
        <w:spacing w:after="0" w:before="0"/>
      </w:pPr>
      <w:r>
        <w:rPr>
          <w:rFonts w:ascii="Consolas" w:cs="Consolas" w:eastAsia="Consolas" w:hAnsi="Consolas"/>
          <w:sz w:val="18"/>
          <w:szCs w:val="18"/>
        </w:rPr>
        <w:t xml:space="preserve">     swap any slide's image via a picker showing more library</w:t>
      </w:r>
    </w:p>
    <w:p>
      <w:pPr>
        <w:shd w:fill="F1F5F9" w:color="auto" w:val="clear"/>
        <w:spacing w:after="120" w:before="0"/>
      </w:pPr>
      <w:r>
        <w:rPr>
          <w:rFonts w:ascii="Consolas" w:cs="Consolas" w:eastAsia="Consolas" w:hAnsi="Consolas"/>
          <w:sz w:val="18"/>
          <w:szCs w:val="18"/>
        </w:rPr>
        <w:t xml:space="preserve">     matches or an upload option.</w:t>
      </w:r>
    </w:p>
    <w:p>
      <w:pPr>
        <w:pStyle w:val="Heading2"/>
        <w:spacing w:after="150" w:before="300"/>
      </w:pPr>
      <w:r>
        <w:rPr>
          <w:b/>
          <w:bCs/>
          <w:sz w:val="26"/>
          <w:szCs w:val="26"/>
        </w:rPr>
        <w:t xml:space="preserve">A5.6 Cost profile</w:t>
      </w:r>
    </w:p>
    <w:p>
      <w:pPr>
        <w:spacing w:after="120"/>
      </w:pPr>
      <w:r>
        <w:t xml:space="preserve">Slideshow projects cost materially less than AI-generated videos because they skip Layer 3 (asset generation for AI clips) mostly or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shd w:fill="1F2937" w:color="auto" w:val="clear"/>
          </w:tcPr>
          <w:p>
            <w:r>
              <w:rPr>
                <w:b/>
                <w:bCs/>
                <w:color w:val="FFFFFF"/>
                <w:sz w:val="20"/>
                <w:szCs w:val="20"/>
              </w:rPr>
              <w:t xml:space="preserve">Component</w:t>
            </w:r>
          </w:p>
        </w:tc>
        <w:tc>
          <w:tcPr>
            <w:tcW w:type="dxa" w:w="4560"/>
            <w:shd w:fill="1F2937" w:color="auto" w:val="clear"/>
          </w:tcPr>
          <w:p>
            <w:r>
              <w:rPr>
                <w:b/>
                <w:bCs/>
                <w:color w:val="FFFFFF"/>
                <w:sz w:val="20"/>
                <w:szCs w:val="20"/>
              </w:rPr>
              <w:t xml:space="preserve">Cost per slideshow</w:t>
            </w:r>
          </w:p>
        </w:tc>
      </w:tr>
      <w:tr>
        <w:tc>
          <w:tcPr>
            <w:tcW w:type="dxa" w:w="4800"/>
          </w:tcPr>
          <w:p>
            <w:r>
              <w:rPr>
                <w:sz w:val="20"/>
                <w:szCs w:val="20"/>
              </w:rPr>
              <w:t xml:space="preserve">Script generation (Layer 1-2)</w:t>
            </w:r>
          </w:p>
        </w:tc>
        <w:tc>
          <w:tcPr>
            <w:tcW w:type="dxa" w:w="4560"/>
          </w:tcPr>
          <w:p>
            <w:r>
              <w:rPr>
                <w:sz w:val="20"/>
                <w:szCs w:val="20"/>
              </w:rPr>
              <w:t xml:space="preserve">£0.02</w:t>
            </w:r>
          </w:p>
        </w:tc>
      </w:tr>
      <w:tr>
        <w:tc>
          <w:tcPr>
            <w:tcW w:type="dxa" w:w="4800"/>
          </w:tcPr>
          <w:p>
            <w:r>
              <w:rPr>
                <w:sz w:val="20"/>
                <w:szCs w:val="20"/>
              </w:rPr>
              <w:t xml:space="preserve">Images (mostly library, 10% generated)</w:t>
            </w:r>
          </w:p>
        </w:tc>
        <w:tc>
          <w:tcPr>
            <w:tcW w:type="dxa" w:w="4560"/>
          </w:tcPr>
          <w:p>
            <w:r>
              <w:rPr>
                <w:sz w:val="20"/>
                <w:szCs w:val="20"/>
              </w:rPr>
              <w:t xml:space="preserve">£0.05-£0.20</w:t>
            </w:r>
          </w:p>
        </w:tc>
      </w:tr>
      <w:tr>
        <w:tc>
          <w:tcPr>
            <w:tcW w:type="dxa" w:w="4800"/>
          </w:tcPr>
          <w:p>
            <w:r>
              <w:rPr>
                <w:sz w:val="20"/>
                <w:szCs w:val="20"/>
              </w:rPr>
              <w:t xml:space="preserve">Voice narration (if used, ~80 words)</w:t>
            </w:r>
          </w:p>
        </w:tc>
        <w:tc>
          <w:tcPr>
            <w:tcW w:type="dxa" w:w="4560"/>
          </w:tcPr>
          <w:p>
            <w:r>
              <w:rPr>
                <w:sz w:val="20"/>
                <w:szCs w:val="20"/>
              </w:rPr>
              <w:t xml:space="preserve">£0.14</w:t>
            </w:r>
          </w:p>
        </w:tc>
      </w:tr>
      <w:tr>
        <w:tc>
          <w:tcPr>
            <w:tcW w:type="dxa" w:w="4800"/>
          </w:tcPr>
          <w:p>
            <w:r>
              <w:rPr>
                <w:sz w:val="20"/>
                <w:szCs w:val="20"/>
              </w:rPr>
              <w:t xml:space="preserve">Music (30s track from library or Suno)</w:t>
            </w:r>
          </w:p>
        </w:tc>
        <w:tc>
          <w:tcPr>
            <w:tcW w:type="dxa" w:w="4560"/>
          </w:tcPr>
          <w:p>
            <w:r>
              <w:rPr>
                <w:sz w:val="20"/>
                <w:szCs w:val="20"/>
              </w:rPr>
              <w:t xml:space="preserve">£0.00-£0.08</w:t>
            </w:r>
          </w:p>
        </w:tc>
      </w:tr>
      <w:tr>
        <w:tc>
          <w:tcPr>
            <w:tcW w:type="dxa" w:w="4800"/>
          </w:tcPr>
          <w:p>
            <w:r>
              <w:rPr>
                <w:sz w:val="20"/>
                <w:szCs w:val="20"/>
              </w:rPr>
              <w:t xml:space="preserve">Composition (Shotstack, 3 output formats)</w:t>
            </w:r>
          </w:p>
        </w:tc>
        <w:tc>
          <w:tcPr>
            <w:tcW w:type="dxa" w:w="4560"/>
          </w:tcPr>
          <w:p>
            <w:r>
              <w:rPr>
                <w:sz w:val="20"/>
                <w:szCs w:val="20"/>
              </w:rPr>
              <w:t xml:space="preserve">£0.18</w:t>
            </w:r>
          </w:p>
        </w:tc>
      </w:tr>
      <w:tr>
        <w:tc>
          <w:tcPr>
            <w:tcW w:type="dxa" w:w="4800"/>
          </w:tcPr>
          <w:p>
            <w:r>
              <w:rPr>
                <w:sz w:val="20"/>
                <w:szCs w:val="20"/>
              </w:rPr>
              <w:t xml:space="preserve">Content safety scan</w:t>
            </w:r>
          </w:p>
        </w:tc>
        <w:tc>
          <w:tcPr>
            <w:tcW w:type="dxa" w:w="4560"/>
          </w:tcPr>
          <w:p>
            <w:r>
              <w:rPr>
                <w:sz w:val="20"/>
                <w:szCs w:val="20"/>
              </w:rPr>
              <w:t xml:space="preserve">£0.02</w:t>
            </w:r>
          </w:p>
        </w:tc>
      </w:tr>
      <w:tr>
        <w:tc>
          <w:tcPr>
            <w:tcW w:type="dxa" w:w="4800"/>
          </w:tcPr>
          <w:p>
            <w:r>
              <w:rPr>
                <w:sz w:val="20"/>
                <w:szCs w:val="20"/>
              </w:rPr>
              <w:t xml:space="preserve">TOTAL per 30s slideshow</w:t>
            </w:r>
          </w:p>
        </w:tc>
        <w:tc>
          <w:tcPr>
            <w:tcW w:type="dxa" w:w="4560"/>
          </w:tcPr>
          <w:p>
            <w:r>
              <w:rPr>
                <w:sz w:val="20"/>
                <w:szCs w:val="20"/>
              </w:rPr>
              <w:t xml:space="preserve">£0.41-£0.64</w:t>
            </w:r>
          </w:p>
        </w:tc>
      </w:tr>
    </w:tbl>
    <w:p>
      <w:pPr>
        <w:spacing w:after="120"/>
      </w:pPr>
      <w:r>
        <w:t xml:space="preserve">This is roughly half the cost of a fully AI-generated short (£0.81-£1.15 per v1.0 Section 12.2). Slideshows should be Basic tier's default video type and the entry point to Studio for cost-sensitive customers.</w:t>
      </w:r>
    </w:p>
    <w:p>
      <w:pPr>
        <w:pStyle w:val="Heading2"/>
        <w:spacing w:after="150" w:before="300"/>
      </w:pPr>
      <w:r>
        <w:rPr>
          <w:b/>
          <w:bCs/>
          <w:sz w:val="26"/>
          <w:szCs w:val="26"/>
        </w:rPr>
        <w:t xml:space="preserve">A5.7 API endpoints for Feature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/api/studio/slideshow-templates</w:t>
            </w:r>
          </w:p>
        </w:tc>
        <w:tc>
          <w:tcPr>
            <w:tcW w:type="dxa" w:w="4660"/>
          </w:tcPr>
          <w:p>
            <w:r>
              <w:rPr>
                <w:sz w:val="20"/>
                <w:szCs w:val="20"/>
              </w:rPr>
              <w:t xml:space="preserve">List built-in + org custom templates. Filter ?category=...</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/api/studio/slideshow-templates</w:t>
            </w:r>
          </w:p>
        </w:tc>
        <w:tc>
          <w:tcPr>
            <w:tcW w:type="dxa" w:w="4660"/>
          </w:tcPr>
          <w:p>
            <w:r>
              <w:rPr>
                <w:sz w:val="20"/>
                <w:szCs w:val="20"/>
              </w:rPr>
              <w:t xml:space="preserve">Save current slideshow as template.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w:t>
            </w:r>
          </w:p>
        </w:tc>
        <w:tc>
          <w:tcPr>
            <w:tcW w:type="dxa" w:w="4660"/>
          </w:tcPr>
          <w:p>
            <w:r>
              <w:rPr>
                <w:sz w:val="20"/>
                <w:szCs w:val="20"/>
              </w:rPr>
              <w:t xml:space="preserve">EXTENDED. New sourceType=SLIDESHOW; body includes templateId or slides array.</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/api/studio/projects/:id/slides</w:t>
            </w:r>
          </w:p>
        </w:tc>
        <w:tc>
          <w:tcPr>
            <w:tcW w:type="dxa" w:w="4660"/>
          </w:tcPr>
          <w:p>
            <w:r>
              <w:rPr>
                <w:sz w:val="20"/>
                <w:szCs w:val="20"/>
              </w:rPr>
              <w:t xml:space="preserve">List slides for a slideshow project.</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/api/studio/projects/:id/slides</w:t>
            </w:r>
          </w:p>
        </w:tc>
        <w:tc>
          <w:tcPr>
            <w:tcW w:type="dxa" w:w="4660"/>
          </w:tcPr>
          <w:p>
            <w:r>
              <w:rPr>
                <w:sz w:val="20"/>
                <w:szCs w:val="20"/>
              </w:rPr>
              <w:t xml:space="preserve">Add a slide. Body: { sortOrder, slideType, assetId?, textOverlays?, transition?, durationSec }</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/api/studio/slides/:id</w:t>
            </w:r>
          </w:p>
        </w:tc>
        <w:tc>
          <w:tcPr>
            <w:tcW w:type="dxa" w:w="4660"/>
          </w:tcPr>
          <w:p>
            <w:r>
              <w:rPr>
                <w:sz w:val="20"/>
                <w:szCs w:val="20"/>
              </w:rPr>
              <w:t xml:space="preserve">Edit a slide (change image, timing, overlays).</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/api/studio/slides/:id</w:t>
            </w:r>
          </w:p>
        </w:tc>
        <w:tc>
          <w:tcPr>
            <w:tcW w:type="dxa" w:w="4660"/>
          </w:tcPr>
          <w:p>
            <w:r>
              <w:rPr>
                <w:sz w:val="20"/>
                <w:szCs w:val="20"/>
              </w:rPr>
              <w:t xml:space="preserve">Remove a slide.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/api/studio/slides/:id/reorder</w:t>
            </w:r>
          </w:p>
        </w:tc>
        <w:tc>
          <w:tcPr>
            <w:tcW w:type="dxa" w:w="4660"/>
          </w:tcPr>
          <w:p>
            <w:r>
              <w:rPr>
                <w:sz w:val="20"/>
                <w:szCs w:val="20"/>
              </w:rPr>
              <w:t xml:space="preserve">Move slide to a new position. Body: { newSortOrder }</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/api/studio/projects/:id/auto-populate</w:t>
            </w:r>
          </w:p>
        </w:tc>
        <w:tc>
          <w:tcPr>
            <w:tcW w:type="dxa" w:w="4660"/>
          </w:tcPr>
          <w:p>
            <w:r>
              <w:rPr>
                <w:sz w:val="20"/>
                <w:szCs w:val="20"/>
              </w:rPr>
              <w:t xml:space="preserve">Given a slideshow project with a template but no assets, run the auto-population flow (Section A5.5).</w:t>
            </w:r>
          </w:p>
        </w:tc>
      </w:tr>
    </w:tbl>
    <w:p>
      <w:pPr>
        <w:pStyle w:val="Heading1"/>
        <w:pageBreakBefore/>
        <w:spacing w:after="200" w:before="400"/>
      </w:pPr>
      <w:r>
        <w:rPr>
          <w:b/>
          <w:bCs/>
          <w:sz w:val="32"/>
          <w:szCs w:val="32"/>
        </w:rPr>
        <w:t xml:space="preserve">A6. Feature D — Website scan and auto-image sourcing</w:t>
      </w:r>
    </w:p>
    <w:p>
      <w:pPr>
        <w:spacing w:after="120"/>
      </w:pPr>
      <w:r>
        <w:t xml:space="preserve">A cat business should get cat images. A bakery should get bread images. A B2B SaaS company should get office / dashboard / boardroom images. The user should never have to spell that out.</w:t>
      </w:r>
    </w:p>
    <w:p>
      <w:pPr>
        <w:spacing w:after="120"/>
      </w:pPr>
      <w:r>
        <w:t xml:space="preserve">Feature D closes that gap. Once a business is connected to Studio, the service scans the business's website, classifies the niche, builds a per-business image library from three sources, and uses that library automatically wherever an image is needed — Feature C slideshows, Layer 3 IMAGE_STILL shots in v1.0's AI-generated videos, thumbnails, backgrounds.</w:t>
      </w:r>
    </w:p>
    <w:p>
      <w:pPr>
        <w:pStyle w:val="Heading2"/>
        <w:spacing w:after="150" w:before="300"/>
      </w:pPr>
      <w:r>
        <w:rPr>
          <w:b/>
          <w:bCs/>
          <w:sz w:val="26"/>
          <w:szCs w:val="26"/>
        </w:rPr>
        <w:t xml:space="preserve">A6.1 What the user experiences</w:t>
      </w:r>
    </w:p>
    <w:p>
      <w:pPr>
        <w:pStyle w:val="ListParagraph"/>
        <w:numPr>
          <w:ilvl w:val="0"/>
          <w:numId w:val="1"/>
        </w:numPr>
        <w:spacing w:after="60"/>
      </w:pPr>
      <w:r>
        <w:t xml:space="preserve">On first setup of a business (or via a manual trigger later), the user pastes their website URL.</w:t>
      </w:r>
    </w:p>
    <w:p>
      <w:pPr>
        <w:pStyle w:val="ListParagraph"/>
        <w:numPr>
          <w:ilvl w:val="0"/>
          <w:numId w:val="1"/>
        </w:numPr>
        <w:spacing w:after="60"/>
      </w:pPr>
      <w:r>
        <w:t xml:space="preserve">Studio shows a progress indicator: "Scanning your site" → "Building your image library" → done in 2-5 minutes.</w:t>
      </w:r>
    </w:p>
    <w:p>
      <w:pPr>
        <w:pStyle w:val="ListParagraph"/>
        <w:numPr>
          <w:ilvl w:val="0"/>
          <w:numId w:val="1"/>
        </w:numPr>
        <w:spacing w:after="60"/>
      </w:pPr>
      <w:r>
        <w:t xml:space="preserve">A summary card appears: "We think you sell cat products. We've built a library of 187 images from your site (12), stock (150), and custom-generated (25) to use in your videos. Not right? Edit your business profile."</w:t>
      </w:r>
    </w:p>
    <w:p>
      <w:pPr>
        <w:pStyle w:val="ListParagraph"/>
        <w:numPr>
          <w:ilvl w:val="0"/>
          <w:numId w:val="1"/>
        </w:numPr>
        <w:spacing w:after="60"/>
      </w:pPr>
      <w:r>
        <w:t xml:space="preserve">The image library becomes the default source for every subsequent slideshow slide, every Layer 3 IMAGE_STILL shot, and every video thumbnail. The user rarely has to pick images manually again.</w:t>
      </w:r>
    </w:p>
    <w:p>
      <w:pPr>
        <w:pStyle w:val="Heading2"/>
        <w:spacing w:after="150" w:before="300"/>
      </w:pPr>
      <w:r>
        <w:rPr>
          <w:b/>
          <w:bCs/>
          <w:sz w:val="26"/>
          <w:szCs w:val="26"/>
        </w:rPr>
        <w:t xml:space="preserve">A6.2 The scan process</w:t>
      </w:r>
    </w:p>
    <w:p>
      <w:pPr>
        <w:shd w:fill="F1F5F9" w:color="auto" w:val="clear"/>
        <w:spacing w:after="0" w:before="80"/>
      </w:pPr>
      <w:r>
        <w:rPr>
          <w:rFonts w:ascii="Consolas" w:cs="Consolas" w:eastAsia="Consolas" w:hAnsi="Consolas"/>
          <w:sz w:val="18"/>
          <w:szCs w:val="18"/>
        </w:rPr>
        <w:t xml:space="preserve">1. Fetch homepage</w:t>
      </w:r>
    </w:p>
    <w:p>
      <w:pPr>
        <w:shd w:fill="F1F5F9" w:color="auto" w:val="clear"/>
        <w:spacing w:after="0" w:before="0"/>
      </w:pPr>
      <w:r>
        <w:rPr>
          <w:rFonts w:ascii="Consolas" w:cs="Consolas" w:eastAsia="Consolas" w:hAnsi="Consolas"/>
          <w:sz w:val="18"/>
          <w:szCs w:val="18"/>
        </w:rPr>
        <w:t xml:space="preserve">     → User agent: 'PostMindStudio/1.0 (+https://studio.postmind.ai/bot)'</w:t>
      </w:r>
    </w:p>
    <w:p>
      <w:pPr>
        <w:shd w:fill="F1F5F9" w:color="auto" w:val="clear"/>
        <w:spacing w:after="0" w:before="0"/>
      </w:pPr>
      <w:r>
        <w:rPr>
          <w:rFonts w:ascii="Consolas" w:cs="Consolas" w:eastAsia="Consolas" w:hAnsi="Consolas"/>
          <w:sz w:val="18"/>
          <w:szCs w:val="18"/>
        </w:rPr>
        <w:t xml:space="preserve">     → Respect robots.txt</w:t>
      </w:r>
    </w:p>
    <w:p>
      <w:pPr>
        <w:shd w:fill="F1F5F9" w:color="auto" w:val="clear"/>
        <w:spacing w:after="0" w:before="0"/>
      </w:pPr>
      <w:r>
        <w:rPr>
          <w:rFonts w:ascii="Consolas" w:cs="Consolas" w:eastAsia="Consolas" w:hAnsi="Consolas"/>
          <w:sz w:val="18"/>
          <w:szCs w:val="18"/>
        </w:rPr>
        <w:t xml:space="preserve">     → Timeout 30s</w:t>
      </w:r>
    </w:p>
    <w:p>
      <w:pPr>
        <w:shd w:fill="F1F5F9" w:color="auto" w:val="clear"/>
        <w:spacing w:after="0" w:before="0"/>
      </w:pPr>
      <w:r>
        <w:rPr>
          <w:rFonts w:ascii="Consolas" w:cs="Consolas" w:eastAsia="Consolas" w:hAnsi="Consolas"/>
          <w:sz w:val="18"/>
          <w:szCs w:val="18"/>
        </w:rPr>
        <w:t xml:space="preserve">     → If a JS-rendered SPA (detected via low body text + high script density):</w:t>
      </w:r>
    </w:p>
    <w:p>
      <w:pPr>
        <w:shd w:fill="F1F5F9" w:color="auto" w:val="clear"/>
        <w:spacing w:after="0" w:before="0"/>
      </w:pPr>
      <w:r>
        <w:rPr>
          <w:rFonts w:ascii="Consolas" w:cs="Consolas" w:eastAsia="Consolas" w:hAnsi="Consolas"/>
          <w:sz w:val="18"/>
          <w:szCs w:val="18"/>
        </w:rPr>
        <w:t xml:space="preserve">         → use Playwright headless render instead of raw HTML fetch</w:t>
      </w:r>
    </w:p>
    <w:p>
      <w:pPr>
        <w:shd w:fill="F1F5F9" w:color="auto" w:val="clear"/>
        <w:spacing w:after="0" w:before="0"/>
      </w:pPr>
      <w:r>
        <w:rPr>
          <w:rFonts w:ascii="Consolas" w:cs="Consolas" w:eastAsia="Consolas" w:hAnsi="Consolas"/>
          <w:sz w:val="18"/>
          <w:szCs w:val="18"/>
        </w:rPr>
        <w:t xml:space="preserve">         → cost is higher but coverage matters more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Extract discoverable structure</w:t>
      </w:r>
    </w:p>
    <w:p>
      <w:pPr>
        <w:shd w:fill="F1F5F9" w:color="auto" w:val="clear"/>
        <w:spacing w:after="0" w:before="0"/>
      </w:pPr>
      <w:r>
        <w:rPr>
          <w:rFonts w:ascii="Consolas" w:cs="Consolas" w:eastAsia="Consolas" w:hAnsi="Consolas"/>
          <w:sz w:val="18"/>
          <w:szCs w:val="18"/>
        </w:rPr>
        <w:t xml:space="preserve">     → HTML parse via cheerio</w:t>
      </w:r>
    </w:p>
    <w:p>
      <w:pPr>
        <w:shd w:fill="F1F5F9" w:color="auto" w:val="clear"/>
        <w:spacing w:after="0" w:before="0"/>
      </w:pPr>
      <w:r>
        <w:rPr>
          <w:rFonts w:ascii="Consolas" w:cs="Consolas" w:eastAsia="Consolas" w:hAnsi="Consolas"/>
          <w:sz w:val="18"/>
          <w:szCs w:val="18"/>
        </w:rPr>
        <w:t xml:space="preserve">     → meta description, meta og:*, meta twitter:*</w:t>
      </w:r>
    </w:p>
    <w:p>
      <w:pPr>
        <w:shd w:fill="F1F5F9" w:color="auto" w:val="clear"/>
        <w:spacing w:after="0" w:before="0"/>
      </w:pPr>
      <w:r>
        <w:rPr>
          <w:rFonts w:ascii="Consolas" w:cs="Consolas" w:eastAsia="Consolas" w:hAnsi="Consolas"/>
          <w:sz w:val="18"/>
          <w:szCs w:val="18"/>
        </w:rPr>
        <w:t xml:space="preserve">     → all headings h1-h3</w:t>
      </w:r>
    </w:p>
    <w:p>
      <w:pPr>
        <w:shd w:fill="F1F5F9" w:color="auto" w:val="clear"/>
        <w:spacing w:after="0" w:before="0"/>
      </w:pPr>
      <w:r>
        <w:rPr>
          <w:rFonts w:ascii="Consolas" w:cs="Consolas" w:eastAsia="Consolas" w:hAnsi="Consolas"/>
          <w:sz w:val="18"/>
          <w:szCs w:val="18"/>
        </w:rPr>
        <w:t xml:space="preserve">     → body text (first 5000 chars, article/main tags prioritised)</w:t>
      </w:r>
    </w:p>
    <w:p>
      <w:pPr>
        <w:shd w:fill="F1F5F9" w:color="auto" w:val="clear"/>
        <w:spacing w:after="0" w:before="0"/>
      </w:pPr>
      <w:r>
        <w:rPr>
          <w:rFonts w:ascii="Consolas" w:cs="Consolas" w:eastAsia="Consolas" w:hAnsi="Consolas"/>
          <w:sz w:val="18"/>
          <w:szCs w:val="18"/>
        </w:rPr>
        <w:t xml:space="preserve">     → all &lt;img&gt; tags: src, alt, srcset, caption from figure</w:t>
      </w:r>
    </w:p>
    <w:p>
      <w:pPr>
        <w:shd w:fill="F1F5F9" w:color="auto" w:val="clear"/>
        <w:spacing w:after="0" w:before="0"/>
      </w:pPr>
      <w:r>
        <w:rPr>
          <w:rFonts w:ascii="Consolas" w:cs="Consolas" w:eastAsia="Consolas" w:hAnsi="Consolas"/>
          <w:sz w:val="18"/>
          <w:szCs w:val="18"/>
        </w:rPr>
        <w:t xml:space="preserve">     → structured data (JSON-LD Product, Organization, etc.)</w:t>
      </w:r>
    </w:p>
    <w:p>
      <w:pPr>
        <w:shd w:fill="F1F5F9" w:color="auto" w:val="clear"/>
        <w:spacing w:after="0" w:before="0"/>
      </w:pPr>
      <w:r>
        <w:rPr>
          <w:rFonts w:ascii="Consolas" w:cs="Consolas" w:eastAsia="Consolas" w:hAnsi="Consolas"/>
          <w:sz w:val="18"/>
          <w:szCs w:val="18"/>
        </w:rPr>
        <w:t xml:space="preserve">     → sitemap.xml if available → prioritise product / about pages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Crawl up to 20 additional pages</w:t>
      </w:r>
    </w:p>
    <w:p>
      <w:pPr>
        <w:shd w:fill="F1F5F9" w:color="auto" w:val="clear"/>
        <w:spacing w:after="0" w:before="0"/>
      </w:pPr>
      <w:r>
        <w:rPr>
          <w:rFonts w:ascii="Consolas" w:cs="Consolas" w:eastAsia="Consolas" w:hAnsi="Consolas"/>
          <w:sz w:val="18"/>
          <w:szCs w:val="18"/>
        </w:rPr>
        <w:t xml:space="preserve">     → prioritise: /about, /products, /shop, /services</w:t>
      </w:r>
    </w:p>
    <w:p>
      <w:pPr>
        <w:shd w:fill="F1F5F9" w:color="auto" w:val="clear"/>
        <w:spacing w:after="0" w:before="0"/>
      </w:pPr>
      <w:r>
        <w:rPr>
          <w:rFonts w:ascii="Consolas" w:cs="Consolas" w:eastAsia="Consolas" w:hAnsi="Consolas"/>
          <w:sz w:val="18"/>
          <w:szCs w:val="18"/>
        </w:rPr>
        <w:t xml:space="preserve">     → rate limit: 1 request per second</w:t>
      </w:r>
    </w:p>
    <w:p>
      <w:pPr>
        <w:shd w:fill="F1F5F9" w:color="auto" w:val="clear"/>
        <w:spacing w:after="0" w:before="0"/>
      </w:pPr>
      <w:r>
        <w:rPr>
          <w:rFonts w:ascii="Consolas" w:cs="Consolas" w:eastAsia="Consolas" w:hAnsi="Consolas"/>
          <w:sz w:val="18"/>
          <w:szCs w:val="18"/>
        </w:rPr>
        <w:t xml:space="preserve">     → same extraction as step 2</w:t>
      </w:r>
    </w:p>
    <w:p>
      <w:pPr>
        <w:shd w:fill="F1F5F9" w:color="auto" w:val="clear"/>
        <w:spacing w:after="0" w:before="0"/>
      </w:pPr>
      <w:r>
        <w:rPr>
          <w:rFonts w:ascii="Consolas" w:cs="Consolas" w:eastAsia="Consolas" w:hAnsi="Consolas"/>
          <w:sz w:val="18"/>
          <w:szCs w:val="18"/>
        </w:rPr>
        <w:t xml:space="preserve">     → stop early if 90%+ of tag frequencies are stable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Business classification (LLM)</w:t>
      </w:r>
    </w:p>
    <w:p>
      <w:pPr>
        <w:shd w:fill="F1F5F9" w:color="auto" w:val="clear"/>
        <w:spacing w:after="0" w:before="0"/>
      </w:pPr>
      <w:r>
        <w:rPr>
          <w:rFonts w:ascii="Consolas" w:cs="Consolas" w:eastAsia="Consolas" w:hAnsi="Consolas"/>
          <w:sz w:val="18"/>
          <w:szCs w:val="18"/>
        </w:rPr>
        <w:t xml:space="preserve">     → prompt Claude Sonnet with concatenated extracted text</w:t>
      </w:r>
    </w:p>
    <w:p>
      <w:pPr>
        <w:shd w:fill="F1F5F9" w:color="auto" w:val="clear"/>
        <w:spacing w:after="0" w:before="0"/>
      </w:pPr>
      <w:r>
        <w:rPr>
          <w:rFonts w:ascii="Consolas" w:cs="Consolas" w:eastAsia="Consolas" w:hAnsi="Consolas"/>
          <w:sz w:val="18"/>
          <w:szCs w:val="18"/>
        </w:rPr>
        <w:t xml:space="preserve">     → output BusinessProfile JSON:</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industry: 'Consumer goods — pets',</w:t>
      </w:r>
    </w:p>
    <w:p>
      <w:pPr>
        <w:shd w:fill="F1F5F9" w:color="auto" w:val="clear"/>
        <w:spacing w:after="0" w:before="0"/>
      </w:pPr>
      <w:r>
        <w:rPr>
          <w:rFonts w:ascii="Consolas" w:cs="Consolas" w:eastAsia="Consolas" w:hAnsi="Consolas"/>
          <w:sz w:val="18"/>
          <w:szCs w:val="18"/>
        </w:rPr>
        <w:t xml:space="preserve">           subNiche: 'cat toys and accessories',</w:t>
      </w:r>
    </w:p>
    <w:p>
      <w:pPr>
        <w:shd w:fill="F1F5F9" w:color="auto" w:val="clear"/>
        <w:spacing w:after="0" w:before="0"/>
      </w:pPr>
      <w:r>
        <w:rPr>
          <w:rFonts w:ascii="Consolas" w:cs="Consolas" w:eastAsia="Consolas" w:hAnsi="Consolas"/>
          <w:sz w:val="18"/>
          <w:szCs w:val="18"/>
        </w:rPr>
        <w:t xml:space="preserve">           products: ['cat toys','cat furniture','cat treats'],</w:t>
      </w:r>
    </w:p>
    <w:p>
      <w:pPr>
        <w:shd w:fill="F1F5F9" w:color="auto" w:val="clear"/>
        <w:spacing w:after="0" w:before="0"/>
      </w:pPr>
      <w:r>
        <w:rPr>
          <w:rFonts w:ascii="Consolas" w:cs="Consolas" w:eastAsia="Consolas" w:hAnsi="Consolas"/>
          <w:sz w:val="18"/>
          <w:szCs w:val="18"/>
        </w:rPr>
        <w:t xml:space="preserve">           audienceKeywords: ['cat owners','indoor cats','pet parents'],</w:t>
      </w:r>
    </w:p>
    <w:p>
      <w:pPr>
        <w:shd w:fill="F1F5F9" w:color="auto" w:val="clear"/>
        <w:spacing w:after="0" w:before="0"/>
      </w:pPr>
      <w:r>
        <w:rPr>
          <w:rFonts w:ascii="Consolas" w:cs="Consolas" w:eastAsia="Consolas" w:hAnsi="Consolas"/>
          <w:sz w:val="18"/>
          <w:szCs w:val="18"/>
        </w:rPr>
        <w:t xml:space="preserve">           toneIndicators: ['playful','warm','trustworthy'],</w:t>
      </w:r>
    </w:p>
    <w:p>
      <w:pPr>
        <w:shd w:fill="F1F5F9" w:color="auto" w:val="clear"/>
        <w:spacing w:after="0" w:before="0"/>
      </w:pPr>
      <w:r>
        <w:rPr>
          <w:rFonts w:ascii="Consolas" w:cs="Consolas" w:eastAsia="Consolas" w:hAnsi="Consolas"/>
          <w:sz w:val="18"/>
          <w:szCs w:val="18"/>
        </w:rPr>
        <w:t xml:space="preserve">           regions: ['UK'],</w:t>
      </w:r>
    </w:p>
    <w:p>
      <w:pPr>
        <w:shd w:fill="F1F5F9" w:color="auto" w:val="clear"/>
        <w:spacing w:after="0" w:before="0"/>
      </w:pPr>
      <w:r>
        <w:rPr>
          <w:rFonts w:ascii="Consolas" w:cs="Consolas" w:eastAsia="Consolas" w:hAnsi="Consolas"/>
          <w:sz w:val="18"/>
          <w:szCs w:val="18"/>
        </w:rPr>
        <w:t xml:space="preserve">           imageThemes: ['cats','toys','pet play','soft home','cat parents'],</w:t>
      </w:r>
    </w:p>
    <w:p>
      <w:pPr>
        <w:shd w:fill="F1F5F9" w:color="auto" w:val="clear"/>
        <w:spacing w:after="0" w:before="0"/>
      </w:pPr>
      <w:r>
        <w:rPr>
          <w:rFonts w:ascii="Consolas" w:cs="Consolas" w:eastAsia="Consolas" w:hAnsi="Consolas"/>
          <w:sz w:val="18"/>
          <w:szCs w:val="18"/>
        </w:rPr>
        <w:t xml:space="preserve">           searchQueries: ['cat playing','domestic cat','cat toy',</w:t>
      </w:r>
    </w:p>
    <w:p>
      <w:pPr>
        <w:shd w:fill="F1F5F9" w:color="auto" w:val="clear"/>
        <w:spacing w:after="0" w:before="0"/>
      </w:pPr>
      <w:r>
        <w:rPr>
          <w:rFonts w:ascii="Consolas" w:cs="Consolas" w:eastAsia="Consolas" w:hAnsi="Consolas"/>
          <w:sz w:val="18"/>
          <w:szCs w:val="18"/>
        </w:rPr>
        <w:t xml:space="preserve">                           'cat close-up','cat and owner','cat bed']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5. Persist BusinessProfile row</w:t>
      </w:r>
    </w:p>
    <w:p>
      <w:pPr>
        <w:shd w:fill="F1F5F9" w:color="auto" w:val="clear"/>
        <w:spacing w:after="0" w:before="0"/>
      </w:pPr>
      <w:r>
        <w:rPr>
          <w:rFonts w:ascii="Consolas" w:cs="Consolas" w:eastAsia="Consolas" w:hAnsi="Consolas"/>
          <w:sz w:val="18"/>
          <w:szCs w:val="18"/>
        </w:rPr>
        <w:t xml:space="preserve">     → linked to businessId</w:t>
      </w:r>
    </w:p>
    <w:p>
      <w:pPr>
        <w:shd w:fill="F1F5F9" w:color="auto" w:val="clear"/>
        <w:spacing w:after="120" w:before="0"/>
      </w:pPr>
      <w:r>
        <w:rPr>
          <w:rFonts w:ascii="Consolas" w:cs="Consolas" w:eastAsia="Consolas" w:hAnsi="Consolas"/>
          <w:sz w:val="18"/>
          <w:szCs w:val="18"/>
        </w:rPr>
        <w:t xml:space="preserve">     → used by ideation, provider routing, image sourcing</w:t>
      </w:r>
    </w:p>
    <w:p>
      <w:pPr>
        <w:pStyle w:val="Heading2"/>
        <w:spacing w:after="150" w:before="300"/>
      </w:pPr>
      <w:r>
        <w:rPr>
          <w:b/>
          <w:bCs/>
          <w:sz w:val="26"/>
          <w:szCs w:val="26"/>
        </w:rPr>
        <w:t xml:space="preserve">A6.3 Image sourcing — three layers</w:t>
      </w:r>
    </w:p>
    <w:p>
      <w:pPr>
        <w:spacing w:after="120"/>
      </w:pPr>
      <w:r>
        <w:t xml:space="preserve">Once the BusinessProfile is built, Studio populates the business's image library from three sources, layered so quality is prioritised over quantity.</w:t>
      </w:r>
    </w:p>
    <w:p>
      <w:pPr>
        <w:pStyle w:val="Heading3"/>
        <w:spacing w:after="100" w:before="200"/>
      </w:pPr>
      <w:r>
        <w:rPr>
          <w:b/>
          <w:bCs/>
          <w:sz w:val="22"/>
          <w:szCs w:val="22"/>
        </w:rPr>
        <w:t xml:space="preserve">Layer 1 — the business's own images</w:t>
      </w:r>
    </w:p>
    <w:p>
      <w:pPr>
        <w:pStyle w:val="ListParagraph"/>
        <w:numPr>
          <w:ilvl w:val="0"/>
          <w:numId w:val="1"/>
        </w:numPr>
        <w:spacing w:after="60"/>
      </w:pPr>
      <w:r>
        <w:t xml:space="preserve">During the scan, every &lt;img&gt; URL on the crawled pages is captured with its alt text and context.</w:t>
      </w:r>
    </w:p>
    <w:p>
      <w:pPr>
        <w:pStyle w:val="ListParagraph"/>
        <w:numPr>
          <w:ilvl w:val="0"/>
          <w:numId w:val="1"/>
        </w:numPr>
        <w:spacing w:after="60"/>
      </w:pPr>
      <w:r>
        <w:t xml:space="preserve">Images below 500px on the long edge, tracking pixels, and social icons are filtered out.</w:t>
      </w:r>
    </w:p>
    <w:p>
      <w:pPr>
        <w:pStyle w:val="ListParagraph"/>
        <w:numPr>
          <w:ilvl w:val="0"/>
          <w:numId w:val="1"/>
        </w:numPr>
        <w:spacing w:after="60"/>
      </w:pPr>
      <w:r>
        <w:t xml:space="preserve">Remaining images are downloaded, hashed for dedup, stored in S3 under the business's image library, and tagged with their alt text and source URL.</w:t>
      </w:r>
    </w:p>
    <w:p>
      <w:pPr>
        <w:pStyle w:val="ListParagraph"/>
        <w:numPr>
          <w:ilvl w:val="0"/>
          <w:numId w:val="1"/>
        </w:numPr>
        <w:spacing w:after="60"/>
      </w:pPr>
      <w:r>
        <w:t xml:space="preserve">These are the highest-value images — they are provably the user's own brand assets.</w:t>
      </w:r>
    </w:p>
    <w:p>
      <w:pPr>
        <w:pStyle w:val="ListParagraph"/>
        <w:numPr>
          <w:ilvl w:val="0"/>
          <w:numId w:val="1"/>
        </w:numPr>
        <w:spacing w:after="60"/>
      </w:pPr>
      <w:r>
        <w:t xml:space="preserve">Consent: on first scan the user ticks a checkbox confirming they own or have licence in the images on their site.</w:t>
      </w:r>
    </w:p>
    <w:p>
      <w:pPr>
        <w:pStyle w:val="Heading3"/>
        <w:spacing w:after="100" w:before="200"/>
      </w:pPr>
      <w:r>
        <w:rPr>
          <w:b/>
          <w:bCs/>
          <w:sz w:val="22"/>
          <w:szCs w:val="22"/>
        </w:rPr>
        <w:t xml:space="preserve">Layer 2 — stock images matching the niche</w:t>
      </w:r>
    </w:p>
    <w:p>
      <w:pPr>
        <w:pStyle w:val="ListParagraph"/>
        <w:numPr>
          <w:ilvl w:val="0"/>
          <w:numId w:val="1"/>
        </w:numPr>
        <w:spacing w:after="60"/>
      </w:pPr>
      <w:r>
        <w:t xml:space="preserve">For each searchQuery in the BusinessProfile (typically 6-10 queries), Studio calls stock image APIs in parallel:</w:t>
      </w:r>
    </w:p>
    <w:p>
      <w:pPr>
        <w:pStyle w:val="ListParagraph"/>
        <w:numPr>
          <w:ilvl w:val="0"/>
          <w:numId w:val="1"/>
        </w:numPr>
        <w:spacing w:after="60"/>
      </w:pPr>
      <w:r>
        <w:t xml:space="preserve">Primary: Pexels API (free, high quality, permissive licence). Storyblocks API for wider selection.</w:t>
      </w:r>
    </w:p>
    <w:p>
      <w:pPr>
        <w:pStyle w:val="ListParagraph"/>
        <w:numPr>
          <w:ilvl w:val="0"/>
          <w:numId w:val="1"/>
        </w:numPr>
        <w:spacing w:after="60"/>
      </w:pPr>
      <w:r>
        <w:t xml:space="preserve">Fallback: Unsplash API.</w:t>
      </w:r>
    </w:p>
    <w:p>
      <w:pPr>
        <w:pStyle w:val="ListParagraph"/>
        <w:numPr>
          <w:ilvl w:val="0"/>
          <w:numId w:val="1"/>
        </w:numPr>
        <w:spacing w:after="60"/>
      </w:pPr>
      <w:r>
        <w:t xml:space="preserve">Per query, top 15-25 images are fetched, deduplicated across queries, and stored.</w:t>
      </w:r>
    </w:p>
    <w:p>
      <w:pPr>
        <w:pStyle w:val="ListParagraph"/>
        <w:numPr>
          <w:ilvl w:val="0"/>
          <w:numId w:val="1"/>
        </w:numPr>
        <w:spacing w:after="60"/>
      </w:pPr>
      <w:r>
        <w:t xml:space="preserve">Typical Layer 2 yield: 100-200 images per business.</w:t>
      </w:r>
    </w:p>
    <w:p>
      <w:pPr>
        <w:pStyle w:val="Heading3"/>
        <w:spacing w:after="100" w:before="200"/>
      </w:pPr>
      <w:r>
        <w:rPr>
          <w:b/>
          <w:bCs/>
          <w:sz w:val="22"/>
          <w:szCs w:val="22"/>
        </w:rPr>
        <w:t xml:space="preserve">Layer 3 — custom-generated images</w:t>
      </w:r>
    </w:p>
    <w:p>
      <w:pPr>
        <w:pStyle w:val="ListParagraph"/>
        <w:numPr>
          <w:ilvl w:val="0"/>
          <w:numId w:val="1"/>
        </w:numPr>
        <w:spacing w:after="60"/>
      </w:pPr>
      <w:r>
        <w:t xml:space="preserve">For gaps the first two layers cannot fill (specific product shots, on-brand scenes), Studio uses DALL-E 3 or Ideogram.</w:t>
      </w:r>
    </w:p>
    <w:p>
      <w:pPr>
        <w:pStyle w:val="ListParagraph"/>
        <w:numPr>
          <w:ilvl w:val="0"/>
          <w:numId w:val="1"/>
        </w:numPr>
        <w:spacing w:after="60"/>
      </w:pPr>
      <w:r>
        <w:t xml:space="preserve">Generation is on-demand — an image is generated when a shot or slide needs it and the library has no confident match.</w:t>
      </w:r>
    </w:p>
    <w:p>
      <w:pPr>
        <w:pStyle w:val="ListParagraph"/>
        <w:numPr>
          <w:ilvl w:val="0"/>
          <w:numId w:val="1"/>
        </w:numPr>
        <w:spacing w:after="60"/>
      </w:pPr>
      <w:r>
        <w:t xml:space="preserve">Every generated image is stored in the library so it can be reused.</w:t>
      </w:r>
    </w:p>
    <w:p>
      <w:pPr>
        <w:pStyle w:val="ListParagraph"/>
        <w:numPr>
          <w:ilvl w:val="0"/>
          <w:numId w:val="1"/>
        </w:numPr>
        <w:spacing w:after="60"/>
      </w:pPr>
      <w:r>
        <w:t xml:space="preserve">Prompts are constructed from the BusinessProfile + the specific shot context.</w:t>
      </w:r>
    </w:p>
    <w:p>
      <w:pPr>
        <w:pStyle w:val="Heading2"/>
        <w:spacing w:after="150" w:before="300"/>
      </w:pPr>
      <w:r>
        <w:rPr>
          <w:b/>
          <w:bCs/>
          <w:sz w:val="26"/>
          <w:szCs w:val="26"/>
        </w:rPr>
        <w:t xml:space="preserve">A6.4 Image library data model</w:t>
      </w:r>
    </w:p>
    <w:p>
      <w:pPr>
        <w:spacing w:after="120"/>
      </w:pPr>
      <w:r>
        <w:t xml:space="preserve">See A7 for full Prisma. The image library is scoped per business, not per organisation (an agency serving 15 clients gets 15 separate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2937" w:color="auto" w:val="clear"/>
          </w:tcPr>
          <w:p>
            <w:r>
              <w:rPr>
                <w:b/>
                <w:bCs/>
                <w:color w:val="FFFFFF"/>
                <w:sz w:val="20"/>
                <w:szCs w:val="20"/>
              </w:rPr>
              <w:t xml:space="preserve">Table</w:t>
            </w:r>
          </w:p>
        </w:tc>
        <w:tc>
          <w:tcPr>
            <w:tcW w:type="dxa" w:w="6760"/>
            <w:shd w:fill="1F2937" w:color="auto" w:val="clear"/>
          </w:tcPr>
          <w:p>
            <w:r>
              <w:rPr>
                <w:b/>
                <w:bCs/>
                <w:color w:val="FFFFFF"/>
                <w:sz w:val="20"/>
                <w:szCs w:val="20"/>
              </w:rPr>
              <w:t xml:space="preserve">Purpose</w:t>
            </w:r>
          </w:p>
        </w:tc>
      </w:tr>
      <w:tr>
        <w:tc>
          <w:tcPr>
            <w:tcW w:type="dxa" w:w="2600"/>
          </w:tcPr>
          <w:p>
            <w:r>
              <w:rPr>
                <w:sz w:val="20"/>
                <w:szCs w:val="20"/>
              </w:rPr>
              <w:t xml:space="preserve">image_library</w:t>
            </w:r>
          </w:p>
        </w:tc>
        <w:tc>
          <w:tcPr>
            <w:tcW w:type="dxa" w:w="6760"/>
          </w:tcPr>
          <w:p>
            <w:r>
              <w:rPr>
                <w:sz w:val="20"/>
                <w:szCs w:val="20"/>
              </w:rPr>
              <w:t xml:space="preserve">Every image available to a business. Source (scraped|stock|generated), tags, dimensions, fingerprint, s3Key, licence status.</w:t>
            </w:r>
          </w:p>
        </w:tc>
      </w:tr>
      <w:tr>
        <w:tc>
          <w:tcPr>
            <w:tcW w:type="dxa" w:w="2600"/>
          </w:tcPr>
          <w:p>
            <w:r>
              <w:rPr>
                <w:sz w:val="20"/>
                <w:szCs w:val="20"/>
              </w:rPr>
              <w:t xml:space="preserve">image_library_queries</w:t>
            </w:r>
          </w:p>
        </w:tc>
        <w:tc>
          <w:tcPr>
            <w:tcW w:type="dxa" w:w="6760"/>
          </w:tcPr>
          <w:p>
            <w:r>
              <w:rPr>
                <w:sz w:val="20"/>
                <w:szCs w:val="20"/>
              </w:rPr>
              <w:t xml:space="preserve">Stock search queries that have run against this business, with lastRunAt for refresh cadence.</w:t>
            </w:r>
          </w:p>
        </w:tc>
      </w:tr>
      <w:tr>
        <w:tc>
          <w:tcPr>
            <w:tcW w:type="dxa" w:w="2600"/>
          </w:tcPr>
          <w:p>
            <w:r>
              <w:rPr>
                <w:sz w:val="20"/>
                <w:szCs w:val="20"/>
              </w:rPr>
              <w:t xml:space="preserve">business_profiles</w:t>
            </w:r>
          </w:p>
        </w:tc>
        <w:tc>
          <w:tcPr>
            <w:tcW w:type="dxa" w:w="6760"/>
          </w:tcPr>
          <w:p>
            <w:r>
              <w:rPr>
                <w:sz w:val="20"/>
                <w:szCs w:val="20"/>
              </w:rPr>
              <w:t xml:space="preserve">Per-business classification output from the LLM. Feeds ideation, provider routing, and image sourcing.</w:t>
            </w:r>
          </w:p>
        </w:tc>
      </w:tr>
      <w:tr>
        <w:tc>
          <w:tcPr>
            <w:tcW w:type="dxa" w:w="2600"/>
          </w:tcPr>
          <w:p>
            <w:r>
              <w:rPr>
                <w:sz w:val="20"/>
                <w:szCs w:val="20"/>
              </w:rPr>
              <w:t xml:space="preserve">website_scans</w:t>
            </w:r>
          </w:p>
        </w:tc>
        <w:tc>
          <w:tcPr>
            <w:tcW w:type="dxa" w:w="6760"/>
          </w:tcPr>
          <w:p>
            <w:r>
              <w:rPr>
                <w:sz w:val="20"/>
                <w:szCs w:val="20"/>
              </w:rPr>
              <w:t xml:space="preserve">History of scan runs — one row per scan; audit trail for what was fetched when.</w:t>
            </w:r>
          </w:p>
        </w:tc>
      </w:tr>
    </w:tbl>
    <w:p>
      <w:pPr>
        <w:pStyle w:val="Heading2"/>
        <w:spacing w:after="150" w:before="300"/>
      </w:pPr>
      <w:r>
        <w:rPr>
          <w:b/>
          <w:bCs/>
          <w:sz w:val="26"/>
          <w:szCs w:val="26"/>
        </w:rPr>
        <w:t xml:space="preserve">A6.5 How the image library is used in the pipeline</w:t>
      </w:r>
    </w:p>
    <w:p>
      <w:pPr>
        <w:pStyle w:val="Heading3"/>
        <w:spacing w:after="100" w:before="200"/>
      </w:pPr>
      <w:r>
        <w:rPr>
          <w:b/>
          <w:bCs/>
          <w:sz w:val="22"/>
          <w:szCs w:val="22"/>
        </w:rPr>
        <w:t xml:space="preserve">In Feature C slideshows</w:t>
      </w:r>
    </w:p>
    <w:p>
      <w:pPr>
        <w:pStyle w:val="ListParagraph"/>
        <w:numPr>
          <w:ilvl w:val="0"/>
          <w:numId w:val="1"/>
        </w:numPr>
        <w:spacing w:after="60"/>
      </w:pPr>
      <w:r>
        <w:t xml:space="preserve">Auto-population (A5.5) queries the image library first, generation only if no match.</w:t>
      </w:r>
    </w:p>
    <w:p>
      <w:pPr>
        <w:pStyle w:val="ListParagraph"/>
        <w:numPr>
          <w:ilvl w:val="0"/>
          <w:numId w:val="1"/>
        </w:numPr>
        <w:spacing w:after="60"/>
      </w:pPr>
      <w:r>
        <w:t xml:space="preserve">The slide editor's image picker defaults to the business's library with an "upload" option and a "generate new" option.</w:t>
      </w:r>
    </w:p>
    <w:p>
      <w:pPr>
        <w:pStyle w:val="Heading3"/>
        <w:spacing w:after="100" w:before="200"/>
      </w:pPr>
      <w:r>
        <w:rPr>
          <w:b/>
          <w:bCs/>
          <w:sz w:val="22"/>
          <w:szCs w:val="22"/>
        </w:rPr>
        <w:t xml:space="preserve">In v1.0 AI-generated video shots</w:t>
      </w:r>
    </w:p>
    <w:p>
      <w:pPr>
        <w:pStyle w:val="ListParagraph"/>
        <w:numPr>
          <w:ilvl w:val="0"/>
          <w:numId w:val="1"/>
        </w:numPr>
        <w:spacing w:after="60"/>
      </w:pPr>
      <w:r>
        <w:t xml:space="preserve">For IMAGE_STILL shots (Layer 3 in v1.0 pipeline), the router queries the image library before falling to DALL-E 3.</w:t>
      </w:r>
    </w:p>
    <w:p>
      <w:pPr>
        <w:pStyle w:val="ListParagraph"/>
        <w:numPr>
          <w:ilvl w:val="0"/>
          <w:numId w:val="1"/>
        </w:numPr>
        <w:spacing w:after="60"/>
      </w:pPr>
      <w:r>
        <w:t xml:space="preserve">For STOCK_FOOTAGE shots, the router queries Storyblocks video (per v1.0) but the search query is derived from BusinessProfile keywords automatically — the user gets niche-relevant footage without asking.</w:t>
      </w:r>
    </w:p>
    <w:p>
      <w:pPr>
        <w:pStyle w:val="Heading3"/>
        <w:spacing w:after="100" w:before="200"/>
      </w:pPr>
      <w:r>
        <w:rPr>
          <w:b/>
          <w:bCs/>
          <w:sz w:val="22"/>
          <w:szCs w:val="22"/>
        </w:rPr>
        <w:t xml:space="preserve">In video thumbnails</w:t>
      </w:r>
    </w:p>
    <w:p>
      <w:pPr>
        <w:pStyle w:val="ListParagraph"/>
        <w:numPr>
          <w:ilvl w:val="0"/>
          <w:numId w:val="1"/>
        </w:numPr>
        <w:spacing w:after="60"/>
      </w:pPr>
      <w:r>
        <w:t xml:space="preserve">YouTube's thumbnail slot is a big engagement driver. Studio generates a thumbnail candidate from a keyframe + text overlay; the background image is chosen from the library, weighted toward the highest-engagement past images.</w:t>
      </w:r>
    </w:p>
    <w:p>
      <w:pPr>
        <w:pStyle w:val="Heading2"/>
        <w:spacing w:after="150" w:before="300"/>
      </w:pPr>
      <w:r>
        <w:rPr>
          <w:b/>
          <w:bCs/>
          <w:sz w:val="26"/>
          <w:szCs w:val="26"/>
        </w:rPr>
        <w:t xml:space="preserve">A6.6 Refresh cadence</w:t>
      </w:r>
    </w:p>
    <w:p>
      <w:pPr>
        <w:pStyle w:val="ListParagraph"/>
        <w:numPr>
          <w:ilvl w:val="0"/>
          <w:numId w:val="1"/>
        </w:numPr>
        <w:spacing w:after="60"/>
      </w:pPr>
      <w:r>
        <w:t xml:space="preserve">Website scan: default every 30 days per business. Manual re-trigger via UI. Skipped if the site's ETag / Last-Modified header shows no change.</w:t>
      </w:r>
    </w:p>
    <w:p>
      <w:pPr>
        <w:pStyle w:val="ListParagraph"/>
        <w:numPr>
          <w:ilvl w:val="0"/>
          <w:numId w:val="1"/>
        </w:numPr>
        <w:spacing w:after="60"/>
      </w:pPr>
      <w:r>
        <w:t xml:space="preserve">Stock library: weekly delta refresh — re-run the top 3 most-used queries to pick up new stock additions. Full refresh monthly.</w:t>
      </w:r>
    </w:p>
    <w:p>
      <w:pPr>
        <w:pStyle w:val="ListParagraph"/>
        <w:numPr>
          <w:ilvl w:val="0"/>
          <w:numId w:val="1"/>
        </w:numPr>
        <w:spacing w:after="60"/>
      </w:pPr>
      <w:r>
        <w:t xml:space="preserve">Generated images: kept indefinitely unless the user deletes.</w:t>
      </w:r>
    </w:p>
    <w:p>
      <w:pPr>
        <w:pStyle w:val="Heading2"/>
        <w:spacing w:after="150" w:before="300"/>
      </w:pPr>
      <w:r>
        <w:rPr>
          <w:b/>
          <w:bCs/>
          <w:sz w:val="26"/>
          <w:szCs w:val="26"/>
        </w:rPr>
        <w:t xml:space="preserve">A6.7 Compliance and safety</w:t>
      </w:r>
    </w:p>
    <w:p>
      <w:pPr>
        <w:pStyle w:val="ListParagraph"/>
        <w:numPr>
          <w:ilvl w:val="0"/>
          <w:numId w:val="1"/>
        </w:numPr>
        <w:spacing w:after="60"/>
      </w:pPr>
      <w:r>
        <w:t xml:space="preserve">Robots.txt: respected on every fetch. If disallow: /, we scan only the homepage or fail cleanly.</w:t>
      </w:r>
    </w:p>
    <w:p>
      <w:pPr>
        <w:pStyle w:val="ListParagraph"/>
        <w:numPr>
          <w:ilvl w:val="0"/>
          <w:numId w:val="1"/>
        </w:numPr>
        <w:spacing w:after="60"/>
      </w:pPr>
      <w:r>
        <w:t xml:space="preserve">Rate limit: 1 request per second sustained, with a random 0-1s jitter. No parallel fetches to the same host.</w:t>
      </w:r>
    </w:p>
    <w:p>
      <w:pPr>
        <w:pStyle w:val="ListParagraph"/>
        <w:numPr>
          <w:ilvl w:val="0"/>
          <w:numId w:val="1"/>
        </w:numPr>
        <w:spacing w:after="60"/>
      </w:pPr>
      <w:r>
        <w:t xml:space="preserve">Site ownership: the user warrants (on scan initiation, and again in the ToS) that they own or have authority to represent the site being scanned.</w:t>
      </w:r>
    </w:p>
    <w:p>
      <w:pPr>
        <w:pStyle w:val="ListParagraph"/>
        <w:numPr>
          <w:ilvl w:val="0"/>
          <w:numId w:val="1"/>
        </w:numPr>
        <w:spacing w:after="60"/>
      </w:pPr>
      <w:r>
        <w:t xml:space="preserve">Verification (Enterprise): a DNS TXT record or a well-known verification file may be required to confirm ownership before scan runs.</w:t>
      </w:r>
    </w:p>
    <w:p>
      <w:pPr>
        <w:pStyle w:val="ListParagraph"/>
        <w:numPr>
          <w:ilvl w:val="0"/>
          <w:numId w:val="1"/>
        </w:numPr>
        <w:spacing w:after="60"/>
      </w:pPr>
      <w:r>
        <w:t xml:space="preserve">Images from the scraped site: user warrants ownership of images on their own site; if any image turns out to be third-party (a stock photo used on the site), it is filtered out during ingestion by cross-checking against known stock hashes.</w:t>
      </w:r>
    </w:p>
    <w:p>
      <w:pPr>
        <w:pStyle w:val="ListParagraph"/>
        <w:numPr>
          <w:ilvl w:val="0"/>
          <w:numId w:val="1"/>
        </w:numPr>
        <w:spacing w:after="60"/>
      </w:pPr>
      <w:r>
        <w:t xml:space="preserve">Data retention on refused scans: if a scan runs and the user later reports they did not own the site, all scraped assets are purged within 24h.</w:t>
      </w:r>
    </w:p>
    <w:p>
      <w:pPr>
        <w:pStyle w:val="Heading2"/>
        <w:spacing w:after="150" w:before="300"/>
      </w:pPr>
      <w:r>
        <w:rPr>
          <w:b/>
          <w:bCs/>
          <w:sz w:val="26"/>
          <w:szCs w:val="26"/>
        </w:rPr>
        <w:t xml:space="preserve">A6.8 API endpoints for Feature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/api/studio/businesses/:id/scan-website</w:t>
            </w:r>
          </w:p>
        </w:tc>
        <w:tc>
          <w:tcPr>
            <w:tcW w:type="dxa" w:w="4660"/>
          </w:tcPr>
          <w:p>
            <w:r>
              <w:rPr>
                <w:sz w:val="20"/>
                <w:szCs w:val="20"/>
              </w:rPr>
              <w:t xml:space="preserve">Initiate or refresh a website scan. Body: { url, ownershipConfirmed: true }. Returns scanId; poll for state.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/api/studio/businesses/:id/scans</w:t>
            </w:r>
          </w:p>
        </w:tc>
        <w:tc>
          <w:tcPr>
            <w:tcW w:type="dxa" w:w="4660"/>
          </w:tcPr>
          <w:p>
            <w:r>
              <w:rPr>
                <w:sz w:val="20"/>
                <w:szCs w:val="20"/>
              </w:rPr>
              <w:t xml:space="preserve">History of website scans for this business.</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/api/studio/scans/:id</w:t>
            </w:r>
          </w:p>
        </w:tc>
        <w:tc>
          <w:tcPr>
            <w:tcW w:type="dxa" w:w="4660"/>
          </w:tcPr>
          <w:p>
            <w:r>
              <w:rPr>
                <w:sz w:val="20"/>
                <w:szCs w:val="20"/>
              </w:rPr>
              <w:t xml:space="preserve">Read scan detail: pages crawled, images ingested, errors.</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/api/studio/businesses/:id/business-profile</w:t>
            </w:r>
          </w:p>
        </w:tc>
        <w:tc>
          <w:tcPr>
            <w:tcW w:type="dxa" w:w="4660"/>
          </w:tcPr>
          <w:p>
            <w:r>
              <w:rPr>
                <w:sz w:val="20"/>
                <w:szCs w:val="20"/>
              </w:rPr>
              <w:t xml:space="preserve">Read the LLM-generated business profile.</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/api/studio/businesses/:id/business-profile</w:t>
            </w:r>
          </w:p>
        </w:tc>
        <w:tc>
          <w:tcPr>
            <w:tcW w:type="dxa" w:w="4660"/>
          </w:tcPr>
          <w:p>
            <w:r>
              <w:rPr>
                <w:sz w:val="20"/>
                <w:szCs w:val="20"/>
              </w:rPr>
              <w:t xml:space="preserve">User-edit of the classification (sub-niche, image themes, search queries).</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/api/studio/image-library</w:t>
            </w:r>
          </w:p>
        </w:tc>
        <w:tc>
          <w:tcPr>
            <w:tcW w:type="dxa" w:w="4660"/>
          </w:tcPr>
          <w:p>
            <w:r>
              <w:rPr>
                <w:sz w:val="20"/>
                <w:szCs w:val="20"/>
              </w:rPr>
              <w:t xml:space="preserve">List images. Filter ?businessId=..., ?source=scraped|stock|generated, ?tag=..., cursor pagination.</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/api/studio/image-library/:id</w:t>
            </w:r>
          </w:p>
        </w:tc>
        <w:tc>
          <w:tcPr>
            <w:tcW w:type="dxa" w:w="4660"/>
          </w:tcPr>
          <w:p>
            <w:r>
              <w:rPr>
                <w:sz w:val="20"/>
                <w:szCs w:val="20"/>
              </w:rPr>
              <w:t xml:space="preserve">Read one image with metadata + preview URL.</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/api/studio/image-library</w:t>
            </w:r>
          </w:p>
        </w:tc>
        <w:tc>
          <w:tcPr>
            <w:tcW w:type="dxa" w:w="4660"/>
          </w:tcPr>
          <w:p>
            <w:r>
              <w:rPr>
                <w:sz w:val="20"/>
                <w:szCs w:val="20"/>
              </w:rPr>
              <w:t xml:space="preserve">Upload an image directly (multipart).</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/api/studio/image-library/generate</w:t>
            </w:r>
          </w:p>
        </w:tc>
        <w:tc>
          <w:tcPr>
            <w:tcW w:type="dxa" w:w="4660"/>
          </w:tcPr>
          <w:p>
            <w:r>
              <w:rPr>
                <w:sz w:val="20"/>
                <w:szCs w:val="20"/>
              </w:rPr>
              <w:t xml:space="preserve">Generate a new image on demand via DALL-E 3. Body: { businessId, prompt, style?, aspectRatio }</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/api/studio/image-library/:id</w:t>
            </w:r>
          </w:p>
        </w:tc>
        <w:tc>
          <w:tcPr>
            <w:tcW w:type="dxa" w:w="4660"/>
          </w:tcPr>
          <w:p>
            <w:r>
              <w:rPr>
                <w:sz w:val="20"/>
                <w:szCs w:val="20"/>
              </w:rPr>
              <w:t xml:space="preserve">Remove image from library.</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/api/studio/image-library/refresh</w:t>
            </w:r>
          </w:p>
        </w:tc>
        <w:tc>
          <w:tcPr>
            <w:tcW w:type="dxa" w:w="4660"/>
          </w:tcPr>
          <w:p>
            <w:r>
              <w:rPr>
                <w:sz w:val="20"/>
                <w:szCs w:val="20"/>
              </w:rPr>
              <w:t xml:space="preserve">Trigger the stock library refresh flow. Body: { businessId, queries? }</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/api/studio/image-library/search</w:t>
            </w:r>
          </w:p>
        </w:tc>
        <w:tc>
          <w:tcPr>
            <w:tcW w:type="dxa" w:w="4660"/>
          </w:tcPr>
          <w:p>
            <w:r>
              <w:rPr>
                <w:sz w:val="20"/>
                <w:szCs w:val="20"/>
              </w:rPr>
              <w:t xml:space="preserve">Semantic search of the library. Body: { businessId, query, limit }. Uses vector similarity.</w:t>
            </w:r>
          </w:p>
        </w:tc>
      </w:tr>
    </w:tbl>
    <w:p>
      <w:pPr>
        <w:pStyle w:val="Heading1"/>
        <w:pageBreakBefore/>
        <w:spacing w:after="200" w:before="400"/>
      </w:pPr>
      <w:r>
        <w:rPr>
          <w:b/>
          <w:bCs/>
          <w:sz w:val="32"/>
          <w:szCs w:val="32"/>
        </w:rPr>
        <w:t xml:space="preserve">A7. Schema additions (delta to v1.0 Section 7)</w:t>
      </w:r>
    </w:p>
    <w:p>
      <w:pPr>
        <w:spacing w:after="120"/>
      </w:pPr>
      <w:r>
        <w:t xml:space="preserve">Twelve new tables and three modifications to existing tables. All new tables are @@schema("studio") like their v1.0 siblings.</w:t>
      </w:r>
    </w:p>
    <w:p>
      <w:pPr>
        <w:pStyle w:val="Heading2"/>
        <w:spacing w:after="150" w:before="300"/>
      </w:pPr>
      <w:r>
        <w:rPr>
          <w:b/>
          <w:bCs/>
          <w:sz w:val="26"/>
          <w:szCs w:val="26"/>
        </w:rPr>
        <w:t xml:space="preserve">A7.1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shd w:fill="1F2937" w:color="auto" w:val="clear"/>
          </w:tcPr>
          <w:p>
            <w:r>
              <w:rPr>
                <w:b/>
                <w:bCs/>
                <w:color w:val="FFFFFF"/>
                <w:sz w:val="20"/>
                <w:szCs w:val="20"/>
              </w:rPr>
              <w:t xml:space="preserve">Table</w:t>
            </w:r>
          </w:p>
        </w:tc>
        <w:tc>
          <w:tcPr>
            <w:tcW w:type="dxa" w:w="900"/>
            <w:shd w:fill="1F2937" w:color="auto" w:val="clear"/>
          </w:tcPr>
          <w:p>
            <w:r>
              <w:rPr>
                <w:b/>
                <w:bCs/>
                <w:color w:val="FFFFFF"/>
                <w:sz w:val="20"/>
                <w:szCs w:val="20"/>
              </w:rPr>
              <w:t xml:space="preserve">Feature</w:t>
            </w:r>
          </w:p>
        </w:tc>
        <w:tc>
          <w:tcPr>
            <w:tcW w:type="dxa" w:w="5860"/>
            <w:shd w:fill="1F2937" w:color="auto" w:val="clear"/>
          </w:tcPr>
          <w:p>
            <w:r>
              <w:rPr>
                <w:b/>
                <w:bCs/>
                <w:color w:val="FFFFFF"/>
                <w:sz w:val="20"/>
                <w:szCs w:val="20"/>
              </w:rPr>
              <w:t xml:space="preserve">Purpose</w:t>
            </w:r>
          </w:p>
        </w:tc>
      </w:tr>
      <w:tr>
        <w:tc>
          <w:tcPr>
            <w:tcW w:type="dxa" w:w="2600"/>
          </w:tcPr>
          <w:p>
            <w:r>
              <w:rPr>
                <w:sz w:val="20"/>
                <w:szCs w:val="20"/>
              </w:rPr>
              <w:t xml:space="preserve">video_library</w:t>
            </w:r>
          </w:p>
        </w:tc>
        <w:tc>
          <w:tcPr>
            <w:tcW w:type="dxa" w:w="900"/>
          </w:tcPr>
          <w:p>
            <w:r>
              <w:rPr>
                <w:sz w:val="20"/>
                <w:szCs w:val="20"/>
              </w:rPr>
              <w:t xml:space="preserve">A</w:t>
            </w:r>
          </w:p>
        </w:tc>
        <w:tc>
          <w:tcPr>
            <w:tcW w:type="dxa" w:w="5860"/>
          </w:tcPr>
          <w:p>
            <w:r>
              <w:rPr>
                <w:sz w:val="20"/>
                <w:szCs w:val="20"/>
              </w:rPr>
              <w:t xml:space="preserve">Reference-video corpus</w:t>
            </w:r>
          </w:p>
        </w:tc>
      </w:tr>
      <w:tr>
        <w:tc>
          <w:tcPr>
            <w:tcW w:type="dxa" w:w="2600"/>
          </w:tcPr>
          <w:p>
            <w:r>
              <w:rPr>
                <w:sz w:val="20"/>
                <w:szCs w:val="20"/>
              </w:rPr>
              <w:t xml:space="preserve">video_library_categories</w:t>
            </w:r>
          </w:p>
        </w:tc>
        <w:tc>
          <w:tcPr>
            <w:tcW w:type="dxa" w:w="900"/>
          </w:tcPr>
          <w:p>
            <w:r>
              <w:rPr>
                <w:sz w:val="20"/>
                <w:szCs w:val="20"/>
              </w:rPr>
              <w:t xml:space="preserve">A</w:t>
            </w:r>
          </w:p>
        </w:tc>
        <w:tc>
          <w:tcPr>
            <w:tcW w:type="dxa" w:w="5860"/>
          </w:tcPr>
          <w:p>
            <w:r>
              <w:rPr>
                <w:sz w:val="20"/>
                <w:szCs w:val="20"/>
              </w:rPr>
              <w:t xml:space="preserve">Category hierarchy</w:t>
            </w:r>
          </w:p>
        </w:tc>
      </w:tr>
      <w:tr>
        <w:tc>
          <w:tcPr>
            <w:tcW w:type="dxa" w:w="2600"/>
          </w:tcPr>
          <w:p>
            <w:r>
              <w:rPr>
                <w:sz w:val="20"/>
                <w:szCs w:val="20"/>
              </w:rPr>
              <w:t xml:space="preserve">video_library_tags</w:t>
            </w:r>
          </w:p>
        </w:tc>
        <w:tc>
          <w:tcPr>
            <w:tcW w:type="dxa" w:w="900"/>
          </w:tcPr>
          <w:p>
            <w:r>
              <w:rPr>
                <w:sz w:val="20"/>
                <w:szCs w:val="20"/>
              </w:rPr>
              <w:t xml:space="preserve">A</w:t>
            </w:r>
          </w:p>
        </w:tc>
        <w:tc>
          <w:tcPr>
            <w:tcW w:type="dxa" w:w="5860"/>
          </w:tcPr>
          <w:p>
            <w:r>
              <w:rPr>
                <w:sz w:val="20"/>
                <w:szCs w:val="20"/>
              </w:rPr>
              <w:t xml:space="preserve">Free-form tags on library videos</w:t>
            </w:r>
          </w:p>
        </w:tc>
      </w:tr>
      <w:tr>
        <w:tc>
          <w:tcPr>
            <w:tcW w:type="dxa" w:w="2600"/>
          </w:tcPr>
          <w:p>
            <w:r>
              <w:rPr>
                <w:sz w:val="20"/>
                <w:szCs w:val="20"/>
              </w:rPr>
              <w:t xml:space="preserve">video_library_analysis</w:t>
            </w:r>
          </w:p>
        </w:tc>
        <w:tc>
          <w:tcPr>
            <w:tcW w:type="dxa" w:w="900"/>
          </w:tcPr>
          <w:p>
            <w:r>
              <w:rPr>
                <w:sz w:val="20"/>
                <w:szCs w:val="20"/>
              </w:rPr>
              <w:t xml:space="preserve">A</w:t>
            </w:r>
          </w:p>
        </w:tc>
        <w:tc>
          <w:tcPr>
            <w:tcW w:type="dxa" w:w="5860"/>
          </w:tcPr>
          <w:p>
            <w:r>
              <w:rPr>
                <w:sz w:val="20"/>
                <w:szCs w:val="20"/>
              </w:rPr>
              <w:t xml:space="preserve">Per-video structural blueprint</w:t>
            </w:r>
          </w:p>
        </w:tc>
      </w:tr>
      <w:tr>
        <w:tc>
          <w:tcPr>
            <w:tcW w:type="dxa" w:w="2600"/>
          </w:tcPr>
          <w:p>
            <w:r>
              <w:rPr>
                <w:sz w:val="20"/>
                <w:szCs w:val="20"/>
              </w:rPr>
              <w:t xml:space="preserve">video_library_embeddings</w:t>
            </w:r>
          </w:p>
        </w:tc>
        <w:tc>
          <w:tcPr>
            <w:tcW w:type="dxa" w:w="900"/>
          </w:tcPr>
          <w:p>
            <w:r>
              <w:rPr>
                <w:sz w:val="20"/>
                <w:szCs w:val="20"/>
              </w:rPr>
              <w:t xml:space="preserve">A</w:t>
            </w:r>
          </w:p>
        </w:tc>
        <w:tc>
          <w:tcPr>
            <w:tcW w:type="dxa" w:w="5860"/>
          </w:tcPr>
          <w:p>
            <w:r>
              <w:rPr>
                <w:sz w:val="20"/>
                <w:szCs w:val="20"/>
              </w:rPr>
              <w:t xml:space="preserve">Vector embeddings (pgvector)</w:t>
            </w:r>
          </w:p>
        </w:tc>
      </w:tr>
      <w:tr>
        <w:tc>
          <w:tcPr>
            <w:tcW w:type="dxa" w:w="2600"/>
          </w:tcPr>
          <w:p>
            <w:r>
              <w:rPr>
                <w:sz w:val="20"/>
                <w:szCs w:val="20"/>
              </w:rPr>
              <w:t xml:space="preserve">video_library_licenses</w:t>
            </w:r>
          </w:p>
        </w:tc>
        <w:tc>
          <w:tcPr>
            <w:tcW w:type="dxa" w:w="900"/>
          </w:tcPr>
          <w:p>
            <w:r>
              <w:rPr>
                <w:sz w:val="20"/>
                <w:szCs w:val="20"/>
              </w:rPr>
              <w:t xml:space="preserve">A</w:t>
            </w:r>
          </w:p>
        </w:tc>
        <w:tc>
          <w:tcPr>
            <w:tcW w:type="dxa" w:w="5860"/>
          </w:tcPr>
          <w:p>
            <w:r>
              <w:rPr>
                <w:sz w:val="20"/>
                <w:szCs w:val="20"/>
              </w:rPr>
              <w:t xml:space="preserve">Per-item licence status</w:t>
            </w:r>
          </w:p>
        </w:tc>
      </w:tr>
      <w:tr>
        <w:tc>
          <w:tcPr>
            <w:tcW w:type="dxa" w:w="2600"/>
          </w:tcPr>
          <w:p>
            <w:r>
              <w:rPr>
                <w:sz w:val="20"/>
                <w:szCs w:val="20"/>
              </w:rPr>
              <w:t xml:space="preserve">text_overlays</w:t>
            </w:r>
          </w:p>
        </w:tc>
        <w:tc>
          <w:tcPr>
            <w:tcW w:type="dxa" w:w="900"/>
          </w:tcPr>
          <w:p>
            <w:r>
              <w:rPr>
                <w:sz w:val="20"/>
                <w:szCs w:val="20"/>
              </w:rPr>
              <w:t xml:space="preserve">B</w:t>
            </w:r>
          </w:p>
        </w:tc>
        <w:tc>
          <w:tcPr>
            <w:tcW w:type="dxa" w:w="5860"/>
          </w:tcPr>
          <w:p>
            <w:r>
              <w:rPr>
                <w:sz w:val="20"/>
                <w:szCs w:val="20"/>
              </w:rPr>
              <w:t xml:space="preserve">Text overlays attached to shots or renders</w:t>
            </w:r>
          </w:p>
        </w:tc>
      </w:tr>
      <w:tr>
        <w:tc>
          <w:tcPr>
            <w:tcW w:type="dxa" w:w="2600"/>
          </w:tcPr>
          <w:p>
            <w:r>
              <w:rPr>
                <w:sz w:val="20"/>
                <w:szCs w:val="20"/>
              </w:rPr>
              <w:t xml:space="preserve">overlay_presets</w:t>
            </w:r>
          </w:p>
        </w:tc>
        <w:tc>
          <w:tcPr>
            <w:tcW w:type="dxa" w:w="900"/>
          </w:tcPr>
          <w:p>
            <w:r>
              <w:rPr>
                <w:sz w:val="20"/>
                <w:szCs w:val="20"/>
              </w:rPr>
              <w:t xml:space="preserve">B</w:t>
            </w:r>
          </w:p>
        </w:tc>
        <w:tc>
          <w:tcPr>
            <w:tcW w:type="dxa" w:w="5860"/>
          </w:tcPr>
          <w:p>
            <w:r>
              <w:rPr>
                <w:sz w:val="20"/>
                <w:szCs w:val="20"/>
              </w:rPr>
              <w:t xml:space="preserve">Built-in + org + business preset styles</w:t>
            </w:r>
          </w:p>
        </w:tc>
      </w:tr>
      <w:tr>
        <w:tc>
          <w:tcPr>
            <w:tcW w:type="dxa" w:w="2600"/>
          </w:tcPr>
          <w:p>
            <w:r>
              <w:rPr>
                <w:sz w:val="20"/>
                <w:szCs w:val="20"/>
              </w:rPr>
              <w:t xml:space="preserve">slideshow_slides</w:t>
            </w:r>
          </w:p>
        </w:tc>
        <w:tc>
          <w:tcPr>
            <w:tcW w:type="dxa" w:w="900"/>
          </w:tcPr>
          <w:p>
            <w:r>
              <w:rPr>
                <w:sz w:val="20"/>
                <w:szCs w:val="20"/>
              </w:rPr>
              <w:t xml:space="preserve">C</w:t>
            </w:r>
          </w:p>
        </w:tc>
        <w:tc>
          <w:tcPr>
            <w:tcW w:type="dxa" w:w="5860"/>
          </w:tcPr>
          <w:p>
            <w:r>
              <w:rPr>
                <w:sz w:val="20"/>
                <w:szCs w:val="20"/>
              </w:rPr>
              <w:t xml:space="preserve">Individual slides in a slideshow project</w:t>
            </w:r>
          </w:p>
        </w:tc>
      </w:tr>
      <w:tr>
        <w:tc>
          <w:tcPr>
            <w:tcW w:type="dxa" w:w="2600"/>
          </w:tcPr>
          <w:p>
            <w:r>
              <w:rPr>
                <w:sz w:val="20"/>
                <w:szCs w:val="20"/>
              </w:rPr>
              <w:t xml:space="preserve">slideshow_templates</w:t>
            </w:r>
          </w:p>
        </w:tc>
        <w:tc>
          <w:tcPr>
            <w:tcW w:type="dxa" w:w="900"/>
          </w:tcPr>
          <w:p>
            <w:r>
              <w:rPr>
                <w:sz w:val="20"/>
                <w:szCs w:val="20"/>
              </w:rPr>
              <w:t xml:space="preserve">C</w:t>
            </w:r>
          </w:p>
        </w:tc>
        <w:tc>
          <w:tcPr>
            <w:tcW w:type="dxa" w:w="5860"/>
          </w:tcPr>
          <w:p>
            <w:r>
              <w:rPr>
                <w:sz w:val="20"/>
                <w:szCs w:val="20"/>
              </w:rPr>
              <w:t xml:space="preserve">Reusable slideshow templates</w:t>
            </w:r>
          </w:p>
        </w:tc>
      </w:tr>
      <w:tr>
        <w:tc>
          <w:tcPr>
            <w:tcW w:type="dxa" w:w="2600"/>
          </w:tcPr>
          <w:p>
            <w:r>
              <w:rPr>
                <w:sz w:val="20"/>
                <w:szCs w:val="20"/>
              </w:rPr>
              <w:t xml:space="preserve">business_profiles</w:t>
            </w:r>
          </w:p>
        </w:tc>
        <w:tc>
          <w:tcPr>
            <w:tcW w:type="dxa" w:w="900"/>
          </w:tcPr>
          <w:p>
            <w:r>
              <w:rPr>
                <w:sz w:val="20"/>
                <w:szCs w:val="20"/>
              </w:rPr>
              <w:t xml:space="preserve">D</w:t>
            </w:r>
          </w:p>
        </w:tc>
        <w:tc>
          <w:tcPr>
            <w:tcW w:type="dxa" w:w="5860"/>
          </w:tcPr>
          <w:p>
            <w:r>
              <w:rPr>
                <w:sz w:val="20"/>
                <w:szCs w:val="20"/>
              </w:rPr>
              <w:t xml:space="preserve">LLM-classified business profile</w:t>
            </w:r>
          </w:p>
        </w:tc>
      </w:tr>
      <w:tr>
        <w:tc>
          <w:tcPr>
            <w:tcW w:type="dxa" w:w="2600"/>
          </w:tcPr>
          <w:p>
            <w:r>
              <w:rPr>
                <w:sz w:val="20"/>
                <w:szCs w:val="20"/>
              </w:rPr>
              <w:t xml:space="preserve">website_scans</w:t>
            </w:r>
          </w:p>
        </w:tc>
        <w:tc>
          <w:tcPr>
            <w:tcW w:type="dxa" w:w="900"/>
          </w:tcPr>
          <w:p>
            <w:r>
              <w:rPr>
                <w:sz w:val="20"/>
                <w:szCs w:val="20"/>
              </w:rPr>
              <w:t xml:space="preserve">D</w:t>
            </w:r>
          </w:p>
        </w:tc>
        <w:tc>
          <w:tcPr>
            <w:tcW w:type="dxa" w:w="5860"/>
          </w:tcPr>
          <w:p>
            <w:r>
              <w:rPr>
                <w:sz w:val="20"/>
                <w:szCs w:val="20"/>
              </w:rPr>
              <w:t xml:space="preserve">History of website scan runs</w:t>
            </w:r>
          </w:p>
        </w:tc>
      </w:tr>
      <w:tr>
        <w:tc>
          <w:tcPr>
            <w:tcW w:type="dxa" w:w="2600"/>
          </w:tcPr>
          <w:p>
            <w:r>
              <w:rPr>
                <w:sz w:val="20"/>
                <w:szCs w:val="20"/>
              </w:rPr>
              <w:t xml:space="preserve">image_library</w:t>
            </w:r>
          </w:p>
        </w:tc>
        <w:tc>
          <w:tcPr>
            <w:tcW w:type="dxa" w:w="900"/>
          </w:tcPr>
          <w:p>
            <w:r>
              <w:rPr>
                <w:sz w:val="20"/>
                <w:szCs w:val="20"/>
              </w:rPr>
              <w:t xml:space="preserve">D</w:t>
            </w:r>
          </w:p>
        </w:tc>
        <w:tc>
          <w:tcPr>
            <w:tcW w:type="dxa" w:w="5860"/>
          </w:tcPr>
          <w:p>
            <w:r>
              <w:rPr>
                <w:sz w:val="20"/>
                <w:szCs w:val="20"/>
              </w:rPr>
              <w:t xml:space="preserve">Per-business image library</w:t>
            </w:r>
          </w:p>
        </w:tc>
      </w:tr>
      <w:tr>
        <w:tc>
          <w:tcPr>
            <w:tcW w:type="dxa" w:w="2600"/>
          </w:tcPr>
          <w:p>
            <w:r>
              <w:rPr>
                <w:sz w:val="20"/>
                <w:szCs w:val="20"/>
              </w:rPr>
              <w:t xml:space="preserve">image_library_queries</w:t>
            </w:r>
          </w:p>
        </w:tc>
        <w:tc>
          <w:tcPr>
            <w:tcW w:type="dxa" w:w="900"/>
          </w:tcPr>
          <w:p>
            <w:r>
              <w:rPr>
                <w:sz w:val="20"/>
                <w:szCs w:val="20"/>
              </w:rPr>
              <w:t xml:space="preserve">D</w:t>
            </w:r>
          </w:p>
        </w:tc>
        <w:tc>
          <w:tcPr>
            <w:tcW w:type="dxa" w:w="5860"/>
          </w:tcPr>
          <w:p>
            <w:r>
              <w:rPr>
                <w:sz w:val="20"/>
                <w:szCs w:val="20"/>
              </w:rPr>
              <w:t xml:space="preserve">Stock search query history</w:t>
            </w:r>
          </w:p>
        </w:tc>
      </w:tr>
    </w:tbl>
    <w:p>
      <w:pPr>
        <w:pStyle w:val="Heading2"/>
        <w:spacing w:after="150" w:before="300"/>
      </w:pPr>
      <w:r>
        <w:rPr>
          <w:b/>
          <w:bCs/>
          <w:sz w:val="26"/>
          <w:szCs w:val="26"/>
        </w:rPr>
        <w:t xml:space="preserve">A7.2 Modifications to existing v1.0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2937" w:color="auto" w:val="clear"/>
          </w:tcPr>
          <w:p>
            <w:r>
              <w:rPr>
                <w:b/>
                <w:bCs/>
                <w:color w:val="FFFFFF"/>
                <w:sz w:val="20"/>
                <w:szCs w:val="20"/>
              </w:rPr>
              <w:t xml:space="preserve">Table</w:t>
            </w:r>
          </w:p>
        </w:tc>
        <w:tc>
          <w:tcPr>
            <w:tcW w:type="dxa" w:w="6960"/>
            <w:shd w:fill="1F2937" w:color="auto" w:val="clear"/>
          </w:tcPr>
          <w:p>
            <w:r>
              <w:rPr>
                <w:b/>
                <w:bCs/>
                <w:color w:val="FFFFFF"/>
                <w:sz w:val="20"/>
                <w:szCs w:val="20"/>
              </w:rPr>
              <w:t xml:space="preserve">Modification</w:t>
            </w:r>
          </w:p>
        </w:tc>
      </w:tr>
      <w:tr>
        <w:tc>
          <w:tcPr>
            <w:tcW w:type="dxa" w:w="2400"/>
          </w:tcPr>
          <w:p>
            <w:r>
              <w:rPr>
                <w:sz w:val="20"/>
                <w:szCs w:val="20"/>
              </w:rPr>
              <w:t xml:space="preserve">video_projects</w:t>
            </w:r>
          </w:p>
        </w:tc>
        <w:tc>
          <w:tcPr>
            <w:tcW w:type="dxa" w:w="6960"/>
          </w:tcPr>
          <w:p>
            <w:r>
              <w:rPr>
                <w:sz w:val="20"/>
                <w:szCs w:val="20"/>
              </w:rPr>
              <w:t xml:space="preserve">Add referenceVideoId String? and referenceMode enum (TEMPLATE | INSPIRE). Extend VideoSourceType with LIBRARY_REFERENCE and SLIDESHOW. Extend VideoProjectState with SCANNING (for slideshow auto-populate).</w:t>
            </w:r>
          </w:p>
        </w:tc>
      </w:tr>
      <w:tr>
        <w:tc>
          <w:tcPr>
            <w:tcW w:type="dxa" w:w="2400"/>
          </w:tcPr>
          <w:p>
            <w:r>
              <w:rPr>
                <w:sz w:val="20"/>
                <w:szCs w:val="20"/>
              </w:rPr>
              <w:t xml:space="preserve">video_shots</w:t>
            </w:r>
          </w:p>
        </w:tc>
        <w:tc>
          <w:tcPr>
            <w:tcW w:type="dxa" w:w="6960"/>
          </w:tcPr>
          <w:p>
            <w:r>
              <w:rPr>
                <w:sz w:val="20"/>
                <w:szCs w:val="20"/>
              </w:rPr>
              <w:t xml:space="preserve">No new columns; the relationship shot → overlays is 1-to-many via text_overlays.shotId.</w:t>
            </w:r>
          </w:p>
        </w:tc>
      </w:tr>
      <w:tr>
        <w:tc>
          <w:tcPr>
            <w:tcW w:type="dxa" w:w="2400"/>
          </w:tcPr>
          <w:p>
            <w:r>
              <w:rPr>
                <w:sz w:val="20"/>
                <w:szCs w:val="20"/>
              </w:rPr>
              <w:t xml:space="preserve">brand_kits</w:t>
            </w:r>
          </w:p>
        </w:tc>
        <w:tc>
          <w:tcPr>
            <w:tcW w:type="dxa" w:w="6960"/>
          </w:tcPr>
          <w:p>
            <w:r>
              <w:rPr>
                <w:sz w:val="20"/>
                <w:szCs w:val="20"/>
              </w:rPr>
              <w:t xml:space="preserve">Add businessProfileId String? for the link to the LLM-classified profile.</w:t>
            </w:r>
          </w:p>
        </w:tc>
      </w:tr>
    </w:tbl>
    <w:p>
      <w:pPr>
        <w:pStyle w:val="Heading2"/>
        <w:spacing w:after="150" w:before="300"/>
      </w:pPr>
      <w:r>
        <w:rPr>
          <w:b/>
          <w:bCs/>
          <w:sz w:val="26"/>
          <w:szCs w:val="26"/>
        </w:rPr>
        <w:t xml:space="preserve">A7.3 video_library</w:t>
      </w:r>
    </w:p>
    <w:p>
      <w:pPr>
        <w:shd w:fill="F1F5F9" w:color="auto" w:val="clear"/>
        <w:spacing w:after="0" w:before="80"/>
      </w:pPr>
      <w:r>
        <w:rPr>
          <w:rFonts w:ascii="Consolas" w:cs="Consolas" w:eastAsia="Consolas" w:hAnsi="Consolas"/>
          <w:sz w:val="18"/>
          <w:szCs w:val="18"/>
        </w:rPr>
        <w:t xml:space="preserve">model VideoLibraryItem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title               String</w:t>
      </w:r>
    </w:p>
    <w:p>
      <w:pPr>
        <w:shd w:fill="F1F5F9" w:color="auto" w:val="clear"/>
        <w:spacing w:after="0" w:before="0"/>
      </w:pPr>
      <w:r>
        <w:rPr>
          <w:rFonts w:ascii="Consolas" w:cs="Consolas" w:eastAsia="Consolas" w:hAnsi="Consolas"/>
          <w:sz w:val="18"/>
          <w:szCs w:val="18"/>
        </w:rPr>
        <w:t xml:space="preserve">  description         String?</w:t>
      </w:r>
    </w:p>
    <w:p>
      <w:pPr>
        <w:shd w:fill="F1F5F9" w:color="auto" w:val="clear"/>
        <w:spacing w:after="0" w:before="0"/>
      </w:pPr>
      <w:r>
        <w:rPr>
          <w:rFonts w:ascii="Consolas" w:cs="Consolas" w:eastAsia="Consolas" w:hAnsi="Consolas"/>
          <w:sz w:val="18"/>
          <w:szCs w:val="18"/>
        </w:rPr>
        <w:t xml:space="preserve">  categoryId          String</w:t>
      </w:r>
    </w:p>
    <w:p>
      <w:pPr>
        <w:shd w:fill="F1F5F9" w:color="auto" w:val="clear"/>
        <w:spacing w:after="0" w:before="0"/>
      </w:pPr>
      <w:r>
        <w:rPr>
          <w:rFonts w:ascii="Consolas" w:cs="Consolas" w:eastAsia="Consolas" w:hAnsi="Consolas"/>
          <w:sz w:val="18"/>
          <w:szCs w:val="18"/>
        </w:rPr>
        <w:t xml:space="preserve">  category            VideoLibraryCategory @relation(fields: [categoryId], references: [id])</w:t>
      </w:r>
    </w:p>
    <w:p>
      <w:pPr>
        <w:shd w:fill="F1F5F9" w:color="auto" w:val="clear"/>
        <w:spacing w:after="0" w:before="0"/>
      </w:pPr>
      <w:r>
        <w:rPr>
          <w:rFonts w:ascii="Consolas" w:cs="Consolas" w:eastAsia="Consolas" w:hAnsi="Consolas"/>
          <w:sz w:val="18"/>
          <w:szCs w:val="18"/>
        </w:rPr>
        <w:t xml:space="preserve">  tags                String[]</w:t>
      </w:r>
    </w:p>
    <w:p>
      <w:pPr>
        <w:shd w:fill="F1F5F9" w:color="auto" w:val="clear"/>
        <w:spacing w:after="0" w:before="0"/>
      </w:pPr>
      <w:r>
        <w:rPr>
          <w:rFonts w:ascii="Consolas" w:cs="Consolas" w:eastAsia="Consolas" w:hAnsi="Consolas"/>
          <w:sz w:val="18"/>
          <w:szCs w:val="18"/>
        </w:rPr>
        <w:t xml:space="preserve">  sourceUrl           String?                     // original source</w:t>
      </w:r>
    </w:p>
    <w:p>
      <w:pPr>
        <w:shd w:fill="F1F5F9" w:color="auto" w:val="clear"/>
        <w:spacing w:after="0" w:before="0"/>
      </w:pPr>
      <w:r>
        <w:rPr>
          <w:rFonts w:ascii="Consolas" w:cs="Consolas" w:eastAsia="Consolas" w:hAnsi="Consolas"/>
          <w:sz w:val="18"/>
          <w:szCs w:val="18"/>
        </w:rPr>
        <w:t xml:space="preserve">  sourcePlatform      String?                     // 'tiktok','instagram','user_upload'</w:t>
      </w:r>
    </w:p>
    <w:p>
      <w:pPr>
        <w:shd w:fill="F1F5F9" w:color="auto" w:val="clear"/>
        <w:spacing w:after="0" w:before="0"/>
      </w:pPr>
      <w:r>
        <w:rPr>
          <w:rFonts w:ascii="Consolas" w:cs="Consolas" w:eastAsia="Consolas" w:hAnsi="Consolas"/>
          <w:sz w:val="18"/>
          <w:szCs w:val="18"/>
        </w:rPr>
        <w:t xml:space="preserve">  s3Bucket            String</w:t>
      </w:r>
    </w:p>
    <w:p>
      <w:pPr>
        <w:shd w:fill="F1F5F9" w:color="auto" w:val="clear"/>
        <w:spacing w:after="0" w:before="0"/>
      </w:pPr>
      <w:r>
        <w:rPr>
          <w:rFonts w:ascii="Consolas" w:cs="Consolas" w:eastAsia="Consolas" w:hAnsi="Consolas"/>
          <w:sz w:val="18"/>
          <w:szCs w:val="18"/>
        </w:rPr>
        <w:t xml:space="preserve">  s3Key               String</w:t>
      </w:r>
    </w:p>
    <w:p>
      <w:pPr>
        <w:shd w:fill="F1F5F9" w:color="auto" w:val="clear"/>
        <w:spacing w:after="0" w:before="0"/>
      </w:pPr>
      <w:r>
        <w:rPr>
          <w:rFonts w:ascii="Consolas" w:cs="Consolas" w:eastAsia="Consolas" w:hAnsi="Consolas"/>
          <w:sz w:val="18"/>
          <w:szCs w:val="18"/>
        </w:rPr>
        <w:t xml:space="preserve">  thumbnailS3Key      String</w:t>
      </w:r>
    </w:p>
    <w:p>
      <w:pPr>
        <w:shd w:fill="F1F5F9" w:color="auto" w:val="clear"/>
        <w:spacing w:after="0" w:before="0"/>
      </w:pPr>
      <w:r>
        <w:rPr>
          <w:rFonts w:ascii="Consolas" w:cs="Consolas" w:eastAsia="Consolas" w:hAnsi="Consolas"/>
          <w:sz w:val="18"/>
          <w:szCs w:val="18"/>
        </w:rPr>
        <w:t xml:space="preserve">  durationSec         Float</w:t>
      </w:r>
    </w:p>
    <w:p>
      <w:pPr>
        <w:shd w:fill="F1F5F9" w:color="auto" w:val="clear"/>
        <w:spacing w:after="0" w:before="0"/>
      </w:pPr>
      <w:r>
        <w:rPr>
          <w:rFonts w:ascii="Consolas" w:cs="Consolas" w:eastAsia="Consolas" w:hAnsi="Consolas"/>
          <w:sz w:val="18"/>
          <w:szCs w:val="18"/>
        </w:rPr>
        <w:t xml:space="preserve">  aspectRatio         String                      // '9:16', '1:1', ...</w:t>
      </w:r>
    </w:p>
    <w:p>
      <w:pPr>
        <w:shd w:fill="F1F5F9" w:color="auto" w:val="clear"/>
        <w:spacing w:after="0" w:before="0"/>
      </w:pPr>
      <w:r>
        <w:rPr>
          <w:rFonts w:ascii="Consolas" w:cs="Consolas" w:eastAsia="Consolas" w:hAnsi="Consolas"/>
          <w:sz w:val="18"/>
          <w:szCs w:val="18"/>
        </w:rPr>
        <w:t xml:space="preserve">  ingestedAt          DateTime @default(now())</w:t>
      </w:r>
    </w:p>
    <w:p>
      <w:pPr>
        <w:shd w:fill="F1F5F9" w:color="auto" w:val="clear"/>
        <w:spacing w:after="0" w:before="0"/>
      </w:pPr>
      <w:r>
        <w:rPr>
          <w:rFonts w:ascii="Consolas" w:cs="Consolas" w:eastAsia="Consolas" w:hAnsi="Consolas"/>
          <w:sz w:val="18"/>
          <w:szCs w:val="18"/>
        </w:rPr>
        <w:t xml:space="preserve">  analysis            VideoLibraryAnalysis?</w:t>
      </w:r>
    </w:p>
    <w:p>
      <w:pPr>
        <w:shd w:fill="F1F5F9" w:color="auto" w:val="clear"/>
        <w:spacing w:after="0" w:before="0"/>
      </w:pPr>
      <w:r>
        <w:rPr>
          <w:rFonts w:ascii="Consolas" w:cs="Consolas" w:eastAsia="Consolas" w:hAnsi="Consolas"/>
          <w:sz w:val="18"/>
          <w:szCs w:val="18"/>
        </w:rPr>
        <w:t xml:space="preserve">  embedding           VideoLibraryEmbedding?</w:t>
      </w:r>
    </w:p>
    <w:p>
      <w:pPr>
        <w:shd w:fill="F1F5F9" w:color="auto" w:val="clear"/>
        <w:spacing w:after="0" w:before="0"/>
      </w:pPr>
      <w:r>
        <w:rPr>
          <w:rFonts w:ascii="Consolas" w:cs="Consolas" w:eastAsia="Consolas" w:hAnsi="Consolas"/>
          <w:sz w:val="18"/>
          <w:szCs w:val="18"/>
        </w:rPr>
        <w:t xml:space="preserve">  license             VideoLibraryLicense?</w:t>
      </w:r>
    </w:p>
    <w:p>
      <w:pPr>
        <w:shd w:fill="F1F5F9" w:color="auto" w:val="clear"/>
        <w:spacing w:after="0" w:before="0"/>
      </w:pPr>
      <w:r>
        <w:rPr>
          <w:rFonts w:ascii="Consolas" w:cs="Consolas" w:eastAsia="Consolas" w:hAnsi="Consolas"/>
          <w:sz w:val="18"/>
          <w:szCs w:val="18"/>
        </w:rPr>
        <w:t xml:space="preserve">  retiredAt           DateTime?                   // hidden from search</w:t>
      </w:r>
    </w:p>
    <w:p>
      <w:pPr>
        <w:shd w:fill="F1F5F9" w:color="auto" w:val="clear"/>
        <w:spacing w:after="0" w:before="0"/>
      </w:pPr>
      <w:r>
        <w:rPr>
          <w:rFonts w:ascii="Consolas" w:cs="Consolas" w:eastAsia="Consolas" w:hAnsi="Consolas"/>
          <w:sz w:val="18"/>
          <w:szCs w:val="18"/>
        </w:rPr>
        <w:t xml:space="preserve">  @@index([categoryId, retiredAt])</w:t>
      </w:r>
    </w:p>
    <w:p>
      <w:pPr>
        <w:shd w:fill="F1F5F9" w:color="auto" w:val="clear"/>
        <w:spacing w:after="0" w:before="0"/>
      </w:pPr>
      <w:r>
        <w:rPr>
          <w:rFonts w:ascii="Consolas" w:cs="Consolas" w:eastAsia="Consolas" w:hAnsi="Consolas"/>
          <w:sz w:val="18"/>
          <w:szCs w:val="18"/>
        </w:rPr>
        <w:t xml:space="preserve">  @@index([tags], type: Gin)</w:t>
      </w:r>
    </w:p>
    <w:p>
      <w:pPr>
        <w:shd w:fill="F1F5F9" w:color="auto" w:val="clear"/>
        <w:spacing w:after="0" w:before="0"/>
      </w:pPr>
      <w:r>
        <w:rPr>
          <w:rFonts w:ascii="Consolas" w:cs="Consolas" w:eastAsia="Consolas" w:hAnsi="Consolas"/>
          <w:sz w:val="18"/>
          <w:szCs w:val="18"/>
        </w:rPr>
        <w:t xml:space="preserve">  @@map("video_library")</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120" w:before="0"/>
      </w:pPr>
      <w:r>
        <w:rPr>
          <w:rFonts w:ascii="Consolas" w:cs="Consolas" w:eastAsia="Consolas" w:hAnsi="Consolas"/>
          <w:sz w:val="18"/>
          <w:szCs w:val="18"/>
        </w:rPr>
        <w:t xml:space="preserve">}</w:t>
      </w:r>
    </w:p>
    <w:p>
      <w:pPr>
        <w:pStyle w:val="Heading2"/>
        <w:spacing w:after="150" w:before="300"/>
      </w:pPr>
      <w:r>
        <w:rPr>
          <w:b/>
          <w:bCs/>
          <w:sz w:val="26"/>
          <w:szCs w:val="26"/>
        </w:rPr>
        <w:t xml:space="preserve">A7.4 video_library_analysis and video_library_embeddings</w:t>
      </w:r>
    </w:p>
    <w:p>
      <w:pPr>
        <w:shd w:fill="F1F5F9" w:color="auto" w:val="clear"/>
        <w:spacing w:after="0" w:before="80"/>
      </w:pPr>
      <w:r>
        <w:rPr>
          <w:rFonts w:ascii="Consolas" w:cs="Consolas" w:eastAsia="Consolas" w:hAnsi="Consolas"/>
          <w:sz w:val="18"/>
          <w:szCs w:val="18"/>
        </w:rPr>
        <w:t xml:space="preserve">model VideoLibraryAnalysis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libraryItemId   String   @unique</w:t>
      </w:r>
    </w:p>
    <w:p>
      <w:pPr>
        <w:shd w:fill="F1F5F9" w:color="auto" w:val="clear"/>
        <w:spacing w:after="0" w:before="0"/>
      </w:pPr>
      <w:r>
        <w:rPr>
          <w:rFonts w:ascii="Consolas" w:cs="Consolas" w:eastAsia="Consolas" w:hAnsi="Consolas"/>
          <w:sz w:val="18"/>
          <w:szCs w:val="18"/>
        </w:rPr>
        <w:t xml:space="preserve">  libraryItem     VideoLibraryItem @relation(fields: [libraryItemId], references: [id])</w:t>
      </w:r>
    </w:p>
    <w:p>
      <w:pPr>
        <w:shd w:fill="F1F5F9" w:color="auto" w:val="clear"/>
        <w:spacing w:after="0" w:before="0"/>
      </w:pPr>
      <w:r>
        <w:rPr>
          <w:rFonts w:ascii="Consolas" w:cs="Consolas" w:eastAsia="Consolas" w:hAnsi="Consolas"/>
          <w:sz w:val="18"/>
          <w:szCs w:val="18"/>
        </w:rPr>
        <w:t xml:space="preserve">  shotCount       Int</w:t>
      </w:r>
    </w:p>
    <w:p>
      <w:pPr>
        <w:shd w:fill="F1F5F9" w:color="auto" w:val="clear"/>
        <w:spacing w:after="0" w:before="0"/>
      </w:pPr>
      <w:r>
        <w:rPr>
          <w:rFonts w:ascii="Consolas" w:cs="Consolas" w:eastAsia="Consolas" w:hAnsi="Consolas"/>
          <w:sz w:val="18"/>
          <w:szCs w:val="18"/>
        </w:rPr>
        <w:t xml:space="preserve">  shots           Json     // [{startSec, endSec, type, overlayStyle, ...}]</w:t>
      </w:r>
    </w:p>
    <w:p>
      <w:pPr>
        <w:shd w:fill="F1F5F9" w:color="auto" w:val="clear"/>
        <w:spacing w:after="0" w:before="0"/>
      </w:pPr>
      <w:r>
        <w:rPr>
          <w:rFonts w:ascii="Consolas" w:cs="Consolas" w:eastAsia="Consolas" w:hAnsi="Consolas"/>
          <w:sz w:val="18"/>
          <w:szCs w:val="18"/>
        </w:rPr>
        <w:t xml:space="preserve">  transcript      Json     // AssemblyAI output with timestamps</w:t>
      </w:r>
    </w:p>
    <w:p>
      <w:pPr>
        <w:shd w:fill="F1F5F9" w:color="auto" w:val="clear"/>
        <w:spacing w:after="0" w:before="0"/>
      </w:pPr>
      <w:r>
        <w:rPr>
          <w:rFonts w:ascii="Consolas" w:cs="Consolas" w:eastAsia="Consolas" w:hAnsi="Consolas"/>
          <w:sz w:val="18"/>
          <w:szCs w:val="18"/>
        </w:rPr>
        <w:t xml:space="preserve">  overlayTimeline Json     // [{startSec, endSec, text, boxRect, style}]</w:t>
      </w:r>
    </w:p>
    <w:p>
      <w:pPr>
        <w:shd w:fill="F1F5F9" w:color="auto" w:val="clear"/>
        <w:spacing w:after="0" w:before="0"/>
      </w:pPr>
      <w:r>
        <w:rPr>
          <w:rFonts w:ascii="Consolas" w:cs="Consolas" w:eastAsia="Consolas" w:hAnsi="Consolas"/>
          <w:sz w:val="18"/>
          <w:szCs w:val="18"/>
        </w:rPr>
        <w:t xml:space="preserve">  musicEnvelope   Json     // {bpm, key, energy, mood, genre}</w:t>
      </w:r>
    </w:p>
    <w:p>
      <w:pPr>
        <w:shd w:fill="F1F5F9" w:color="auto" w:val="clear"/>
        <w:spacing w:after="0" w:before="0"/>
      </w:pPr>
      <w:r>
        <w:rPr>
          <w:rFonts w:ascii="Consolas" w:cs="Consolas" w:eastAsia="Consolas" w:hAnsi="Consolas"/>
          <w:sz w:val="18"/>
          <w:szCs w:val="18"/>
        </w:rPr>
        <w:t xml:space="preserve">  hookPattern     String   // 'question','statement','stat',...</w:t>
      </w:r>
    </w:p>
    <w:p>
      <w:pPr>
        <w:shd w:fill="F1F5F9" w:color="auto" w:val="clear"/>
        <w:spacing w:after="0" w:before="0"/>
      </w:pPr>
      <w:r>
        <w:rPr>
          <w:rFonts w:ascii="Consolas" w:cs="Consolas" w:eastAsia="Consolas" w:hAnsi="Consolas"/>
          <w:sz w:val="18"/>
          <w:szCs w:val="18"/>
        </w:rPr>
        <w:t xml:space="preserve">  structurePattern String  // 'hook-problem-solution-cta', ...</w:t>
      </w:r>
    </w:p>
    <w:p>
      <w:pPr>
        <w:shd w:fill="F1F5F9" w:color="auto" w:val="clear"/>
        <w:spacing w:after="0" w:before="0"/>
      </w:pPr>
      <w:r>
        <w:rPr>
          <w:rFonts w:ascii="Consolas" w:cs="Consolas" w:eastAsia="Consolas" w:hAnsi="Consolas"/>
          <w:sz w:val="18"/>
          <w:szCs w:val="18"/>
        </w:rPr>
        <w:t xml:space="preserve">  ctaPattern      String?</w:t>
      </w:r>
    </w:p>
    <w:p>
      <w:pPr>
        <w:shd w:fill="F1F5F9" w:color="auto" w:val="clear"/>
        <w:spacing w:after="0" w:before="0"/>
      </w:pPr>
      <w:r>
        <w:rPr>
          <w:rFonts w:ascii="Consolas" w:cs="Consolas" w:eastAsia="Consolas" w:hAnsi="Consolas"/>
          <w:sz w:val="18"/>
          <w:szCs w:val="18"/>
        </w:rPr>
        <w:t xml:space="preserve">  paceTag         String   // 'slow','medium','fast','fast-cut'</w:t>
      </w:r>
    </w:p>
    <w:p>
      <w:pPr>
        <w:shd w:fill="F1F5F9" w:color="auto" w:val="clear"/>
        <w:spacing w:after="0" w:before="0"/>
      </w:pPr>
      <w:r>
        <w:rPr>
          <w:rFonts w:ascii="Consolas" w:cs="Consolas" w:eastAsia="Consolas" w:hAnsi="Consolas"/>
          <w:sz w:val="18"/>
          <w:szCs w:val="18"/>
        </w:rPr>
        <w:t xml:space="preserve">  moodTag         String</w:t>
      </w:r>
    </w:p>
    <w:p>
      <w:pPr>
        <w:shd w:fill="F1F5F9" w:color="auto" w:val="clear"/>
        <w:spacing w:after="0" w:before="0"/>
      </w:pPr>
      <w:r>
        <w:rPr>
          <w:rFonts w:ascii="Consolas" w:cs="Consolas" w:eastAsia="Consolas" w:hAnsi="Consolas"/>
          <w:sz w:val="18"/>
          <w:szCs w:val="18"/>
        </w:rPr>
        <w:t xml:space="preserve">  analysisVersion Int      @default(1)</w:t>
      </w:r>
    </w:p>
    <w:p>
      <w:pPr>
        <w:shd w:fill="F1F5F9" w:color="auto" w:val="clear"/>
        <w:spacing w:after="0" w:before="0"/>
      </w:pPr>
      <w:r>
        <w:rPr>
          <w:rFonts w:ascii="Consolas" w:cs="Consolas" w:eastAsia="Consolas" w:hAnsi="Consolas"/>
          <w:sz w:val="18"/>
          <w:szCs w:val="18"/>
        </w:rPr>
        <w:t xml:space="preserve">  @@map("video_library_analysis")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Requires pgvector extension.</w:t>
      </w:r>
    </w:p>
    <w:p>
      <w:pPr>
        <w:shd w:fill="F1F5F9" w:color="auto" w:val="clear"/>
        <w:spacing w:after="0" w:before="0"/>
      </w:pPr>
      <w:r>
        <w:rPr>
          <w:rFonts w:ascii="Consolas" w:cs="Consolas" w:eastAsia="Consolas" w:hAnsi="Consolas"/>
          <w:sz w:val="18"/>
          <w:szCs w:val="18"/>
        </w:rPr>
        <w:t xml:space="preserve">// The `embedding` column type will be `vector(1536)` in raw SQL —</w:t>
      </w:r>
    </w:p>
    <w:p>
      <w:pPr>
        <w:shd w:fill="F1F5F9" w:color="auto" w:val="clear"/>
        <w:spacing w:after="0" w:before="0"/>
      </w:pPr>
      <w:r>
        <w:rPr>
          <w:rFonts w:ascii="Consolas" w:cs="Consolas" w:eastAsia="Consolas" w:hAnsi="Consolas"/>
          <w:sz w:val="18"/>
          <w:szCs w:val="18"/>
        </w:rPr>
        <w:t xml:space="preserve">// Prisma models it via Unsupported for now, direct SQL for search.</w:t>
      </w:r>
    </w:p>
    <w:p>
      <w:pPr>
        <w:shd w:fill="F1F5F9" w:color="auto" w:val="clear"/>
        <w:spacing w:after="0" w:before="0"/>
      </w:pPr>
      <w:r>
        <w:rPr>
          <w:rFonts w:ascii="Consolas" w:cs="Consolas" w:eastAsia="Consolas" w:hAnsi="Consolas"/>
          <w:sz w:val="18"/>
          <w:szCs w:val="18"/>
        </w:rPr>
        <w:t xml:space="preserve">model VideoLibraryEmbedding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libraryItemId   String   @unique</w:t>
      </w:r>
    </w:p>
    <w:p>
      <w:pPr>
        <w:shd w:fill="F1F5F9" w:color="auto" w:val="clear"/>
        <w:spacing w:after="0" w:before="0"/>
      </w:pPr>
      <w:r>
        <w:rPr>
          <w:rFonts w:ascii="Consolas" w:cs="Consolas" w:eastAsia="Consolas" w:hAnsi="Consolas"/>
          <w:sz w:val="18"/>
          <w:szCs w:val="18"/>
        </w:rPr>
        <w:t xml:space="preserve">  libraryItem     VideoLibraryItem @relation(fields: [libraryItemId], references: [id])</w:t>
      </w:r>
    </w:p>
    <w:p>
      <w:pPr>
        <w:shd w:fill="F1F5F9" w:color="auto" w:val="clear"/>
        <w:spacing w:after="0" w:before="0"/>
      </w:pPr>
      <w:r>
        <w:rPr>
          <w:rFonts w:ascii="Consolas" w:cs="Consolas" w:eastAsia="Consolas" w:hAnsi="Consolas"/>
          <w:sz w:val="18"/>
          <w:szCs w:val="18"/>
        </w:rPr>
        <w:t xml:space="preserve">  embedding       Unsupported("vector(1536)")</w:t>
      </w:r>
    </w:p>
    <w:p>
      <w:pPr>
        <w:shd w:fill="F1F5F9" w:color="auto" w:val="clear"/>
        <w:spacing w:after="0" w:before="0"/>
      </w:pPr>
      <w:r>
        <w:rPr>
          <w:rFonts w:ascii="Consolas" w:cs="Consolas" w:eastAsia="Consolas" w:hAnsi="Consolas"/>
          <w:sz w:val="18"/>
          <w:szCs w:val="18"/>
        </w:rPr>
        <w:t xml:space="preserve">  embeddingModel  String                          // 'openai:text-embedding-3-large'</w:t>
      </w:r>
    </w:p>
    <w:p>
      <w:pPr>
        <w:shd w:fill="F1F5F9" w:color="auto" w:val="clear"/>
        <w:spacing w:after="0" w:before="0"/>
      </w:pPr>
      <w:r>
        <w:rPr>
          <w:rFonts w:ascii="Consolas" w:cs="Consolas" w:eastAsia="Consolas" w:hAnsi="Consolas"/>
          <w:sz w:val="18"/>
          <w:szCs w:val="18"/>
        </w:rPr>
        <w:t xml:space="preserve">  visualWeight    Float    @default(0.4)</w:t>
      </w:r>
    </w:p>
    <w:p>
      <w:pPr>
        <w:shd w:fill="F1F5F9" w:color="auto" w:val="clear"/>
        <w:spacing w:after="0" w:before="0"/>
      </w:pPr>
      <w:r>
        <w:rPr>
          <w:rFonts w:ascii="Consolas" w:cs="Consolas" w:eastAsia="Consolas" w:hAnsi="Consolas"/>
          <w:sz w:val="18"/>
          <w:szCs w:val="18"/>
        </w:rPr>
        <w:t xml:space="preserve">  audioWeight     Float    @default(0.3)</w:t>
      </w:r>
    </w:p>
    <w:p>
      <w:pPr>
        <w:shd w:fill="F1F5F9" w:color="auto" w:val="clear"/>
        <w:spacing w:after="0" w:before="0"/>
      </w:pPr>
      <w:r>
        <w:rPr>
          <w:rFonts w:ascii="Consolas" w:cs="Consolas" w:eastAsia="Consolas" w:hAnsi="Consolas"/>
          <w:sz w:val="18"/>
          <w:szCs w:val="18"/>
        </w:rPr>
        <w:t xml:space="preserve">  textWeight      Float    @default(0.3)</w:t>
      </w:r>
    </w:p>
    <w:p>
      <w:pPr>
        <w:shd w:fill="F1F5F9" w:color="auto" w:val="clear"/>
        <w:spacing w:after="0" w:before="0"/>
      </w:pPr>
      <w:r>
        <w:rPr>
          <w:rFonts w:ascii="Consolas" w:cs="Consolas" w:eastAsia="Consolas" w:hAnsi="Consolas"/>
          <w:sz w:val="18"/>
          <w:szCs w:val="18"/>
        </w:rPr>
        <w:t xml:space="preserve">  @@map("video_library_embeddings")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VideoLibraryLicense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libraryItemId   String   @unique</w:t>
      </w:r>
    </w:p>
    <w:p>
      <w:pPr>
        <w:shd w:fill="F1F5F9" w:color="auto" w:val="clear"/>
        <w:spacing w:after="0" w:before="0"/>
      </w:pPr>
      <w:r>
        <w:rPr>
          <w:rFonts w:ascii="Consolas" w:cs="Consolas" w:eastAsia="Consolas" w:hAnsi="Consolas"/>
          <w:sz w:val="18"/>
          <w:szCs w:val="18"/>
        </w:rPr>
        <w:t xml:space="preserve">  libraryItem     VideoLibraryItem @relation(fields: [libraryItemId], references: [id])</w:t>
      </w:r>
    </w:p>
    <w:p>
      <w:pPr>
        <w:shd w:fill="F1F5F9" w:color="auto" w:val="clear"/>
        <w:spacing w:after="0" w:before="0"/>
      </w:pPr>
      <w:r>
        <w:rPr>
          <w:rFonts w:ascii="Consolas" w:cs="Consolas" w:eastAsia="Consolas" w:hAnsi="Consolas"/>
          <w:sz w:val="18"/>
          <w:szCs w:val="18"/>
        </w:rPr>
        <w:t xml:space="preserve">  scenario        LicenseScenario                 // LICENSED | OWNED | SCRAPED</w:t>
      </w:r>
    </w:p>
    <w:p>
      <w:pPr>
        <w:shd w:fill="F1F5F9" w:color="auto" w:val="clear"/>
        <w:spacing w:after="0" w:before="0"/>
      </w:pPr>
      <w:r>
        <w:rPr>
          <w:rFonts w:ascii="Consolas" w:cs="Consolas" w:eastAsia="Consolas" w:hAnsi="Consolas"/>
          <w:sz w:val="18"/>
          <w:szCs w:val="18"/>
        </w:rPr>
        <w:t xml:space="preserve">  licenseSource   String?                         // provider name</w:t>
      </w:r>
    </w:p>
    <w:p>
      <w:pPr>
        <w:shd w:fill="F1F5F9" w:color="auto" w:val="clear"/>
        <w:spacing w:after="0" w:before="0"/>
      </w:pPr>
      <w:r>
        <w:rPr>
          <w:rFonts w:ascii="Consolas" w:cs="Consolas" w:eastAsia="Consolas" w:hAnsi="Consolas"/>
          <w:sz w:val="18"/>
          <w:szCs w:val="18"/>
        </w:rPr>
        <w:t xml:space="preserve">  licenseExpires  DateTime?</w:t>
      </w:r>
    </w:p>
    <w:p>
      <w:pPr>
        <w:shd w:fill="F1F5F9" w:color="auto" w:val="clear"/>
        <w:spacing w:after="0" w:before="0"/>
      </w:pPr>
      <w:r>
        <w:rPr>
          <w:rFonts w:ascii="Consolas" w:cs="Consolas" w:eastAsia="Consolas" w:hAnsi="Consolas"/>
          <w:sz w:val="18"/>
          <w:szCs w:val="18"/>
        </w:rPr>
        <w:t xml:space="preserve">  allowedModes    String[]                        // ['TEMPLATE','INSPIRE'] or ['INSPIRE']</w:t>
      </w:r>
    </w:p>
    <w:p>
      <w:pPr>
        <w:shd w:fill="F1F5F9" w:color="auto" w:val="clear"/>
        <w:spacing w:after="0" w:before="0"/>
      </w:pPr>
      <w:r>
        <w:rPr>
          <w:rFonts w:ascii="Consolas" w:cs="Consolas" w:eastAsia="Consolas" w:hAnsi="Consolas"/>
          <w:sz w:val="18"/>
          <w:szCs w:val="18"/>
        </w:rPr>
        <w:t xml:space="preserve">  notes           String?</w:t>
      </w:r>
    </w:p>
    <w:p>
      <w:pPr>
        <w:shd w:fill="F1F5F9" w:color="auto" w:val="clear"/>
        <w:spacing w:after="0" w:before="0"/>
      </w:pPr>
      <w:r>
        <w:rPr>
          <w:rFonts w:ascii="Consolas" w:cs="Consolas" w:eastAsia="Consolas" w:hAnsi="Consolas"/>
          <w:sz w:val="18"/>
          <w:szCs w:val="18"/>
        </w:rPr>
        <w:t xml:space="preserve">  @@map("video_library_licenses")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120" w:before="0"/>
      </w:pPr>
      <w:r>
        <w:rPr>
          <w:rFonts w:ascii="Consolas" w:cs="Consolas" w:eastAsia="Consolas" w:hAnsi="Consolas"/>
          <w:sz w:val="18"/>
          <w:szCs w:val="18"/>
        </w:rPr>
        <w:t xml:space="preserve">enum LicenseScenario { LICENSED OWNED SCRAPED }</w:t>
      </w:r>
    </w:p>
    <w:p>
      <w:pPr>
        <w:pStyle w:val="Heading2"/>
        <w:spacing w:after="150" w:before="300"/>
      </w:pPr>
      <w:r>
        <w:rPr>
          <w:b/>
          <w:bCs/>
          <w:sz w:val="26"/>
          <w:szCs w:val="26"/>
        </w:rPr>
        <w:t xml:space="preserve">A7.5 text_overlays and overlay_presets</w:t>
      </w:r>
    </w:p>
    <w:p>
      <w:pPr>
        <w:shd w:fill="F1F5F9" w:color="auto" w:val="clear"/>
        <w:spacing w:after="0" w:before="80"/>
      </w:pPr>
      <w:r>
        <w:rPr>
          <w:rFonts w:ascii="Consolas" w:cs="Consolas" w:eastAsia="Consolas" w:hAnsi="Consolas"/>
          <w:sz w:val="18"/>
          <w:szCs w:val="18"/>
        </w:rPr>
        <w:t xml:space="preserve">model TextOverlay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shotId            String?</w:t>
      </w:r>
    </w:p>
    <w:p>
      <w:pPr>
        <w:shd w:fill="F1F5F9" w:color="auto" w:val="clear"/>
        <w:spacing w:after="0" w:before="0"/>
      </w:pPr>
      <w:r>
        <w:rPr>
          <w:rFonts w:ascii="Consolas" w:cs="Consolas" w:eastAsia="Consolas" w:hAnsi="Consolas"/>
          <w:sz w:val="18"/>
          <w:szCs w:val="18"/>
        </w:rPr>
        <w:t xml:space="preserve">  renderId          String?                       // for whole-video overlays</w:t>
      </w:r>
    </w:p>
    <w:p>
      <w:pPr>
        <w:shd w:fill="F1F5F9" w:color="auto" w:val="clear"/>
        <w:spacing w:after="0" w:before="0"/>
      </w:pPr>
      <w:r>
        <w:rPr>
          <w:rFonts w:ascii="Consolas" w:cs="Consolas" w:eastAsia="Consolas" w:hAnsi="Consolas"/>
          <w:sz w:val="18"/>
          <w:szCs w:val="18"/>
        </w:rPr>
        <w:t xml:space="preserve">  presetId          String?</w:t>
      </w:r>
    </w:p>
    <w:p>
      <w:pPr>
        <w:shd w:fill="F1F5F9" w:color="auto" w:val="clear"/>
        <w:spacing w:after="0" w:before="0"/>
      </w:pPr>
      <w:r>
        <w:rPr>
          <w:rFonts w:ascii="Consolas" w:cs="Consolas" w:eastAsia="Consolas" w:hAnsi="Consolas"/>
          <w:sz w:val="18"/>
          <w:szCs w:val="18"/>
        </w:rPr>
        <w:t xml:space="preserve">  sortOrder         Int      @default(0)</w:t>
      </w:r>
    </w:p>
    <w:p>
      <w:pPr>
        <w:shd w:fill="F1F5F9" w:color="auto" w:val="clear"/>
        <w:spacing w:after="0" w:before="0"/>
      </w:pPr>
      <w:r>
        <w:rPr>
          <w:rFonts w:ascii="Consolas" w:cs="Consolas" w:eastAsia="Consolas" w:hAnsi="Consolas"/>
          <w:sz w:val="18"/>
          <w:szCs w:val="18"/>
        </w:rPr>
        <w:t xml:space="preserve">  text              String</w:t>
      </w:r>
    </w:p>
    <w:p>
      <w:pPr>
        <w:shd w:fill="F1F5F9" w:color="auto" w:val="clear"/>
        <w:spacing w:after="0" w:before="0"/>
      </w:pPr>
      <w:r>
        <w:rPr>
          <w:rFonts w:ascii="Consolas" w:cs="Consolas" w:eastAsia="Consolas" w:hAnsi="Consolas"/>
          <w:sz w:val="18"/>
          <w:szCs w:val="18"/>
        </w:rPr>
        <w:t xml:space="preserve">  lang              String   @default("en-GB")</w:t>
      </w:r>
    </w:p>
    <w:p>
      <w:pPr>
        <w:shd w:fill="F1F5F9" w:color="auto" w:val="clear"/>
        <w:spacing w:after="0" w:before="0"/>
      </w:pPr>
      <w:r>
        <w:rPr>
          <w:rFonts w:ascii="Consolas" w:cs="Consolas" w:eastAsia="Consolas" w:hAnsi="Consolas"/>
          <w:sz w:val="18"/>
          <w:szCs w:val="18"/>
        </w:rPr>
        <w:t xml:space="preserve">  startAtSec        Float</w:t>
      </w:r>
    </w:p>
    <w:p>
      <w:pPr>
        <w:shd w:fill="F1F5F9" w:color="auto" w:val="clear"/>
        <w:spacing w:after="0" w:before="0"/>
      </w:pPr>
      <w:r>
        <w:rPr>
          <w:rFonts w:ascii="Consolas" w:cs="Consolas" w:eastAsia="Consolas" w:hAnsi="Consolas"/>
          <w:sz w:val="18"/>
          <w:szCs w:val="18"/>
        </w:rPr>
        <w:t xml:space="preserve">  endAtSec          Float</w:t>
      </w:r>
    </w:p>
    <w:p>
      <w:pPr>
        <w:shd w:fill="F1F5F9" w:color="auto" w:val="clear"/>
        <w:spacing w:after="0" w:before="0"/>
      </w:pPr>
      <w:r>
        <w:rPr>
          <w:rFonts w:ascii="Consolas" w:cs="Consolas" w:eastAsia="Consolas" w:hAnsi="Consolas"/>
          <w:sz w:val="18"/>
          <w:szCs w:val="18"/>
        </w:rPr>
        <w:t xml:space="preserve">  animationInMs     Int      @default(400)</w:t>
      </w:r>
    </w:p>
    <w:p>
      <w:pPr>
        <w:shd w:fill="F1F5F9" w:color="auto" w:val="clear"/>
        <w:spacing w:after="0" w:before="0"/>
      </w:pPr>
      <w:r>
        <w:rPr>
          <w:rFonts w:ascii="Consolas" w:cs="Consolas" w:eastAsia="Consolas" w:hAnsi="Consolas"/>
          <w:sz w:val="18"/>
          <w:szCs w:val="18"/>
        </w:rPr>
        <w:t xml:space="preserve">  animationOutMs    Int      @default(400)</w:t>
      </w:r>
    </w:p>
    <w:p>
      <w:pPr>
        <w:shd w:fill="F1F5F9" w:color="auto" w:val="clear"/>
        <w:spacing w:after="0" w:before="0"/>
      </w:pPr>
      <w:r>
        <w:rPr>
          <w:rFonts w:ascii="Consolas" w:cs="Consolas" w:eastAsia="Consolas" w:hAnsi="Consolas"/>
          <w:sz w:val="18"/>
          <w:szCs w:val="18"/>
        </w:rPr>
        <w:t xml:space="preserve">  animationIn       String                        // enum: fadeIn, slideInLeft, ...</w:t>
      </w:r>
    </w:p>
    <w:p>
      <w:pPr>
        <w:shd w:fill="F1F5F9" w:color="auto" w:val="clear"/>
        <w:spacing w:after="0" w:before="0"/>
      </w:pPr>
      <w:r>
        <w:rPr>
          <w:rFonts w:ascii="Consolas" w:cs="Consolas" w:eastAsia="Consolas" w:hAnsi="Consolas"/>
          <w:sz w:val="18"/>
          <w:szCs w:val="18"/>
        </w:rPr>
        <w:t xml:space="preserve">  animationOut      String</w:t>
      </w:r>
    </w:p>
    <w:p>
      <w:pPr>
        <w:shd w:fill="F1F5F9" w:color="auto" w:val="clear"/>
        <w:spacing w:after="0" w:before="0"/>
      </w:pPr>
      <w:r>
        <w:rPr>
          <w:rFonts w:ascii="Consolas" w:cs="Consolas" w:eastAsia="Consolas" w:hAnsi="Consolas"/>
          <w:sz w:val="18"/>
          <w:szCs w:val="18"/>
        </w:rPr>
        <w:t xml:space="preserve">  easing            String   @default("easeInOut")</w:t>
      </w:r>
    </w:p>
    <w:p>
      <w:pPr>
        <w:shd w:fill="F1F5F9" w:color="auto" w:val="clear"/>
        <w:spacing w:after="0" w:before="0"/>
      </w:pPr>
      <w:r>
        <w:rPr>
          <w:rFonts w:ascii="Consolas" w:cs="Consolas" w:eastAsia="Consolas" w:hAnsi="Consolas"/>
          <w:sz w:val="18"/>
          <w:szCs w:val="18"/>
        </w:rPr>
        <w:t xml:space="preserve">  fontFamily        String</w:t>
      </w:r>
    </w:p>
    <w:p>
      <w:pPr>
        <w:shd w:fill="F1F5F9" w:color="auto" w:val="clear"/>
        <w:spacing w:after="0" w:before="0"/>
      </w:pPr>
      <w:r>
        <w:rPr>
          <w:rFonts w:ascii="Consolas" w:cs="Consolas" w:eastAsia="Consolas" w:hAnsi="Consolas"/>
          <w:sz w:val="18"/>
          <w:szCs w:val="18"/>
        </w:rPr>
        <w:t xml:space="preserve">  fontWeight        Int      @default(700)</w:t>
      </w:r>
    </w:p>
    <w:p>
      <w:pPr>
        <w:shd w:fill="F1F5F9" w:color="auto" w:val="clear"/>
        <w:spacing w:after="0" w:before="0"/>
      </w:pPr>
      <w:r>
        <w:rPr>
          <w:rFonts w:ascii="Consolas" w:cs="Consolas" w:eastAsia="Consolas" w:hAnsi="Consolas"/>
          <w:sz w:val="18"/>
          <w:szCs w:val="18"/>
        </w:rPr>
        <w:t xml:space="preserve">  fontSizePct       Float                         // % of frame height</w:t>
      </w:r>
    </w:p>
    <w:p>
      <w:pPr>
        <w:shd w:fill="F1F5F9" w:color="auto" w:val="clear"/>
        <w:spacing w:after="0" w:before="0"/>
      </w:pPr>
      <w:r>
        <w:rPr>
          <w:rFonts w:ascii="Consolas" w:cs="Consolas" w:eastAsia="Consolas" w:hAnsi="Consolas"/>
          <w:sz w:val="18"/>
          <w:szCs w:val="18"/>
        </w:rPr>
        <w:t xml:space="preserve">  fontItalic        Boolean  @default(false)</w:t>
      </w:r>
    </w:p>
    <w:p>
      <w:pPr>
        <w:shd w:fill="F1F5F9" w:color="auto" w:val="clear"/>
        <w:spacing w:after="0" w:before="0"/>
      </w:pPr>
      <w:r>
        <w:rPr>
          <w:rFonts w:ascii="Consolas" w:cs="Consolas" w:eastAsia="Consolas" w:hAnsi="Consolas"/>
          <w:sz w:val="18"/>
          <w:szCs w:val="18"/>
        </w:rPr>
        <w:t xml:space="preserve">  letterSpacing     Float?</w:t>
      </w:r>
    </w:p>
    <w:p>
      <w:pPr>
        <w:shd w:fill="F1F5F9" w:color="auto" w:val="clear"/>
        <w:spacing w:after="0" w:before="0"/>
      </w:pPr>
      <w:r>
        <w:rPr>
          <w:rFonts w:ascii="Consolas" w:cs="Consolas" w:eastAsia="Consolas" w:hAnsi="Consolas"/>
          <w:sz w:val="18"/>
          <w:szCs w:val="18"/>
        </w:rPr>
        <w:t xml:space="preserve">  lineHeight        Float?</w:t>
      </w:r>
    </w:p>
    <w:p>
      <w:pPr>
        <w:shd w:fill="F1F5F9" w:color="auto" w:val="clear"/>
        <w:spacing w:after="0" w:before="0"/>
      </w:pPr>
      <w:r>
        <w:rPr>
          <w:rFonts w:ascii="Consolas" w:cs="Consolas" w:eastAsia="Consolas" w:hAnsi="Consolas"/>
          <w:sz w:val="18"/>
          <w:szCs w:val="18"/>
        </w:rPr>
        <w:t xml:space="preserve">  fillColor         String                        // hex+alpha</w:t>
      </w:r>
    </w:p>
    <w:p>
      <w:pPr>
        <w:shd w:fill="F1F5F9" w:color="auto" w:val="clear"/>
        <w:spacing w:after="0" w:before="0"/>
      </w:pPr>
      <w:r>
        <w:rPr>
          <w:rFonts w:ascii="Consolas" w:cs="Consolas" w:eastAsia="Consolas" w:hAnsi="Consolas"/>
          <w:sz w:val="18"/>
          <w:szCs w:val="18"/>
        </w:rPr>
        <w:t xml:space="preserve">  strokeColor       String?</w:t>
      </w:r>
    </w:p>
    <w:p>
      <w:pPr>
        <w:shd w:fill="F1F5F9" w:color="auto" w:val="clear"/>
        <w:spacing w:after="0" w:before="0"/>
      </w:pPr>
      <w:r>
        <w:rPr>
          <w:rFonts w:ascii="Consolas" w:cs="Consolas" w:eastAsia="Consolas" w:hAnsi="Consolas"/>
          <w:sz w:val="18"/>
          <w:szCs w:val="18"/>
        </w:rPr>
        <w:t xml:space="preserve">  strokeWidthPx     Float?</w:t>
      </w:r>
    </w:p>
    <w:p>
      <w:pPr>
        <w:shd w:fill="F1F5F9" w:color="auto" w:val="clear"/>
        <w:spacing w:after="0" w:before="0"/>
      </w:pPr>
      <w:r>
        <w:rPr>
          <w:rFonts w:ascii="Consolas" w:cs="Consolas" w:eastAsia="Consolas" w:hAnsi="Consolas"/>
          <w:sz w:val="18"/>
          <w:szCs w:val="18"/>
        </w:rPr>
        <w:t xml:space="preserve">  shadowColor       String?</w:t>
      </w:r>
    </w:p>
    <w:p>
      <w:pPr>
        <w:shd w:fill="F1F5F9" w:color="auto" w:val="clear"/>
        <w:spacing w:after="0" w:before="0"/>
      </w:pPr>
      <w:r>
        <w:rPr>
          <w:rFonts w:ascii="Consolas" w:cs="Consolas" w:eastAsia="Consolas" w:hAnsi="Consolas"/>
          <w:sz w:val="18"/>
          <w:szCs w:val="18"/>
        </w:rPr>
        <w:t xml:space="preserve">  shadowBlurPx      Float?</w:t>
      </w:r>
    </w:p>
    <w:p>
      <w:pPr>
        <w:shd w:fill="F1F5F9" w:color="auto" w:val="clear"/>
        <w:spacing w:after="0" w:before="0"/>
      </w:pPr>
      <w:r>
        <w:rPr>
          <w:rFonts w:ascii="Consolas" w:cs="Consolas" w:eastAsia="Consolas" w:hAnsi="Consolas"/>
          <w:sz w:val="18"/>
          <w:szCs w:val="18"/>
        </w:rPr>
        <w:t xml:space="preserve">  shadowOffsetXPx   Float?</w:t>
      </w:r>
    </w:p>
    <w:p>
      <w:pPr>
        <w:shd w:fill="F1F5F9" w:color="auto" w:val="clear"/>
        <w:spacing w:after="0" w:before="0"/>
      </w:pPr>
      <w:r>
        <w:rPr>
          <w:rFonts w:ascii="Consolas" w:cs="Consolas" w:eastAsia="Consolas" w:hAnsi="Consolas"/>
          <w:sz w:val="18"/>
          <w:szCs w:val="18"/>
        </w:rPr>
        <w:t xml:space="preserve">  shadowOffsetYPx   Float?</w:t>
      </w:r>
    </w:p>
    <w:p>
      <w:pPr>
        <w:shd w:fill="F1F5F9" w:color="auto" w:val="clear"/>
        <w:spacing w:after="0" w:before="0"/>
      </w:pPr>
      <w:r>
        <w:rPr>
          <w:rFonts w:ascii="Consolas" w:cs="Consolas" w:eastAsia="Consolas" w:hAnsi="Consolas"/>
          <w:sz w:val="18"/>
          <w:szCs w:val="18"/>
        </w:rPr>
        <w:t xml:space="preserve">  backgroundType    String   @default("none")     // none|box|rounded_box|gradient|blur</w:t>
      </w:r>
    </w:p>
    <w:p>
      <w:pPr>
        <w:shd w:fill="F1F5F9" w:color="auto" w:val="clear"/>
        <w:spacing w:after="0" w:before="0"/>
      </w:pPr>
      <w:r>
        <w:rPr>
          <w:rFonts w:ascii="Consolas" w:cs="Consolas" w:eastAsia="Consolas" w:hAnsi="Consolas"/>
          <w:sz w:val="18"/>
          <w:szCs w:val="18"/>
        </w:rPr>
        <w:t xml:space="preserve">  backgroundColor   String?</w:t>
      </w:r>
    </w:p>
    <w:p>
      <w:pPr>
        <w:shd w:fill="F1F5F9" w:color="auto" w:val="clear"/>
        <w:spacing w:after="0" w:before="0"/>
      </w:pPr>
      <w:r>
        <w:rPr>
          <w:rFonts w:ascii="Consolas" w:cs="Consolas" w:eastAsia="Consolas" w:hAnsi="Consolas"/>
          <w:sz w:val="18"/>
          <w:szCs w:val="18"/>
        </w:rPr>
        <w:t xml:space="preserve">  backgroundPaddingPx Float?</w:t>
      </w:r>
    </w:p>
    <w:p>
      <w:pPr>
        <w:shd w:fill="F1F5F9" w:color="auto" w:val="clear"/>
        <w:spacing w:after="0" w:before="0"/>
      </w:pPr>
      <w:r>
        <w:rPr>
          <w:rFonts w:ascii="Consolas" w:cs="Consolas" w:eastAsia="Consolas" w:hAnsi="Consolas"/>
          <w:sz w:val="18"/>
          <w:szCs w:val="18"/>
        </w:rPr>
        <w:t xml:space="preserve">  backgroundRadiusPx Float?</w:t>
      </w:r>
    </w:p>
    <w:p>
      <w:pPr>
        <w:shd w:fill="F1F5F9" w:color="auto" w:val="clear"/>
        <w:spacing w:after="0" w:before="0"/>
      </w:pPr>
      <w:r>
        <w:rPr>
          <w:rFonts w:ascii="Consolas" w:cs="Consolas" w:eastAsia="Consolas" w:hAnsi="Consolas"/>
          <w:sz w:val="18"/>
          <w:szCs w:val="18"/>
        </w:rPr>
        <w:t xml:space="preserve">  anchorX           Float                          // 0.0-1.0</w:t>
      </w:r>
    </w:p>
    <w:p>
      <w:pPr>
        <w:shd w:fill="F1F5F9" w:color="auto" w:val="clear"/>
        <w:spacing w:after="0" w:before="0"/>
      </w:pPr>
      <w:r>
        <w:rPr>
          <w:rFonts w:ascii="Consolas" w:cs="Consolas" w:eastAsia="Consolas" w:hAnsi="Consolas"/>
          <w:sz w:val="18"/>
          <w:szCs w:val="18"/>
        </w:rPr>
        <w:t xml:space="preserve">  anchorY           Float</w:t>
      </w:r>
    </w:p>
    <w:p>
      <w:pPr>
        <w:shd w:fill="F1F5F9" w:color="auto" w:val="clear"/>
        <w:spacing w:after="0" w:before="0"/>
      </w:pPr>
      <w:r>
        <w:rPr>
          <w:rFonts w:ascii="Consolas" w:cs="Consolas" w:eastAsia="Consolas" w:hAnsi="Consolas"/>
          <w:sz w:val="18"/>
          <w:szCs w:val="18"/>
        </w:rPr>
        <w:t xml:space="preserve">  alignment         String   @default("center")</w:t>
      </w:r>
    </w:p>
    <w:p>
      <w:pPr>
        <w:shd w:fill="F1F5F9" w:color="auto" w:val="clear"/>
        <w:spacing w:after="0" w:before="0"/>
      </w:pPr>
      <w:r>
        <w:rPr>
          <w:rFonts w:ascii="Consolas" w:cs="Consolas" w:eastAsia="Consolas" w:hAnsi="Consolas"/>
          <w:sz w:val="18"/>
          <w:szCs w:val="18"/>
        </w:rPr>
        <w:t xml:space="preserve">  rotationDeg       Float    @default(0)</w:t>
      </w:r>
    </w:p>
    <w:p>
      <w:pPr>
        <w:shd w:fill="F1F5F9" w:color="auto" w:val="clear"/>
        <w:spacing w:after="0" w:before="0"/>
      </w:pPr>
      <w:r>
        <w:rPr>
          <w:rFonts w:ascii="Consolas" w:cs="Consolas" w:eastAsia="Consolas" w:hAnsi="Consolas"/>
          <w:sz w:val="18"/>
          <w:szCs w:val="18"/>
        </w:rPr>
        <w:t xml:space="preserve">  effect            Json?                          // for wave/glitch/karaoke</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updatedAt         DateTime @updatedAt</w:t>
      </w:r>
    </w:p>
    <w:p>
      <w:pPr>
        <w:shd w:fill="F1F5F9" w:color="auto" w:val="clear"/>
        <w:spacing w:after="0" w:before="0"/>
      </w:pPr>
      <w:r>
        <w:rPr>
          <w:rFonts w:ascii="Consolas" w:cs="Consolas" w:eastAsia="Consolas" w:hAnsi="Consolas"/>
          <w:sz w:val="18"/>
          <w:szCs w:val="18"/>
        </w:rPr>
        <w:t xml:space="preserve">  @@index([shotId])</w:t>
      </w:r>
    </w:p>
    <w:p>
      <w:pPr>
        <w:shd w:fill="F1F5F9" w:color="auto" w:val="clear"/>
        <w:spacing w:after="0" w:before="0"/>
      </w:pPr>
      <w:r>
        <w:rPr>
          <w:rFonts w:ascii="Consolas" w:cs="Consolas" w:eastAsia="Consolas" w:hAnsi="Consolas"/>
          <w:sz w:val="18"/>
          <w:szCs w:val="18"/>
        </w:rPr>
        <w:t xml:space="preserve">  @@index([renderId])</w:t>
      </w:r>
    </w:p>
    <w:p>
      <w:pPr>
        <w:shd w:fill="F1F5F9" w:color="auto" w:val="clear"/>
        <w:spacing w:after="0" w:before="0"/>
      </w:pPr>
      <w:r>
        <w:rPr>
          <w:rFonts w:ascii="Consolas" w:cs="Consolas" w:eastAsia="Consolas" w:hAnsi="Consolas"/>
          <w:sz w:val="18"/>
          <w:szCs w:val="18"/>
        </w:rPr>
        <w:t xml:space="preserve">  @@map("text_overlays")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OverlayPreset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scope             PresetScope                    // BUILT_IN | ORG | BUSINESS</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businessId        String?</w:t>
      </w:r>
    </w:p>
    <w:p>
      <w:pPr>
        <w:shd w:fill="F1F5F9" w:color="auto" w:val="clear"/>
        <w:spacing w:after="0" w:before="0"/>
      </w:pPr>
      <w:r>
        <w:rPr>
          <w:rFonts w:ascii="Consolas" w:cs="Consolas" w:eastAsia="Consolas" w:hAnsi="Consolas"/>
          <w:sz w:val="18"/>
          <w:szCs w:val="18"/>
        </w:rPr>
        <w:t xml:space="preserve">  name              String</w:t>
      </w:r>
    </w:p>
    <w:p>
      <w:pPr>
        <w:shd w:fill="F1F5F9" w:color="auto" w:val="clear"/>
        <w:spacing w:after="0" w:before="0"/>
      </w:pPr>
      <w:r>
        <w:rPr>
          <w:rFonts w:ascii="Consolas" w:cs="Consolas" w:eastAsia="Consolas" w:hAnsi="Consolas"/>
          <w:sz w:val="18"/>
          <w:szCs w:val="18"/>
        </w:rPr>
        <w:t xml:space="preserve">  group             String                         // 'hook','subtitle','cta',...</w:t>
      </w:r>
    </w:p>
    <w:p>
      <w:pPr>
        <w:shd w:fill="F1F5F9" w:color="auto" w:val="clear"/>
        <w:spacing w:after="0" w:before="0"/>
      </w:pPr>
      <w:r>
        <w:rPr>
          <w:rFonts w:ascii="Consolas" w:cs="Consolas" w:eastAsia="Consolas" w:hAnsi="Consolas"/>
          <w:sz w:val="18"/>
          <w:szCs w:val="18"/>
        </w:rPr>
        <w:t xml:space="preserve">  parameters        Json                            // full overlay parameter set</w:t>
      </w:r>
    </w:p>
    <w:p>
      <w:pPr>
        <w:shd w:fill="F1F5F9" w:color="auto" w:val="clear"/>
        <w:spacing w:after="0" w:before="0"/>
      </w:pPr>
      <w:r>
        <w:rPr>
          <w:rFonts w:ascii="Consolas" w:cs="Consolas" w:eastAsia="Consolas" w:hAnsi="Consolas"/>
          <w:sz w:val="18"/>
          <w:szCs w:val="18"/>
        </w:rPr>
        <w:t xml:space="preserve">  brandSubstitution Boolean  @default(true)         // swap colours from brand kit</w:t>
      </w:r>
    </w:p>
    <w:p>
      <w:pPr>
        <w:shd w:fill="F1F5F9" w:color="auto" w:val="clear"/>
        <w:spacing w:after="0" w:before="0"/>
      </w:pPr>
      <w:r>
        <w:rPr>
          <w:rFonts w:ascii="Consolas" w:cs="Consolas" w:eastAsia="Consolas" w:hAnsi="Consolas"/>
          <w:sz w:val="18"/>
          <w:szCs w:val="18"/>
        </w:rPr>
        <w:t xml:space="preserve">  isPublic          Boolean  @default(false)</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@@index([scope, group])</w:t>
      </w:r>
    </w:p>
    <w:p>
      <w:pPr>
        <w:shd w:fill="F1F5F9" w:color="auto" w:val="clear"/>
        <w:spacing w:after="0" w:before="0"/>
      </w:pPr>
      <w:r>
        <w:rPr>
          <w:rFonts w:ascii="Consolas" w:cs="Consolas" w:eastAsia="Consolas" w:hAnsi="Consolas"/>
          <w:sz w:val="18"/>
          <w:szCs w:val="18"/>
        </w:rPr>
        <w:t xml:space="preserve">  @@index([organisationId])</w:t>
      </w:r>
    </w:p>
    <w:p>
      <w:pPr>
        <w:shd w:fill="F1F5F9" w:color="auto" w:val="clear"/>
        <w:spacing w:after="0" w:before="0"/>
      </w:pPr>
      <w:r>
        <w:rPr>
          <w:rFonts w:ascii="Consolas" w:cs="Consolas" w:eastAsia="Consolas" w:hAnsi="Consolas"/>
          <w:sz w:val="18"/>
          <w:szCs w:val="18"/>
        </w:rPr>
        <w:t xml:space="preserve">  @@map("overlay_presets")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120" w:before="0"/>
      </w:pPr>
      <w:r>
        <w:rPr>
          <w:rFonts w:ascii="Consolas" w:cs="Consolas" w:eastAsia="Consolas" w:hAnsi="Consolas"/>
          <w:sz w:val="18"/>
          <w:szCs w:val="18"/>
        </w:rPr>
        <w:t xml:space="preserve">enum PresetScope { BUILT_IN ORG BUSINESS }</w:t>
      </w:r>
    </w:p>
    <w:p>
      <w:pPr>
        <w:pStyle w:val="Heading2"/>
        <w:spacing w:after="150" w:before="300"/>
      </w:pPr>
      <w:r>
        <w:rPr>
          <w:b/>
          <w:bCs/>
          <w:sz w:val="26"/>
          <w:szCs w:val="26"/>
        </w:rPr>
        <w:t xml:space="preserve">A7.6 slideshow_slides and slideshow_templates</w:t>
      </w:r>
    </w:p>
    <w:p>
      <w:pPr>
        <w:shd w:fill="F1F5F9" w:color="auto" w:val="clear"/>
        <w:spacing w:after="0" w:before="80"/>
      </w:pPr>
      <w:r>
        <w:rPr>
          <w:rFonts w:ascii="Consolas" w:cs="Consolas" w:eastAsia="Consolas" w:hAnsi="Consolas"/>
          <w:sz w:val="18"/>
          <w:szCs w:val="18"/>
        </w:rPr>
        <w:t xml:space="preserve">model SlideshowSlide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projectId      String                             // ref VideoProject</w:t>
      </w:r>
    </w:p>
    <w:p>
      <w:pPr>
        <w:shd w:fill="F1F5F9" w:color="auto" w:val="clear"/>
        <w:spacing w:after="0" w:before="0"/>
      </w:pPr>
      <w:r>
        <w:rPr>
          <w:rFonts w:ascii="Consolas" w:cs="Consolas" w:eastAsia="Consolas" w:hAnsi="Consolas"/>
          <w:sz w:val="18"/>
          <w:szCs w:val="18"/>
        </w:rPr>
        <w:t xml:space="preserve">  sortOrder      Int</w:t>
      </w:r>
    </w:p>
    <w:p>
      <w:pPr>
        <w:shd w:fill="F1F5F9" w:color="auto" w:val="clear"/>
        <w:spacing w:after="0" w:before="0"/>
      </w:pPr>
      <w:r>
        <w:rPr>
          <w:rFonts w:ascii="Consolas" w:cs="Consolas" w:eastAsia="Consolas" w:hAnsi="Consolas"/>
          <w:sz w:val="18"/>
          <w:szCs w:val="18"/>
        </w:rPr>
        <w:t xml:space="preserve">  slideType      SlideType</w:t>
      </w:r>
    </w:p>
    <w:p>
      <w:pPr>
        <w:shd w:fill="F1F5F9" w:color="auto" w:val="clear"/>
        <w:spacing w:after="0" w:before="0"/>
      </w:pPr>
      <w:r>
        <w:rPr>
          <w:rFonts w:ascii="Consolas" w:cs="Consolas" w:eastAsia="Consolas" w:hAnsi="Consolas"/>
          <w:sz w:val="18"/>
          <w:szCs w:val="18"/>
        </w:rPr>
        <w:t xml:space="preserve">  imageAssetId   String?                            // ref ImageLibraryItem</w:t>
      </w:r>
    </w:p>
    <w:p>
      <w:pPr>
        <w:shd w:fill="F1F5F9" w:color="auto" w:val="clear"/>
        <w:spacing w:after="0" w:before="0"/>
      </w:pPr>
      <w:r>
        <w:rPr>
          <w:rFonts w:ascii="Consolas" w:cs="Consolas" w:eastAsia="Consolas" w:hAnsi="Consolas"/>
          <w:sz w:val="18"/>
          <w:szCs w:val="18"/>
        </w:rPr>
        <w:t xml:space="preserve">  videoAssetId   String?                            // ref VideoAsset (v1.0)</w:t>
      </w:r>
    </w:p>
    <w:p>
      <w:pPr>
        <w:shd w:fill="F1F5F9" w:color="auto" w:val="clear"/>
        <w:spacing w:after="0" w:before="0"/>
      </w:pPr>
      <w:r>
        <w:rPr>
          <w:rFonts w:ascii="Consolas" w:cs="Consolas" w:eastAsia="Consolas" w:hAnsi="Consolas"/>
          <w:sz w:val="18"/>
          <w:szCs w:val="18"/>
        </w:rPr>
        <w:t xml:space="preserve">  backgroundColor String?                           // for TEXT_CARD</w:t>
      </w:r>
    </w:p>
    <w:p>
      <w:pPr>
        <w:shd w:fill="F1F5F9" w:color="auto" w:val="clear"/>
        <w:spacing w:after="0" w:before="0"/>
      </w:pPr>
      <w:r>
        <w:rPr>
          <w:rFonts w:ascii="Consolas" w:cs="Consolas" w:eastAsia="Consolas" w:hAnsi="Consolas"/>
          <w:sz w:val="18"/>
          <w:szCs w:val="18"/>
        </w:rPr>
        <w:t xml:space="preserve">  durationSec    Float    @default(2.5)</w:t>
      </w:r>
    </w:p>
    <w:p>
      <w:pPr>
        <w:shd w:fill="F1F5F9" w:color="auto" w:val="clear"/>
        <w:spacing w:after="0" w:before="0"/>
      </w:pPr>
      <w:r>
        <w:rPr>
          <w:rFonts w:ascii="Consolas" w:cs="Consolas" w:eastAsia="Consolas" w:hAnsi="Consolas"/>
          <w:sz w:val="18"/>
          <w:szCs w:val="18"/>
        </w:rPr>
        <w:t xml:space="preserve">  transitionIn   String?                            // 'cut','fade','wipe',...</w:t>
      </w:r>
    </w:p>
    <w:p>
      <w:pPr>
        <w:shd w:fill="F1F5F9" w:color="auto" w:val="clear"/>
        <w:spacing w:after="0" w:before="0"/>
      </w:pPr>
      <w:r>
        <w:rPr>
          <w:rFonts w:ascii="Consolas" w:cs="Consolas" w:eastAsia="Consolas" w:hAnsi="Consolas"/>
          <w:sz w:val="18"/>
          <w:szCs w:val="18"/>
        </w:rPr>
        <w:t xml:space="preserve">  transitionOut  String?</w:t>
      </w:r>
    </w:p>
    <w:p>
      <w:pPr>
        <w:shd w:fill="F1F5F9" w:color="auto" w:val="clear"/>
        <w:spacing w:after="0" w:before="0"/>
      </w:pPr>
      <w:r>
        <w:rPr>
          <w:rFonts w:ascii="Consolas" w:cs="Consolas" w:eastAsia="Consolas" w:hAnsi="Consolas"/>
          <w:sz w:val="18"/>
          <w:szCs w:val="18"/>
        </w:rPr>
        <w:t xml:space="preserve">  kenBurnsSpec   Json?                              // {startZoom,endZoom,startPan,endPan}</w:t>
      </w:r>
    </w:p>
    <w:p>
      <w:pPr>
        <w:shd w:fill="F1F5F9" w:color="auto" w:val="clear"/>
        <w:spacing w:after="0" w:before="0"/>
      </w:pPr>
      <w:r>
        <w:rPr>
          <w:rFonts w:ascii="Consolas" w:cs="Consolas" w:eastAsia="Consolas" w:hAnsi="Consolas"/>
          <w:sz w:val="18"/>
          <w:szCs w:val="18"/>
        </w:rPr>
        <w:t xml:space="preserve">  metadata       Json?</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updatedAt      DateTime @updatedAt</w:t>
      </w:r>
    </w:p>
    <w:p>
      <w:pPr>
        <w:shd w:fill="F1F5F9" w:color="auto" w:val="clear"/>
        <w:spacing w:after="0" w:before="0"/>
      </w:pPr>
      <w:r>
        <w:rPr>
          <w:rFonts w:ascii="Consolas" w:cs="Consolas" w:eastAsia="Consolas" w:hAnsi="Consolas"/>
          <w:sz w:val="18"/>
          <w:szCs w:val="18"/>
        </w:rPr>
        <w:t xml:space="preserve">  @@index([projectId, sortOrder])</w:t>
      </w:r>
    </w:p>
    <w:p>
      <w:pPr>
        <w:shd w:fill="F1F5F9" w:color="auto" w:val="clear"/>
        <w:spacing w:after="0" w:before="0"/>
      </w:pPr>
      <w:r>
        <w:rPr>
          <w:rFonts w:ascii="Consolas" w:cs="Consolas" w:eastAsia="Consolas" w:hAnsi="Consolas"/>
          <w:sz w:val="18"/>
          <w:szCs w:val="18"/>
        </w:rPr>
        <w:t xml:space="preserve">  @@map("slideshow_slides")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enum SlideType {</w:t>
      </w:r>
    </w:p>
    <w:p>
      <w:pPr>
        <w:shd w:fill="F1F5F9" w:color="auto" w:val="clear"/>
        <w:spacing w:after="0" w:before="0"/>
      </w:pPr>
      <w:r>
        <w:rPr>
          <w:rFonts w:ascii="Consolas" w:cs="Consolas" w:eastAsia="Consolas" w:hAnsi="Consolas"/>
          <w:sz w:val="18"/>
          <w:szCs w:val="18"/>
        </w:rPr>
        <w:t xml:space="preserve">  IMAGE_STILL IMAGE_KENBURNS VIDEO_CLIP</w:t>
      </w:r>
    </w:p>
    <w:p>
      <w:pPr>
        <w:shd w:fill="F1F5F9" w:color="auto" w:val="clear"/>
        <w:spacing w:after="0" w:before="0"/>
      </w:pPr>
      <w:r>
        <w:rPr>
          <w:rFonts w:ascii="Consolas" w:cs="Consolas" w:eastAsia="Consolas" w:hAnsi="Consolas"/>
          <w:sz w:val="18"/>
          <w:szCs w:val="18"/>
        </w:rPr>
        <w:t xml:space="preserve">  TEXT_CARD BEFORE_AFTER QUOTE</w:t>
      </w:r>
    </w:p>
    <w:p>
      <w:pPr>
        <w:shd w:fill="F1F5F9" w:color="auto" w:val="clear"/>
        <w:spacing w:after="0" w:before="0"/>
      </w:pPr>
      <w:r>
        <w:rPr>
          <w:rFonts w:ascii="Consolas" w:cs="Consolas" w:eastAsia="Consolas" w:hAnsi="Consolas"/>
          <w:sz w:val="18"/>
          <w:szCs w:val="18"/>
        </w:rPr>
        <w:t xml:space="preserve">  STATISTIC PRODUCT</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SlideshowTemplate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                            // null = built-in</w:t>
      </w:r>
    </w:p>
    <w:p>
      <w:pPr>
        <w:shd w:fill="F1F5F9" w:color="auto" w:val="clear"/>
        <w:spacing w:after="0" w:before="0"/>
      </w:pPr>
      <w:r>
        <w:rPr>
          <w:rFonts w:ascii="Consolas" w:cs="Consolas" w:eastAsia="Consolas" w:hAnsi="Consolas"/>
          <w:sz w:val="18"/>
          <w:szCs w:val="18"/>
        </w:rPr>
        <w:t xml:space="preserve">  name           String</w:t>
      </w:r>
    </w:p>
    <w:p>
      <w:pPr>
        <w:shd w:fill="F1F5F9" w:color="auto" w:val="clear"/>
        <w:spacing w:after="0" w:before="0"/>
      </w:pPr>
      <w:r>
        <w:rPr>
          <w:rFonts w:ascii="Consolas" w:cs="Consolas" w:eastAsia="Consolas" w:hAnsi="Consolas"/>
          <w:sz w:val="18"/>
          <w:szCs w:val="18"/>
        </w:rPr>
        <w:t xml:space="preserve">  category       String                             // 'photo_dump','listicle_5','before_after',...</w:t>
      </w:r>
    </w:p>
    <w:p>
      <w:pPr>
        <w:shd w:fill="F1F5F9" w:color="auto" w:val="clear"/>
        <w:spacing w:after="0" w:before="0"/>
      </w:pPr>
      <w:r>
        <w:rPr>
          <w:rFonts w:ascii="Consolas" w:cs="Consolas" w:eastAsia="Consolas" w:hAnsi="Consolas"/>
          <w:sz w:val="18"/>
          <w:szCs w:val="18"/>
        </w:rPr>
        <w:t xml:space="preserve">  slidePlan      Json                               // ordered slide blueprints</w:t>
      </w:r>
    </w:p>
    <w:p>
      <w:pPr>
        <w:shd w:fill="F1F5F9" w:color="auto" w:val="clear"/>
        <w:spacing w:after="0" w:before="0"/>
      </w:pPr>
      <w:r>
        <w:rPr>
          <w:rFonts w:ascii="Consolas" w:cs="Consolas" w:eastAsia="Consolas" w:hAnsi="Consolas"/>
          <w:sz w:val="18"/>
          <w:szCs w:val="18"/>
        </w:rPr>
        <w:t xml:space="preserve">  musicMood      String?</w:t>
      </w:r>
    </w:p>
    <w:p>
      <w:pPr>
        <w:shd w:fill="F1F5F9" w:color="auto" w:val="clear"/>
        <w:spacing w:after="0" w:before="0"/>
      </w:pPr>
      <w:r>
        <w:rPr>
          <w:rFonts w:ascii="Consolas" w:cs="Consolas" w:eastAsia="Consolas" w:hAnsi="Consolas"/>
          <w:sz w:val="18"/>
          <w:szCs w:val="18"/>
        </w:rPr>
        <w:t xml:space="preserve">  defaultDurationPerSlide Float @default(2.5)</w:t>
      </w:r>
    </w:p>
    <w:p>
      <w:pPr>
        <w:shd w:fill="F1F5F9" w:color="auto" w:val="clear"/>
        <w:spacing w:after="0" w:before="0"/>
      </w:pPr>
      <w:r>
        <w:rPr>
          <w:rFonts w:ascii="Consolas" w:cs="Consolas" w:eastAsia="Consolas" w:hAnsi="Consolas"/>
          <w:sz w:val="18"/>
          <w:szCs w:val="18"/>
        </w:rPr>
        <w:t xml:space="preserve">  overlayDefaults Json?                             // per-slide overlay recipes</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@@map("slideshow_templates")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120" w:before="0"/>
      </w:pPr>
      <w:r>
        <w:rPr>
          <w:rFonts w:ascii="Consolas" w:cs="Consolas" w:eastAsia="Consolas" w:hAnsi="Consolas"/>
          <w:sz w:val="18"/>
          <w:szCs w:val="18"/>
        </w:rPr>
        <w:t xml:space="preserve">}</w:t>
      </w:r>
    </w:p>
    <w:p>
      <w:pPr>
        <w:pStyle w:val="Heading2"/>
        <w:spacing w:after="150" w:before="300"/>
      </w:pPr>
      <w:r>
        <w:rPr>
          <w:b/>
          <w:bCs/>
          <w:sz w:val="26"/>
          <w:szCs w:val="26"/>
        </w:rPr>
        <w:t xml:space="preserve">A7.7 business_profiles, website_scans, image_library</w:t>
      </w:r>
    </w:p>
    <w:p>
      <w:pPr>
        <w:shd w:fill="F1F5F9" w:color="auto" w:val="clear"/>
        <w:spacing w:after="0" w:before="80"/>
      </w:pPr>
      <w:r>
        <w:rPr>
          <w:rFonts w:ascii="Consolas" w:cs="Consolas" w:eastAsia="Consolas" w:hAnsi="Consolas"/>
          <w:sz w:val="18"/>
          <w:szCs w:val="18"/>
        </w:rPr>
        <w:t xml:space="preserve">model BusinessProfile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businessId         String   @unique</w:t>
      </w:r>
    </w:p>
    <w:p>
      <w:pPr>
        <w:shd w:fill="F1F5F9" w:color="auto" w:val="clear"/>
        <w:spacing w:after="0" w:before="0"/>
      </w:pPr>
      <w:r>
        <w:rPr>
          <w:rFonts w:ascii="Consolas" w:cs="Consolas" w:eastAsia="Consolas" w:hAnsi="Consolas"/>
          <w:sz w:val="18"/>
          <w:szCs w:val="18"/>
        </w:rPr>
        <w:t xml:space="preserve">  industry           String</w:t>
      </w:r>
    </w:p>
    <w:p>
      <w:pPr>
        <w:shd w:fill="F1F5F9" w:color="auto" w:val="clear"/>
        <w:spacing w:after="0" w:before="0"/>
      </w:pPr>
      <w:r>
        <w:rPr>
          <w:rFonts w:ascii="Consolas" w:cs="Consolas" w:eastAsia="Consolas" w:hAnsi="Consolas"/>
          <w:sz w:val="18"/>
          <w:szCs w:val="18"/>
        </w:rPr>
        <w:t xml:space="preserve">  subNiche           String</w:t>
      </w:r>
    </w:p>
    <w:p>
      <w:pPr>
        <w:shd w:fill="F1F5F9" w:color="auto" w:val="clear"/>
        <w:spacing w:after="0" w:before="0"/>
      </w:pPr>
      <w:r>
        <w:rPr>
          <w:rFonts w:ascii="Consolas" w:cs="Consolas" w:eastAsia="Consolas" w:hAnsi="Consolas"/>
          <w:sz w:val="18"/>
          <w:szCs w:val="18"/>
        </w:rPr>
        <w:t xml:space="preserve">  products           String[]</w:t>
      </w:r>
    </w:p>
    <w:p>
      <w:pPr>
        <w:shd w:fill="F1F5F9" w:color="auto" w:val="clear"/>
        <w:spacing w:after="0" w:before="0"/>
      </w:pPr>
      <w:r>
        <w:rPr>
          <w:rFonts w:ascii="Consolas" w:cs="Consolas" w:eastAsia="Consolas" w:hAnsi="Consolas"/>
          <w:sz w:val="18"/>
          <w:szCs w:val="18"/>
        </w:rPr>
        <w:t xml:space="preserve">  services           String[]</w:t>
      </w:r>
    </w:p>
    <w:p>
      <w:pPr>
        <w:shd w:fill="F1F5F9" w:color="auto" w:val="clear"/>
        <w:spacing w:after="0" w:before="0"/>
      </w:pPr>
      <w:r>
        <w:rPr>
          <w:rFonts w:ascii="Consolas" w:cs="Consolas" w:eastAsia="Consolas" w:hAnsi="Consolas"/>
          <w:sz w:val="18"/>
          <w:szCs w:val="18"/>
        </w:rPr>
        <w:t xml:space="preserve">  audienceKeywords   String[]</w:t>
      </w:r>
    </w:p>
    <w:p>
      <w:pPr>
        <w:shd w:fill="F1F5F9" w:color="auto" w:val="clear"/>
        <w:spacing w:after="0" w:before="0"/>
      </w:pPr>
      <w:r>
        <w:rPr>
          <w:rFonts w:ascii="Consolas" w:cs="Consolas" w:eastAsia="Consolas" w:hAnsi="Consolas"/>
          <w:sz w:val="18"/>
          <w:szCs w:val="18"/>
        </w:rPr>
        <w:t xml:space="preserve">  toneIndicators     String[]</w:t>
      </w:r>
    </w:p>
    <w:p>
      <w:pPr>
        <w:shd w:fill="F1F5F9" w:color="auto" w:val="clear"/>
        <w:spacing w:after="0" w:before="0"/>
      </w:pPr>
      <w:r>
        <w:rPr>
          <w:rFonts w:ascii="Consolas" w:cs="Consolas" w:eastAsia="Consolas" w:hAnsi="Consolas"/>
          <w:sz w:val="18"/>
          <w:szCs w:val="18"/>
        </w:rPr>
        <w:t xml:space="preserve">  regions            String[]</w:t>
      </w:r>
    </w:p>
    <w:p>
      <w:pPr>
        <w:shd w:fill="F1F5F9" w:color="auto" w:val="clear"/>
        <w:spacing w:after="0" w:before="0"/>
      </w:pPr>
      <w:r>
        <w:rPr>
          <w:rFonts w:ascii="Consolas" w:cs="Consolas" w:eastAsia="Consolas" w:hAnsi="Consolas"/>
          <w:sz w:val="18"/>
          <w:szCs w:val="18"/>
        </w:rPr>
        <w:t xml:space="preserve">  imageThemes        String[]</w:t>
      </w:r>
    </w:p>
    <w:p>
      <w:pPr>
        <w:shd w:fill="F1F5F9" w:color="auto" w:val="clear"/>
        <w:spacing w:after="0" w:before="0"/>
      </w:pPr>
      <w:r>
        <w:rPr>
          <w:rFonts w:ascii="Consolas" w:cs="Consolas" w:eastAsia="Consolas" w:hAnsi="Consolas"/>
          <w:sz w:val="18"/>
          <w:szCs w:val="18"/>
        </w:rPr>
        <w:t xml:space="preserve">  imageSearchQueries String[]                         // seeded queries for stock APIs</w:t>
      </w:r>
    </w:p>
    <w:p>
      <w:pPr>
        <w:shd w:fill="F1F5F9" w:color="auto" w:val="clear"/>
        <w:spacing w:after="0" w:before="0"/>
      </w:pPr>
      <w:r>
        <w:rPr>
          <w:rFonts w:ascii="Consolas" w:cs="Consolas" w:eastAsia="Consolas" w:hAnsi="Consolas"/>
          <w:sz w:val="18"/>
          <w:szCs w:val="18"/>
        </w:rPr>
        <w:t xml:space="preserve">  restrictedTopics   String[]                         // never generate about</w:t>
      </w:r>
    </w:p>
    <w:p>
      <w:pPr>
        <w:shd w:fill="F1F5F9" w:color="auto" w:val="clear"/>
        <w:spacing w:after="0" w:before="0"/>
      </w:pPr>
      <w:r>
        <w:rPr>
          <w:rFonts w:ascii="Consolas" w:cs="Consolas" w:eastAsia="Consolas" w:hAnsi="Consolas"/>
          <w:sz w:val="18"/>
          <w:szCs w:val="18"/>
        </w:rPr>
        <w:t xml:space="preserve">  brandVoiceSummary  String?</w:t>
      </w:r>
    </w:p>
    <w:p>
      <w:pPr>
        <w:shd w:fill="F1F5F9" w:color="auto" w:val="clear"/>
        <w:spacing w:after="0" w:before="0"/>
      </w:pPr>
      <w:r>
        <w:rPr>
          <w:rFonts w:ascii="Consolas" w:cs="Consolas" w:eastAsia="Consolas" w:hAnsi="Consolas"/>
          <w:sz w:val="18"/>
          <w:szCs w:val="18"/>
        </w:rPr>
        <w:t xml:space="preserve">  classifierModel    String                          // e.g. 'anthropic:claude-sonnet-4-5'</w:t>
      </w:r>
    </w:p>
    <w:p>
      <w:pPr>
        <w:shd w:fill="F1F5F9" w:color="auto" w:val="clear"/>
        <w:spacing w:after="0" w:before="0"/>
      </w:pPr>
      <w:r>
        <w:rPr>
          <w:rFonts w:ascii="Consolas" w:cs="Consolas" w:eastAsia="Consolas" w:hAnsi="Consolas"/>
          <w:sz w:val="18"/>
          <w:szCs w:val="18"/>
        </w:rPr>
        <w:t xml:space="preserve">  classifierVersion  Int      @default(1)</w:t>
      </w:r>
    </w:p>
    <w:p>
      <w:pPr>
        <w:shd w:fill="F1F5F9" w:color="auto" w:val="clear"/>
        <w:spacing w:after="0" w:before="0"/>
      </w:pPr>
      <w:r>
        <w:rPr>
          <w:rFonts w:ascii="Consolas" w:cs="Consolas" w:eastAsia="Consolas" w:hAnsi="Consolas"/>
          <w:sz w:val="18"/>
          <w:szCs w:val="18"/>
        </w:rPr>
        <w:t xml:space="preserve">  lastRefreshedAt    DateTime @default(now())</w:t>
      </w:r>
    </w:p>
    <w:p>
      <w:pPr>
        <w:shd w:fill="F1F5F9" w:color="auto" w:val="clear"/>
        <w:spacing w:after="0" w:before="0"/>
      </w:pPr>
      <w:r>
        <w:rPr>
          <w:rFonts w:ascii="Consolas" w:cs="Consolas" w:eastAsia="Consolas" w:hAnsi="Consolas"/>
          <w:sz w:val="18"/>
          <w:szCs w:val="18"/>
        </w:rPr>
        <w:t xml:space="preserve">  editedByUser       Boolean  @default(false)</w:t>
      </w:r>
    </w:p>
    <w:p>
      <w:pPr>
        <w:shd w:fill="F1F5F9" w:color="auto" w:val="clear"/>
        <w:spacing w:after="0" w:before="0"/>
      </w:pPr>
      <w:r>
        <w:rPr>
          <w:rFonts w:ascii="Consolas" w:cs="Consolas" w:eastAsia="Consolas" w:hAnsi="Consolas"/>
          <w:sz w:val="18"/>
          <w:szCs w:val="18"/>
        </w:rPr>
        <w:t xml:space="preserve">  @@map("business_profiles")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WebsiteScan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businessId         String</w:t>
      </w:r>
    </w:p>
    <w:p>
      <w:pPr>
        <w:shd w:fill="F1F5F9" w:color="auto" w:val="clear"/>
        <w:spacing w:after="0" w:before="0"/>
      </w:pPr>
      <w:r>
        <w:rPr>
          <w:rFonts w:ascii="Consolas" w:cs="Consolas" w:eastAsia="Consolas" w:hAnsi="Consolas"/>
          <w:sz w:val="18"/>
          <w:szCs w:val="18"/>
        </w:rPr>
        <w:t xml:space="preserve">  url                String</w:t>
      </w:r>
    </w:p>
    <w:p>
      <w:pPr>
        <w:shd w:fill="F1F5F9" w:color="auto" w:val="clear"/>
        <w:spacing w:after="0" w:before="0"/>
      </w:pPr>
      <w:r>
        <w:rPr>
          <w:rFonts w:ascii="Consolas" w:cs="Consolas" w:eastAsia="Consolas" w:hAnsi="Consolas"/>
          <w:sz w:val="18"/>
          <w:szCs w:val="18"/>
        </w:rPr>
        <w:t xml:space="preserve">  state              ScanState                       // QUEUED,RUNNING,SUCCEEDED,FAILED</w:t>
      </w:r>
    </w:p>
    <w:p>
      <w:pPr>
        <w:shd w:fill="F1F5F9" w:color="auto" w:val="clear"/>
        <w:spacing w:after="0" w:before="0"/>
      </w:pPr>
      <w:r>
        <w:rPr>
          <w:rFonts w:ascii="Consolas" w:cs="Consolas" w:eastAsia="Consolas" w:hAnsi="Consolas"/>
          <w:sz w:val="18"/>
          <w:szCs w:val="18"/>
        </w:rPr>
        <w:t xml:space="preserve">  pagesCrawled       Int      @default(0)</w:t>
      </w:r>
    </w:p>
    <w:p>
      <w:pPr>
        <w:shd w:fill="F1F5F9" w:color="auto" w:val="clear"/>
        <w:spacing w:after="0" w:before="0"/>
      </w:pPr>
      <w:r>
        <w:rPr>
          <w:rFonts w:ascii="Consolas" w:cs="Consolas" w:eastAsia="Consolas" w:hAnsi="Consolas"/>
          <w:sz w:val="18"/>
          <w:szCs w:val="18"/>
        </w:rPr>
        <w:t xml:space="preserve">  imagesIngested     Int      @default(0)</w:t>
      </w:r>
    </w:p>
    <w:p>
      <w:pPr>
        <w:shd w:fill="F1F5F9" w:color="auto" w:val="clear"/>
        <w:spacing w:after="0" w:before="0"/>
      </w:pPr>
      <w:r>
        <w:rPr>
          <w:rFonts w:ascii="Consolas" w:cs="Consolas" w:eastAsia="Consolas" w:hAnsi="Consolas"/>
          <w:sz w:val="18"/>
          <w:szCs w:val="18"/>
        </w:rPr>
        <w:t xml:space="preserve">  errorReason        String?</w:t>
      </w:r>
    </w:p>
    <w:p>
      <w:pPr>
        <w:shd w:fill="F1F5F9" w:color="auto" w:val="clear"/>
        <w:spacing w:after="0" w:before="0"/>
      </w:pPr>
      <w:r>
        <w:rPr>
          <w:rFonts w:ascii="Consolas" w:cs="Consolas" w:eastAsia="Consolas" w:hAnsi="Consolas"/>
          <w:sz w:val="18"/>
          <w:szCs w:val="18"/>
        </w:rPr>
        <w:t xml:space="preserve">  robotsBlocked      Boolean  @default(false)</w:t>
      </w:r>
    </w:p>
    <w:p>
      <w:pPr>
        <w:shd w:fill="F1F5F9" w:color="auto" w:val="clear"/>
        <w:spacing w:after="0" w:before="0"/>
      </w:pPr>
      <w:r>
        <w:rPr>
          <w:rFonts w:ascii="Consolas" w:cs="Consolas" w:eastAsia="Consolas" w:hAnsi="Consolas"/>
          <w:sz w:val="18"/>
          <w:szCs w:val="18"/>
        </w:rPr>
        <w:t xml:space="preserve">  usedJsRender       Boolean  @default(false)</w:t>
      </w:r>
    </w:p>
    <w:p>
      <w:pPr>
        <w:shd w:fill="F1F5F9" w:color="auto" w:val="clear"/>
        <w:spacing w:after="0" w:before="0"/>
      </w:pPr>
      <w:r>
        <w:rPr>
          <w:rFonts w:ascii="Consolas" w:cs="Consolas" w:eastAsia="Consolas" w:hAnsi="Consolas"/>
          <w:sz w:val="18"/>
          <w:szCs w:val="18"/>
        </w:rPr>
        <w:t xml:space="preserve">  costPence          Int      @default(0)</w:t>
      </w:r>
    </w:p>
    <w:p>
      <w:pPr>
        <w:shd w:fill="F1F5F9" w:color="auto" w:val="clear"/>
        <w:spacing w:after="0" w:before="0"/>
      </w:pPr>
      <w:r>
        <w:rPr>
          <w:rFonts w:ascii="Consolas" w:cs="Consolas" w:eastAsia="Consolas" w:hAnsi="Consolas"/>
          <w:sz w:val="18"/>
          <w:szCs w:val="18"/>
        </w:rPr>
        <w:t xml:space="preserve">  startedAt          DateTime @default(now())</w:t>
      </w:r>
    </w:p>
    <w:p>
      <w:pPr>
        <w:shd w:fill="F1F5F9" w:color="auto" w:val="clear"/>
        <w:spacing w:after="0" w:before="0"/>
      </w:pPr>
      <w:r>
        <w:rPr>
          <w:rFonts w:ascii="Consolas" w:cs="Consolas" w:eastAsia="Consolas" w:hAnsi="Consolas"/>
          <w:sz w:val="18"/>
          <w:szCs w:val="18"/>
        </w:rPr>
        <w:t xml:space="preserve">  completedAt        DateTime?</w:t>
      </w:r>
    </w:p>
    <w:p>
      <w:pPr>
        <w:shd w:fill="F1F5F9" w:color="auto" w:val="clear"/>
        <w:spacing w:after="0" w:before="0"/>
      </w:pPr>
      <w:r>
        <w:rPr>
          <w:rFonts w:ascii="Consolas" w:cs="Consolas" w:eastAsia="Consolas" w:hAnsi="Consolas"/>
          <w:sz w:val="18"/>
          <w:szCs w:val="18"/>
        </w:rPr>
        <w:t xml:space="preserve">  @@index([businessId, startedAt])</w:t>
      </w:r>
    </w:p>
    <w:p>
      <w:pPr>
        <w:shd w:fill="F1F5F9" w:color="auto" w:val="clear"/>
        <w:spacing w:after="0" w:before="0"/>
      </w:pPr>
      <w:r>
        <w:rPr>
          <w:rFonts w:ascii="Consolas" w:cs="Consolas" w:eastAsia="Consolas" w:hAnsi="Consolas"/>
          <w:sz w:val="18"/>
          <w:szCs w:val="18"/>
        </w:rPr>
        <w:t xml:space="preserve">  @@map("website_scans")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enum ScanState { QUEUED RUNNING SUCCEEDED FAILED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ImageLibraryItem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businessId         String</w:t>
      </w:r>
    </w:p>
    <w:p>
      <w:pPr>
        <w:shd w:fill="F1F5F9" w:color="auto" w:val="clear"/>
        <w:spacing w:after="0" w:before="0"/>
      </w:pPr>
      <w:r>
        <w:rPr>
          <w:rFonts w:ascii="Consolas" w:cs="Consolas" w:eastAsia="Consolas" w:hAnsi="Consolas"/>
          <w:sz w:val="18"/>
          <w:szCs w:val="18"/>
        </w:rPr>
        <w:t xml:space="preserve">  source             ImageSource                     // SCRAPED | STOCK | GENERATED | UPLOAD</w:t>
      </w:r>
    </w:p>
    <w:p>
      <w:pPr>
        <w:shd w:fill="F1F5F9" w:color="auto" w:val="clear"/>
        <w:spacing w:after="0" w:before="0"/>
      </w:pPr>
      <w:r>
        <w:rPr>
          <w:rFonts w:ascii="Consolas" w:cs="Consolas" w:eastAsia="Consolas" w:hAnsi="Consolas"/>
          <w:sz w:val="18"/>
          <w:szCs w:val="18"/>
        </w:rPr>
        <w:t xml:space="preserve">  sourceUrl          String?                         // origin URL if SCRAPED or STOCK</w:t>
      </w:r>
    </w:p>
    <w:p>
      <w:pPr>
        <w:shd w:fill="F1F5F9" w:color="auto" w:val="clear"/>
        <w:spacing w:after="0" w:before="0"/>
      </w:pPr>
      <w:r>
        <w:rPr>
          <w:rFonts w:ascii="Consolas" w:cs="Consolas" w:eastAsia="Consolas" w:hAnsi="Consolas"/>
          <w:sz w:val="18"/>
          <w:szCs w:val="18"/>
        </w:rPr>
        <w:t xml:space="preserve">  sourceProvider     String?                         // 'pexels','storyblocks','dalle-3'</w:t>
      </w:r>
    </w:p>
    <w:p>
      <w:pPr>
        <w:shd w:fill="F1F5F9" w:color="auto" w:val="clear"/>
        <w:spacing w:after="0" w:before="0"/>
      </w:pPr>
      <w:r>
        <w:rPr>
          <w:rFonts w:ascii="Consolas" w:cs="Consolas" w:eastAsia="Consolas" w:hAnsi="Consolas"/>
          <w:sz w:val="18"/>
          <w:szCs w:val="18"/>
        </w:rPr>
        <w:t xml:space="preserve">  s3Bucket           String</w:t>
      </w:r>
    </w:p>
    <w:p>
      <w:pPr>
        <w:shd w:fill="F1F5F9" w:color="auto" w:val="clear"/>
        <w:spacing w:after="0" w:before="0"/>
      </w:pPr>
      <w:r>
        <w:rPr>
          <w:rFonts w:ascii="Consolas" w:cs="Consolas" w:eastAsia="Consolas" w:hAnsi="Consolas"/>
          <w:sz w:val="18"/>
          <w:szCs w:val="18"/>
        </w:rPr>
        <w:t xml:space="preserve">  s3Key              String</w:t>
      </w:r>
    </w:p>
    <w:p>
      <w:pPr>
        <w:shd w:fill="F1F5F9" w:color="auto" w:val="clear"/>
        <w:spacing w:after="0" w:before="0"/>
      </w:pPr>
      <w:r>
        <w:rPr>
          <w:rFonts w:ascii="Consolas" w:cs="Consolas" w:eastAsia="Consolas" w:hAnsi="Consolas"/>
          <w:sz w:val="18"/>
          <w:szCs w:val="18"/>
        </w:rPr>
        <w:t xml:space="preserve">  publicUrl          String?</w:t>
      </w:r>
    </w:p>
    <w:p>
      <w:pPr>
        <w:shd w:fill="F1F5F9" w:color="auto" w:val="clear"/>
        <w:spacing w:after="0" w:before="0"/>
      </w:pPr>
      <w:r>
        <w:rPr>
          <w:rFonts w:ascii="Consolas" w:cs="Consolas" w:eastAsia="Consolas" w:hAnsi="Consolas"/>
          <w:sz w:val="18"/>
          <w:szCs w:val="18"/>
        </w:rPr>
        <w:t xml:space="preserve">  widthPx            Int</w:t>
      </w:r>
    </w:p>
    <w:p>
      <w:pPr>
        <w:shd w:fill="F1F5F9" w:color="auto" w:val="clear"/>
        <w:spacing w:after="0" w:before="0"/>
      </w:pPr>
      <w:r>
        <w:rPr>
          <w:rFonts w:ascii="Consolas" w:cs="Consolas" w:eastAsia="Consolas" w:hAnsi="Consolas"/>
          <w:sz w:val="18"/>
          <w:szCs w:val="18"/>
        </w:rPr>
        <w:t xml:space="preserve">  heightPx           Int</w:t>
      </w:r>
    </w:p>
    <w:p>
      <w:pPr>
        <w:shd w:fill="F1F5F9" w:color="auto" w:val="clear"/>
        <w:spacing w:after="0" w:before="0"/>
      </w:pPr>
      <w:r>
        <w:rPr>
          <w:rFonts w:ascii="Consolas" w:cs="Consolas" w:eastAsia="Consolas" w:hAnsi="Consolas"/>
          <w:sz w:val="18"/>
          <w:szCs w:val="18"/>
        </w:rPr>
        <w:t xml:space="preserve">  fileSizeBytes      Int</w:t>
      </w:r>
    </w:p>
    <w:p>
      <w:pPr>
        <w:shd w:fill="F1F5F9" w:color="auto" w:val="clear"/>
        <w:spacing w:after="0" w:before="0"/>
      </w:pPr>
      <w:r>
        <w:rPr>
          <w:rFonts w:ascii="Consolas" w:cs="Consolas" w:eastAsia="Consolas" w:hAnsi="Consolas"/>
          <w:sz w:val="18"/>
          <w:szCs w:val="18"/>
        </w:rPr>
        <w:t xml:space="preserve">  tags               String[]</w:t>
      </w:r>
    </w:p>
    <w:p>
      <w:pPr>
        <w:shd w:fill="F1F5F9" w:color="auto" w:val="clear"/>
        <w:spacing w:after="0" w:before="0"/>
      </w:pPr>
      <w:r>
        <w:rPr>
          <w:rFonts w:ascii="Consolas" w:cs="Consolas" w:eastAsia="Consolas" w:hAnsi="Consolas"/>
          <w:sz w:val="18"/>
          <w:szCs w:val="18"/>
        </w:rPr>
        <w:t xml:space="preserve">  altText            String?</w:t>
      </w:r>
    </w:p>
    <w:p>
      <w:pPr>
        <w:shd w:fill="F1F5F9" w:color="auto" w:val="clear"/>
        <w:spacing w:after="0" w:before="0"/>
      </w:pPr>
      <w:r>
        <w:rPr>
          <w:rFonts w:ascii="Consolas" w:cs="Consolas" w:eastAsia="Consolas" w:hAnsi="Consolas"/>
          <w:sz w:val="18"/>
          <w:szCs w:val="18"/>
        </w:rPr>
        <w:t xml:space="preserve">  fingerprint        String                          // perceptual hash, dedup</w:t>
      </w:r>
    </w:p>
    <w:p>
      <w:pPr>
        <w:shd w:fill="F1F5F9" w:color="auto" w:val="clear"/>
        <w:spacing w:after="0" w:before="0"/>
      </w:pPr>
      <w:r>
        <w:rPr>
          <w:rFonts w:ascii="Consolas" w:cs="Consolas" w:eastAsia="Consolas" w:hAnsi="Consolas"/>
          <w:sz w:val="18"/>
          <w:szCs w:val="18"/>
        </w:rPr>
        <w:t xml:space="preserve">  generatedFromPrompt String?                        // if source=GENERATED</w:t>
      </w:r>
    </w:p>
    <w:p>
      <w:pPr>
        <w:shd w:fill="F1F5F9" w:color="auto" w:val="clear"/>
        <w:spacing w:after="0" w:before="0"/>
      </w:pPr>
      <w:r>
        <w:rPr>
          <w:rFonts w:ascii="Consolas" w:cs="Consolas" w:eastAsia="Consolas" w:hAnsi="Consolas"/>
          <w:sz w:val="18"/>
          <w:szCs w:val="18"/>
        </w:rPr>
        <w:t xml:space="preserve">  embedding          Unsupported("vector(1536)")</w:t>
      </w:r>
    </w:p>
    <w:p>
      <w:pPr>
        <w:shd w:fill="F1F5F9" w:color="auto" w:val="clear"/>
        <w:spacing w:after="0" w:before="0"/>
      </w:pPr>
      <w:r>
        <w:rPr>
          <w:rFonts w:ascii="Consolas" w:cs="Consolas" w:eastAsia="Consolas" w:hAnsi="Consolas"/>
          <w:sz w:val="18"/>
          <w:szCs w:val="18"/>
        </w:rPr>
        <w:t xml:space="preserve">  licenseNotes       String?</w:t>
      </w:r>
    </w:p>
    <w:p>
      <w:pPr>
        <w:shd w:fill="F1F5F9" w:color="auto" w:val="clear"/>
        <w:spacing w:after="0" w:before="0"/>
      </w:pPr>
      <w:r>
        <w:rPr>
          <w:rFonts w:ascii="Consolas" w:cs="Consolas" w:eastAsia="Consolas" w:hAnsi="Consolas"/>
          <w:sz w:val="18"/>
          <w:szCs w:val="18"/>
        </w:rPr>
        <w:t xml:space="preserve">  lastUsedAt         DateTime?</w:t>
      </w:r>
    </w:p>
    <w:p>
      <w:pPr>
        <w:shd w:fill="F1F5F9" w:color="auto" w:val="clear"/>
        <w:spacing w:after="0" w:before="0"/>
      </w:pPr>
      <w:r>
        <w:rPr>
          <w:rFonts w:ascii="Consolas" w:cs="Consolas" w:eastAsia="Consolas" w:hAnsi="Consolas"/>
          <w:sz w:val="18"/>
          <w:szCs w:val="18"/>
        </w:rPr>
        <w:t xml:space="preserve">  useCount           Int      @default(0)</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@@unique([businessId, fingerprint])</w:t>
      </w:r>
    </w:p>
    <w:p>
      <w:pPr>
        <w:shd w:fill="F1F5F9" w:color="auto" w:val="clear"/>
        <w:spacing w:after="0" w:before="0"/>
      </w:pPr>
      <w:r>
        <w:rPr>
          <w:rFonts w:ascii="Consolas" w:cs="Consolas" w:eastAsia="Consolas" w:hAnsi="Consolas"/>
          <w:sz w:val="18"/>
          <w:szCs w:val="18"/>
        </w:rPr>
        <w:t xml:space="preserve">  @@index([businessId, source])</w:t>
      </w:r>
    </w:p>
    <w:p>
      <w:pPr>
        <w:shd w:fill="F1F5F9" w:color="auto" w:val="clear"/>
        <w:spacing w:after="0" w:before="0"/>
      </w:pPr>
      <w:r>
        <w:rPr>
          <w:rFonts w:ascii="Consolas" w:cs="Consolas" w:eastAsia="Consolas" w:hAnsi="Consolas"/>
          <w:sz w:val="18"/>
          <w:szCs w:val="18"/>
        </w:rPr>
        <w:t xml:space="preserve">  @@index([tags], type: Gin)</w:t>
      </w:r>
    </w:p>
    <w:p>
      <w:pPr>
        <w:shd w:fill="F1F5F9" w:color="auto" w:val="clear"/>
        <w:spacing w:after="0" w:before="0"/>
      </w:pPr>
      <w:r>
        <w:rPr>
          <w:rFonts w:ascii="Consolas" w:cs="Consolas" w:eastAsia="Consolas" w:hAnsi="Consolas"/>
          <w:sz w:val="18"/>
          <w:szCs w:val="18"/>
        </w:rPr>
        <w:t xml:space="preserve">  @@map("image_library")</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enum ImageSource { SCRAPED STOCK GENERATED UPLOAD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ImageLibraryQuery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businessId         String</w:t>
      </w:r>
    </w:p>
    <w:p>
      <w:pPr>
        <w:shd w:fill="F1F5F9" w:color="auto" w:val="clear"/>
        <w:spacing w:after="0" w:before="0"/>
      </w:pPr>
      <w:r>
        <w:rPr>
          <w:rFonts w:ascii="Consolas" w:cs="Consolas" w:eastAsia="Consolas" w:hAnsi="Consolas"/>
          <w:sz w:val="18"/>
          <w:szCs w:val="18"/>
        </w:rPr>
        <w:t xml:space="preserve">  query              String</w:t>
      </w:r>
    </w:p>
    <w:p>
      <w:pPr>
        <w:shd w:fill="F1F5F9" w:color="auto" w:val="clear"/>
        <w:spacing w:after="0" w:before="0"/>
      </w:pPr>
      <w:r>
        <w:rPr>
          <w:rFonts w:ascii="Consolas" w:cs="Consolas" w:eastAsia="Consolas" w:hAnsi="Consolas"/>
          <w:sz w:val="18"/>
          <w:szCs w:val="18"/>
        </w:rPr>
        <w:t xml:space="preserve">  provider           String                          // 'pexels','storyblocks',...</w:t>
      </w:r>
    </w:p>
    <w:p>
      <w:pPr>
        <w:shd w:fill="F1F5F9" w:color="auto" w:val="clear"/>
        <w:spacing w:after="0" w:before="0"/>
      </w:pPr>
      <w:r>
        <w:rPr>
          <w:rFonts w:ascii="Consolas" w:cs="Consolas" w:eastAsia="Consolas" w:hAnsi="Consolas"/>
          <w:sz w:val="18"/>
          <w:szCs w:val="18"/>
        </w:rPr>
        <w:t xml:space="preserve">  resultCount        Int</w:t>
      </w:r>
    </w:p>
    <w:p>
      <w:pPr>
        <w:shd w:fill="F1F5F9" w:color="auto" w:val="clear"/>
        <w:spacing w:after="0" w:before="0"/>
      </w:pPr>
      <w:r>
        <w:rPr>
          <w:rFonts w:ascii="Consolas" w:cs="Consolas" w:eastAsia="Consolas" w:hAnsi="Consolas"/>
          <w:sz w:val="18"/>
          <w:szCs w:val="18"/>
        </w:rPr>
        <w:t xml:space="preserve">  lastRunAt          DateTime @default(now())</w:t>
      </w:r>
    </w:p>
    <w:p>
      <w:pPr>
        <w:shd w:fill="F1F5F9" w:color="auto" w:val="clear"/>
        <w:spacing w:after="0" w:before="0"/>
      </w:pPr>
      <w:r>
        <w:rPr>
          <w:rFonts w:ascii="Consolas" w:cs="Consolas" w:eastAsia="Consolas" w:hAnsi="Consolas"/>
          <w:sz w:val="18"/>
          <w:szCs w:val="18"/>
        </w:rPr>
        <w:t xml:space="preserve">  @@unique([businessId, provider, query])</w:t>
      </w:r>
    </w:p>
    <w:p>
      <w:pPr>
        <w:shd w:fill="F1F5F9" w:color="auto" w:val="clear"/>
        <w:spacing w:after="0" w:before="0"/>
      </w:pPr>
      <w:r>
        <w:rPr>
          <w:rFonts w:ascii="Consolas" w:cs="Consolas" w:eastAsia="Consolas" w:hAnsi="Consolas"/>
          <w:sz w:val="18"/>
          <w:szCs w:val="18"/>
        </w:rPr>
        <w:t xml:space="preserve">  @@map("image_library_queries")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120" w:before="0"/>
      </w:pPr>
      <w:r>
        <w:rPr>
          <w:rFonts w:ascii="Consolas" w:cs="Consolas" w:eastAsia="Consolas" w:hAnsi="Consolas"/>
          <w:sz w:val="18"/>
          <w:szCs w:val="18"/>
        </w:rPr>
        <w:t xml:space="preserve">}</w:t>
      </w:r>
    </w:p>
    <w:p>
      <w:pPr>
        <w:pStyle w:val="Heading1"/>
        <w:pageBreakBefore/>
        <w:spacing w:after="200" w:before="400"/>
      </w:pPr>
      <w:r>
        <w:rPr>
          <w:b/>
          <w:bCs/>
          <w:sz w:val="32"/>
          <w:szCs w:val="32"/>
        </w:rPr>
        <w:t xml:space="preserve">A8. API additions (delta to v1.0 Section 8)</w:t>
      </w:r>
    </w:p>
    <w:p>
      <w:pPr>
        <w:spacing w:after="120"/>
      </w:pPr>
      <w:r>
        <w:t xml:space="preserve">Consolidated summary of every endpoint added in v1.1. Full request/response shapes are in the feature sections A3-A6.</w:t>
      </w:r>
    </w:p>
    <w:p>
      <w:pPr>
        <w:pStyle w:val="Heading2"/>
        <w:spacing w:after="150" w:before="300"/>
      </w:pPr>
      <w:r>
        <w:rPr>
          <w:b/>
          <w:bCs/>
          <w:sz w:val="26"/>
          <w:szCs w:val="26"/>
        </w:rPr>
        <w:t xml:space="preserve">A8.1 Feature A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/api/studio/library/videos</w:t>
            </w:r>
          </w:p>
        </w:tc>
        <w:tc>
          <w:tcPr>
            <w:tcW w:type="dxa" w:w="4660"/>
          </w:tcPr>
          <w:p>
            <w:r>
              <w:rPr>
                <w:sz w:val="20"/>
                <w:szCs w:val="20"/>
              </w:rPr>
              <w:t xml:space="preserve">List library videos with filtering</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/api/studio/library/videos/:id</w:t>
            </w:r>
          </w:p>
        </w:tc>
        <w:tc>
          <w:tcPr>
            <w:tcW w:type="dxa" w:w="4660"/>
          </w:tcPr>
          <w:p>
            <w:r>
              <w:rPr>
                <w:sz w:val="20"/>
                <w:szCs w:val="20"/>
              </w:rPr>
              <w:t xml:space="preserve">One library video</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/api/studio/library/videos/:id/similar</w:t>
            </w:r>
          </w:p>
        </w:tc>
        <w:tc>
          <w:tcPr>
            <w:tcW w:type="dxa" w:w="4660"/>
          </w:tcPr>
          <w:p>
            <w:r>
              <w:rPr>
                <w:sz w:val="20"/>
                <w:szCs w:val="20"/>
              </w:rPr>
              <w:t xml:space="preserve">Find similar videos</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/api/studio/library/recommended</w:t>
            </w:r>
          </w:p>
        </w:tc>
        <w:tc>
          <w:tcPr>
            <w:tcW w:type="dxa" w:w="4660"/>
          </w:tcPr>
          <w:p>
            <w:r>
              <w:rPr>
                <w:sz w:val="20"/>
                <w:szCs w:val="20"/>
              </w:rPr>
              <w:t xml:space="preserve">Recommended videos for the current business</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/api/studio/library/categories</w:t>
            </w:r>
          </w:p>
        </w:tc>
        <w:tc>
          <w:tcPr>
            <w:tcW w:type="dxa" w:w="4660"/>
          </w:tcPr>
          <w:p>
            <w:r>
              <w:rPr>
                <w:sz w:val="20"/>
                <w:szCs w:val="20"/>
              </w:rPr>
              <w:t xml:space="preserve">Category tree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/api/studio/library/blueprint/:id</w:t>
            </w:r>
          </w:p>
        </w:tc>
        <w:tc>
          <w:tcPr>
            <w:tcW w:type="dxa" w:w="4660"/>
          </w:tcPr>
          <w:p>
            <w:r>
              <w:rPr>
                <w:sz w:val="20"/>
                <w:szCs w:val="20"/>
              </w:rPr>
              <w:t xml:space="preserve">Preview a structural blueprint</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/api/studio/admin/library/ingest</w:t>
            </w:r>
          </w:p>
        </w:tc>
        <w:tc>
          <w:tcPr>
            <w:tcW w:type="dxa" w:w="4660"/>
          </w:tcPr>
          <w:p>
            <w:r>
              <w:rPr>
                <w:sz w:val="20"/>
                <w:szCs w:val="20"/>
              </w:rPr>
              <w:t xml:space="preserve">STAFF. Ingest new corpus items</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/api/studio/admin/library/videos/:id</w:t>
            </w:r>
          </w:p>
        </w:tc>
        <w:tc>
          <w:tcPr>
            <w:tcW w:type="dxa" w:w="4660"/>
          </w:tcPr>
          <w:p>
            <w:r>
              <w:rPr>
                <w:sz w:val="20"/>
                <w:szCs w:val="20"/>
              </w:rPr>
              <w:t xml:space="preserve">STAFF. Edit metadata</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/api/studio/admin/library/videos/:id/retire</w:t>
            </w:r>
          </w:p>
        </w:tc>
        <w:tc>
          <w:tcPr>
            <w:tcW w:type="dxa" w:w="4660"/>
          </w:tcPr>
          <w:p>
            <w:r>
              <w:rPr>
                <w:sz w:val="20"/>
                <w:szCs w:val="20"/>
              </w:rPr>
              <w:t xml:space="preserve">STAFF. Retire item</w:t>
            </w:r>
          </w:p>
        </w:tc>
      </w:tr>
    </w:tbl>
    <w:p>
      <w:pPr>
        <w:pStyle w:val="Heading2"/>
        <w:spacing w:after="150" w:before="300"/>
      </w:pPr>
      <w:r>
        <w:rPr>
          <w:b/>
          <w:bCs/>
          <w:sz w:val="26"/>
          <w:szCs w:val="26"/>
        </w:rPr>
        <w:t xml:space="preserve">A8.2 Feature B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/api/studio/overlay-presets</w:t>
            </w:r>
          </w:p>
        </w:tc>
        <w:tc>
          <w:tcPr>
            <w:tcW w:type="dxa" w:w="4660"/>
          </w:tcPr>
          <w:p>
            <w:r>
              <w:rPr>
                <w:sz w:val="20"/>
                <w:szCs w:val="20"/>
              </w:rPr>
              <w:t xml:space="preserve">List presets</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/api/studio/overlay-presets</w:t>
            </w:r>
          </w:p>
        </w:tc>
        <w:tc>
          <w:tcPr>
            <w:tcW w:type="dxa" w:w="4660"/>
          </w:tcPr>
          <w:p>
            <w:r>
              <w:rPr>
                <w:sz w:val="20"/>
                <w:szCs w:val="20"/>
              </w:rPr>
              <w:t xml:space="preserve">Create preset</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/api/studio/overlay-presets/:id</w:t>
            </w:r>
          </w:p>
        </w:tc>
        <w:tc>
          <w:tcPr>
            <w:tcW w:type="dxa" w:w="4660"/>
          </w:tcPr>
          <w:p>
            <w:r>
              <w:rPr>
                <w:sz w:val="20"/>
                <w:szCs w:val="20"/>
              </w:rPr>
              <w:t xml:space="preserve">Update preset</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/api/studio/overlay-presets/:id</w:t>
            </w:r>
          </w:p>
        </w:tc>
        <w:tc>
          <w:tcPr>
            <w:tcW w:type="dxa" w:w="4660"/>
          </w:tcPr>
          <w:p>
            <w:r>
              <w:rPr>
                <w:sz w:val="20"/>
                <w:szCs w:val="20"/>
              </w:rPr>
              <w:t xml:space="preserve">Delete preset</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/api/studio/shots/:id/overlays</w:t>
            </w:r>
          </w:p>
        </w:tc>
        <w:tc>
          <w:tcPr>
            <w:tcW w:type="dxa" w:w="4660"/>
          </w:tcPr>
          <w:p>
            <w:r>
              <w:rPr>
                <w:sz w:val="20"/>
                <w:szCs w:val="20"/>
              </w:rPr>
              <w:t xml:space="preserve">List overlays on shot</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/api/studio/shots/:id/overlays</w:t>
            </w:r>
          </w:p>
        </w:tc>
        <w:tc>
          <w:tcPr>
            <w:tcW w:type="dxa" w:w="4660"/>
          </w:tcPr>
          <w:p>
            <w:r>
              <w:rPr>
                <w:sz w:val="20"/>
                <w:szCs w:val="20"/>
              </w:rPr>
              <w:t xml:space="preserve">Add overlay to shot</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/api/studio/overlays/:id</w:t>
            </w:r>
          </w:p>
        </w:tc>
        <w:tc>
          <w:tcPr>
            <w:tcW w:type="dxa" w:w="4660"/>
          </w:tcPr>
          <w:p>
            <w:r>
              <w:rPr>
                <w:sz w:val="20"/>
                <w:szCs w:val="20"/>
              </w:rPr>
              <w:t xml:space="preserve">Update overlay</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/api/studio/overlays/:id</w:t>
            </w:r>
          </w:p>
        </w:tc>
        <w:tc>
          <w:tcPr>
            <w:tcW w:type="dxa" w:w="4660"/>
          </w:tcPr>
          <w:p>
            <w:r>
              <w:rPr>
                <w:sz w:val="20"/>
                <w:szCs w:val="20"/>
              </w:rPr>
              <w:t xml:space="preserve">Remove overlay</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/api/studio/overlays/:id/preview</w:t>
            </w:r>
          </w:p>
        </w:tc>
        <w:tc>
          <w:tcPr>
            <w:tcW w:type="dxa" w:w="4660"/>
          </w:tcPr>
          <w:p>
            <w:r>
              <w:rPr>
                <w:sz w:val="20"/>
                <w:szCs w:val="20"/>
              </w:rPr>
              <w:t xml:space="preserve">Quick preview render (3s of the shot with overlay)</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/api/studio/renders/:id/overlays/bulk</w:t>
            </w:r>
          </w:p>
        </w:tc>
        <w:tc>
          <w:tcPr>
            <w:tcW w:type="dxa" w:w="4660"/>
          </w:tcPr>
          <w:p>
            <w:r>
              <w:rPr>
                <w:sz w:val="20"/>
                <w:szCs w:val="20"/>
              </w:rPr>
              <w:t xml:space="preserve">Whole-video overlay (e.g. watermark)</w:t>
            </w:r>
          </w:p>
        </w:tc>
      </w:tr>
    </w:tbl>
    <w:p>
      <w:pPr>
        <w:pStyle w:val="Heading2"/>
        <w:spacing w:after="150" w:before="300"/>
      </w:pPr>
      <w:r>
        <w:rPr>
          <w:b/>
          <w:bCs/>
          <w:sz w:val="26"/>
          <w:szCs w:val="26"/>
        </w:rPr>
        <w:t xml:space="preserve">A8.3 Feature 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/api/studio/slideshow-templates</w:t>
            </w:r>
          </w:p>
        </w:tc>
        <w:tc>
          <w:tcPr>
            <w:tcW w:type="dxa" w:w="4660"/>
          </w:tcPr>
          <w:p>
            <w:r>
              <w:rPr>
                <w:sz w:val="20"/>
                <w:szCs w:val="20"/>
              </w:rPr>
              <w:t xml:space="preserve">List templates</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/api/studio/slideshow-templates</w:t>
            </w:r>
          </w:p>
        </w:tc>
        <w:tc>
          <w:tcPr>
            <w:tcW w:type="dxa" w:w="4660"/>
          </w:tcPr>
          <w:p>
            <w:r>
              <w:rPr>
                <w:sz w:val="20"/>
                <w:szCs w:val="20"/>
              </w:rPr>
              <w:t xml:space="preserve">Save custom template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/api/studio/projects/:id/slides</w:t>
            </w:r>
          </w:p>
        </w:tc>
        <w:tc>
          <w:tcPr>
            <w:tcW w:type="dxa" w:w="4660"/>
          </w:tcPr>
          <w:p>
            <w:r>
              <w:rPr>
                <w:sz w:val="20"/>
                <w:szCs w:val="20"/>
              </w:rPr>
              <w:t xml:space="preserve">List slides on slideshow project</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/api/studio/projects/:id/slides</w:t>
            </w:r>
          </w:p>
        </w:tc>
        <w:tc>
          <w:tcPr>
            <w:tcW w:type="dxa" w:w="4660"/>
          </w:tcPr>
          <w:p>
            <w:r>
              <w:rPr>
                <w:sz w:val="20"/>
                <w:szCs w:val="20"/>
              </w:rPr>
              <w:t xml:space="preserve">Add slide</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/api/studio/slides/:id</w:t>
            </w:r>
          </w:p>
        </w:tc>
        <w:tc>
          <w:tcPr>
            <w:tcW w:type="dxa" w:w="4660"/>
          </w:tcPr>
          <w:p>
            <w:r>
              <w:rPr>
                <w:sz w:val="20"/>
                <w:szCs w:val="20"/>
              </w:rPr>
              <w:t xml:space="preserve">Edit slide</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/api/studio/slides/:id</w:t>
            </w:r>
          </w:p>
        </w:tc>
        <w:tc>
          <w:tcPr>
            <w:tcW w:type="dxa" w:w="4660"/>
          </w:tcPr>
          <w:p>
            <w:r>
              <w:rPr>
                <w:sz w:val="20"/>
                <w:szCs w:val="20"/>
              </w:rPr>
              <w:t xml:space="preserve">Remove slide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/api/studio/slides/:id/reorder</w:t>
            </w:r>
          </w:p>
        </w:tc>
        <w:tc>
          <w:tcPr>
            <w:tcW w:type="dxa" w:w="4660"/>
          </w:tcPr>
          <w:p>
            <w:r>
              <w:rPr>
                <w:sz w:val="20"/>
                <w:szCs w:val="20"/>
              </w:rPr>
              <w:t xml:space="preserve">Reorder</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/api/studio/projects/:id/auto-populate</w:t>
            </w:r>
          </w:p>
        </w:tc>
        <w:tc>
          <w:tcPr>
            <w:tcW w:type="dxa" w:w="4660"/>
          </w:tcPr>
          <w:p>
            <w:r>
              <w:rPr>
                <w:sz w:val="20"/>
                <w:szCs w:val="20"/>
              </w:rPr>
              <w:t xml:space="preserve">Auto-fill slides from image library</w:t>
            </w:r>
          </w:p>
        </w:tc>
      </w:tr>
    </w:tbl>
    <w:p>
      <w:pPr>
        <w:pStyle w:val="Heading2"/>
        <w:spacing w:after="150" w:before="300"/>
      </w:pPr>
      <w:r>
        <w:rPr>
          <w:b/>
          <w:bCs/>
          <w:sz w:val="26"/>
          <w:szCs w:val="26"/>
        </w:rPr>
        <w:t xml:space="preserve">A8.4 Feature 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/api/studio/businesses/:id/scan-website</w:t>
            </w:r>
          </w:p>
        </w:tc>
        <w:tc>
          <w:tcPr>
            <w:tcW w:type="dxa" w:w="4660"/>
          </w:tcPr>
          <w:p>
            <w:r>
              <w:rPr>
                <w:sz w:val="20"/>
                <w:szCs w:val="20"/>
              </w:rPr>
              <w:t xml:space="preserve">Trigger website scan</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/api/studio/businesses/:id/scans</w:t>
            </w:r>
          </w:p>
        </w:tc>
        <w:tc>
          <w:tcPr>
            <w:tcW w:type="dxa" w:w="4660"/>
          </w:tcPr>
          <w:p>
            <w:r>
              <w:rPr>
                <w:sz w:val="20"/>
                <w:szCs w:val="20"/>
              </w:rPr>
              <w:t xml:space="preserve">Scan history</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/api/studio/scans/:id</w:t>
            </w:r>
          </w:p>
        </w:tc>
        <w:tc>
          <w:tcPr>
            <w:tcW w:type="dxa" w:w="4660"/>
          </w:tcPr>
          <w:p>
            <w:r>
              <w:rPr>
                <w:sz w:val="20"/>
                <w:szCs w:val="20"/>
              </w:rPr>
              <w:t xml:space="preserve">Scan detail</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/api/studio/businesses/:id/business-profile</w:t>
            </w:r>
          </w:p>
        </w:tc>
        <w:tc>
          <w:tcPr>
            <w:tcW w:type="dxa" w:w="4660"/>
          </w:tcPr>
          <w:p>
            <w:r>
              <w:rPr>
                <w:sz w:val="20"/>
                <w:szCs w:val="20"/>
              </w:rPr>
              <w:t xml:space="preserve">Read profile</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/api/studio/businesses/:id/business-profile</w:t>
            </w:r>
          </w:p>
        </w:tc>
        <w:tc>
          <w:tcPr>
            <w:tcW w:type="dxa" w:w="4660"/>
          </w:tcPr>
          <w:p>
            <w:r>
              <w:rPr>
                <w:sz w:val="20"/>
                <w:szCs w:val="20"/>
              </w:rPr>
              <w:t xml:space="preserve">Edit profile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/api/studio/image-library</w:t>
            </w:r>
          </w:p>
        </w:tc>
        <w:tc>
          <w:tcPr>
            <w:tcW w:type="dxa" w:w="4660"/>
          </w:tcPr>
          <w:p>
            <w:r>
              <w:rPr>
                <w:sz w:val="20"/>
                <w:szCs w:val="20"/>
              </w:rPr>
              <w:t xml:space="preserve">List images with filtering</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/api/studio/image-library/:id</w:t>
            </w:r>
          </w:p>
        </w:tc>
        <w:tc>
          <w:tcPr>
            <w:tcW w:type="dxa" w:w="4660"/>
          </w:tcPr>
          <w:p>
            <w:r>
              <w:rPr>
                <w:sz w:val="20"/>
                <w:szCs w:val="20"/>
              </w:rPr>
              <w:t xml:space="preserve">Read one image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/api/studio/image-library</w:t>
            </w:r>
          </w:p>
        </w:tc>
        <w:tc>
          <w:tcPr>
            <w:tcW w:type="dxa" w:w="4660"/>
          </w:tcPr>
          <w:p>
            <w:r>
              <w:rPr>
                <w:sz w:val="20"/>
                <w:szCs w:val="20"/>
              </w:rPr>
              <w:t xml:space="preserve">Upload image (multipart)</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/api/studio/image-library/generate</w:t>
            </w:r>
          </w:p>
        </w:tc>
        <w:tc>
          <w:tcPr>
            <w:tcW w:type="dxa" w:w="4660"/>
          </w:tcPr>
          <w:p>
            <w:r>
              <w:rPr>
                <w:sz w:val="20"/>
                <w:szCs w:val="20"/>
              </w:rPr>
              <w:t xml:space="preserve">Generate image on demand</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/api/studio/image-library/:id</w:t>
            </w:r>
          </w:p>
        </w:tc>
        <w:tc>
          <w:tcPr>
            <w:tcW w:type="dxa" w:w="4660"/>
          </w:tcPr>
          <w:p>
            <w:r>
              <w:rPr>
                <w:sz w:val="20"/>
                <w:szCs w:val="20"/>
              </w:rPr>
              <w:t xml:space="preserve">Remove image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/api/studio/image-library/refresh</w:t>
            </w:r>
          </w:p>
        </w:tc>
        <w:tc>
          <w:tcPr>
            <w:tcW w:type="dxa" w:w="4660"/>
          </w:tcPr>
          <w:p>
            <w:r>
              <w:rPr>
                <w:sz w:val="20"/>
                <w:szCs w:val="20"/>
              </w:rPr>
              <w:t xml:space="preserve">Trigger stock refresh</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/api/studio/image-library/search</w:t>
            </w:r>
          </w:p>
        </w:tc>
        <w:tc>
          <w:tcPr>
            <w:tcW w:type="dxa" w:w="4660"/>
          </w:tcPr>
          <w:p>
            <w:r>
              <w:rPr>
                <w:sz w:val="20"/>
                <w:szCs w:val="20"/>
              </w:rPr>
              <w:t xml:space="preserve">Semantic search of library</w:t>
            </w:r>
          </w:p>
        </w:tc>
      </w:tr>
    </w:tbl>
    <w:p>
      <w:pPr>
        <w:pStyle w:val="Heading2"/>
        <w:spacing w:after="150" w:before="300"/>
      </w:pPr>
      <w:r>
        <w:rPr>
          <w:b/>
          <w:bCs/>
          <w:sz w:val="26"/>
          <w:szCs w:val="26"/>
        </w:rPr>
        <w:t xml:space="preserve">A8.5 Modified v1.0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w:t>
            </w:r>
          </w:p>
        </w:tc>
        <w:tc>
          <w:tcPr>
            <w:tcW w:type="dxa" w:w="4660"/>
          </w:tcPr>
          <w:p>
            <w:r>
              <w:rPr>
                <w:sz w:val="20"/>
                <w:szCs w:val="20"/>
              </w:rPr>
              <w:t xml:space="preserve">Body extended: sourceType may be LIBRARY_REFERENCE (with referenceVideoId, referenceMode) or SLIDESHOW (with templateId or slides array)</w:t>
            </w:r>
          </w:p>
        </w:tc>
      </w:tr>
    </w:tbl>
    <w:p>
      <w:pPr>
        <w:pStyle w:val="Heading1"/>
        <w:pageBreakBefore/>
        <w:spacing w:after="200" w:before="400"/>
      </w:pPr>
      <w:r>
        <w:rPr>
          <w:b/>
          <w:bCs/>
          <w:sz w:val="32"/>
          <w:szCs w:val="32"/>
        </w:rPr>
        <w:t xml:space="preserve">A9. Provider additions (delta to v1.0 Section 6)</w:t>
      </w:r>
    </w:p>
    <w:p>
      <w:pPr>
        <w:spacing w:after="120"/>
      </w:pPr>
      <w:r>
        <w:t xml:space="preserve">Six additions to the v1.0 provider stack. All wired via the existing ProviderAdapter interface (v1.0 Section 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4800"/>
        <w:gridCol w:w="2160"/>
      </w:tblGrid>
      <w:tr>
        <w:trPr>
          <w:tblHeader/>
        </w:trPr>
        <w:tc>
          <w:tcPr>
            <w:tcW w:type="dxa" w:w="1700"/>
            <w:shd w:fill="1F2937" w:color="auto" w:val="clear"/>
          </w:tcPr>
          <w:p>
            <w:r>
              <w:rPr>
                <w:b/>
                <w:bCs/>
                <w:color w:val="FFFFFF"/>
                <w:sz w:val="20"/>
                <w:szCs w:val="20"/>
              </w:rPr>
              <w:t xml:space="preserve">Provider</w:t>
            </w:r>
          </w:p>
        </w:tc>
        <w:tc>
          <w:tcPr>
            <w:tcW w:type="dxa" w:w="700"/>
            <w:shd w:fill="1F2937" w:color="auto" w:val="clear"/>
          </w:tcPr>
          <w:p>
            <w:r>
              <w:rPr>
                <w:b/>
                <w:bCs/>
                <w:color w:val="FFFFFF"/>
                <w:sz w:val="20"/>
                <w:szCs w:val="20"/>
              </w:rPr>
              <w:t xml:space="preserve">Feature</w:t>
            </w:r>
          </w:p>
        </w:tc>
        <w:tc>
          <w:tcPr>
            <w:tcW w:type="dxa" w:w="4800"/>
            <w:shd w:fill="1F2937" w:color="auto" w:val="clear"/>
          </w:tcPr>
          <w:p>
            <w:r>
              <w:rPr>
                <w:b/>
                <w:bCs/>
                <w:color w:val="FFFFFF"/>
                <w:sz w:val="20"/>
                <w:szCs w:val="20"/>
              </w:rPr>
              <w:t xml:space="preserve">Purpose</w:t>
            </w:r>
          </w:p>
        </w:tc>
        <w:tc>
          <w:tcPr>
            <w:tcW w:type="dxa" w:w="2160"/>
            <w:shd w:fill="1F2937" w:color="auto" w:val="clear"/>
          </w:tcPr>
          <w:p>
            <w:r>
              <w:rPr>
                <w:b/>
                <w:bCs/>
                <w:color w:val="FFFFFF"/>
                <w:sz w:val="20"/>
                <w:szCs w:val="20"/>
              </w:rPr>
              <w:t xml:space="preserve">Approx cost</w:t>
            </w:r>
          </w:p>
        </w:tc>
      </w:tr>
      <w:tr>
        <w:tc>
          <w:tcPr>
            <w:tcW w:type="dxa" w:w="1700"/>
          </w:tcPr>
          <w:p>
            <w:r>
              <w:rPr>
                <w:sz w:val="20"/>
                <w:szCs w:val="20"/>
              </w:rPr>
              <w:t xml:space="preserve">Pexels API</w:t>
            </w:r>
          </w:p>
        </w:tc>
        <w:tc>
          <w:tcPr>
            <w:tcW w:type="dxa" w:w="700"/>
          </w:tcPr>
          <w:p>
            <w:r>
              <w:rPr>
                <w:sz w:val="20"/>
                <w:szCs w:val="20"/>
              </w:rPr>
              <w:t xml:space="preserve">D</w:t>
            </w:r>
          </w:p>
        </w:tc>
        <w:tc>
          <w:tcPr>
            <w:tcW w:type="dxa" w:w="4800"/>
          </w:tcPr>
          <w:p>
            <w:r>
              <w:rPr>
                <w:sz w:val="20"/>
                <w:szCs w:val="20"/>
              </w:rPr>
              <w:t xml:space="preserve">Free stock images per business</w:t>
            </w:r>
          </w:p>
        </w:tc>
        <w:tc>
          <w:tcPr>
            <w:tcW w:type="dxa" w:w="2160"/>
          </w:tcPr>
          <w:p>
            <w:r>
              <w:rPr>
                <w:sz w:val="20"/>
                <w:szCs w:val="20"/>
              </w:rPr>
              <w:t xml:space="preserve">Free (attribution required)</w:t>
            </w:r>
          </w:p>
        </w:tc>
      </w:tr>
      <w:tr>
        <w:tc>
          <w:tcPr>
            <w:tcW w:type="dxa" w:w="1700"/>
          </w:tcPr>
          <w:p>
            <w:r>
              <w:rPr>
                <w:sz w:val="20"/>
                <w:szCs w:val="20"/>
              </w:rPr>
              <w:t xml:space="preserve">Unsplash API</w:t>
            </w:r>
          </w:p>
        </w:tc>
        <w:tc>
          <w:tcPr>
            <w:tcW w:type="dxa" w:w="700"/>
          </w:tcPr>
          <w:p>
            <w:r>
              <w:rPr>
                <w:sz w:val="20"/>
                <w:szCs w:val="20"/>
              </w:rPr>
              <w:t xml:space="preserve">D</w:t>
            </w:r>
          </w:p>
        </w:tc>
        <w:tc>
          <w:tcPr>
            <w:tcW w:type="dxa" w:w="4800"/>
          </w:tcPr>
          <w:p>
            <w:r>
              <w:rPr>
                <w:sz w:val="20"/>
                <w:szCs w:val="20"/>
              </w:rPr>
              <w:t xml:space="preserve">Stock image fallback</w:t>
            </w:r>
          </w:p>
        </w:tc>
        <w:tc>
          <w:tcPr>
            <w:tcW w:type="dxa" w:w="2160"/>
          </w:tcPr>
          <w:p>
            <w:r>
              <w:rPr>
                <w:sz w:val="20"/>
                <w:szCs w:val="20"/>
              </w:rPr>
              <w:t xml:space="preserve">Free at low volume; commercial tier for high volume</w:t>
            </w:r>
          </w:p>
        </w:tc>
      </w:tr>
      <w:tr>
        <w:tc>
          <w:tcPr>
            <w:tcW w:type="dxa" w:w="1700"/>
          </w:tcPr>
          <w:p>
            <w:r>
              <w:rPr>
                <w:sz w:val="20"/>
                <w:szCs w:val="20"/>
              </w:rPr>
              <w:t xml:space="preserve">Storyblocks Images</w:t>
            </w:r>
          </w:p>
        </w:tc>
        <w:tc>
          <w:tcPr>
            <w:tcW w:type="dxa" w:w="700"/>
          </w:tcPr>
          <w:p>
            <w:r>
              <w:rPr>
                <w:sz w:val="20"/>
                <w:szCs w:val="20"/>
              </w:rPr>
              <w:t xml:space="preserve">D</w:t>
            </w:r>
          </w:p>
        </w:tc>
        <w:tc>
          <w:tcPr>
            <w:tcW w:type="dxa" w:w="4800"/>
          </w:tcPr>
          <w:p>
            <w:r>
              <w:rPr>
                <w:sz w:val="20"/>
                <w:szCs w:val="20"/>
              </w:rPr>
              <w:t xml:space="preserve">Higher-quality stock (already used for video in v1.0; extended for images)</w:t>
            </w:r>
          </w:p>
        </w:tc>
        <w:tc>
          <w:tcPr>
            <w:tcW w:type="dxa" w:w="2160"/>
          </w:tcPr>
          <w:p>
            <w:r>
              <w:rPr>
                <w:sz w:val="20"/>
                <w:szCs w:val="20"/>
              </w:rPr>
              <w:t xml:space="preserve">Included in v1.0 flat fee</w:t>
            </w:r>
          </w:p>
        </w:tc>
      </w:tr>
      <w:tr>
        <w:tc>
          <w:tcPr>
            <w:tcW w:type="dxa" w:w="1700"/>
          </w:tcPr>
          <w:p>
            <w:r>
              <w:rPr>
                <w:sz w:val="20"/>
                <w:szCs w:val="20"/>
              </w:rPr>
              <w:t xml:space="preserve">Twelve Labs</w:t>
            </w:r>
          </w:p>
        </w:tc>
        <w:tc>
          <w:tcPr>
            <w:tcW w:type="dxa" w:w="700"/>
          </w:tcPr>
          <w:p>
            <w:r>
              <w:rPr>
                <w:sz w:val="20"/>
                <w:szCs w:val="20"/>
              </w:rPr>
              <w:t xml:space="preserve">A</w:t>
            </w:r>
          </w:p>
        </w:tc>
        <w:tc>
          <w:tcPr>
            <w:tcW w:type="dxa" w:w="4800"/>
          </w:tcPr>
          <w:p>
            <w:r>
              <w:rPr>
                <w:sz w:val="20"/>
                <w:szCs w:val="20"/>
              </w:rPr>
              <w:t xml:space="preserve">Video understanding — indexing, similarity search, semantic queries on the corpus (alternative to building embedding pipeline in-house)</w:t>
            </w:r>
          </w:p>
        </w:tc>
        <w:tc>
          <w:tcPr>
            <w:tcW w:type="dxa" w:w="2160"/>
          </w:tcPr>
          <w:p>
            <w:r>
              <w:rPr>
                <w:sz w:val="20"/>
                <w:szCs w:val="20"/>
              </w:rPr>
              <w:t xml:space="preserve">£0.05 per minute indexed; queries priced separately</w:t>
            </w:r>
          </w:p>
        </w:tc>
      </w:tr>
      <w:tr>
        <w:tc>
          <w:tcPr>
            <w:tcW w:type="dxa" w:w="1700"/>
          </w:tcPr>
          <w:p>
            <w:r>
              <w:rPr>
                <w:sz w:val="20"/>
                <w:szCs w:val="20"/>
              </w:rPr>
              <w:t xml:space="preserve">OpenAI text-embedding-3-large</w:t>
            </w:r>
          </w:p>
        </w:tc>
        <w:tc>
          <w:tcPr>
            <w:tcW w:type="dxa" w:w="700"/>
          </w:tcPr>
          <w:p>
            <w:r>
              <w:rPr>
                <w:sz w:val="20"/>
                <w:szCs w:val="20"/>
              </w:rPr>
              <w:t xml:space="preserve">A, D</w:t>
            </w:r>
          </w:p>
        </w:tc>
        <w:tc>
          <w:tcPr>
            <w:tcW w:type="dxa" w:w="4800"/>
          </w:tcPr>
          <w:p>
            <w:r>
              <w:rPr>
                <w:sz w:val="20"/>
                <w:szCs w:val="20"/>
              </w:rPr>
              <w:t xml:space="preserve">Multi-modal embeddings for corpus similarity and image library semantic search</w:t>
            </w:r>
          </w:p>
        </w:tc>
        <w:tc>
          <w:tcPr>
            <w:tcW w:type="dxa" w:w="2160"/>
          </w:tcPr>
          <w:p>
            <w:r>
              <w:rPr>
                <w:sz w:val="20"/>
                <w:szCs w:val="20"/>
              </w:rPr>
              <w:t xml:space="preserve">£0.10 per million tokens</w:t>
            </w:r>
          </w:p>
        </w:tc>
      </w:tr>
      <w:tr>
        <w:tc>
          <w:tcPr>
            <w:tcW w:type="dxa" w:w="1700"/>
          </w:tcPr>
          <w:p>
            <w:r>
              <w:rPr>
                <w:sz w:val="20"/>
                <w:szCs w:val="20"/>
              </w:rPr>
              <w:t xml:space="preserve">Playwright (self-hosted) or Browserless.io</w:t>
            </w:r>
          </w:p>
        </w:tc>
        <w:tc>
          <w:tcPr>
            <w:tcW w:type="dxa" w:w="700"/>
          </w:tcPr>
          <w:p>
            <w:r>
              <w:rPr>
                <w:sz w:val="20"/>
                <w:szCs w:val="20"/>
              </w:rPr>
              <w:t xml:space="preserve">D</w:t>
            </w:r>
          </w:p>
        </w:tc>
        <w:tc>
          <w:tcPr>
            <w:tcW w:type="dxa" w:w="4800"/>
          </w:tcPr>
          <w:p>
            <w:r>
              <w:rPr>
                <w:sz w:val="20"/>
                <w:szCs w:val="20"/>
              </w:rPr>
              <w:t xml:space="preserve">Headless browser for JS-rendered website scanning</w:t>
            </w:r>
          </w:p>
        </w:tc>
        <w:tc>
          <w:tcPr>
            <w:tcW w:type="dxa" w:w="2160"/>
          </w:tcPr>
          <w:p>
            <w:r>
              <w:rPr>
                <w:sz w:val="20"/>
                <w:szCs w:val="20"/>
              </w:rPr>
              <w:t xml:space="preserve">Self-hosted: infra cost only. Browserless: from £150/month at target volume</w:t>
            </w:r>
          </w:p>
        </w:tc>
      </w:tr>
      <w:tr>
        <w:tc>
          <w:tcPr>
            <w:tcW w:type="dxa" w:w="1700"/>
          </w:tcPr>
          <w:p>
            <w:r>
              <w:rPr>
                <w:sz w:val="20"/>
                <w:szCs w:val="20"/>
              </w:rPr>
              <w:t xml:space="preserve">pgvector (Postgres extension)</w:t>
            </w:r>
          </w:p>
        </w:tc>
        <w:tc>
          <w:tcPr>
            <w:tcW w:type="dxa" w:w="700"/>
          </w:tcPr>
          <w:p>
            <w:r>
              <w:rPr>
                <w:sz w:val="20"/>
                <w:szCs w:val="20"/>
              </w:rPr>
              <w:t xml:space="preserve">A, D</w:t>
            </w:r>
          </w:p>
        </w:tc>
        <w:tc>
          <w:tcPr>
            <w:tcW w:type="dxa" w:w="4800"/>
          </w:tcPr>
          <w:p>
            <w:r>
              <w:rPr>
                <w:sz w:val="20"/>
                <w:szCs w:val="20"/>
              </w:rPr>
              <w:t xml:space="preserve">Vector similarity search inside the existing Postgres cluster — no separate vector DB</w:t>
            </w:r>
          </w:p>
        </w:tc>
        <w:tc>
          <w:tcPr>
            <w:tcW w:type="dxa" w:w="2160"/>
          </w:tcPr>
          <w:p>
            <w:r>
              <w:rPr>
                <w:sz w:val="20"/>
                <w:szCs w:val="20"/>
              </w:rPr>
              <w:t xml:space="preserve">Free (extension)</w:t>
            </w:r>
          </w:p>
        </w:tc>
      </w:tr>
      <w:tr>
        <w:tc>
          <w:tcPr>
            <w:tcW w:type="dxa" w:w="1700"/>
          </w:tcPr>
          <w:p>
            <w:r>
              <w:rPr>
                <w:sz w:val="20"/>
                <w:szCs w:val="20"/>
              </w:rPr>
              <w:t xml:space="preserve">Google Cloud Vision or Tesseract</w:t>
            </w:r>
          </w:p>
        </w:tc>
        <w:tc>
          <w:tcPr>
            <w:tcW w:type="dxa" w:w="700"/>
          </w:tcPr>
          <w:p>
            <w:r>
              <w:rPr>
                <w:sz w:val="20"/>
                <w:szCs w:val="20"/>
              </w:rPr>
              <w:t xml:space="preserve">A</w:t>
            </w:r>
          </w:p>
        </w:tc>
        <w:tc>
          <w:tcPr>
            <w:tcW w:type="dxa" w:w="4800"/>
          </w:tcPr>
          <w:p>
            <w:r>
              <w:rPr>
                <w:sz w:val="20"/>
                <w:szCs w:val="20"/>
              </w:rPr>
              <w:t xml:space="preserve">OCR of text overlays on library videos during ingestion</w:t>
            </w:r>
          </w:p>
        </w:tc>
        <w:tc>
          <w:tcPr>
            <w:tcW w:type="dxa" w:w="2160"/>
          </w:tcPr>
          <w:p>
            <w:r>
              <w:rPr>
                <w:sz w:val="20"/>
                <w:szCs w:val="20"/>
              </w:rPr>
              <w:t xml:space="preserve">Google Vision: £1.20 per 1000 pages; Tesseract: self-hosted</w:t>
            </w:r>
          </w:p>
        </w:tc>
      </w:tr>
    </w:tbl>
    <w:p>
      <w:pPr>
        <w:pStyle w:val="Heading2"/>
        <w:spacing w:after="150" w:before="300"/>
      </w:pPr>
      <w:r>
        <w:rPr>
          <w:b/>
          <w:bCs/>
          <w:sz w:val="26"/>
          <w:szCs w:val="26"/>
        </w:rPr>
        <w:t xml:space="preserve">A9.1 pgvector setup note</w:t>
      </w:r>
    </w:p>
    <w:p>
      <w:pPr>
        <w:pStyle w:val="ListParagraph"/>
        <w:numPr>
          <w:ilvl w:val="0"/>
          <w:numId w:val="1"/>
        </w:numPr>
        <w:spacing w:after="60"/>
      </w:pPr>
      <w:r>
        <w:t xml:space="preserve">Requires the pgvector extension on the shared Postgres cluster. Managed providers (RDS, Supabase, Neon) all support it as a click-to-enable feature.</w:t>
      </w:r>
    </w:p>
    <w:p>
      <w:pPr>
        <w:pStyle w:val="ListParagraph"/>
        <w:numPr>
          <w:ilvl w:val="0"/>
          <w:numId w:val="1"/>
        </w:numPr>
        <w:spacing w:after="60"/>
      </w:pPr>
      <w:r>
        <w:t xml:space="preserve">Indexes: IVFFlat for the corpus (accepts ~1% accuracy hit for major query-time savings at 50k rows); HNSW for image library (slower to build, faster to query, worth it at higher dimensions).</w:t>
      </w:r>
    </w:p>
    <w:p>
      <w:pPr>
        <w:pStyle w:val="ListParagraph"/>
        <w:numPr>
          <w:ilvl w:val="0"/>
          <w:numId w:val="1"/>
        </w:numPr>
        <w:spacing w:after="60"/>
      </w:pPr>
      <w:r>
        <w:t xml:space="preserve">No separate vector database is needed. Pinecone / Weaviate / Qdrant are all viable but adding one adds a service to operate; pgvector inside the existing cluster is materially simpler and scales to at least 10M rows.</w:t>
      </w:r>
    </w:p>
    <w:p>
      <w:pPr>
        <w:pStyle w:val="Heading2"/>
        <w:spacing w:after="150" w:before="300"/>
      </w:pPr>
      <w:r>
        <w:rPr>
          <w:b/>
          <w:bCs/>
          <w:sz w:val="26"/>
          <w:szCs w:val="26"/>
        </w:rPr>
        <w:t xml:space="preserve">A9.2 Twelve Labs as an alternative to building the ingestion pipeline</w:t>
      </w:r>
    </w:p>
    <w:p>
      <w:pPr>
        <w:spacing w:after="120"/>
      </w:pPr>
      <w:r>
        <w:t xml:space="preserve">The corpus ingestion pipeline described in A3.3 is doable in-house (roughly 8-12 engineering weeks for a first-cut). Twelve Labs offers a hosted alternative: upload videos, they index them, provide semantic search and embedding via their API. Trade-offs:</w:t>
      </w:r>
    </w:p>
    <w:p>
      <w:pPr>
        <w:pStyle w:val="ListParagraph"/>
        <w:numPr>
          <w:ilvl w:val="0"/>
          <w:numId w:val="1"/>
        </w:numPr>
        <w:spacing w:after="60"/>
      </w:pPr>
      <w:r>
        <w:t xml:space="preserve">Build in-house: full control, no per-video cost after ingestion, but 8-12 weeks of engineering time and ongoing model maintenance.</w:t>
      </w:r>
    </w:p>
    <w:p>
      <w:pPr>
        <w:pStyle w:val="ListParagraph"/>
        <w:numPr>
          <w:ilvl w:val="0"/>
          <w:numId w:val="1"/>
        </w:numPr>
        <w:spacing w:after="60"/>
      </w:pPr>
      <w:r>
        <w:t xml:space="preserve">Twelve Labs: minimal engineering time, ~£0.05 per minute of video indexed (50k × 30s = 25000 min = £1,250 one-off, plus queries), less control over structural analysis output.</w:t>
      </w:r>
    </w:p>
    <w:p>
      <w:pPr>
        <w:pStyle w:val="ListParagraph"/>
        <w:numPr>
          <w:ilvl w:val="0"/>
          <w:numId w:val="1"/>
        </w:numPr>
        <w:spacing w:after="60"/>
      </w:pPr>
      <w:r>
        <w:t xml:space="preserve">Recommendation: build in-house for v1.1 if the corpus is expected to grow substantially (100k+); use Twelve Labs if the corpus is roughly static at 50k.</w:t>
      </w:r>
    </w:p>
    <w:p>
      <w:pPr>
        <w:pStyle w:val="Heading1"/>
        <w:pageBreakBefore/>
        <w:spacing w:after="200" w:before="400"/>
      </w:pPr>
      <w:r>
        <w:rPr>
          <w:b/>
          <w:bCs/>
          <w:sz w:val="32"/>
          <w:szCs w:val="32"/>
        </w:rPr>
        <w:t xml:space="preserve">A10. Cost model updates</w:t>
      </w:r>
    </w:p>
    <w:p>
      <w:pPr>
        <w:pStyle w:val="Heading2"/>
        <w:spacing w:after="150" w:before="300"/>
      </w:pPr>
      <w:r>
        <w:rPr>
          <w:b/>
          <w:bCs/>
          <w:sz w:val="26"/>
          <w:szCs w:val="26"/>
        </w:rPr>
        <w:t xml:space="preserve">A10.1 Per-generation cost changes</w:t>
      </w:r>
    </w:p>
    <w:p>
      <w:pPr>
        <w:spacing w:after="120"/>
      </w:pPr>
      <w:r>
        <w:t xml:space="preserve">The v1.0 cost model (Section 12) stays valid for standard AI-generated videos. The three new project modes have distinct cost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shd w:fill="1F2937" w:color="auto" w:val="clear"/>
          </w:tcPr>
          <w:p>
            <w:r>
              <w:rPr>
                <w:b/>
                <w:bCs/>
                <w:color w:val="FFFFFF"/>
                <w:sz w:val="20"/>
                <w:szCs w:val="20"/>
              </w:rPr>
              <w:t xml:space="preserve">Project type</w:t>
            </w:r>
          </w:p>
        </w:tc>
        <w:tc>
          <w:tcPr>
            <w:tcW w:type="dxa" w:w="2600"/>
            <w:shd w:fill="1F2937" w:color="auto" w:val="clear"/>
          </w:tcPr>
          <w:p>
            <w:r>
              <w:rPr>
                <w:b/>
                <w:bCs/>
                <w:color w:val="FFFFFF"/>
                <w:sz w:val="20"/>
                <w:szCs w:val="20"/>
              </w:rPr>
              <w:t xml:space="preserve">Provider cost per output</w:t>
            </w:r>
          </w:p>
        </w:tc>
        <w:tc>
          <w:tcPr>
            <w:tcW w:type="dxa" w:w="3360"/>
            <w:shd w:fill="1F2937" w:color="auto" w:val="clear"/>
          </w:tcPr>
          <w:p>
            <w:r>
              <w:rPr>
                <w:b/>
                <w:bCs/>
                <w:color w:val="FFFFFF"/>
                <w:sz w:val="20"/>
                <w:szCs w:val="20"/>
              </w:rPr>
              <w:t xml:space="preserve">Compared to v1.0 30s short</w:t>
            </w:r>
          </w:p>
        </w:tc>
      </w:tr>
      <w:tr>
        <w:tc>
          <w:tcPr>
            <w:tcW w:type="dxa" w:w="3400"/>
          </w:tcPr>
          <w:p>
            <w:r>
              <w:rPr>
                <w:sz w:val="20"/>
                <w:szCs w:val="20"/>
              </w:rPr>
              <w:t xml:space="preserve">Standard AI short (unchanged v1.0)</w:t>
            </w:r>
          </w:p>
        </w:tc>
        <w:tc>
          <w:tcPr>
            <w:tcW w:type="dxa" w:w="2600"/>
          </w:tcPr>
          <w:p>
            <w:r>
              <w:rPr>
                <w:sz w:val="20"/>
                <w:szCs w:val="20"/>
              </w:rPr>
              <w:t xml:space="preserve">£0.81 – £1.15</w:t>
            </w:r>
          </w:p>
        </w:tc>
        <w:tc>
          <w:tcPr>
            <w:tcW w:type="dxa" w:w="3360"/>
          </w:tcPr>
          <w:p>
            <w:r>
              <w:rPr>
                <w:sz w:val="20"/>
                <w:szCs w:val="20"/>
              </w:rPr>
              <w:t xml:space="preserve">Baseline</w:t>
            </w:r>
          </w:p>
        </w:tc>
      </w:tr>
      <w:tr>
        <w:tc>
          <w:tcPr>
            <w:tcW w:type="dxa" w:w="3400"/>
          </w:tcPr>
          <w:p>
            <w:r>
              <w:rPr>
                <w:sz w:val="20"/>
                <w:szCs w:val="20"/>
              </w:rPr>
              <w:t xml:space="preserve">Library-referenced (INSPIRE mode)</w:t>
            </w:r>
          </w:p>
        </w:tc>
        <w:tc>
          <w:tcPr>
            <w:tcW w:type="dxa" w:w="2600"/>
          </w:tcPr>
          <w:p>
            <w:r>
              <w:rPr>
                <w:sz w:val="20"/>
                <w:szCs w:val="20"/>
              </w:rPr>
              <w:t xml:space="preserve">£0.85 – £1.20</w:t>
            </w:r>
          </w:p>
        </w:tc>
        <w:tc>
          <w:tcPr>
            <w:tcW w:type="dxa" w:w="3360"/>
          </w:tcPr>
          <w:p>
            <w:r>
              <w:rPr>
                <w:sz w:val="20"/>
                <w:szCs w:val="20"/>
              </w:rPr>
              <w:t xml:space="preserve">+£0.04 – £0.05 for similarity search + style tag</w:t>
            </w:r>
          </w:p>
        </w:tc>
      </w:tr>
      <w:tr>
        <w:tc>
          <w:tcPr>
            <w:tcW w:type="dxa" w:w="3400"/>
          </w:tcPr>
          <w:p>
            <w:r>
              <w:rPr>
                <w:sz w:val="20"/>
                <w:szCs w:val="20"/>
              </w:rPr>
              <w:t xml:space="preserve">Library-referenced (TEMPLATE mode)</w:t>
            </w:r>
          </w:p>
        </w:tc>
        <w:tc>
          <w:tcPr>
            <w:tcW w:type="dxa" w:w="2600"/>
          </w:tcPr>
          <w:p>
            <w:r>
              <w:rPr>
                <w:sz w:val="20"/>
                <w:szCs w:val="20"/>
              </w:rPr>
              <w:t xml:space="preserve">£0.90 – £1.25</w:t>
            </w:r>
          </w:p>
        </w:tc>
        <w:tc>
          <w:tcPr>
            <w:tcW w:type="dxa" w:w="3360"/>
          </w:tcPr>
          <w:p>
            <w:r>
              <w:rPr>
                <w:sz w:val="20"/>
                <w:szCs w:val="20"/>
              </w:rPr>
              <w:t xml:space="preserve">+£0.09 – £0.10 for blueprint load + structural constraint</w:t>
            </w:r>
          </w:p>
        </w:tc>
      </w:tr>
      <w:tr>
        <w:tc>
          <w:tcPr>
            <w:tcW w:type="dxa" w:w="3400"/>
          </w:tcPr>
          <w:p>
            <w:r>
              <w:rPr>
                <w:sz w:val="20"/>
                <w:szCs w:val="20"/>
              </w:rPr>
              <w:t xml:space="preserve">Slideshow (Feature C)</w:t>
            </w:r>
          </w:p>
        </w:tc>
        <w:tc>
          <w:tcPr>
            <w:tcW w:type="dxa" w:w="2600"/>
          </w:tcPr>
          <w:p>
            <w:r>
              <w:rPr>
                <w:sz w:val="20"/>
                <w:szCs w:val="20"/>
              </w:rPr>
              <w:t xml:space="preserve">£0.41 – £0.64</w:t>
            </w:r>
          </w:p>
        </w:tc>
        <w:tc>
          <w:tcPr>
            <w:tcW w:type="dxa" w:w="3360"/>
          </w:tcPr>
          <w:p>
            <w:r>
              <w:rPr>
                <w:sz w:val="20"/>
                <w:szCs w:val="20"/>
              </w:rPr>
              <w:t xml:space="preserve">-45% (skips Layer 3 AI video generation)</w:t>
            </w:r>
          </w:p>
        </w:tc>
      </w:tr>
      <w:tr>
        <w:tc>
          <w:tcPr>
            <w:tcW w:type="dxa" w:w="3400"/>
          </w:tcPr>
          <w:p>
            <w:r>
              <w:rPr>
                <w:sz w:val="20"/>
                <w:szCs w:val="20"/>
              </w:rPr>
              <w:t xml:space="preserve">Long-form 6-minute (unchanged v1.0)</w:t>
            </w:r>
          </w:p>
        </w:tc>
        <w:tc>
          <w:tcPr>
            <w:tcW w:type="dxa" w:w="2600"/>
          </w:tcPr>
          <w:p>
            <w:r>
              <w:rPr>
                <w:sz w:val="20"/>
                <w:szCs w:val="20"/>
              </w:rPr>
              <w:t xml:space="preserve">£7.02 – £9.92</w:t>
            </w:r>
          </w:p>
        </w:tc>
        <w:tc>
          <w:tcPr>
            <w:tcW w:type="dxa" w:w="3360"/>
          </w:tcPr>
          <w:p>
            <w:r>
              <w:rPr>
                <w:sz w:val="20"/>
                <w:szCs w:val="20"/>
              </w:rPr>
              <w:t xml:space="preserve">Baseline</w:t>
            </w:r>
          </w:p>
        </w:tc>
      </w:tr>
    </w:tbl>
    <w:p>
      <w:pPr>
        <w:pStyle w:val="Heading2"/>
        <w:spacing w:after="150" w:before="300"/>
      </w:pPr>
      <w:r>
        <w:rPr>
          <w:b/>
          <w:bCs/>
          <w:sz w:val="26"/>
          <w:szCs w:val="26"/>
        </w:rPr>
        <w:t xml:space="preserve">A10.2 One-off and recurring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shd w:fill="1F2937" w:color="auto" w:val="clear"/>
          </w:tcPr>
          <w:p>
            <w:r>
              <w:rPr>
                <w:b/>
                <w:bCs/>
                <w:color w:val="FFFFFF"/>
                <w:sz w:val="20"/>
                <w:szCs w:val="20"/>
              </w:rPr>
              <w:t xml:space="preserve">Item</w:t>
            </w:r>
          </w:p>
        </w:tc>
        <w:tc>
          <w:tcPr>
            <w:tcW w:type="dxa" w:w="2800"/>
            <w:shd w:fill="1F2937" w:color="auto" w:val="clear"/>
          </w:tcPr>
          <w:p>
            <w:r>
              <w:rPr>
                <w:b/>
                <w:bCs/>
                <w:color w:val="FFFFFF"/>
                <w:sz w:val="20"/>
                <w:szCs w:val="20"/>
              </w:rPr>
              <w:t xml:space="preserve">Cost</w:t>
            </w:r>
          </w:p>
        </w:tc>
        <w:tc>
          <w:tcPr>
            <w:tcW w:type="dxa" w:w="2760"/>
            <w:shd w:fill="1F2937" w:color="auto" w:val="clear"/>
          </w:tcPr>
          <w:p>
            <w:r>
              <w:rPr>
                <w:b/>
                <w:bCs/>
                <w:color w:val="FFFFFF"/>
                <w:sz w:val="20"/>
                <w:szCs w:val="20"/>
              </w:rPr>
              <w:t xml:space="preserve">Frequency</w:t>
            </w:r>
          </w:p>
        </w:tc>
      </w:tr>
      <w:tr>
        <w:tc>
          <w:tcPr>
            <w:tcW w:type="dxa" w:w="3800"/>
          </w:tcPr>
          <w:p>
            <w:r>
              <w:rPr>
                <w:sz w:val="20"/>
                <w:szCs w:val="20"/>
              </w:rPr>
              <w:t xml:space="preserve">Corpus ingestion — 50k videos</w:t>
            </w:r>
          </w:p>
        </w:tc>
        <w:tc>
          <w:tcPr>
            <w:tcW w:type="dxa" w:w="2800"/>
          </w:tcPr>
          <w:p>
            <w:r>
              <w:rPr>
                <w:sz w:val="20"/>
                <w:szCs w:val="20"/>
              </w:rPr>
              <w:t xml:space="preserve">£2,500 – £7,500</w:t>
            </w:r>
          </w:p>
        </w:tc>
        <w:tc>
          <w:tcPr>
            <w:tcW w:type="dxa" w:w="2760"/>
          </w:tcPr>
          <w:p>
            <w:r>
              <w:rPr>
                <w:sz w:val="20"/>
                <w:szCs w:val="20"/>
              </w:rPr>
              <w:t xml:space="preserve">Once + delta for new items</w:t>
            </w:r>
          </w:p>
        </w:tc>
      </w:tr>
      <w:tr>
        <w:tc>
          <w:tcPr>
            <w:tcW w:type="dxa" w:w="3800"/>
          </w:tcPr>
          <w:p>
            <w:r>
              <w:rPr>
                <w:sz w:val="20"/>
                <w:szCs w:val="20"/>
              </w:rPr>
              <w:t xml:space="preserve">pgvector index build (50k corpus + growing image lib)</w:t>
            </w:r>
          </w:p>
        </w:tc>
        <w:tc>
          <w:tcPr>
            <w:tcW w:type="dxa" w:w="2800"/>
          </w:tcPr>
          <w:p>
            <w:r>
              <w:rPr>
                <w:sz w:val="20"/>
                <w:szCs w:val="20"/>
              </w:rPr>
              <w:t xml:space="preserve">0 (compute time only)</w:t>
            </w:r>
          </w:p>
        </w:tc>
        <w:tc>
          <w:tcPr>
            <w:tcW w:type="dxa" w:w="2760"/>
          </w:tcPr>
          <w:p>
            <w:r>
              <w:rPr>
                <w:sz w:val="20"/>
                <w:szCs w:val="20"/>
              </w:rPr>
              <w:t xml:space="preserve">One-off + rebuild after major model change</w:t>
            </w:r>
          </w:p>
        </w:tc>
      </w:tr>
      <w:tr>
        <w:tc>
          <w:tcPr>
            <w:tcW w:type="dxa" w:w="3800"/>
          </w:tcPr>
          <w:p>
            <w:r>
              <w:rPr>
                <w:sz w:val="20"/>
                <w:szCs w:val="20"/>
              </w:rPr>
              <w:t xml:space="preserve">Website scan per business</w:t>
            </w:r>
          </w:p>
        </w:tc>
        <w:tc>
          <w:tcPr>
            <w:tcW w:type="dxa" w:w="2800"/>
          </w:tcPr>
          <w:p>
            <w:r>
              <w:rPr>
                <w:sz w:val="20"/>
                <w:szCs w:val="20"/>
              </w:rPr>
              <w:t xml:space="preserve">£0.05 – £0.20</w:t>
            </w:r>
          </w:p>
        </w:tc>
        <w:tc>
          <w:tcPr>
            <w:tcW w:type="dxa" w:w="2760"/>
          </w:tcPr>
          <w:p>
            <w:r>
              <w:rPr>
                <w:sz w:val="20"/>
                <w:szCs w:val="20"/>
              </w:rPr>
              <w:t xml:space="preserve">Once per business + 30-day refresh</w:t>
            </w:r>
          </w:p>
        </w:tc>
      </w:tr>
      <w:tr>
        <w:tc>
          <w:tcPr>
            <w:tcW w:type="dxa" w:w="3800"/>
          </w:tcPr>
          <w:p>
            <w:r>
              <w:rPr>
                <w:sz w:val="20"/>
                <w:szCs w:val="20"/>
              </w:rPr>
              <w:t xml:space="preserve">LLM business classification</w:t>
            </w:r>
          </w:p>
        </w:tc>
        <w:tc>
          <w:tcPr>
            <w:tcW w:type="dxa" w:w="2800"/>
          </w:tcPr>
          <w:p>
            <w:r>
              <w:rPr>
                <w:sz w:val="20"/>
                <w:szCs w:val="20"/>
              </w:rPr>
              <w:t xml:space="preserve">£0.01 – £0.03 per scan</w:t>
            </w:r>
          </w:p>
        </w:tc>
        <w:tc>
          <w:tcPr>
            <w:tcW w:type="dxa" w:w="2760"/>
          </w:tcPr>
          <w:p>
            <w:r>
              <w:rPr>
                <w:sz w:val="20"/>
                <w:szCs w:val="20"/>
              </w:rPr>
              <w:t xml:space="preserve">Same</w:t>
            </w:r>
          </w:p>
        </w:tc>
      </w:tr>
      <w:tr>
        <w:tc>
          <w:tcPr>
            <w:tcW w:type="dxa" w:w="3800"/>
          </w:tcPr>
          <w:p>
            <w:r>
              <w:rPr>
                <w:sz w:val="20"/>
                <w:szCs w:val="20"/>
              </w:rPr>
              <w:t xml:space="preserve">Image library — Layer 1 (site scrape)</w:t>
            </w:r>
          </w:p>
        </w:tc>
        <w:tc>
          <w:tcPr>
            <w:tcW w:type="dxa" w:w="2800"/>
          </w:tcPr>
          <w:p>
            <w:r>
              <w:rPr>
                <w:sz w:val="20"/>
                <w:szCs w:val="20"/>
              </w:rPr>
              <w:t xml:space="preserve">£0.00 (bandwidth only)</w:t>
            </w:r>
          </w:p>
        </w:tc>
        <w:tc>
          <w:tcPr>
            <w:tcW w:type="dxa" w:w="2760"/>
          </w:tcPr>
          <w:p>
            <w:r>
              <w:rPr>
                <w:sz w:val="20"/>
                <w:szCs w:val="20"/>
              </w:rPr>
              <w:t xml:space="preserve">Per scan</w:t>
            </w:r>
          </w:p>
        </w:tc>
      </w:tr>
      <w:tr>
        <w:tc>
          <w:tcPr>
            <w:tcW w:type="dxa" w:w="3800"/>
          </w:tcPr>
          <w:p>
            <w:r>
              <w:rPr>
                <w:sz w:val="20"/>
                <w:szCs w:val="20"/>
              </w:rPr>
              <w:t xml:space="preserve">Image library — Layer 2 (stock fetch)</w:t>
            </w:r>
          </w:p>
        </w:tc>
        <w:tc>
          <w:tcPr>
            <w:tcW w:type="dxa" w:w="2800"/>
          </w:tcPr>
          <w:p>
            <w:r>
              <w:rPr>
                <w:sz w:val="20"/>
                <w:szCs w:val="20"/>
              </w:rPr>
              <w:t xml:space="preserve">£0.00 – £0.10 per business</w:t>
            </w:r>
          </w:p>
        </w:tc>
        <w:tc>
          <w:tcPr>
            <w:tcW w:type="dxa" w:w="2760"/>
          </w:tcPr>
          <w:p>
            <w:r>
              <w:rPr>
                <w:sz w:val="20"/>
                <w:szCs w:val="20"/>
              </w:rPr>
              <w:t xml:space="preserve">Per scan + weekly refresh</w:t>
            </w:r>
          </w:p>
        </w:tc>
      </w:tr>
      <w:tr>
        <w:tc>
          <w:tcPr>
            <w:tcW w:type="dxa" w:w="3800"/>
          </w:tcPr>
          <w:p>
            <w:r>
              <w:rPr>
                <w:sz w:val="20"/>
                <w:szCs w:val="20"/>
              </w:rPr>
              <w:t xml:space="preserve">Image library — Layer 3 (generation)</w:t>
            </w:r>
          </w:p>
        </w:tc>
        <w:tc>
          <w:tcPr>
            <w:tcW w:type="dxa" w:w="2800"/>
          </w:tcPr>
          <w:p>
            <w:r>
              <w:rPr>
                <w:sz w:val="20"/>
                <w:szCs w:val="20"/>
              </w:rPr>
              <w:t xml:space="preserve">£0.04 per DALL-E 3 image</w:t>
            </w:r>
          </w:p>
        </w:tc>
        <w:tc>
          <w:tcPr>
            <w:tcW w:type="dxa" w:w="2760"/>
          </w:tcPr>
          <w:p>
            <w:r>
              <w:rPr>
                <w:sz w:val="20"/>
                <w:szCs w:val="20"/>
              </w:rPr>
              <w:t xml:space="preserve">On demand only</w:t>
            </w:r>
          </w:p>
        </w:tc>
      </w:tr>
      <w:tr>
        <w:tc>
          <w:tcPr>
            <w:tcW w:type="dxa" w:w="3800"/>
          </w:tcPr>
          <w:p>
            <w:r>
              <w:rPr>
                <w:sz w:val="20"/>
                <w:szCs w:val="20"/>
              </w:rPr>
              <w:t xml:space="preserve">Storage — corpus (50k × 3MB avg)</w:t>
            </w:r>
          </w:p>
        </w:tc>
        <w:tc>
          <w:tcPr>
            <w:tcW w:type="dxa" w:w="2800"/>
          </w:tcPr>
          <w:p>
            <w:r>
              <w:rPr>
                <w:sz w:val="20"/>
                <w:szCs w:val="20"/>
              </w:rPr>
              <w:t xml:space="preserve">~150GB × S3 rate = ~£3/month</w:t>
            </w:r>
          </w:p>
        </w:tc>
        <w:tc>
          <w:tcPr>
            <w:tcW w:type="dxa" w:w="2760"/>
          </w:tcPr>
          <w:p>
            <w:r>
              <w:rPr>
                <w:sz w:val="20"/>
                <w:szCs w:val="20"/>
              </w:rPr>
              <w:t xml:space="preserve">Ongoing</w:t>
            </w:r>
          </w:p>
        </w:tc>
      </w:tr>
      <w:tr>
        <w:tc>
          <w:tcPr>
            <w:tcW w:type="dxa" w:w="3800"/>
          </w:tcPr>
          <w:p>
            <w:r>
              <w:rPr>
                <w:sz w:val="20"/>
                <w:szCs w:val="20"/>
              </w:rPr>
              <w:t xml:space="preserve">Storage — image library at scale</w:t>
            </w:r>
          </w:p>
        </w:tc>
        <w:tc>
          <w:tcPr>
            <w:tcW w:type="dxa" w:w="2800"/>
          </w:tcPr>
          <w:p>
            <w:r>
              <w:rPr>
                <w:sz w:val="20"/>
                <w:szCs w:val="20"/>
              </w:rPr>
              <w:t xml:space="preserve">~£0.02 per business per month</w:t>
            </w:r>
          </w:p>
        </w:tc>
        <w:tc>
          <w:tcPr>
            <w:tcW w:type="dxa" w:w="2760"/>
          </w:tcPr>
          <w:p>
            <w:r>
              <w:rPr>
                <w:sz w:val="20"/>
                <w:szCs w:val="20"/>
              </w:rPr>
              <w:t xml:space="preserve">Ongoing</w:t>
            </w:r>
          </w:p>
        </w:tc>
      </w:tr>
    </w:tbl>
    <w:p>
      <w:pPr>
        <w:pStyle w:val="Heading2"/>
        <w:spacing w:after="150" w:before="300"/>
      </w:pPr>
      <w:r>
        <w:rPr>
          <w:b/>
          <w:bCs/>
          <w:sz w:val="26"/>
          <w:szCs w:val="26"/>
        </w:rPr>
        <w:t xml:space="preserve">A10.3 Tier gating for v1.1 features</w:t>
      </w:r>
    </w:p>
    <w:p>
      <w:pPr>
        <w:spacing w:after="120"/>
      </w:pPr>
      <w:r>
        <w:t xml:space="preserve">Not every feature is available at every tier. The gating is set so that the higher tiers get the more expensive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rPr>
          <w:tblHeader/>
        </w:trPr>
        <w:tc>
          <w:tcPr>
            <w:tcW w:type="dxa" w:w="3200"/>
            <w:shd w:fill="1F2937" w:color="auto" w:val="clear"/>
          </w:tcPr>
          <w:p>
            <w:r>
              <w:rPr>
                <w:b/>
                <w:bCs/>
                <w:color w:val="FFFFFF"/>
                <w:sz w:val="20"/>
                <w:szCs w:val="20"/>
              </w:rPr>
              <w:t xml:space="preserve">Feature</w:t>
            </w:r>
          </w:p>
        </w:tc>
        <w:tc>
          <w:tcPr>
            <w:tcW w:type="dxa" w:w="1500"/>
            <w:shd w:fill="1F2937" w:color="auto" w:val="clear"/>
          </w:tcPr>
          <w:p>
            <w:r>
              <w:rPr>
                <w:b/>
                <w:bCs/>
                <w:color w:val="FFFFFF"/>
                <w:sz w:val="20"/>
                <w:szCs w:val="20"/>
              </w:rPr>
              <w:t xml:space="preserve">Basic</w:t>
            </w:r>
          </w:p>
        </w:tc>
        <w:tc>
          <w:tcPr>
            <w:tcW w:type="dxa" w:w="1500"/>
            <w:shd w:fill="1F2937" w:color="auto" w:val="clear"/>
          </w:tcPr>
          <w:p>
            <w:r>
              <w:rPr>
                <w:b/>
                <w:bCs/>
                <w:color w:val="FFFFFF"/>
                <w:sz w:val="20"/>
                <w:szCs w:val="20"/>
              </w:rPr>
              <w:t xml:space="preserve">Standard</w:t>
            </w:r>
          </w:p>
        </w:tc>
        <w:tc>
          <w:tcPr>
            <w:tcW w:type="dxa" w:w="1500"/>
            <w:shd w:fill="1F2937" w:color="auto" w:val="clear"/>
          </w:tcPr>
          <w:p>
            <w:r>
              <w:rPr>
                <w:b/>
                <w:bCs/>
                <w:color w:val="FFFFFF"/>
                <w:sz w:val="20"/>
                <w:szCs w:val="20"/>
              </w:rPr>
              <w:t xml:space="preserve">Plus</w:t>
            </w:r>
          </w:p>
        </w:tc>
        <w:tc>
          <w:tcPr>
            <w:tcW w:type="dxa" w:w="1660"/>
            <w:shd w:fill="1F2937" w:color="auto" w:val="clear"/>
          </w:tcPr>
          <w:p>
            <w:r>
              <w:rPr>
                <w:b/>
                <w:bCs/>
                <w:color w:val="FFFFFF"/>
                <w:sz w:val="20"/>
                <w:szCs w:val="20"/>
              </w:rPr>
              <w:t xml:space="preserve">Enterprise</w:t>
            </w:r>
          </w:p>
        </w:tc>
      </w:tr>
      <w:tr>
        <w:tc>
          <w:tcPr>
            <w:tcW w:type="dxa" w:w="3200"/>
          </w:tcPr>
          <w:p>
            <w:r>
              <w:rPr>
                <w:sz w:val="20"/>
                <w:szCs w:val="20"/>
              </w:rPr>
              <w:t xml:space="preserve">Slideshow (Feature C)</w:t>
            </w:r>
          </w:p>
        </w:tc>
        <w:tc>
          <w:tcPr>
            <w:tcW w:type="dxa" w:w="1500"/>
          </w:tcPr>
          <w:p>
            <w:r>
              <w:rPr>
                <w:sz w:val="20"/>
                <w:szCs w:val="20"/>
              </w:rPr>
              <w:t xml:space="preserve">✓</w:t>
            </w:r>
          </w:p>
        </w:tc>
        <w:tc>
          <w:tcPr>
            <w:tcW w:type="dxa" w:w="1500"/>
          </w:tcPr>
          <w:p>
            <w:r>
              <w:rPr>
                <w:sz w:val="20"/>
                <w:szCs w:val="20"/>
              </w:rPr>
              <w:t xml:space="preserve">✓</w:t>
            </w:r>
          </w:p>
        </w:tc>
        <w:tc>
          <w:tcPr>
            <w:tcW w:type="dxa" w:w="1500"/>
          </w:tcPr>
          <w:p>
            <w:r>
              <w:rPr>
                <w:sz w:val="20"/>
                <w:szCs w:val="20"/>
              </w:rPr>
              <w:t xml:space="preserve">✓</w:t>
            </w:r>
          </w:p>
        </w:tc>
        <w:tc>
          <w:tcPr>
            <w:tcW w:type="dxa" w:w="1660"/>
          </w:tcPr>
          <w:p>
            <w:r>
              <w:rPr>
                <w:sz w:val="20"/>
                <w:szCs w:val="20"/>
              </w:rPr>
              <w:t xml:space="preserve">✓</w:t>
            </w:r>
          </w:p>
        </w:tc>
      </w:tr>
      <w:tr>
        <w:tc>
          <w:tcPr>
            <w:tcW w:type="dxa" w:w="3200"/>
          </w:tcPr>
          <w:p>
            <w:r>
              <w:rPr>
                <w:sz w:val="20"/>
                <w:szCs w:val="20"/>
              </w:rPr>
              <w:t xml:space="preserve">Text overlay editor (Feature B)</w:t>
            </w:r>
          </w:p>
        </w:tc>
        <w:tc>
          <w:tcPr>
            <w:tcW w:type="dxa" w:w="1500"/>
          </w:tcPr>
          <w:p>
            <w:r>
              <w:rPr>
                <w:sz w:val="20"/>
                <w:szCs w:val="20"/>
              </w:rPr>
              <w:t xml:space="preserve">Presets only</w:t>
            </w:r>
          </w:p>
        </w:tc>
        <w:tc>
          <w:tcPr>
            <w:tcW w:type="dxa" w:w="1500"/>
          </w:tcPr>
          <w:p>
            <w:r>
              <w:rPr>
                <w:sz w:val="20"/>
                <w:szCs w:val="20"/>
              </w:rPr>
              <w:t xml:space="preserve">Presets + custom</w:t>
            </w:r>
          </w:p>
        </w:tc>
        <w:tc>
          <w:tcPr>
            <w:tcW w:type="dxa" w:w="1500"/>
          </w:tcPr>
          <w:p>
            <w:r>
              <w:rPr>
                <w:sz w:val="20"/>
                <w:szCs w:val="20"/>
              </w:rPr>
              <w:t xml:space="preserve">Full editor + save custom</w:t>
            </w:r>
          </w:p>
        </w:tc>
        <w:tc>
          <w:tcPr>
            <w:tcW w:type="dxa" w:w="1660"/>
          </w:tcPr>
          <w:p>
            <w:r>
              <w:rPr>
                <w:sz w:val="20"/>
                <w:szCs w:val="20"/>
              </w:rPr>
              <w:t xml:space="preserve">Full editor + white-label presets</w:t>
            </w:r>
          </w:p>
        </w:tc>
      </w:tr>
      <w:tr>
        <w:tc>
          <w:tcPr>
            <w:tcW w:type="dxa" w:w="3200"/>
          </w:tcPr>
          <w:p>
            <w:r>
              <w:rPr>
                <w:sz w:val="20"/>
                <w:szCs w:val="20"/>
              </w:rPr>
              <w:t xml:space="preserve">Website scan (Feature D)</w:t>
            </w:r>
          </w:p>
        </w:tc>
        <w:tc>
          <w:tcPr>
            <w:tcW w:type="dxa" w:w="1500"/>
          </w:tcPr>
          <w:p>
            <w:r>
              <w:rPr>
                <w:sz w:val="20"/>
                <w:szCs w:val="20"/>
              </w:rPr>
              <w:t xml:space="preserve">1 business</w:t>
            </w:r>
          </w:p>
        </w:tc>
        <w:tc>
          <w:tcPr>
            <w:tcW w:type="dxa" w:w="1500"/>
          </w:tcPr>
          <w:p>
            <w:r>
              <w:rPr>
                <w:sz w:val="20"/>
                <w:szCs w:val="20"/>
              </w:rPr>
              <w:t xml:space="preserve">3 businesses</w:t>
            </w:r>
          </w:p>
        </w:tc>
        <w:tc>
          <w:tcPr>
            <w:tcW w:type="dxa" w:w="1500"/>
          </w:tcPr>
          <w:p>
            <w:r>
              <w:rPr>
                <w:sz w:val="20"/>
                <w:szCs w:val="20"/>
              </w:rPr>
              <w:t xml:space="preserve">10 businesses</w:t>
            </w:r>
          </w:p>
        </w:tc>
        <w:tc>
          <w:tcPr>
            <w:tcW w:type="dxa" w:w="1660"/>
          </w:tcPr>
          <w:p>
            <w:r>
              <w:rPr>
                <w:sz w:val="20"/>
                <w:szCs w:val="20"/>
              </w:rPr>
              <w:t xml:space="preserve">Unlimited</w:t>
            </w:r>
          </w:p>
        </w:tc>
      </w:tr>
      <w:tr>
        <w:tc>
          <w:tcPr>
            <w:tcW w:type="dxa" w:w="3200"/>
          </w:tcPr>
          <w:p>
            <w:r>
              <w:rPr>
                <w:sz w:val="20"/>
                <w:szCs w:val="20"/>
              </w:rPr>
              <w:t xml:space="preserve">Auto-image library</w:t>
            </w:r>
          </w:p>
        </w:tc>
        <w:tc>
          <w:tcPr>
            <w:tcW w:type="dxa" w:w="1500"/>
          </w:tcPr>
          <w:p>
            <w:r>
              <w:rPr>
                <w:sz w:val="20"/>
                <w:szCs w:val="20"/>
              </w:rPr>
              <w:t xml:space="preserve">Stock only</w:t>
            </w:r>
          </w:p>
        </w:tc>
        <w:tc>
          <w:tcPr>
            <w:tcW w:type="dxa" w:w="1500"/>
          </w:tcPr>
          <w:p>
            <w:r>
              <w:rPr>
                <w:sz w:val="20"/>
                <w:szCs w:val="20"/>
              </w:rPr>
              <w:t xml:space="preserve">Stock + site scrape</w:t>
            </w:r>
          </w:p>
        </w:tc>
        <w:tc>
          <w:tcPr>
            <w:tcW w:type="dxa" w:w="1500"/>
          </w:tcPr>
          <w:p>
            <w:r>
              <w:rPr>
                <w:sz w:val="20"/>
                <w:szCs w:val="20"/>
              </w:rPr>
              <w:t xml:space="preserve">All 3 layers</w:t>
            </w:r>
          </w:p>
        </w:tc>
        <w:tc>
          <w:tcPr>
            <w:tcW w:type="dxa" w:w="1660"/>
          </w:tcPr>
          <w:p>
            <w:r>
              <w:rPr>
                <w:sz w:val="20"/>
                <w:szCs w:val="20"/>
              </w:rPr>
              <w:t xml:space="preserve">All 3 + BYOC image gen</w:t>
            </w:r>
          </w:p>
        </w:tc>
      </w:tr>
      <w:tr>
        <w:tc>
          <w:tcPr>
            <w:tcW w:type="dxa" w:w="3200"/>
          </w:tcPr>
          <w:p>
            <w:r>
              <w:rPr>
                <w:sz w:val="20"/>
                <w:szCs w:val="20"/>
              </w:rPr>
              <w:t xml:space="preserve">Library — INSPIRE mode</w:t>
            </w:r>
          </w:p>
        </w:tc>
        <w:tc>
          <w:tcPr>
            <w:tcW w:type="dxa" w:w="1500"/>
          </w:tcPr>
          <w:p>
            <w:r>
              <w:rPr>
                <w:sz w:val="20"/>
                <w:szCs w:val="20"/>
              </w:rPr>
              <w:t xml:space="preserve">-</w:t>
            </w:r>
          </w:p>
        </w:tc>
        <w:tc>
          <w:tcPr>
            <w:tcW w:type="dxa" w:w="1500"/>
          </w:tcPr>
          <w:p>
            <w:r>
              <w:rPr>
                <w:sz w:val="20"/>
                <w:szCs w:val="20"/>
              </w:rPr>
              <w:t xml:space="preserve">✓</w:t>
            </w:r>
          </w:p>
        </w:tc>
        <w:tc>
          <w:tcPr>
            <w:tcW w:type="dxa" w:w="1500"/>
          </w:tcPr>
          <w:p>
            <w:r>
              <w:rPr>
                <w:sz w:val="20"/>
                <w:szCs w:val="20"/>
              </w:rPr>
              <w:t xml:space="preserve">✓</w:t>
            </w:r>
          </w:p>
        </w:tc>
        <w:tc>
          <w:tcPr>
            <w:tcW w:type="dxa" w:w="1660"/>
          </w:tcPr>
          <w:p>
            <w:r>
              <w:rPr>
                <w:sz w:val="20"/>
                <w:szCs w:val="20"/>
              </w:rPr>
              <w:t xml:space="preserve">✓</w:t>
            </w:r>
          </w:p>
        </w:tc>
      </w:tr>
      <w:tr>
        <w:tc>
          <w:tcPr>
            <w:tcW w:type="dxa" w:w="3200"/>
          </w:tcPr>
          <w:p>
            <w:r>
              <w:rPr>
                <w:sz w:val="20"/>
                <w:szCs w:val="20"/>
              </w:rPr>
              <w:t xml:space="preserve">Library — TEMPLATE mode</w:t>
            </w:r>
          </w:p>
        </w:tc>
        <w:tc>
          <w:tcPr>
            <w:tcW w:type="dxa" w:w="1500"/>
          </w:tcPr>
          <w:p>
            <w:r>
              <w:rPr>
                <w:sz w:val="20"/>
                <w:szCs w:val="20"/>
              </w:rPr>
              <w:t xml:space="preserve">-</w:t>
            </w:r>
          </w:p>
        </w:tc>
        <w:tc>
          <w:tcPr>
            <w:tcW w:type="dxa" w:w="1500"/>
          </w:tcPr>
          <w:p>
            <w:r>
              <w:rPr>
                <w:sz w:val="20"/>
                <w:szCs w:val="20"/>
              </w:rPr>
              <w:t xml:space="preserve">-</w:t>
            </w:r>
          </w:p>
        </w:tc>
        <w:tc>
          <w:tcPr>
            <w:tcW w:type="dxa" w:w="1500"/>
          </w:tcPr>
          <w:p>
            <w:r>
              <w:rPr>
                <w:sz w:val="20"/>
                <w:szCs w:val="20"/>
              </w:rPr>
              <w:t xml:space="preserve">✓</w:t>
            </w:r>
          </w:p>
        </w:tc>
        <w:tc>
          <w:tcPr>
            <w:tcW w:type="dxa" w:w="1660"/>
          </w:tcPr>
          <w:p>
            <w:r>
              <w:rPr>
                <w:sz w:val="20"/>
                <w:szCs w:val="20"/>
              </w:rPr>
              <w:t xml:space="preserve">✓</w:t>
            </w:r>
          </w:p>
        </w:tc>
      </w:tr>
      <w:tr>
        <w:tc>
          <w:tcPr>
            <w:tcW w:type="dxa" w:w="3200"/>
          </w:tcPr>
          <w:p>
            <w:r>
              <w:rPr>
                <w:sz w:val="20"/>
                <w:szCs w:val="20"/>
              </w:rPr>
              <w:t xml:space="preserve">Save custom slideshow templates</w:t>
            </w:r>
          </w:p>
        </w:tc>
        <w:tc>
          <w:tcPr>
            <w:tcW w:type="dxa" w:w="1500"/>
          </w:tcPr>
          <w:p>
            <w:r>
              <w:rPr>
                <w:sz w:val="20"/>
                <w:szCs w:val="20"/>
              </w:rPr>
              <w:t xml:space="preserve">-</w:t>
            </w:r>
          </w:p>
        </w:tc>
        <w:tc>
          <w:tcPr>
            <w:tcW w:type="dxa" w:w="1500"/>
          </w:tcPr>
          <w:p>
            <w:r>
              <w:rPr>
                <w:sz w:val="20"/>
                <w:szCs w:val="20"/>
              </w:rPr>
              <w:t xml:space="preserve">✓</w:t>
            </w:r>
          </w:p>
        </w:tc>
        <w:tc>
          <w:tcPr>
            <w:tcW w:type="dxa" w:w="1500"/>
          </w:tcPr>
          <w:p>
            <w:r>
              <w:rPr>
                <w:sz w:val="20"/>
                <w:szCs w:val="20"/>
              </w:rPr>
              <w:t xml:space="preserve">✓</w:t>
            </w:r>
          </w:p>
        </w:tc>
        <w:tc>
          <w:tcPr>
            <w:tcW w:type="dxa" w:w="1660"/>
          </w:tcPr>
          <w:p>
            <w:r>
              <w:rPr>
                <w:sz w:val="20"/>
                <w:szCs w:val="20"/>
              </w:rPr>
              <w:t xml:space="preserve">✓</w:t>
            </w:r>
          </w:p>
        </w:tc>
      </w:tr>
      <w:tr>
        <w:tc>
          <w:tcPr>
            <w:tcW w:type="dxa" w:w="3200"/>
          </w:tcPr>
          <w:p>
            <w:r>
              <w:rPr>
                <w:sz w:val="20"/>
                <w:szCs w:val="20"/>
              </w:rPr>
              <w:t xml:space="preserve">Save custom overlay presets</w:t>
            </w:r>
          </w:p>
        </w:tc>
        <w:tc>
          <w:tcPr>
            <w:tcW w:type="dxa" w:w="1500"/>
          </w:tcPr>
          <w:p>
            <w:r>
              <w:rPr>
                <w:sz w:val="20"/>
                <w:szCs w:val="20"/>
              </w:rPr>
              <w:t xml:space="preserve">-</w:t>
            </w:r>
          </w:p>
        </w:tc>
        <w:tc>
          <w:tcPr>
            <w:tcW w:type="dxa" w:w="1500"/>
          </w:tcPr>
          <w:p>
            <w:r>
              <w:rPr>
                <w:sz w:val="20"/>
                <w:szCs w:val="20"/>
              </w:rPr>
              <w:t xml:space="preserve">✓</w:t>
            </w:r>
          </w:p>
        </w:tc>
        <w:tc>
          <w:tcPr>
            <w:tcW w:type="dxa" w:w="1500"/>
          </w:tcPr>
          <w:p>
            <w:r>
              <w:rPr>
                <w:sz w:val="20"/>
                <w:szCs w:val="20"/>
              </w:rPr>
              <w:t xml:space="preserve">✓</w:t>
            </w:r>
          </w:p>
        </w:tc>
        <w:tc>
          <w:tcPr>
            <w:tcW w:type="dxa" w:w="1660"/>
          </w:tcPr>
          <w:p>
            <w:r>
              <w:rPr>
                <w:sz w:val="20"/>
                <w:szCs w:val="20"/>
              </w:rPr>
              <w:t xml:space="preserve">✓</w:t>
            </w:r>
          </w:p>
        </w:tc>
      </w:tr>
    </w:tbl>
    <w:p>
      <w:pPr>
        <w:pStyle w:val="Heading2"/>
        <w:spacing w:after="150" w:before="300"/>
      </w:pPr>
      <w:r>
        <w:rPr>
          <w:b/>
          <w:bCs/>
          <w:sz w:val="26"/>
          <w:szCs w:val="26"/>
        </w:rPr>
        <w:t xml:space="preserve">A10.4 Cost cap changes</w:t>
      </w:r>
    </w:p>
    <w:p>
      <w:pPr>
        <w:pStyle w:val="ListParagraph"/>
        <w:numPr>
          <w:ilvl w:val="0"/>
          <w:numId w:val="1"/>
        </w:numPr>
        <w:spacing w:after="60"/>
      </w:pPr>
      <w:r>
        <w:t xml:space="preserve">Slideshow projects: default costBudgetPence £150 (vs £300 for AI video).</w:t>
      </w:r>
    </w:p>
    <w:p>
      <w:pPr>
        <w:pStyle w:val="ListParagraph"/>
        <w:numPr>
          <w:ilvl w:val="0"/>
          <w:numId w:val="1"/>
        </w:numPr>
        <w:spacing w:after="60"/>
      </w:pPr>
      <w:r>
        <w:t xml:space="preserve">Library-referenced projects: default costBudgetPence unchanged from AI video baseline.</w:t>
      </w:r>
    </w:p>
    <w:p>
      <w:pPr>
        <w:pStyle w:val="ListParagraph"/>
        <w:numPr>
          <w:ilvl w:val="0"/>
          <w:numId w:val="1"/>
        </w:numPr>
        <w:spacing w:after="60"/>
      </w:pPr>
      <w:r>
        <w:t xml:space="preserve">Feature D scan: single scan hard-capped at £0.50 (99th percentile is well below this).</w:t>
      </w:r>
    </w:p>
    <w:p>
      <w:pPr>
        <w:pStyle w:val="ListParagraph"/>
        <w:numPr>
          <w:ilvl w:val="0"/>
          <w:numId w:val="1"/>
        </w:numPr>
        <w:spacing w:after="60"/>
      </w:pPr>
      <w:r>
        <w:t xml:space="preserve">Image library generation: per-business monthly cap on DALL-E image count — Basic 20, Standard 50, Plus 200, Enterprise 1000.</w:t>
      </w:r>
    </w:p>
    <w:p>
      <w:pPr>
        <w:pStyle w:val="Heading1"/>
        <w:pageBreakBefore/>
        <w:spacing w:after="200" w:before="400"/>
      </w:pPr>
      <w:r>
        <w:rPr>
          <w:b/>
          <w:bCs/>
          <w:sz w:val="32"/>
          <w:szCs w:val="32"/>
        </w:rPr>
        <w:t xml:space="preserve">A11. Compliance updates</w:t>
      </w:r>
    </w:p>
    <w:p>
      <w:pPr>
        <w:spacing w:after="120"/>
      </w:pPr>
      <w:r>
        <w:t xml:space="preserve">Every v1.0 compliance requirement still applies. v1.1 adds several categories that need attention.</w:t>
      </w:r>
    </w:p>
    <w:p>
      <w:pPr>
        <w:pStyle w:val="Heading2"/>
        <w:spacing w:after="150" w:before="300"/>
      </w:pPr>
      <w:r>
        <w:rPr>
          <w:b/>
          <w:bCs/>
          <w:sz w:val="26"/>
          <w:szCs w:val="26"/>
        </w:rPr>
        <w:t xml:space="preserve">A11.1 Video corpus (Feature A) — the primary compliance item</w:t>
      </w:r>
    </w:p>
    <w:p>
      <w:pPr>
        <w:spacing w:after="120"/>
      </w:pPr>
      <w:r>
        <w:t xml:space="preserve">Covered in detail in A2. Summary of the operational requirements:</w:t>
      </w:r>
    </w:p>
    <w:p>
      <w:pPr>
        <w:pStyle w:val="ListParagraph"/>
        <w:numPr>
          <w:ilvl w:val="0"/>
          <w:numId w:val="1"/>
        </w:numPr>
        <w:spacing w:after="60"/>
      </w:pPr>
      <w:r>
        <w:t xml:space="preserve">Every video_library row MUST have a video_library_licenses row with scenario populated. Rows without a licence status are unusable — the API rejects them from search results.</w:t>
      </w:r>
    </w:p>
    <w:p>
      <w:pPr>
        <w:pStyle w:val="ListParagraph"/>
        <w:numPr>
          <w:ilvl w:val="0"/>
          <w:numId w:val="1"/>
        </w:numPr>
        <w:spacing w:after="60"/>
      </w:pPr>
      <w:r>
        <w:t xml:space="preserve">TEMPLATE mode only runs against rows where allowedModes includes 'TEMPLATE'. Enforced in the router, tested with an integration test that MUST pass in CI.</w:t>
      </w:r>
    </w:p>
    <w:p>
      <w:pPr>
        <w:pStyle w:val="ListParagraph"/>
        <w:numPr>
          <w:ilvl w:val="0"/>
          <w:numId w:val="1"/>
        </w:numPr>
        <w:spacing w:after="60"/>
      </w:pPr>
      <w:r>
        <w:t xml:space="preserve">Ingestion pipeline requires licence status as a mandatory field. Bulk-import CSV must include it; upload without it is rejected at the API layer.</w:t>
      </w:r>
    </w:p>
    <w:p>
      <w:pPr>
        <w:pStyle w:val="ListParagraph"/>
        <w:numPr>
          <w:ilvl w:val="0"/>
          <w:numId w:val="1"/>
        </w:numPr>
        <w:spacing w:after="60"/>
      </w:pPr>
      <w:r>
        <w:t xml:space="preserve">Legal review process: PostMind's legal counsel reviews the licence assertions for any new corpus source before ingestion. This is a manual gate; automate it after the first two batches have passed.</w:t>
      </w:r>
    </w:p>
    <w:p>
      <w:pPr>
        <w:pStyle w:val="Heading2"/>
        <w:spacing w:after="150" w:before="300"/>
      </w:pPr>
      <w:r>
        <w:rPr>
          <w:b/>
          <w:bCs/>
          <w:sz w:val="26"/>
          <w:szCs w:val="26"/>
        </w:rPr>
        <w:t xml:space="preserve">A11.2 Website scanning (Feature D)</w:t>
      </w:r>
    </w:p>
    <w:p>
      <w:pPr>
        <w:pStyle w:val="ListParagraph"/>
        <w:numPr>
          <w:ilvl w:val="0"/>
          <w:numId w:val="1"/>
        </w:numPr>
        <w:spacing w:after="60"/>
      </w:pPr>
      <w:r>
        <w:t xml:space="preserve">robots.txt honoured. If it disallows the User-Agent PostMindStudio, the scan fails with a clean error message to the user.</w:t>
      </w:r>
    </w:p>
    <w:p>
      <w:pPr>
        <w:pStyle w:val="ListParagraph"/>
        <w:numPr>
          <w:ilvl w:val="0"/>
          <w:numId w:val="1"/>
        </w:numPr>
        <w:spacing w:after="60"/>
      </w:pPr>
      <w:r>
        <w:t xml:space="preserve">Ownership warranty: the user must tick a checkbox each time confirming they own the domain being scanned. The checkbox text is preserved with the scan record for audit.</w:t>
      </w:r>
    </w:p>
    <w:p>
      <w:pPr>
        <w:pStyle w:val="ListParagraph"/>
        <w:numPr>
          <w:ilvl w:val="0"/>
          <w:numId w:val="1"/>
        </w:numPr>
        <w:spacing w:after="60"/>
      </w:pPr>
      <w:r>
        <w:t xml:space="preserve">Domain verification (Enterprise): a DNS TXT record or well-known file may be required. Recommended for scans of any domain not registered by an email address matching the user's account.</w:t>
      </w:r>
    </w:p>
    <w:p>
      <w:pPr>
        <w:pStyle w:val="ListParagraph"/>
        <w:numPr>
          <w:ilvl w:val="0"/>
          <w:numId w:val="1"/>
        </w:numPr>
        <w:spacing w:after="60"/>
      </w:pPr>
      <w:r>
        <w:t xml:space="preserve">Rate limit: 1 request per second sustained per host, with jitter. Never parallel to the same host.</w:t>
      </w:r>
    </w:p>
    <w:p>
      <w:pPr>
        <w:pStyle w:val="ListParagraph"/>
        <w:numPr>
          <w:ilvl w:val="0"/>
          <w:numId w:val="1"/>
        </w:numPr>
        <w:spacing w:after="60"/>
      </w:pPr>
      <w:r>
        <w:t xml:space="preserve">User-Agent identifiable: PostMindStudio/1.0 (+https://studio.postmind.ai/bot). Includes contact page. Never spoofed.</w:t>
      </w:r>
    </w:p>
    <w:p>
      <w:pPr>
        <w:pStyle w:val="ListParagraph"/>
        <w:numPr>
          <w:ilvl w:val="0"/>
          <w:numId w:val="1"/>
        </w:numPr>
        <w:spacing w:after="60"/>
      </w:pPr>
      <w:r>
        <w:t xml:space="preserve">Data retention on repudiation: if a user says after the fact they did not own the site, all scraped content is purged within 24 hours and the business's image library is rebuilt from stock + generated only.</w:t>
      </w:r>
    </w:p>
    <w:p>
      <w:pPr>
        <w:pStyle w:val="Heading2"/>
        <w:spacing w:after="150" w:before="300"/>
      </w:pPr>
      <w:r>
        <w:rPr>
          <w:b/>
          <w:bCs/>
          <w:sz w:val="26"/>
          <w:szCs w:val="26"/>
        </w:rPr>
        <w:t xml:space="preserve">A11.3 Scraped images from websites</w:t>
      </w:r>
    </w:p>
    <w:p>
      <w:pPr>
        <w:pStyle w:val="ListParagraph"/>
        <w:numPr>
          <w:ilvl w:val="0"/>
          <w:numId w:val="1"/>
        </w:numPr>
        <w:spacing w:after="60"/>
      </w:pPr>
      <w:r>
        <w:t xml:space="preserve">The user warrants ownership. If they don't own an image on their site (a third-party stock photo licensed to them), that image is still on their site and the user has the right to reuse it via their licence — but not to redistribute it or use it commercially in new works. Studio filters known stock hashes to avoid this.</w:t>
      </w:r>
    </w:p>
    <w:p>
      <w:pPr>
        <w:pStyle w:val="ListParagraph"/>
        <w:numPr>
          <w:ilvl w:val="0"/>
          <w:numId w:val="1"/>
        </w:numPr>
        <w:spacing w:after="60"/>
      </w:pPr>
      <w:r>
        <w:t xml:space="preserve">Stock hash filter: cross-reference every scraped image's fingerprint against known Pexels / Unsplash / Storyblocks / Shutterstock hashes; skip matches.</w:t>
      </w:r>
    </w:p>
    <w:p>
      <w:pPr>
        <w:pStyle w:val="ListParagraph"/>
        <w:numPr>
          <w:ilvl w:val="0"/>
          <w:numId w:val="1"/>
        </w:numPr>
        <w:spacing w:after="60"/>
      </w:pPr>
      <w:r>
        <w:t xml:space="preserve">Alt-text and metadata: preserved with the image record so provenance is traceable.</w:t>
      </w:r>
    </w:p>
    <w:p>
      <w:pPr>
        <w:pStyle w:val="Heading2"/>
        <w:spacing w:after="150" w:before="300"/>
      </w:pPr>
      <w:r>
        <w:rPr>
          <w:b/>
          <w:bCs/>
          <w:sz w:val="26"/>
          <w:szCs w:val="26"/>
        </w:rPr>
        <w:t xml:space="preserve">A11.4 AI-generated images (Layer 3 of Feature D)</w:t>
      </w:r>
    </w:p>
    <w:p>
      <w:pPr>
        <w:pStyle w:val="ListParagraph"/>
        <w:numPr>
          <w:ilvl w:val="0"/>
          <w:numId w:val="1"/>
        </w:numPr>
        <w:spacing w:after="60"/>
      </w:pPr>
      <w:r>
        <w:t xml:space="preserve">DALL-E 3 output is licensed for commercial use under OpenAI's terms. Prompts and generated images are stored; OpenAI's content policy is enforced by their model.</w:t>
      </w:r>
    </w:p>
    <w:p>
      <w:pPr>
        <w:pStyle w:val="ListParagraph"/>
        <w:numPr>
          <w:ilvl w:val="0"/>
          <w:numId w:val="1"/>
        </w:numPr>
        <w:spacing w:after="60"/>
      </w:pPr>
      <w:r>
        <w:t xml:space="preserve">If OpenAI's model refuses to generate (safety filter), Studio falls back to Ideogram or the closest stock match.</w:t>
      </w:r>
    </w:p>
    <w:p>
      <w:pPr>
        <w:pStyle w:val="ListParagraph"/>
        <w:numPr>
          <w:ilvl w:val="0"/>
          <w:numId w:val="1"/>
        </w:numPr>
        <w:spacing w:after="60"/>
      </w:pPr>
      <w:r>
        <w:t xml:space="preserve">Studio does not attempt to circumvent provider safety filters. Rejected generations are surfaced clearly to the user.</w:t>
      </w:r>
    </w:p>
    <w:p>
      <w:pPr>
        <w:pStyle w:val="Heading2"/>
        <w:spacing w:after="150" w:before="300"/>
      </w:pPr>
      <w:r>
        <w:rPr>
          <w:b/>
          <w:bCs/>
          <w:sz w:val="26"/>
          <w:szCs w:val="26"/>
        </w:rPr>
        <w:t xml:space="preserve">A11.5 Text overlay content</w:t>
      </w:r>
    </w:p>
    <w:p>
      <w:pPr>
        <w:pStyle w:val="ListParagraph"/>
        <w:numPr>
          <w:ilvl w:val="0"/>
          <w:numId w:val="1"/>
        </w:numPr>
        <w:spacing w:after="60"/>
      </w:pPr>
      <w:r>
        <w:t xml:space="preserve">Text overlays are user-provided or LLM-generated content. Content safety scanning (v1.0 Section 13.2) already scans script text — Feature B adds no new safety surface beyond what already exists.</w:t>
      </w:r>
    </w:p>
    <w:p>
      <w:pPr>
        <w:pStyle w:val="ListParagraph"/>
        <w:numPr>
          <w:ilvl w:val="0"/>
          <w:numId w:val="1"/>
        </w:numPr>
        <w:spacing w:after="60"/>
      </w:pPr>
      <w:r>
        <w:t xml:space="preserve">Fonts used for text overlays must be licensed for embedding and web use. Google Fonts (OFL) are safe. Uploaded fonts require the user to confirm licence for commercial embedding.</w:t>
      </w:r>
    </w:p>
    <w:p>
      <w:pPr>
        <w:pStyle w:val="Heading2"/>
        <w:spacing w:after="150" w:before="300"/>
      </w:pPr>
      <w:r>
        <w:rPr>
          <w:b/>
          <w:bCs/>
          <w:sz w:val="26"/>
          <w:szCs w:val="26"/>
        </w:rPr>
        <w:t xml:space="preserve">A11.6 Music in slideshows</w:t>
      </w:r>
    </w:p>
    <w:p>
      <w:pPr>
        <w:pStyle w:val="ListParagraph"/>
        <w:numPr>
          <w:ilvl w:val="0"/>
          <w:numId w:val="1"/>
        </w:numPr>
        <w:spacing w:after="60"/>
      </w:pPr>
      <w:r>
        <w:t xml:space="preserve">Library music (Storyblocks): licensed per v1.0.</w:t>
      </w:r>
    </w:p>
    <w:p>
      <w:pPr>
        <w:pStyle w:val="ListParagraph"/>
        <w:numPr>
          <w:ilvl w:val="0"/>
          <w:numId w:val="1"/>
        </w:numPr>
        <w:spacing w:after="60"/>
      </w:pPr>
      <w:r>
        <w:t xml:space="preserve">Generated music (Suno commercial): licensed per v1.0.</w:t>
      </w:r>
    </w:p>
    <w:p>
      <w:pPr>
        <w:pStyle w:val="ListParagraph"/>
        <w:numPr>
          <w:ilvl w:val="0"/>
          <w:numId w:val="1"/>
        </w:numPr>
        <w:spacing w:after="60"/>
      </w:pPr>
      <w:r>
        <w:t xml:space="preserve">User-uploaded music: user warrants licence; a copyright content ID check is out of scope for v1.1 but should be considered for v1.2 (Content ID API integration).</w:t>
      </w:r>
    </w:p>
    <w:p>
      <w:pPr>
        <w:pStyle w:val="Heading2"/>
        <w:spacing w:after="150" w:before="300"/>
      </w:pPr>
      <w:r>
        <w:rPr>
          <w:b/>
          <w:bCs/>
          <w:sz w:val="26"/>
          <w:szCs w:val="26"/>
        </w:rPr>
        <w:t xml:space="preserve">A11.7 Business profile as personal data</w:t>
      </w:r>
    </w:p>
    <w:p>
      <w:pPr>
        <w:pStyle w:val="ListParagraph"/>
        <w:numPr>
          <w:ilvl w:val="0"/>
          <w:numId w:val="1"/>
        </w:numPr>
        <w:spacing w:after="60"/>
      </w:pPr>
      <w:r>
        <w:t xml:space="preserve">The LLM-generated BusinessProfile describes a business, not a person — but for sole traders and personal brands, the two are the same. Treat as personal data under GDPR / UK-DPA.</w:t>
      </w:r>
    </w:p>
    <w:p>
      <w:pPr>
        <w:pStyle w:val="ListParagraph"/>
        <w:numPr>
          <w:ilvl w:val="0"/>
          <w:numId w:val="1"/>
        </w:numPr>
        <w:spacing w:after="60"/>
      </w:pPr>
      <w:r>
        <w:t xml:space="preserve">Access: users can view via the UI and via API export.</w:t>
      </w:r>
    </w:p>
    <w:p>
      <w:pPr>
        <w:pStyle w:val="ListParagraph"/>
        <w:numPr>
          <w:ilvl w:val="0"/>
          <w:numId w:val="1"/>
        </w:numPr>
        <w:spacing w:after="60"/>
      </w:pPr>
      <w:r>
        <w:t xml:space="preserve">Correction: users can edit the profile at any time; edited fields never re-overwrite from a rescan without user consent.</w:t>
      </w:r>
    </w:p>
    <w:p>
      <w:pPr>
        <w:pStyle w:val="ListParagraph"/>
        <w:numPr>
          <w:ilvl w:val="0"/>
          <w:numId w:val="1"/>
        </w:numPr>
        <w:spacing w:after="60"/>
      </w:pPr>
      <w:r>
        <w:t xml:space="preserve">Erasure: on business deletion, profile is deleted within 30 days (grace period).</w:t>
      </w:r>
    </w:p>
    <w:p>
      <w:pPr>
        <w:pStyle w:val="Heading1"/>
        <w:pageBreakBefore/>
        <w:spacing w:after="200" w:before="400"/>
      </w:pPr>
      <w:r>
        <w:rPr>
          <w:b/>
          <w:bCs/>
          <w:sz w:val="32"/>
          <w:szCs w:val="32"/>
        </w:rPr>
        <w:t xml:space="preserve">A12. Updated rollout plan</w:t>
      </w:r>
    </w:p>
    <w:p>
      <w:pPr>
        <w:spacing w:after="120"/>
      </w:pPr>
      <w:r>
        <w:t xml:space="preserve">v1.0's phased plan (v1.0 Section 19) covered a 5-8 month build from kickoff to GA. v1.1 adds substantial scope. The recommendation: do not slip v1.0 GA to fit v1.1 in; ship v1.0 first, then a 6-10 week v1.1 phase against a running v1.0 service.</w:t>
      </w:r>
    </w:p>
    <w:p>
      <w:pPr>
        <w:pStyle w:val="Heading2"/>
        <w:spacing w:after="150" w:before="300"/>
      </w:pPr>
      <w:r>
        <w:rPr>
          <w:b/>
          <w:bCs/>
          <w:sz w:val="26"/>
          <w:szCs w:val="26"/>
        </w:rPr>
        <w:t xml:space="preserve">A12.1 Where each new feature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rPr>
          <w:tblHeader/>
        </w:trPr>
        <w:tc>
          <w:tcPr>
            <w:tcW w:type="dxa" w:w="2600"/>
            <w:shd w:fill="1F2937" w:color="auto" w:val="clear"/>
          </w:tcPr>
          <w:p>
            <w:r>
              <w:rPr>
                <w:b/>
                <w:bCs/>
                <w:color w:val="FFFFFF"/>
                <w:sz w:val="20"/>
                <w:szCs w:val="20"/>
              </w:rPr>
              <w:t xml:space="preserve">Feature</w:t>
            </w:r>
          </w:p>
        </w:tc>
        <w:tc>
          <w:tcPr>
            <w:tcW w:type="dxa" w:w="2200"/>
            <w:shd w:fill="1F2937" w:color="auto" w:val="clear"/>
          </w:tcPr>
          <w:p>
            <w:r>
              <w:rPr>
                <w:b/>
                <w:bCs/>
                <w:color w:val="FFFFFF"/>
                <w:sz w:val="20"/>
                <w:szCs w:val="20"/>
              </w:rPr>
              <w:t xml:space="preserve">Recommended phase</w:t>
            </w:r>
          </w:p>
        </w:tc>
        <w:tc>
          <w:tcPr>
            <w:tcW w:type="dxa" w:w="1800"/>
            <w:shd w:fill="1F2937" w:color="auto" w:val="clear"/>
          </w:tcPr>
          <w:p>
            <w:r>
              <w:rPr>
                <w:b/>
                <w:bCs/>
                <w:color w:val="FFFFFF"/>
                <w:sz w:val="20"/>
                <w:szCs w:val="20"/>
              </w:rPr>
              <w:t xml:space="preserve">Effort</w:t>
            </w:r>
          </w:p>
        </w:tc>
        <w:tc>
          <w:tcPr>
            <w:tcW w:type="dxa" w:w="2760"/>
            <w:shd w:fill="1F2937" w:color="auto" w:val="clear"/>
          </w:tcPr>
          <w:p>
            <w:r>
              <w:rPr>
                <w:b/>
                <w:bCs/>
                <w:color w:val="FFFFFF"/>
                <w:sz w:val="20"/>
                <w:szCs w:val="20"/>
              </w:rPr>
              <w:t xml:space="preserve">Depends on</w:t>
            </w:r>
          </w:p>
        </w:tc>
      </w:tr>
      <w:tr>
        <w:tc>
          <w:tcPr>
            <w:tcW w:type="dxa" w:w="2600"/>
          </w:tcPr>
          <w:p>
            <w:r>
              <w:rPr>
                <w:sz w:val="20"/>
                <w:szCs w:val="20"/>
              </w:rPr>
              <w:t xml:space="preserve">B (Text overlays)</w:t>
            </w:r>
          </w:p>
        </w:tc>
        <w:tc>
          <w:tcPr>
            <w:tcW w:type="dxa" w:w="2200"/>
          </w:tcPr>
          <w:p>
            <w:r>
              <w:rPr>
                <w:sz w:val="20"/>
                <w:szCs w:val="20"/>
              </w:rPr>
              <w:t xml:space="preserve">v1.0 Phase 4 (UI polish) as a stretch OR early v1.1</w:t>
            </w:r>
          </w:p>
        </w:tc>
        <w:tc>
          <w:tcPr>
            <w:tcW w:type="dxa" w:w="1800"/>
          </w:tcPr>
          <w:p>
            <w:r>
              <w:rPr>
                <w:sz w:val="20"/>
                <w:szCs w:val="20"/>
              </w:rPr>
              <w:t xml:space="preserve">3-4 weeks</w:t>
            </w:r>
          </w:p>
        </w:tc>
        <w:tc>
          <w:tcPr>
            <w:tcW w:type="dxa" w:w="2760"/>
          </w:tcPr>
          <w:p>
            <w:r>
              <w:rPr>
                <w:sz w:val="20"/>
                <w:szCs w:val="20"/>
              </w:rPr>
              <w:t xml:space="preserve">Nothing — pure v1.0 extension</w:t>
            </w:r>
          </w:p>
        </w:tc>
      </w:tr>
      <w:tr>
        <w:tc>
          <w:tcPr>
            <w:tcW w:type="dxa" w:w="2600"/>
          </w:tcPr>
          <w:p>
            <w:r>
              <w:rPr>
                <w:sz w:val="20"/>
                <w:szCs w:val="20"/>
              </w:rPr>
              <w:t xml:space="preserve">C (Slideshow mode)</w:t>
            </w:r>
          </w:p>
        </w:tc>
        <w:tc>
          <w:tcPr>
            <w:tcW w:type="dxa" w:w="2200"/>
          </w:tcPr>
          <w:p>
            <w:r>
              <w:rPr>
                <w:sz w:val="20"/>
                <w:szCs w:val="20"/>
              </w:rPr>
              <w:t xml:space="preserve">Early v1.1</w:t>
            </w:r>
          </w:p>
        </w:tc>
        <w:tc>
          <w:tcPr>
            <w:tcW w:type="dxa" w:w="1800"/>
          </w:tcPr>
          <w:p>
            <w:r>
              <w:rPr>
                <w:sz w:val="20"/>
                <w:szCs w:val="20"/>
              </w:rPr>
              <w:t xml:space="preserve">4-5 weeks</w:t>
            </w:r>
          </w:p>
        </w:tc>
        <w:tc>
          <w:tcPr>
            <w:tcW w:type="dxa" w:w="2760"/>
          </w:tcPr>
          <w:p>
            <w:r>
              <w:rPr>
                <w:sz w:val="20"/>
                <w:szCs w:val="20"/>
              </w:rPr>
              <w:t xml:space="preserve">Feature D image library ideally; can ship with manual upload only if D delayed</w:t>
            </w:r>
          </w:p>
        </w:tc>
      </w:tr>
      <w:tr>
        <w:tc>
          <w:tcPr>
            <w:tcW w:type="dxa" w:w="2600"/>
          </w:tcPr>
          <w:p>
            <w:r>
              <w:rPr>
                <w:sz w:val="20"/>
                <w:szCs w:val="20"/>
              </w:rPr>
              <w:t xml:space="preserve">D (Website scan + image library)</w:t>
            </w:r>
          </w:p>
        </w:tc>
        <w:tc>
          <w:tcPr>
            <w:tcW w:type="dxa" w:w="2200"/>
          </w:tcPr>
          <w:p>
            <w:r>
              <w:rPr>
                <w:sz w:val="20"/>
                <w:szCs w:val="20"/>
              </w:rPr>
              <w:t xml:space="preserve">Early v1.1</w:t>
            </w:r>
          </w:p>
        </w:tc>
        <w:tc>
          <w:tcPr>
            <w:tcW w:type="dxa" w:w="1800"/>
          </w:tcPr>
          <w:p>
            <w:r>
              <w:rPr>
                <w:sz w:val="20"/>
                <w:szCs w:val="20"/>
              </w:rPr>
              <w:t xml:space="preserve">5-6 weeks</w:t>
            </w:r>
          </w:p>
        </w:tc>
        <w:tc>
          <w:tcPr>
            <w:tcW w:type="dxa" w:w="2760"/>
          </w:tcPr>
          <w:p>
            <w:r>
              <w:rPr>
                <w:sz w:val="20"/>
                <w:szCs w:val="20"/>
              </w:rPr>
              <w:t xml:space="preserve">Nothing — independent</w:t>
            </w:r>
          </w:p>
        </w:tc>
      </w:tr>
      <w:tr>
        <w:tc>
          <w:tcPr>
            <w:tcW w:type="dxa" w:w="2600"/>
          </w:tcPr>
          <w:p>
            <w:r>
              <w:rPr>
                <w:sz w:val="20"/>
                <w:szCs w:val="20"/>
              </w:rPr>
              <w:t xml:space="preserve">A (Video library) — foundations</w:t>
            </w:r>
          </w:p>
        </w:tc>
        <w:tc>
          <w:tcPr>
            <w:tcW w:type="dxa" w:w="2200"/>
          </w:tcPr>
          <w:p>
            <w:r>
              <w:rPr>
                <w:sz w:val="20"/>
                <w:szCs w:val="20"/>
              </w:rPr>
              <w:t xml:space="preserve">Mid v1.1</w:t>
            </w:r>
          </w:p>
        </w:tc>
        <w:tc>
          <w:tcPr>
            <w:tcW w:type="dxa" w:w="1800"/>
          </w:tcPr>
          <w:p>
            <w:r>
              <w:rPr>
                <w:sz w:val="20"/>
                <w:szCs w:val="20"/>
              </w:rPr>
              <w:t xml:space="preserve">6-8 weeks (ingestion + search)</w:t>
            </w:r>
          </w:p>
        </w:tc>
        <w:tc>
          <w:tcPr>
            <w:tcW w:type="dxa" w:w="2760"/>
          </w:tcPr>
          <w:p>
            <w:r>
              <w:rPr>
                <w:sz w:val="20"/>
                <w:szCs w:val="20"/>
              </w:rPr>
              <w:t xml:space="preserve">Corpus IP question (A2) resolved</w:t>
            </w:r>
          </w:p>
        </w:tc>
      </w:tr>
      <w:tr>
        <w:tc>
          <w:tcPr>
            <w:tcW w:type="dxa" w:w="2600"/>
          </w:tcPr>
          <w:p>
            <w:r>
              <w:rPr>
                <w:sz w:val="20"/>
                <w:szCs w:val="20"/>
              </w:rPr>
              <w:t xml:space="preserve">A (Video library) — TEMPLATE mode</w:t>
            </w:r>
          </w:p>
        </w:tc>
        <w:tc>
          <w:tcPr>
            <w:tcW w:type="dxa" w:w="2200"/>
          </w:tcPr>
          <w:p>
            <w:r>
              <w:rPr>
                <w:sz w:val="20"/>
                <w:szCs w:val="20"/>
              </w:rPr>
              <w:t xml:space="preserve">Late v1.1 or v1.2</w:t>
            </w:r>
          </w:p>
        </w:tc>
        <w:tc>
          <w:tcPr>
            <w:tcW w:type="dxa" w:w="1800"/>
          </w:tcPr>
          <w:p>
            <w:r>
              <w:rPr>
                <w:sz w:val="20"/>
                <w:szCs w:val="20"/>
              </w:rPr>
              <w:t xml:space="preserve">3-4 weeks additional</w:t>
            </w:r>
          </w:p>
        </w:tc>
        <w:tc>
          <w:tcPr>
            <w:tcW w:type="dxa" w:w="2760"/>
          </w:tcPr>
          <w:p>
            <w:r>
              <w:rPr>
                <w:sz w:val="20"/>
                <w:szCs w:val="20"/>
              </w:rPr>
              <w:t xml:space="preserve">Ingestion pipeline in place; scenario 1 or 2</w:t>
            </w:r>
          </w:p>
        </w:tc>
      </w:tr>
      <w:tr>
        <w:tc>
          <w:tcPr>
            <w:tcW w:type="dxa" w:w="2600"/>
          </w:tcPr>
          <w:p>
            <w:r>
              <w:rPr>
                <w:sz w:val="20"/>
                <w:szCs w:val="20"/>
              </w:rPr>
              <w:t xml:space="preserve">A (Video library) — INSPIRE mode</w:t>
            </w:r>
          </w:p>
        </w:tc>
        <w:tc>
          <w:tcPr>
            <w:tcW w:type="dxa" w:w="2200"/>
          </w:tcPr>
          <w:p>
            <w:r>
              <w:rPr>
                <w:sz w:val="20"/>
                <w:szCs w:val="20"/>
              </w:rPr>
              <w:t xml:space="preserve">Mid v1.1</w:t>
            </w:r>
          </w:p>
        </w:tc>
        <w:tc>
          <w:tcPr>
            <w:tcW w:type="dxa" w:w="1800"/>
          </w:tcPr>
          <w:p>
            <w:r>
              <w:rPr>
                <w:sz w:val="20"/>
                <w:szCs w:val="20"/>
              </w:rPr>
              <w:t xml:space="preserve">1-2 weeks additional</w:t>
            </w:r>
          </w:p>
        </w:tc>
        <w:tc>
          <w:tcPr>
            <w:tcW w:type="dxa" w:w="2760"/>
          </w:tcPr>
          <w:p>
            <w:r>
              <w:rPr>
                <w:sz w:val="20"/>
                <w:szCs w:val="20"/>
              </w:rPr>
              <w:t xml:space="preserve">Ingestion pipeline in place; any scenario</w:t>
            </w:r>
          </w:p>
        </w:tc>
      </w:tr>
    </w:tbl>
    <w:p>
      <w:pPr>
        <w:pStyle w:val="Heading2"/>
        <w:spacing w:after="150" w:before="300"/>
      </w:pPr>
      <w:r>
        <w:rPr>
          <w:b/>
          <w:bCs/>
          <w:sz w:val="26"/>
          <w:szCs w:val="26"/>
        </w:rPr>
        <w:t xml:space="preserve">A12.2 Suggested v1.1 phase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600"/>
        <w:gridCol w:w="2660"/>
      </w:tblGrid>
      <w:tr>
        <w:trPr>
          <w:tblHeader/>
        </w:trPr>
        <w:tc>
          <w:tcPr>
            <w:tcW w:type="dxa" w:w="2200"/>
            <w:shd w:fill="1F2937" w:color="auto" w:val="clear"/>
          </w:tcPr>
          <w:p>
            <w:r>
              <w:rPr>
                <w:b/>
                <w:bCs/>
                <w:color w:val="FFFFFF"/>
                <w:sz w:val="20"/>
                <w:szCs w:val="20"/>
              </w:rPr>
              <w:t xml:space="preserve">Phase</w:t>
            </w:r>
          </w:p>
        </w:tc>
        <w:tc>
          <w:tcPr>
            <w:tcW w:type="dxa" w:w="900"/>
            <w:shd w:fill="1F2937" w:color="auto" w:val="clear"/>
          </w:tcPr>
          <w:p>
            <w:r>
              <w:rPr>
                <w:b/>
                <w:bCs/>
                <w:color w:val="FFFFFF"/>
                <w:sz w:val="20"/>
                <w:szCs w:val="20"/>
              </w:rPr>
              <w:t xml:space="preserve">Duration</w:t>
            </w:r>
          </w:p>
        </w:tc>
        <w:tc>
          <w:tcPr>
            <w:tcW w:type="dxa" w:w="3600"/>
            <w:shd w:fill="1F2937" w:color="auto" w:val="clear"/>
          </w:tcPr>
          <w:p>
            <w:r>
              <w:rPr>
                <w:b/>
                <w:bCs/>
                <w:color w:val="FFFFFF"/>
                <w:sz w:val="20"/>
                <w:szCs w:val="20"/>
              </w:rPr>
              <w:t xml:space="preserve">Deliverable</w:t>
            </w:r>
          </w:p>
        </w:tc>
        <w:tc>
          <w:tcPr>
            <w:tcW w:type="dxa" w:w="2660"/>
            <w:shd w:fill="1F2937" w:color="auto" w:val="clear"/>
          </w:tcPr>
          <w:p>
            <w:r>
              <w:rPr>
                <w:b/>
                <w:bCs/>
                <w:color w:val="FFFFFF"/>
                <w:sz w:val="20"/>
                <w:szCs w:val="20"/>
              </w:rPr>
              <w:t xml:space="preserve">Exit criteria</w:t>
            </w:r>
          </w:p>
        </w:tc>
      </w:tr>
      <w:tr>
        <w:tc>
          <w:tcPr>
            <w:tcW w:type="dxa" w:w="2200"/>
          </w:tcPr>
          <w:p>
            <w:r>
              <w:rPr>
                <w:sz w:val="20"/>
                <w:szCs w:val="20"/>
              </w:rPr>
              <w:t xml:space="preserve">v1.1-α — Foundations</w:t>
            </w:r>
          </w:p>
        </w:tc>
        <w:tc>
          <w:tcPr>
            <w:tcW w:type="dxa" w:w="900"/>
          </w:tcPr>
          <w:p>
            <w:r>
              <w:rPr>
                <w:sz w:val="20"/>
                <w:szCs w:val="20"/>
              </w:rPr>
              <w:t xml:space="preserve">3 weeks</w:t>
            </w:r>
          </w:p>
        </w:tc>
        <w:tc>
          <w:tcPr>
            <w:tcW w:type="dxa" w:w="3600"/>
          </w:tcPr>
          <w:p>
            <w:r>
              <w:rPr>
                <w:sz w:val="20"/>
                <w:szCs w:val="20"/>
              </w:rPr>
              <w:t xml:space="preserve">Text overlays MVP (Feature B) + slideshow schema + image library schema</w:t>
            </w:r>
          </w:p>
        </w:tc>
        <w:tc>
          <w:tcPr>
            <w:tcW w:type="dxa" w:w="2660"/>
          </w:tcPr>
          <w:p>
            <w:r>
              <w:rPr>
                <w:sz w:val="20"/>
                <w:szCs w:val="20"/>
              </w:rPr>
              <w:t xml:space="preserve">Users can create a slideshow with manual image upload and add styled text overlays</w:t>
            </w:r>
          </w:p>
        </w:tc>
      </w:tr>
      <w:tr>
        <w:tc>
          <w:tcPr>
            <w:tcW w:type="dxa" w:w="2200"/>
          </w:tcPr>
          <w:p>
            <w:r>
              <w:rPr>
                <w:sz w:val="20"/>
                <w:szCs w:val="20"/>
              </w:rPr>
              <w:t xml:space="preserve">v1.1-β — Auto-image sourcing</w:t>
            </w:r>
          </w:p>
        </w:tc>
        <w:tc>
          <w:tcPr>
            <w:tcW w:type="dxa" w:w="900"/>
          </w:tcPr>
          <w:p>
            <w:r>
              <w:rPr>
                <w:sz w:val="20"/>
                <w:szCs w:val="20"/>
              </w:rPr>
              <w:t xml:space="preserve">4 weeks</w:t>
            </w:r>
          </w:p>
        </w:tc>
        <w:tc>
          <w:tcPr>
            <w:tcW w:type="dxa" w:w="3600"/>
          </w:tcPr>
          <w:p>
            <w:r>
              <w:rPr>
                <w:sz w:val="20"/>
                <w:szCs w:val="20"/>
              </w:rPr>
              <w:t xml:space="preserve">Feature D end-to-end: scan, classify, populate library, use in slideshows and v1.0 shots</w:t>
            </w:r>
          </w:p>
        </w:tc>
        <w:tc>
          <w:tcPr>
            <w:tcW w:type="dxa" w:w="2660"/>
          </w:tcPr>
          <w:p>
            <w:r>
              <w:rPr>
                <w:sz w:val="20"/>
                <w:szCs w:val="20"/>
              </w:rPr>
              <w:t xml:space="preserve">Time-from-signup-to-first-video drops from 4 min to 90s</w:t>
            </w:r>
          </w:p>
        </w:tc>
      </w:tr>
      <w:tr>
        <w:tc>
          <w:tcPr>
            <w:tcW w:type="dxa" w:w="2200"/>
          </w:tcPr>
          <w:p>
            <w:r>
              <w:rPr>
                <w:sz w:val="20"/>
                <w:szCs w:val="20"/>
              </w:rPr>
              <w:t xml:space="preserve">v1.1-γ — Library foundations</w:t>
            </w:r>
          </w:p>
        </w:tc>
        <w:tc>
          <w:tcPr>
            <w:tcW w:type="dxa" w:w="900"/>
          </w:tcPr>
          <w:p>
            <w:r>
              <w:rPr>
                <w:sz w:val="20"/>
                <w:szCs w:val="20"/>
              </w:rPr>
              <w:t xml:space="preserve">5 weeks</w:t>
            </w:r>
          </w:p>
        </w:tc>
        <w:tc>
          <w:tcPr>
            <w:tcW w:type="dxa" w:w="3600"/>
          </w:tcPr>
          <w:p>
            <w:r>
              <w:rPr>
                <w:sz w:val="20"/>
                <w:szCs w:val="20"/>
              </w:rPr>
              <w:t xml:space="preserve">Corpus ingestion pipeline + browse/search + INSPIRE mode</w:t>
            </w:r>
          </w:p>
        </w:tc>
        <w:tc>
          <w:tcPr>
            <w:tcW w:type="dxa" w:w="2660"/>
          </w:tcPr>
          <w:p>
            <w:r>
              <w:rPr>
                <w:sz w:val="20"/>
                <w:szCs w:val="20"/>
              </w:rPr>
              <w:t xml:space="preserve">Users can search 50k library and generate INSPIRE videos</w:t>
            </w:r>
          </w:p>
        </w:tc>
      </w:tr>
      <w:tr>
        <w:tc>
          <w:tcPr>
            <w:tcW w:type="dxa" w:w="2200"/>
          </w:tcPr>
          <w:p>
            <w:r>
              <w:rPr>
                <w:sz w:val="20"/>
                <w:szCs w:val="20"/>
              </w:rPr>
              <w:t xml:space="preserve">v1.1-δ — TEMPLATE mode + polish</w:t>
            </w:r>
          </w:p>
        </w:tc>
        <w:tc>
          <w:tcPr>
            <w:tcW w:type="dxa" w:w="900"/>
          </w:tcPr>
          <w:p>
            <w:r>
              <w:rPr>
                <w:sz w:val="20"/>
                <w:szCs w:val="20"/>
              </w:rPr>
              <w:t xml:space="preserve">3 weeks</w:t>
            </w:r>
          </w:p>
        </w:tc>
        <w:tc>
          <w:tcPr>
            <w:tcW w:type="dxa" w:w="3600"/>
          </w:tcPr>
          <w:p>
            <w:r>
              <w:rPr>
                <w:sz w:val="20"/>
                <w:szCs w:val="20"/>
              </w:rPr>
              <w:t xml:space="preserve">TEMPLATE mode (gated on scenario 1 or 2 corpus) + overlay animation library + slideshow templates</w:t>
            </w:r>
          </w:p>
        </w:tc>
        <w:tc>
          <w:tcPr>
            <w:tcW w:type="dxa" w:w="2660"/>
          </w:tcPr>
          <w:p>
            <w:r>
              <w:rPr>
                <w:sz w:val="20"/>
                <w:szCs w:val="20"/>
              </w:rPr>
              <w:t xml:space="preserve">TEMPLATE mode functional; overlay editor feels TikTok-quality</w:t>
            </w:r>
          </w:p>
        </w:tc>
      </w:tr>
      <w:tr>
        <w:tc>
          <w:tcPr>
            <w:tcW w:type="dxa" w:w="2200"/>
          </w:tcPr>
          <w:p>
            <w:r>
              <w:rPr>
                <w:sz w:val="20"/>
                <w:szCs w:val="20"/>
              </w:rPr>
              <w:t xml:space="preserve">v1.1 GA rollout</w:t>
            </w:r>
          </w:p>
        </w:tc>
        <w:tc>
          <w:tcPr>
            <w:tcW w:type="dxa" w:w="900"/>
          </w:tcPr>
          <w:p>
            <w:r>
              <w:rPr>
                <w:sz w:val="20"/>
                <w:szCs w:val="20"/>
              </w:rPr>
              <w:t xml:space="preserve">4-6 weeks</w:t>
            </w:r>
          </w:p>
        </w:tc>
        <w:tc>
          <w:tcPr>
            <w:tcW w:type="dxa" w:w="3600"/>
          </w:tcPr>
          <w:p>
            <w:r>
              <w:rPr>
                <w:sz w:val="20"/>
                <w:szCs w:val="20"/>
              </w:rPr>
              <w:t xml:space="preserve">Cohort rollout to existing Studio customers</w:t>
            </w:r>
          </w:p>
        </w:tc>
        <w:tc>
          <w:tcPr>
            <w:tcW w:type="dxa" w:w="2660"/>
          </w:tcPr>
          <w:p>
            <w:r>
              <w:rPr>
                <w:sz w:val="20"/>
                <w:szCs w:val="20"/>
              </w:rPr>
              <w:t xml:space="preserve">Same success criteria as v1.0 rollout</w:t>
            </w:r>
          </w:p>
        </w:tc>
      </w:tr>
    </w:tbl>
    <w:p>
      <w:pPr>
        <w:pStyle w:val="Heading2"/>
        <w:spacing w:after="150" w:before="300"/>
      </w:pPr>
      <w:r>
        <w:rPr>
          <w:b/>
          <w:bCs/>
          <w:sz w:val="26"/>
          <w:szCs w:val="26"/>
        </w:rPr>
        <w:t xml:space="preserve">A12.3 What can be parallelised</w:t>
      </w:r>
    </w:p>
    <w:p>
      <w:pPr>
        <w:pStyle w:val="ListParagraph"/>
        <w:numPr>
          <w:ilvl w:val="0"/>
          <w:numId w:val="1"/>
        </w:numPr>
        <w:spacing w:after="60"/>
      </w:pPr>
      <w:r>
        <w:t xml:space="preserve">Features B, C, and D have limited interdependency and can run in parallel with three separate small teams.</w:t>
      </w:r>
    </w:p>
    <w:p>
      <w:pPr>
        <w:pStyle w:val="ListParagraph"/>
        <w:numPr>
          <w:ilvl w:val="0"/>
          <w:numId w:val="1"/>
        </w:numPr>
        <w:spacing w:after="60"/>
      </w:pPr>
      <w:r>
        <w:t xml:space="preserve">Feature A ingestion pipeline is CPU-bound and independent — ingest 50k videos over 2-3 weeks in the background of other work.</w:t>
      </w:r>
    </w:p>
    <w:p>
      <w:pPr>
        <w:pStyle w:val="ListParagraph"/>
        <w:numPr>
          <w:ilvl w:val="0"/>
          <w:numId w:val="1"/>
        </w:numPr>
        <w:spacing w:after="60"/>
      </w:pPr>
      <w:r>
        <w:t xml:space="preserve">Feature A search UI can be built against a mock corpus while ingestion runs.</w:t>
      </w:r>
    </w:p>
    <w:p>
      <w:pPr>
        <w:pStyle w:val="Heading2"/>
        <w:spacing w:after="150" w:before="300"/>
      </w:pPr>
      <w:r>
        <w:rPr>
          <w:b/>
          <w:bCs/>
          <w:sz w:val="26"/>
          <w:szCs w:val="26"/>
        </w:rPr>
        <w:t xml:space="preserve">A12.4 Rollback plan for v1.1</w:t>
      </w:r>
    </w:p>
    <w:p>
      <w:pPr>
        <w:spacing w:after="120"/>
      </w:pPr>
      <w:r>
        <w:t xml:space="preserve">Same pattern as v1.0. Each feature has an independent feature flag (studio.features.library, studio.features.overlays, studio.features.slideshow, studio.features.image-library). Any feature can be disabled per-org or globally within 60 seconds via SystemFlag toggle.</w:t>
      </w:r>
    </w:p>
    <w:p>
      <w:pPr>
        <w:pStyle w:val="Heading1"/>
        <w:pageBreakBefore/>
        <w:spacing w:after="200" w:before="400"/>
      </w:pPr>
      <w:r>
        <w:rPr>
          <w:b/>
          <w:bCs/>
          <w:sz w:val="32"/>
          <w:szCs w:val="32"/>
        </w:rPr>
        <w:t xml:space="preserve">A13.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3160"/>
      </w:tblGrid>
      <w:tr>
        <w:trPr>
          <w:tblHeader/>
        </w:trPr>
        <w:tc>
          <w:tcPr>
            <w:tcW w:type="dxa" w:w="3400"/>
            <w:shd w:fill="1F2937" w:color="auto" w:val="clear"/>
          </w:tcPr>
          <w:p>
            <w:r>
              <w:rPr>
                <w:b/>
                <w:bCs/>
                <w:color w:val="FFFFFF"/>
                <w:sz w:val="20"/>
                <w:szCs w:val="20"/>
              </w:rPr>
              <w:t xml:space="preserve">Risk</w:t>
            </w:r>
          </w:p>
        </w:tc>
        <w:tc>
          <w:tcPr>
            <w:tcW w:type="dxa" w:w="1400"/>
            <w:shd w:fill="1F2937" w:color="auto" w:val="clear"/>
          </w:tcPr>
          <w:p>
            <w:r>
              <w:rPr>
                <w:b/>
                <w:bCs/>
                <w:color w:val="FFFFFF"/>
                <w:sz w:val="20"/>
                <w:szCs w:val="20"/>
              </w:rPr>
              <w:t xml:space="preserve">Likelihood</w:t>
            </w:r>
          </w:p>
        </w:tc>
        <w:tc>
          <w:tcPr>
            <w:tcW w:type="dxa" w:w="1400"/>
            <w:shd w:fill="1F2937" w:color="auto" w:val="clear"/>
          </w:tcPr>
          <w:p>
            <w:r>
              <w:rPr>
                <w:b/>
                <w:bCs/>
                <w:color w:val="FFFFFF"/>
                <w:sz w:val="20"/>
                <w:szCs w:val="20"/>
              </w:rPr>
              <w:t xml:space="preserve">Impact</w:t>
            </w:r>
          </w:p>
        </w:tc>
        <w:tc>
          <w:tcPr>
            <w:tcW w:type="dxa" w:w="3160"/>
            <w:shd w:fill="1F2937" w:color="auto" w:val="clear"/>
          </w:tcPr>
          <w:p>
            <w:r>
              <w:rPr>
                <w:b/>
                <w:bCs/>
                <w:color w:val="FFFFFF"/>
                <w:sz w:val="20"/>
                <w:szCs w:val="20"/>
              </w:rPr>
              <w:t xml:space="preserve">Mitigation</w:t>
            </w:r>
          </w:p>
        </w:tc>
      </w:tr>
      <w:tr>
        <w:tc>
          <w:tcPr>
            <w:tcW w:type="dxa" w:w="3400"/>
          </w:tcPr>
          <w:p>
            <w:r>
              <w:rPr>
                <w:sz w:val="20"/>
                <w:szCs w:val="20"/>
              </w:rPr>
              <w:t xml:space="preserve">Corpus IP challenge from platform or original creator</w:t>
            </w:r>
          </w:p>
        </w:tc>
        <w:tc>
          <w:tcPr>
            <w:tcW w:type="dxa" w:w="1400"/>
          </w:tcPr>
          <w:p>
            <w:r>
              <w:rPr>
                <w:sz w:val="20"/>
                <w:szCs w:val="20"/>
              </w:rPr>
              <w:t xml:space="preserve">Depends entirely on scenario — see A2</w:t>
            </w:r>
          </w:p>
        </w:tc>
        <w:tc>
          <w:tcPr>
            <w:tcW w:type="dxa" w:w="1400"/>
          </w:tcPr>
          <w:p>
            <w:r>
              <w:rPr>
                <w:sz w:val="20"/>
                <w:szCs w:val="20"/>
              </w:rPr>
              <w:t xml:space="preserve">Very high</w:t>
            </w:r>
          </w:p>
        </w:tc>
        <w:tc>
          <w:tcPr>
            <w:tcW w:type="dxa" w:w="3160"/>
          </w:tcPr>
          <w:p>
            <w:r>
              <w:rPr>
                <w:sz w:val="20"/>
                <w:szCs w:val="20"/>
              </w:rPr>
              <w:t xml:space="preserve">A2 preconditions strictly enforced; TEMPLATE mode disabled for scenario 3; legal review before any public use</w:t>
            </w:r>
          </w:p>
        </w:tc>
      </w:tr>
      <w:tr>
        <w:tc>
          <w:tcPr>
            <w:tcW w:type="dxa" w:w="3400"/>
          </w:tcPr>
          <w:p>
            <w:r>
              <w:rPr>
                <w:sz w:val="20"/>
                <w:szCs w:val="20"/>
              </w:rPr>
              <w:t xml:space="preserve">Library ingestion pipeline underperforms — bad structural analysis</w:t>
            </w:r>
          </w:p>
        </w:tc>
        <w:tc>
          <w:tcPr>
            <w:tcW w:type="dxa" w:w="1400"/>
          </w:tcPr>
          <w:p>
            <w:r>
              <w:rPr>
                <w:sz w:val="20"/>
                <w:szCs w:val="20"/>
              </w:rPr>
              <w:t xml:space="preserve">Medium</w:t>
            </w:r>
          </w:p>
        </w:tc>
        <w:tc>
          <w:tcPr>
            <w:tcW w:type="dxa" w:w="1400"/>
          </w:tcPr>
          <w:p>
            <w:r>
              <w:rPr>
                <w:sz w:val="20"/>
                <w:szCs w:val="20"/>
              </w:rPr>
              <w:t xml:space="preserve">High (feature quality)</w:t>
            </w:r>
          </w:p>
        </w:tc>
        <w:tc>
          <w:tcPr>
            <w:tcW w:type="dxa" w:w="3160"/>
          </w:tcPr>
          <w:p>
            <w:r>
              <w:rPr>
                <w:sz w:val="20"/>
                <w:szCs w:val="20"/>
              </w:rPr>
              <w:t xml:space="preserve">Sample-and-review process on first 500 ingested videos; iterate LLM prompt; consider Twelve Labs alternative if quality lags</w:t>
            </w:r>
          </w:p>
        </w:tc>
      </w:tr>
      <w:tr>
        <w:tc>
          <w:tcPr>
            <w:tcW w:type="dxa" w:w="3400"/>
          </w:tcPr>
          <w:p>
            <w:r>
              <w:rPr>
                <w:sz w:val="20"/>
                <w:szCs w:val="20"/>
              </w:rPr>
              <w:t xml:space="preserve">pgvector performance degrades at scale (&gt;500k rows)</w:t>
            </w:r>
          </w:p>
        </w:tc>
        <w:tc>
          <w:tcPr>
            <w:tcW w:type="dxa" w:w="1400"/>
          </w:tcPr>
          <w:p>
            <w:r>
              <w:rPr>
                <w:sz w:val="20"/>
                <w:szCs w:val="20"/>
              </w:rPr>
              <w:t xml:space="preserve">Low at 50k; medium at 500k+</w:t>
            </w:r>
          </w:p>
        </w:tc>
        <w:tc>
          <w:tcPr>
            <w:tcW w:type="dxa" w:w="1400"/>
          </w:tcPr>
          <w:p>
            <w:r>
              <w:rPr>
                <w:sz w:val="20"/>
                <w:szCs w:val="20"/>
              </w:rPr>
              <w:t xml:space="preserve">Medium (latency)</w:t>
            </w:r>
          </w:p>
        </w:tc>
        <w:tc>
          <w:tcPr>
            <w:tcW w:type="dxa" w:w="3160"/>
          </w:tcPr>
          <w:p>
            <w:r>
              <w:rPr>
                <w:sz w:val="20"/>
                <w:szCs w:val="20"/>
              </w:rPr>
              <w:t xml:space="preserve">IVFFlat index tuning; migrate to Qdrant or Pinecone if pgvector cannot hit p95 &lt; 200ms on similarity queries</w:t>
            </w:r>
          </w:p>
        </w:tc>
      </w:tr>
      <w:tr>
        <w:tc>
          <w:tcPr>
            <w:tcW w:type="dxa" w:w="3400"/>
          </w:tcPr>
          <w:p>
            <w:r>
              <w:rPr>
                <w:sz w:val="20"/>
                <w:szCs w:val="20"/>
              </w:rPr>
              <w:t xml:space="preserve">Text overlay editor UX is deceptively hard — real-time WYSIWYG on video is a common quality trap</w:t>
            </w:r>
          </w:p>
        </w:tc>
        <w:tc>
          <w:tcPr>
            <w:tcW w:type="dxa" w:w="1400"/>
          </w:tcPr>
          <w:p>
            <w:r>
              <w:rPr>
                <w:sz w:val="20"/>
                <w:szCs w:val="20"/>
              </w:rPr>
              <w:t xml:space="preserve">High</w:t>
            </w:r>
          </w:p>
        </w:tc>
        <w:tc>
          <w:tcPr>
            <w:tcW w:type="dxa" w:w="1400"/>
          </w:tcPr>
          <w:p>
            <w:r>
              <w:rPr>
                <w:sz w:val="20"/>
                <w:szCs w:val="20"/>
              </w:rPr>
              <w:t xml:space="preserve">High (adoption)</w:t>
            </w:r>
          </w:p>
        </w:tc>
        <w:tc>
          <w:tcPr>
            <w:tcW w:type="dxa" w:w="3160"/>
          </w:tcPr>
          <w:p>
            <w:r>
              <w:rPr>
                <w:sz w:val="20"/>
                <w:szCs w:val="20"/>
              </w:rPr>
              <w:t xml:space="preserve">Prototype early (Phase 4 stretch of v1.0); user-test with 5 creators before committing to design; benchmark against CapCut and TikTok's native editor</w:t>
            </w:r>
          </w:p>
        </w:tc>
      </w:tr>
      <w:tr>
        <w:tc>
          <w:tcPr>
            <w:tcW w:type="dxa" w:w="3400"/>
          </w:tcPr>
          <w:p>
            <w:r>
              <w:rPr>
                <w:sz w:val="20"/>
                <w:szCs w:val="20"/>
              </w:rPr>
              <w:t xml:space="preserve">Overlay rendering divergence between editor preview (HTML/CSS) and final render (Shotstack / FFmpeg)</w:t>
            </w:r>
          </w:p>
        </w:tc>
        <w:tc>
          <w:tcPr>
            <w:tcW w:type="dxa" w:w="1400"/>
          </w:tcPr>
          <w:p>
            <w:r>
              <w:rPr>
                <w:sz w:val="20"/>
                <w:szCs w:val="20"/>
              </w:rPr>
              <w:t xml:space="preserve">High</w:t>
            </w:r>
          </w:p>
        </w:tc>
        <w:tc>
          <w:tcPr>
            <w:tcW w:type="dxa" w:w="1400"/>
          </w:tcPr>
          <w:p>
            <w:r>
              <w:rPr>
                <w:sz w:val="20"/>
                <w:szCs w:val="20"/>
              </w:rPr>
              <w:t xml:space="preserve">Medium (user trust)</w:t>
            </w:r>
          </w:p>
        </w:tc>
        <w:tc>
          <w:tcPr>
            <w:tcW w:type="dxa" w:w="3160"/>
          </w:tcPr>
          <w:p>
            <w:r>
              <w:rPr>
                <w:sz w:val="20"/>
                <w:szCs w:val="20"/>
              </w:rPr>
              <w:t xml:space="preserve">Reference-render every preset during CI; automated pixel-diff harness; document known differences; add "preview final" button that triggers a real 3s render</w:t>
            </w:r>
          </w:p>
        </w:tc>
      </w:tr>
      <w:tr>
        <w:tc>
          <w:tcPr>
            <w:tcW w:type="dxa" w:w="3400"/>
          </w:tcPr>
          <w:p>
            <w:r>
              <w:rPr>
                <w:sz w:val="20"/>
                <w:szCs w:val="20"/>
              </w:rPr>
              <w:t xml:space="preserve">Website scan blocked by anti-bot / rate limits on many customer sites</w:t>
            </w:r>
          </w:p>
        </w:tc>
        <w:tc>
          <w:tcPr>
            <w:tcW w:type="dxa" w:w="1400"/>
          </w:tcPr>
          <w:p>
            <w:r>
              <w:rPr>
                <w:sz w:val="20"/>
                <w:szCs w:val="20"/>
              </w:rPr>
              <w:t xml:space="preserve">Medium</w:t>
            </w:r>
          </w:p>
        </w:tc>
        <w:tc>
          <w:tcPr>
            <w:tcW w:type="dxa" w:w="1400"/>
          </w:tcPr>
          <w:p>
            <w:r>
              <w:rPr>
                <w:sz w:val="20"/>
                <w:szCs w:val="20"/>
              </w:rPr>
              <w:t xml:space="preserve">Medium (feature reliability)</w:t>
            </w:r>
          </w:p>
        </w:tc>
        <w:tc>
          <w:tcPr>
            <w:tcW w:type="dxa" w:w="3160"/>
          </w:tcPr>
          <w:p>
            <w:r>
              <w:rPr>
                <w:sz w:val="20"/>
                <w:szCs w:val="20"/>
              </w:rPr>
              <w:t xml:space="preserve">Playwright fallback for JS-rendered sites; Browserless.io service as second fallback; graceful degradation to stock-only library</w:t>
            </w:r>
          </w:p>
        </w:tc>
      </w:tr>
      <w:tr>
        <w:tc>
          <w:tcPr>
            <w:tcW w:type="dxa" w:w="3400"/>
          </w:tcPr>
          <w:p>
            <w:r>
              <w:rPr>
                <w:sz w:val="20"/>
                <w:szCs w:val="20"/>
              </w:rPr>
              <w:t xml:space="preserve">Business classification wrong — cat-food-and-restaurant collision</w:t>
            </w:r>
          </w:p>
        </w:tc>
        <w:tc>
          <w:tcPr>
            <w:tcW w:type="dxa" w:w="1400"/>
          </w:tcPr>
          <w:p>
            <w:r>
              <w:rPr>
                <w:sz w:val="20"/>
                <w:szCs w:val="20"/>
              </w:rPr>
              <w:t xml:space="preserve">Medium</w:t>
            </w:r>
          </w:p>
        </w:tc>
        <w:tc>
          <w:tcPr>
            <w:tcW w:type="dxa" w:w="1400"/>
          </w:tcPr>
          <w:p>
            <w:r>
              <w:rPr>
                <w:sz w:val="20"/>
                <w:szCs w:val="20"/>
              </w:rPr>
              <w:t xml:space="preserve">Medium (bad recommendations)</w:t>
            </w:r>
          </w:p>
        </w:tc>
        <w:tc>
          <w:tcPr>
            <w:tcW w:type="dxa" w:w="3160"/>
          </w:tcPr>
          <w:p>
            <w:r>
              <w:rPr>
                <w:sz w:val="20"/>
                <w:szCs w:val="20"/>
              </w:rPr>
              <w:t xml:space="preserve">User can edit business profile at any time; low-confidence classifications flagged for user review before use</w:t>
            </w:r>
          </w:p>
        </w:tc>
      </w:tr>
      <w:tr>
        <w:tc>
          <w:tcPr>
            <w:tcW w:type="dxa" w:w="3400"/>
          </w:tcPr>
          <w:p>
            <w:r>
              <w:rPr>
                <w:sz w:val="20"/>
                <w:szCs w:val="20"/>
              </w:rPr>
              <w:t xml:space="preserve">Auto-image library populated with irrelevant or off-brand stock</w:t>
            </w:r>
          </w:p>
        </w:tc>
        <w:tc>
          <w:tcPr>
            <w:tcW w:type="dxa" w:w="1400"/>
          </w:tcPr>
          <w:p>
            <w:r>
              <w:rPr>
                <w:sz w:val="20"/>
                <w:szCs w:val="20"/>
              </w:rPr>
              <w:t xml:space="preserve">High initially, declines with tuning</w:t>
            </w:r>
          </w:p>
        </w:tc>
        <w:tc>
          <w:tcPr>
            <w:tcW w:type="dxa" w:w="1400"/>
          </w:tcPr>
          <w:p>
            <w:r>
              <w:rPr>
                <w:sz w:val="20"/>
                <w:szCs w:val="20"/>
              </w:rPr>
              <w:t xml:space="preserve">Medium (user trust)</w:t>
            </w:r>
          </w:p>
        </w:tc>
        <w:tc>
          <w:tcPr>
            <w:tcW w:type="dxa" w:w="3160"/>
          </w:tcPr>
          <w:p>
            <w:r>
              <w:rPr>
                <w:sz w:val="20"/>
                <w:szCs w:val="20"/>
              </w:rPr>
              <w:t xml:space="preserve">Confidence threshold on stock query results; user review of first batch; feedback loop from user-swapped slides tunes future queries</w:t>
            </w:r>
          </w:p>
        </w:tc>
      </w:tr>
      <w:tr>
        <w:tc>
          <w:tcPr>
            <w:tcW w:type="dxa" w:w="3400"/>
          </w:tcPr>
          <w:p>
            <w:r>
              <w:rPr>
                <w:sz w:val="20"/>
                <w:szCs w:val="20"/>
              </w:rPr>
              <w:t xml:space="preserve">DALL-E 3 or Ideogram refuses to generate for a legitimate business (e.g. firearms retailer)</w:t>
            </w:r>
          </w:p>
        </w:tc>
        <w:tc>
          <w:tcPr>
            <w:tcW w:type="dxa" w:w="1400"/>
          </w:tcPr>
          <w:p>
            <w:r>
              <w:rPr>
                <w:sz w:val="20"/>
                <w:szCs w:val="20"/>
              </w:rPr>
              <w:t xml:space="preserve">Low but non-zero</w:t>
            </w:r>
          </w:p>
        </w:tc>
        <w:tc>
          <w:tcPr>
            <w:tcW w:type="dxa" w:w="1400"/>
          </w:tcPr>
          <w:p>
            <w:r>
              <w:rPr>
                <w:sz w:val="20"/>
                <w:szCs w:val="20"/>
              </w:rPr>
              <w:t xml:space="preserve">Low (specific niches only)</w:t>
            </w:r>
          </w:p>
        </w:tc>
        <w:tc>
          <w:tcPr>
            <w:tcW w:type="dxa" w:w="3160"/>
          </w:tcPr>
          <w:p>
            <w:r>
              <w:rPr>
                <w:sz w:val="20"/>
                <w:szCs w:val="20"/>
              </w:rPr>
              <w:t xml:space="preserve">Fallback stock library; clear error message; workaround: user uploads own imagery for restricted niches</w:t>
            </w:r>
          </w:p>
        </w:tc>
      </w:tr>
      <w:tr>
        <w:tc>
          <w:tcPr>
            <w:tcW w:type="dxa" w:w="3400"/>
          </w:tcPr>
          <w:p>
            <w:r>
              <w:rPr>
                <w:sz w:val="20"/>
                <w:szCs w:val="20"/>
              </w:rPr>
              <w:t xml:space="preserve">Slideshow feel identical to competitors (Canva video, Vidyard) — no differentiation</w:t>
            </w:r>
          </w:p>
        </w:tc>
        <w:tc>
          <w:tcPr>
            <w:tcW w:type="dxa" w:w="1400"/>
          </w:tcPr>
          <w:p>
            <w:r>
              <w:rPr>
                <w:sz w:val="20"/>
                <w:szCs w:val="20"/>
              </w:rPr>
              <w:t xml:space="preserve">Medium</w:t>
            </w:r>
          </w:p>
        </w:tc>
        <w:tc>
          <w:tcPr>
            <w:tcW w:type="dxa" w:w="1400"/>
          </w:tcPr>
          <w:p>
            <w:r>
              <w:rPr>
                <w:sz w:val="20"/>
                <w:szCs w:val="20"/>
              </w:rPr>
              <w:t xml:space="preserve">Medium (perceived value)</w:t>
            </w:r>
          </w:p>
        </w:tc>
        <w:tc>
          <w:tcPr>
            <w:tcW w:type="dxa" w:w="3160"/>
          </w:tcPr>
          <w:p>
            <w:r>
              <w:rPr>
                <w:sz w:val="20"/>
                <w:szCs w:val="20"/>
              </w:rPr>
              <w:t xml:space="preserve">Slideshow value is speed-to-publish + auto-image + auto-caption, not the slideshow itself; measure and market that; overlay presets create distinct visual identity</w:t>
            </w:r>
          </w:p>
        </w:tc>
      </w:tr>
      <w:tr>
        <w:tc>
          <w:tcPr>
            <w:tcW w:type="dxa" w:w="3400"/>
          </w:tcPr>
          <w:p>
            <w:r>
              <w:rPr>
                <w:sz w:val="20"/>
                <w:szCs w:val="20"/>
              </w:rPr>
              <w:t xml:space="preserve">Storage costs balloon from image libraries at scale</w:t>
            </w:r>
          </w:p>
        </w:tc>
        <w:tc>
          <w:tcPr>
            <w:tcW w:type="dxa" w:w="1400"/>
          </w:tcPr>
          <w:p>
            <w:r>
              <w:rPr>
                <w:sz w:val="20"/>
                <w:szCs w:val="20"/>
              </w:rPr>
              <w:t xml:space="preserve">High as customer count grows</w:t>
            </w:r>
          </w:p>
        </w:tc>
        <w:tc>
          <w:tcPr>
            <w:tcW w:type="dxa" w:w="1400"/>
          </w:tcPr>
          <w:p>
            <w:r>
              <w:rPr>
                <w:sz w:val="20"/>
                <w:szCs w:val="20"/>
              </w:rPr>
              <w:t xml:space="preserve">Medium (margin)</w:t>
            </w:r>
          </w:p>
        </w:tc>
        <w:tc>
          <w:tcPr>
            <w:tcW w:type="dxa" w:w="3160"/>
          </w:tcPr>
          <w:p>
            <w:r>
              <w:rPr>
                <w:sz w:val="20"/>
                <w:szCs w:val="20"/>
              </w:rPr>
              <w:t xml:space="preserve">Aggressive S3 lifecycle rules; move unused-30d images to Glacier; deduplicate by fingerprint globally (not just per-business); enterprise BYOB (bring-your-own-bucket)</w:t>
            </w:r>
          </w:p>
        </w:tc>
      </w:tr>
      <w:tr>
        <w:tc>
          <w:tcPr>
            <w:tcW w:type="dxa" w:w="3400"/>
          </w:tcPr>
          <w:p>
            <w:r>
              <w:rPr>
                <w:sz w:val="20"/>
                <w:szCs w:val="20"/>
              </w:rPr>
              <w:t xml:space="preserve">User expectation mismatch — believes TEMPLATE mode gives an exact copy of a viral video</w:t>
            </w:r>
          </w:p>
        </w:tc>
        <w:tc>
          <w:tcPr>
            <w:tcW w:type="dxa" w:w="1400"/>
          </w:tcPr>
          <w:p>
            <w:r>
              <w:rPr>
                <w:sz w:val="20"/>
                <w:szCs w:val="20"/>
              </w:rPr>
              <w:t xml:space="preserve">High</w:t>
            </w:r>
          </w:p>
        </w:tc>
        <w:tc>
          <w:tcPr>
            <w:tcW w:type="dxa" w:w="1400"/>
          </w:tcPr>
          <w:p>
            <w:r>
              <w:rPr>
                <w:sz w:val="20"/>
                <w:szCs w:val="20"/>
              </w:rPr>
              <w:t xml:space="preserve">Medium (churn on disappointment)</w:t>
            </w:r>
          </w:p>
        </w:tc>
        <w:tc>
          <w:tcPr>
            <w:tcW w:type="dxa" w:w="3160"/>
          </w:tcPr>
          <w:p>
            <w:r>
              <w:rPr>
                <w:sz w:val="20"/>
                <w:szCs w:val="20"/>
              </w:rPr>
              <w:t xml:space="preserve">UI language and onboarding is explicit: "same structure, your content"; sample preview shows the divergence; blueprint preview surfaces what will actually be replicated</w:t>
            </w:r>
          </w:p>
        </w:tc>
      </w:tr>
    </w:tbl>
    <w:p>
      <w:pPr>
        <w:pStyle w:val="Heading1"/>
        <w:pageBreakBefore/>
        <w:spacing w:after="200" w:before="400"/>
      </w:pPr>
      <w:r>
        <w:rPr>
          <w:b/>
          <w:bCs/>
          <w:sz w:val="32"/>
          <w:szCs w:val="32"/>
        </w:rPr>
        <w:t xml:space="preserve">A14. Handoff notes</w:t>
      </w:r>
    </w:p>
    <w:p>
      <w:pPr>
        <w:pStyle w:val="Heading2"/>
        <w:spacing w:after="150" w:before="300"/>
      </w:pPr>
      <w:r>
        <w:rPr>
          <w:b/>
          <w:bCs/>
          <w:sz w:val="26"/>
          <w:szCs w:val="26"/>
        </w:rPr>
        <w:t xml:space="preserve">A14.1 Order of engineering work</w:t>
      </w:r>
    </w:p>
    <w:p>
      <w:pPr>
        <w:spacing w:after="120"/>
      </w:pPr>
      <w:r>
        <w:t xml:space="preserve">Ordered so each block can start with its dependencies met and independent teams can parallelise:</w:t>
      </w:r>
    </w:p>
    <w:p>
      <w:pPr>
        <w:pStyle w:val="ListParagraph"/>
        <w:numPr>
          <w:ilvl w:val="0"/>
          <w:numId w:val="2"/>
        </w:numPr>
        <w:spacing w:after="60"/>
      </w:pPr>
      <w:r>
        <w:t xml:space="preserve">Corpus provenance decision (A2) — non-engineering; but nothing on Feature A starts until this is answered.</w:t>
      </w:r>
    </w:p>
    <w:p>
      <w:pPr>
        <w:pStyle w:val="ListParagraph"/>
        <w:numPr>
          <w:ilvl w:val="0"/>
          <w:numId w:val="2"/>
        </w:numPr>
        <w:spacing w:after="60"/>
      </w:pPr>
      <w:r>
        <w:t xml:space="preserve">Schema migrations for all v1.1 tables — one Prisma migration, 14 new tables + 3 modifications. Land in staging first.</w:t>
      </w:r>
    </w:p>
    <w:p>
      <w:pPr>
        <w:pStyle w:val="ListParagraph"/>
        <w:numPr>
          <w:ilvl w:val="0"/>
          <w:numId w:val="2"/>
        </w:numPr>
        <w:spacing w:after="60"/>
      </w:pPr>
      <w:r>
        <w:t xml:space="preserve">pgvector extension enabled on staging and production Postgres — infra ticket.</w:t>
      </w:r>
    </w:p>
    <w:p>
      <w:pPr>
        <w:pStyle w:val="ListParagraph"/>
        <w:numPr>
          <w:ilvl w:val="0"/>
          <w:numId w:val="2"/>
        </w:numPr>
        <w:spacing w:after="60"/>
      </w:pPr>
      <w:r>
        <w:t xml:space="preserve">Provider adapters for Pexels, Unsplash, Twelve Labs (if used), Browserless (if used). Same ProviderAdapter interface as v1.0.</w:t>
      </w:r>
    </w:p>
    <w:p>
      <w:pPr>
        <w:pStyle w:val="ListParagraph"/>
        <w:numPr>
          <w:ilvl w:val="0"/>
          <w:numId w:val="2"/>
        </w:numPr>
        <w:spacing w:after="60"/>
      </w:pPr>
      <w:r>
        <w:t xml:space="preserve">Feature B (overlays) engine + editor UX — largest UX engineering block; start early.</w:t>
      </w:r>
    </w:p>
    <w:p>
      <w:pPr>
        <w:pStyle w:val="ListParagraph"/>
        <w:numPr>
          <w:ilvl w:val="0"/>
          <w:numId w:val="2"/>
        </w:numPr>
        <w:spacing w:after="60"/>
      </w:pPr>
      <w:r>
        <w:t xml:space="preserve">Feature D (website scan + image library) — most independent; can start in parallel with B.</w:t>
      </w:r>
    </w:p>
    <w:p>
      <w:pPr>
        <w:pStyle w:val="ListParagraph"/>
        <w:numPr>
          <w:ilvl w:val="0"/>
          <w:numId w:val="2"/>
        </w:numPr>
        <w:spacing w:after="60"/>
      </w:pPr>
      <w:r>
        <w:t xml:space="preserve">Feature C (slideshow) — depends on B and preferably D. Start when B has schema and D has minimum library.</w:t>
      </w:r>
    </w:p>
    <w:p>
      <w:pPr>
        <w:pStyle w:val="ListParagraph"/>
        <w:numPr>
          <w:ilvl w:val="0"/>
          <w:numId w:val="2"/>
        </w:numPr>
        <w:spacing w:after="60"/>
      </w:pPr>
      <w:r>
        <w:t xml:space="preserve">Feature A ingestion pipeline — CPU-bound background work; runs while other features are being built.</w:t>
      </w:r>
    </w:p>
    <w:p>
      <w:pPr>
        <w:pStyle w:val="ListParagraph"/>
        <w:numPr>
          <w:ilvl w:val="0"/>
          <w:numId w:val="2"/>
        </w:numPr>
        <w:spacing w:after="60"/>
      </w:pPr>
      <w:r>
        <w:t xml:space="preserve">Feature A search + INSPIRE mode UI — once ingestion is producing indexed rows.</w:t>
      </w:r>
    </w:p>
    <w:p>
      <w:pPr>
        <w:pStyle w:val="ListParagraph"/>
        <w:numPr>
          <w:ilvl w:val="0"/>
          <w:numId w:val="2"/>
        </w:numPr>
        <w:spacing w:after="60"/>
      </w:pPr>
      <w:r>
        <w:t xml:space="preserve">Feature A TEMPLATE mode — last; gated on ingestion completeness AND scenario 1/2 corpus.</w:t>
      </w:r>
    </w:p>
    <w:p>
      <w:pPr>
        <w:pStyle w:val="Heading2"/>
        <w:spacing w:after="150" w:before="300"/>
      </w:pPr>
      <w:r>
        <w:rPr>
          <w:b/>
          <w:bCs/>
          <w:sz w:val="26"/>
          <w:szCs w:val="26"/>
        </w:rPr>
        <w:t xml:space="preserve">A14.2 What must be true before v1.1 launches to a customer</w:t>
      </w:r>
    </w:p>
    <w:p>
      <w:pPr>
        <w:pStyle w:val="ListParagraph"/>
        <w:numPr>
          <w:ilvl w:val="0"/>
          <w:numId w:val="1"/>
        </w:numPr>
        <w:spacing w:after="60"/>
      </w:pPr>
      <w:r>
        <w:t xml:space="preserve">Corpus provenance documented for every video_library row that is available in production search.</w:t>
      </w:r>
    </w:p>
    <w:p>
      <w:pPr>
        <w:pStyle w:val="ListParagraph"/>
        <w:numPr>
          <w:ilvl w:val="0"/>
          <w:numId w:val="1"/>
        </w:numPr>
        <w:spacing w:after="60"/>
      </w:pPr>
      <w:r>
        <w:t xml:space="preserve">Overlay editor pixel-diff CI passes against reference renders for all 25 built-in presets.</w:t>
      </w:r>
    </w:p>
    <w:p>
      <w:pPr>
        <w:pStyle w:val="ListParagraph"/>
        <w:numPr>
          <w:ilvl w:val="0"/>
          <w:numId w:val="1"/>
        </w:numPr>
        <w:spacing w:after="60"/>
      </w:pPr>
      <w:r>
        <w:t xml:space="preserve">Website scan completes end-to-end in under 5 minutes for the 20 test sites in the QA fixture.</w:t>
      </w:r>
    </w:p>
    <w:p>
      <w:pPr>
        <w:pStyle w:val="ListParagraph"/>
        <w:numPr>
          <w:ilvl w:val="0"/>
          <w:numId w:val="1"/>
        </w:numPr>
        <w:spacing w:after="60"/>
      </w:pPr>
      <w:r>
        <w:t xml:space="preserve">Business classifier accuracy &gt;85% on the 50-site labelled test set.</w:t>
      </w:r>
    </w:p>
    <w:p>
      <w:pPr>
        <w:pStyle w:val="ListParagraph"/>
        <w:numPr>
          <w:ilvl w:val="0"/>
          <w:numId w:val="1"/>
        </w:numPr>
        <w:spacing w:after="60"/>
      </w:pPr>
      <w:r>
        <w:t xml:space="preserve">Stock library populates in under 3 minutes for 90th-percentile business profile.</w:t>
      </w:r>
    </w:p>
    <w:p>
      <w:pPr>
        <w:pStyle w:val="ListParagraph"/>
        <w:numPr>
          <w:ilvl w:val="0"/>
          <w:numId w:val="1"/>
        </w:numPr>
        <w:spacing w:after="60"/>
      </w:pPr>
      <w:r>
        <w:t xml:space="preserve">Auto-generated slideshow from image library requires under 5 clicks from project creation to published.</w:t>
      </w:r>
    </w:p>
    <w:p>
      <w:pPr>
        <w:pStyle w:val="ListParagraph"/>
        <w:numPr>
          <w:ilvl w:val="0"/>
          <w:numId w:val="1"/>
        </w:numPr>
        <w:spacing w:after="60"/>
      </w:pPr>
      <w:r>
        <w:t xml:space="preserve">All feature flags (studio.features.*) tested to disable each feature within 60 seconds without breaking other features.</w:t>
      </w:r>
    </w:p>
    <w:p>
      <w:pPr>
        <w:pStyle w:val="ListParagraph"/>
        <w:numPr>
          <w:ilvl w:val="0"/>
          <w:numId w:val="1"/>
        </w:numPr>
        <w:spacing w:after="60"/>
      </w:pPr>
      <w:r>
        <w:t xml:space="preserve">Cost regression: each project mode's actual provider cost within 15% of the estimates in A10.</w:t>
      </w:r>
    </w:p>
    <w:p>
      <w:pPr>
        <w:pStyle w:val="Heading2"/>
        <w:spacing w:after="150" w:before="300"/>
      </w:pPr>
      <w:r>
        <w:rPr>
          <w:b/>
          <w:bCs/>
          <w:sz w:val="26"/>
          <w:szCs w:val="26"/>
        </w:rPr>
        <w:t xml:space="preserve">A14.3 Open questions for product / legal / marketing</w:t>
      </w:r>
    </w:p>
    <w:p>
      <w:pPr>
        <w:pStyle w:val="ListParagraph"/>
        <w:numPr>
          <w:ilvl w:val="0"/>
          <w:numId w:val="1"/>
        </w:numPr>
        <w:spacing w:after="60"/>
      </w:pPr>
      <w:r>
        <w:t xml:space="preserve">Corpus provenance (A2) — the mandatory pre-build question.</w:t>
      </w:r>
    </w:p>
    <w:p>
      <w:pPr>
        <w:pStyle w:val="ListParagraph"/>
        <w:numPr>
          <w:ilvl w:val="0"/>
          <w:numId w:val="1"/>
        </w:numPr>
        <w:spacing w:after="60"/>
      </w:pPr>
      <w:r>
        <w:t xml:space="preserve">Whether to build the corpus ingestion pipeline in-house or use Twelve Labs (A9.2).</w:t>
      </w:r>
    </w:p>
    <w:p>
      <w:pPr>
        <w:pStyle w:val="ListParagraph"/>
        <w:numPr>
          <w:ilvl w:val="0"/>
          <w:numId w:val="1"/>
        </w:numPr>
        <w:spacing w:after="60"/>
      </w:pPr>
      <w:r>
        <w:t xml:space="preserve">Whether v1.1 is marketed as an expansion of Studio or as separate products ("Studio Library", "Studio Slideshow") — affects tier gating and pricing.</w:t>
      </w:r>
    </w:p>
    <w:p>
      <w:pPr>
        <w:pStyle w:val="ListParagraph"/>
        <w:numPr>
          <w:ilvl w:val="0"/>
          <w:numId w:val="1"/>
        </w:numPr>
        <w:spacing w:after="60"/>
      </w:pPr>
      <w:r>
        <w:t xml:space="preserve">Whether slideshow becomes the default project type on Basic tier (recommended: yes — 45% cheaper per output and matches Basic-tier user needs).</w:t>
      </w:r>
    </w:p>
    <w:p>
      <w:pPr>
        <w:pStyle w:val="ListParagraph"/>
        <w:numPr>
          <w:ilvl w:val="0"/>
          <w:numId w:val="1"/>
        </w:numPr>
        <w:spacing w:after="60"/>
      </w:pPr>
      <w:r>
        <w:t xml:space="preserve">Whether website scanning is opt-in or opt-out during business setup (recommended: opt-in with explicit consent screen).</w:t>
      </w:r>
    </w:p>
    <w:p>
      <w:pPr>
        <w:pStyle w:val="ListParagraph"/>
        <w:numPr>
          <w:ilvl w:val="0"/>
          <w:numId w:val="1"/>
        </w:numPr>
        <w:spacing w:after="60"/>
      </w:pPr>
      <w:r>
        <w:t xml:space="preserve">Whether the library UI surfaces original source (e.g. "originally posted on TikTok by @user") or is presented as anonymous references (recommended: source visible in scenario 1/2 with permission; anonymous in scenario 3).</w:t>
      </w:r>
    </w:p>
    <w:p>
      <w:pPr>
        <w:pStyle w:val="Heading2"/>
        <w:spacing w:after="150" w:before="300"/>
      </w:pPr>
      <w:r>
        <w:rPr>
          <w:b/>
          <w:bCs/>
          <w:sz w:val="26"/>
          <w:szCs w:val="26"/>
        </w:rPr>
        <w:t xml:space="preserve">A14.4 Closing note</w:t>
      </w:r>
    </w:p>
    <w:p>
      <w:pPr>
        <w:spacing w:after="120"/>
      </w:pPr>
      <w:r>
        <w:t xml:space="preserve">Features B, C, and D are additive and low-risk technically. They dramatically improve the perceived polish and speed of the product for real customers — especially small businesses whose alternative is manually curating images and building slideshows in Canva. The competitive story for Studio is meaningfully stronger with these three shipped.</w:t>
      </w:r>
    </w:p>
    <w:p>
      <w:pPr>
        <w:spacing w:after="120"/>
      </w:pPr>
      <w:r>
        <w:t xml:space="preserve">Feature A is technically fine but commercially contingent on the corpus question. If scenario 1 or 2 applies, it is a genuine differentiator — nobody else has a 50k-video reference library backed by structural analysis integrated into a generation pipeline. If scenario 3 applies, ship INSPIRE mode only and market it accordingly; TEMPLATE mode is not worth the exposure.</w:t>
      </w:r>
    </w:p>
    <w:p>
      <w:pPr>
        <w:spacing w:after="120"/>
      </w:pPr>
      <w:r>
        <w:t xml:space="preserve">Everything in this addendum, like everything in v1.0, is written to be revised. If any of it does not survive contact with engineering reality, flag it and we change it. Better to update a specification than to build the wrong thing.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PostMind Studio · Addendum v1.1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lvl w:ilvl="1" w15:tentative="1">
      <w:start w:val="1"/>
      <w:numFmt w:val="lowerLetter"/>
      <w:lvlText w:val="%2."/>
      <w:lvlJc w:val="lef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PostMind Studio Specification — Addendum v1.1</dc:title>
  <dc:creator>PostMind AI</dc:creator>
  <cp:lastModifiedBy>Un-named</cp:lastModifiedBy>
  <cp:revision>1</cp:revision>
  <dcterms:created xsi:type="dcterms:W3CDTF">2026-09-27T01:48:36.740Z</dcterms:created>
  <dcterms:modified xsi:type="dcterms:W3CDTF">2026-09-27T01:48:36.750Z</dcterms:modified>
</cp:coreProperties>
</file>

<file path=docProps/custom.xml><?xml version="1.0" encoding="utf-8"?>
<Properties xmlns="http://schemas.openxmlformats.org/officeDocument/2006/custom-properties" xmlns:vt="http://schemas.openxmlformats.org/officeDocument/2006/docPropsVTypes"/>
</file>