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- SQL script to create the Usuario table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CREATE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TABLE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Usuario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id UUID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PRIMARY KEY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email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password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created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TIMESTAMP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modified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TIMESTAMP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last_login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TIMESTAMP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token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isactive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BOOLEAN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-- SQL script to create the Telefono table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CREATE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TABLE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Telefono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id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BIGINT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AUTO_INCREMENT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PRIMARY KEY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number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citycode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contrycode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VARCHAR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usuario_id UUID,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FOREIGN KEY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(usuario_id)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REFERENCES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Usuario(id)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ON DELETE CASCADE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