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9AD9E" w14:textId="77777777" w:rsidR="005A4FE6" w:rsidRDefault="005A4FE6">
      <w:pPr>
        <w:spacing w:before="1000"/>
      </w:pPr>
    </w:p>
    <w:p w14:paraId="0249AD9F" w14:textId="77777777" w:rsidR="005A4FE6" w:rsidRDefault="00850C86">
      <w:pPr>
        <w:jc w:val="center"/>
      </w:pPr>
      <w:r>
        <w:rPr>
          <w:b/>
          <w:bCs/>
          <w:color w:val="1F3864"/>
          <w:sz w:val="32"/>
          <w:szCs w:val="32"/>
        </w:rPr>
        <w:t>INFOZIANT</w:t>
      </w:r>
    </w:p>
    <w:p w14:paraId="0249ADA0" w14:textId="77777777" w:rsidR="005A4FE6" w:rsidRDefault="00850C86">
      <w:pPr>
        <w:spacing w:after="600"/>
        <w:jc w:val="center"/>
      </w:pPr>
      <w:r>
        <w:rPr>
          <w:i/>
          <w:iCs/>
          <w:color w:val="0F6E6E"/>
          <w:sz w:val="20"/>
          <w:szCs w:val="20"/>
        </w:rPr>
        <w:t>Secure. Scalable. Innovative.</w:t>
      </w:r>
    </w:p>
    <w:p w14:paraId="42C11F71" w14:textId="77777777" w:rsidR="00614F36" w:rsidRDefault="00614F36" w:rsidP="00614F36">
      <w:pPr>
        <w:spacing w:before="800"/>
        <w:jc w:val="center"/>
      </w:pPr>
      <w:r>
        <w:rPr>
          <w:b/>
          <w:bCs/>
          <w:color w:val="1F3864"/>
          <w:sz w:val="40"/>
          <w:szCs w:val="40"/>
        </w:rPr>
        <w:t>iPOMS</w:t>
      </w:r>
    </w:p>
    <w:p w14:paraId="05E003E1" w14:textId="77777777" w:rsidR="00614F36" w:rsidRDefault="00614F36" w:rsidP="00614F36">
      <w:pPr>
        <w:spacing w:after="100"/>
        <w:jc w:val="center"/>
      </w:pPr>
      <w:r>
        <w:rPr>
          <w:sz w:val="24"/>
          <w:szCs w:val="24"/>
        </w:rPr>
        <w:t>Infoziant Placement Operations Management System</w:t>
      </w:r>
    </w:p>
    <w:p w14:paraId="7E0177B8" w14:textId="77777777" w:rsidR="00614F36" w:rsidRDefault="00614F36" w:rsidP="00614F36">
      <w:pPr>
        <w:spacing w:after="200"/>
        <w:jc w:val="center"/>
      </w:pPr>
      <w:r>
        <w:rPr>
          <w:i/>
          <w:iCs/>
          <w:color w:val="0F6E6E"/>
          <w:sz w:val="18"/>
          <w:szCs w:val="18"/>
        </w:rPr>
        <w:t>“Empowering Placement Teams with Intelligent Operations.”</w:t>
      </w:r>
    </w:p>
    <w:p w14:paraId="0249ADA3" w14:textId="77777777" w:rsidR="005A4FE6" w:rsidRDefault="00850C86">
      <w:pPr>
        <w:spacing w:before="400"/>
        <w:jc w:val="center"/>
      </w:pPr>
      <w:r>
        <w:rPr>
          <w:b/>
          <w:bCs/>
          <w:color w:val="0F6E6E"/>
          <w:sz w:val="30"/>
          <w:szCs w:val="30"/>
        </w:rPr>
        <w:t>Module 03 – Daily Tracker Specification</w:t>
      </w:r>
    </w:p>
    <w:p w14:paraId="0249ADA4" w14:textId="77777777" w:rsidR="005A4FE6" w:rsidRDefault="00850C86">
      <w:pPr>
        <w:spacing w:before="600"/>
        <w:jc w:val="center"/>
      </w:pPr>
      <w:r>
        <w:t>Document Version: v1.0</w:t>
      </w:r>
    </w:p>
    <w:p w14:paraId="0249ADA5" w14:textId="77777777" w:rsidR="005A4FE6" w:rsidRDefault="00850C86">
      <w:pPr>
        <w:jc w:val="center"/>
      </w:pPr>
      <w:r>
        <w:t>Status: Completed — Approved for Internal Review</w:t>
      </w:r>
    </w:p>
    <w:p w14:paraId="0249ADA6" w14:textId="77777777" w:rsidR="005A4FE6" w:rsidRDefault="00850C86">
      <w:pPr>
        <w:jc w:val="center"/>
      </w:pPr>
      <w:r>
        <w:t>Prepared By: A. Mohanaradha, Infoziant</w:t>
      </w:r>
    </w:p>
    <w:p w14:paraId="0249ADA7" w14:textId="77777777" w:rsidR="005A4FE6" w:rsidRDefault="00850C86">
      <w:pPr>
        <w:jc w:val="center"/>
      </w:pPr>
      <w:r>
        <w:t>Prepared for: Chief Executive Officer, Infoziant</w:t>
      </w:r>
    </w:p>
    <w:p w14:paraId="0249ADA8" w14:textId="77777777" w:rsidR="005A4FE6" w:rsidRDefault="00850C86">
      <w:pPr>
        <w:spacing w:after="800"/>
        <w:jc w:val="center"/>
      </w:pPr>
      <w:r>
        <w:t>Date: 23 July 2026</w:t>
      </w:r>
    </w:p>
    <w:p w14:paraId="0249ADA9" w14:textId="77777777" w:rsidR="005A4FE6" w:rsidRDefault="00850C86">
      <w:r>
        <w:br w:type="page"/>
      </w:r>
    </w:p>
    <w:p w14:paraId="0249ADAA" w14:textId="77777777" w:rsidR="005A4FE6" w:rsidRDefault="005A4FE6">
      <w:pPr>
        <w:sectPr w:rsidR="005A4FE6">
          <w:headerReference w:type="default" r:id="rId7"/>
          <w:footerReference w:type="default" r:id="rId8"/>
          <w:pgSz w:w="11906" w:h="16838"/>
          <w:pgMar w:top="1080" w:right="1080" w:bottom="1080" w:left="1080" w:header="708" w:footer="708" w:gutter="0"/>
          <w:cols w:space="720"/>
          <w:docGrid w:linePitch="360"/>
        </w:sectPr>
      </w:pPr>
    </w:p>
    <w:p w14:paraId="0249ADAB" w14:textId="77777777" w:rsidR="005A4FE6" w:rsidRDefault="00850C86">
      <w:pPr>
        <w:pStyle w:val="Heading1"/>
      </w:pPr>
      <w:bookmarkStart w:id="0" w:name="_Toc235708169"/>
      <w:r>
        <w:lastRenderedPageBreak/>
        <w:t>Document Control</w:t>
      </w:r>
      <w:bookmarkEnd w:id="0"/>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00"/>
        <w:gridCol w:w="3500"/>
        <w:gridCol w:w="2100"/>
        <w:gridCol w:w="2000"/>
      </w:tblGrid>
      <w:tr w:rsidR="005A4FE6" w14:paraId="0249ADB1" w14:textId="77777777">
        <w:trPr>
          <w:tblHeader/>
        </w:trPr>
        <w:tc>
          <w:tcPr>
            <w:tcW w:w="1300" w:type="dxa"/>
            <w:shd w:val="clear" w:color="auto" w:fill="1F3864"/>
            <w:tcMar>
              <w:top w:w="80" w:type="dxa"/>
              <w:left w:w="100" w:type="dxa"/>
              <w:bottom w:w="80" w:type="dxa"/>
              <w:right w:w="100" w:type="dxa"/>
            </w:tcMar>
            <w:vAlign w:val="center"/>
          </w:tcPr>
          <w:p w14:paraId="0249ADAC" w14:textId="77777777" w:rsidR="005A4FE6" w:rsidRDefault="00850C86">
            <w:r>
              <w:rPr>
                <w:b/>
                <w:bCs/>
                <w:color w:val="FFFFFF"/>
              </w:rPr>
              <w:t>Version</w:t>
            </w:r>
          </w:p>
        </w:tc>
        <w:tc>
          <w:tcPr>
            <w:tcW w:w="1500" w:type="dxa"/>
            <w:shd w:val="clear" w:color="auto" w:fill="1F3864"/>
            <w:tcMar>
              <w:top w:w="80" w:type="dxa"/>
              <w:left w:w="100" w:type="dxa"/>
              <w:bottom w:w="80" w:type="dxa"/>
              <w:right w:w="100" w:type="dxa"/>
            </w:tcMar>
            <w:vAlign w:val="center"/>
          </w:tcPr>
          <w:p w14:paraId="0249ADAD" w14:textId="77777777" w:rsidR="005A4FE6" w:rsidRDefault="00850C86">
            <w:r>
              <w:rPr>
                <w:b/>
                <w:bCs/>
                <w:color w:val="FFFFFF"/>
              </w:rPr>
              <w:t>Date</w:t>
            </w:r>
          </w:p>
        </w:tc>
        <w:tc>
          <w:tcPr>
            <w:tcW w:w="3500" w:type="dxa"/>
            <w:shd w:val="clear" w:color="auto" w:fill="1F3864"/>
            <w:tcMar>
              <w:top w:w="80" w:type="dxa"/>
              <w:left w:w="100" w:type="dxa"/>
              <w:bottom w:w="80" w:type="dxa"/>
              <w:right w:w="100" w:type="dxa"/>
            </w:tcMar>
            <w:vAlign w:val="center"/>
          </w:tcPr>
          <w:p w14:paraId="0249ADAE" w14:textId="77777777" w:rsidR="005A4FE6" w:rsidRDefault="00850C86">
            <w:r>
              <w:rPr>
                <w:b/>
                <w:bCs/>
                <w:color w:val="FFFFFF"/>
              </w:rPr>
              <w:t>Description</w:t>
            </w:r>
          </w:p>
        </w:tc>
        <w:tc>
          <w:tcPr>
            <w:tcW w:w="2100" w:type="dxa"/>
            <w:shd w:val="clear" w:color="auto" w:fill="1F3864"/>
            <w:tcMar>
              <w:top w:w="80" w:type="dxa"/>
              <w:left w:w="100" w:type="dxa"/>
              <w:bottom w:w="80" w:type="dxa"/>
              <w:right w:w="100" w:type="dxa"/>
            </w:tcMar>
            <w:vAlign w:val="center"/>
          </w:tcPr>
          <w:p w14:paraId="0249ADAF" w14:textId="77777777" w:rsidR="005A4FE6" w:rsidRDefault="00850C86">
            <w:r>
              <w:rPr>
                <w:b/>
                <w:bCs/>
                <w:color w:val="FFFFFF"/>
              </w:rPr>
              <w:t>Prepared By</w:t>
            </w:r>
          </w:p>
        </w:tc>
        <w:tc>
          <w:tcPr>
            <w:tcW w:w="2000" w:type="dxa"/>
            <w:shd w:val="clear" w:color="auto" w:fill="1F3864"/>
            <w:tcMar>
              <w:top w:w="80" w:type="dxa"/>
              <w:left w:w="100" w:type="dxa"/>
              <w:bottom w:w="80" w:type="dxa"/>
              <w:right w:w="100" w:type="dxa"/>
            </w:tcMar>
            <w:vAlign w:val="center"/>
          </w:tcPr>
          <w:p w14:paraId="0249ADB0" w14:textId="77777777" w:rsidR="005A4FE6" w:rsidRDefault="00850C86">
            <w:r>
              <w:rPr>
                <w:b/>
                <w:bCs/>
                <w:color w:val="FFFFFF"/>
              </w:rPr>
              <w:t>Approved By</w:t>
            </w:r>
          </w:p>
        </w:tc>
      </w:tr>
      <w:tr w:rsidR="005A4FE6" w14:paraId="0249ADB7" w14:textId="77777777">
        <w:tc>
          <w:tcPr>
            <w:tcW w:w="1300" w:type="dxa"/>
            <w:tcMar>
              <w:top w:w="80" w:type="dxa"/>
              <w:left w:w="100" w:type="dxa"/>
              <w:bottom w:w="80" w:type="dxa"/>
              <w:right w:w="100" w:type="dxa"/>
            </w:tcMar>
            <w:vAlign w:val="center"/>
          </w:tcPr>
          <w:p w14:paraId="0249ADB2" w14:textId="77777777" w:rsidR="005A4FE6" w:rsidRDefault="00850C86">
            <w:r>
              <w:t>v1.0</w:t>
            </w:r>
          </w:p>
        </w:tc>
        <w:tc>
          <w:tcPr>
            <w:tcW w:w="1500" w:type="dxa"/>
            <w:tcMar>
              <w:top w:w="80" w:type="dxa"/>
              <w:left w:w="100" w:type="dxa"/>
              <w:bottom w:w="80" w:type="dxa"/>
              <w:right w:w="100" w:type="dxa"/>
            </w:tcMar>
            <w:vAlign w:val="center"/>
          </w:tcPr>
          <w:p w14:paraId="0249ADB3" w14:textId="77777777" w:rsidR="005A4FE6" w:rsidRDefault="00850C86">
            <w:r>
              <w:t>23-Jul-2026</w:t>
            </w:r>
          </w:p>
        </w:tc>
        <w:tc>
          <w:tcPr>
            <w:tcW w:w="3500" w:type="dxa"/>
            <w:tcMar>
              <w:top w:w="80" w:type="dxa"/>
              <w:left w:w="100" w:type="dxa"/>
              <w:bottom w:w="80" w:type="dxa"/>
              <w:right w:w="100" w:type="dxa"/>
            </w:tcMar>
            <w:vAlign w:val="center"/>
          </w:tcPr>
          <w:p w14:paraId="0249ADB4" w14:textId="77777777" w:rsidR="005A4FE6" w:rsidRDefault="00850C86">
            <w:r>
              <w:t>Initial Version 1.0 functional specification of Module 03 — Daily Tracker, finalized across nine rounds of requirements discussion.</w:t>
            </w:r>
          </w:p>
        </w:tc>
        <w:tc>
          <w:tcPr>
            <w:tcW w:w="2100" w:type="dxa"/>
            <w:tcMar>
              <w:top w:w="80" w:type="dxa"/>
              <w:left w:w="100" w:type="dxa"/>
              <w:bottom w:w="80" w:type="dxa"/>
              <w:right w:w="100" w:type="dxa"/>
            </w:tcMar>
            <w:vAlign w:val="center"/>
          </w:tcPr>
          <w:p w14:paraId="0249ADB5" w14:textId="77777777" w:rsidR="005A4FE6" w:rsidRDefault="00850C86">
            <w:r>
              <w:t>A. Mohanaradha, Infoziant</w:t>
            </w:r>
          </w:p>
        </w:tc>
        <w:tc>
          <w:tcPr>
            <w:tcW w:w="2000" w:type="dxa"/>
            <w:tcMar>
              <w:top w:w="80" w:type="dxa"/>
              <w:left w:w="100" w:type="dxa"/>
              <w:bottom w:w="80" w:type="dxa"/>
              <w:right w:w="100" w:type="dxa"/>
            </w:tcMar>
            <w:vAlign w:val="center"/>
          </w:tcPr>
          <w:p w14:paraId="0249ADB6" w14:textId="77777777" w:rsidR="005A4FE6" w:rsidRDefault="00850C86">
            <w:r>
              <w:t>Pending</w:t>
            </w:r>
          </w:p>
        </w:tc>
      </w:tr>
    </w:tbl>
    <w:p w14:paraId="0249ADB8" w14:textId="77777777" w:rsidR="005A4FE6" w:rsidRDefault="005A4FE6">
      <w:pPr>
        <w:spacing w:after="200"/>
      </w:pPr>
    </w:p>
    <w:p w14:paraId="0249ADB9" w14:textId="77777777" w:rsidR="005A4FE6" w:rsidRDefault="00850C86">
      <w:pPr>
        <w:pStyle w:val="Heading1"/>
      </w:pPr>
      <w:bookmarkStart w:id="1" w:name="_Toc235708170"/>
      <w:r>
        <w:t>Table of Contents</w:t>
      </w:r>
      <w:bookmarkEnd w:id="1"/>
    </w:p>
    <w:sdt>
      <w:sdtPr>
        <w:alias w:val="Table of Contents"/>
        <w:id w:val="-941288834"/>
      </w:sdtPr>
      <w:sdtEndPr/>
      <w:sdtContent>
        <w:p w14:paraId="595B6690" w14:textId="5B373881" w:rsidR="00850C86" w:rsidRDefault="00850C86">
          <w:pPr>
            <w:pStyle w:val="TOC1"/>
            <w:tabs>
              <w:tab w:val="right" w:leader="dot" w:pos="9736"/>
            </w:tabs>
            <w:rPr>
              <w:noProof/>
            </w:rPr>
          </w:pPr>
          <w:r>
            <w:fldChar w:fldCharType="begin"/>
          </w:r>
          <w:r>
            <w:instrText>TOC \h \o "1-2"</w:instrText>
          </w:r>
          <w:r>
            <w:fldChar w:fldCharType="separate"/>
          </w:r>
          <w:hyperlink w:anchor="_Toc235708169" w:history="1">
            <w:r w:rsidRPr="00D76E36">
              <w:rPr>
                <w:rStyle w:val="Hyperlink"/>
                <w:noProof/>
              </w:rPr>
              <w:t>Document Control</w:t>
            </w:r>
            <w:r>
              <w:rPr>
                <w:noProof/>
              </w:rPr>
              <w:tab/>
            </w:r>
            <w:r>
              <w:rPr>
                <w:noProof/>
              </w:rPr>
              <w:fldChar w:fldCharType="begin"/>
            </w:r>
            <w:r>
              <w:rPr>
                <w:noProof/>
              </w:rPr>
              <w:instrText xml:space="preserve"> PAGEREF _Toc235708169 \h </w:instrText>
            </w:r>
            <w:r>
              <w:rPr>
                <w:noProof/>
              </w:rPr>
            </w:r>
            <w:r>
              <w:rPr>
                <w:noProof/>
              </w:rPr>
              <w:fldChar w:fldCharType="separate"/>
            </w:r>
            <w:r>
              <w:rPr>
                <w:noProof/>
              </w:rPr>
              <w:t>2</w:t>
            </w:r>
            <w:r>
              <w:rPr>
                <w:noProof/>
              </w:rPr>
              <w:fldChar w:fldCharType="end"/>
            </w:r>
          </w:hyperlink>
        </w:p>
        <w:p w14:paraId="227A904F" w14:textId="6B2B0D59" w:rsidR="00850C86" w:rsidRDefault="00850C86">
          <w:pPr>
            <w:pStyle w:val="TOC1"/>
            <w:tabs>
              <w:tab w:val="right" w:leader="dot" w:pos="9736"/>
            </w:tabs>
            <w:rPr>
              <w:noProof/>
            </w:rPr>
          </w:pPr>
          <w:hyperlink w:anchor="_Toc235708170" w:history="1">
            <w:r w:rsidRPr="00D76E36">
              <w:rPr>
                <w:rStyle w:val="Hyperlink"/>
                <w:noProof/>
              </w:rPr>
              <w:t>Table of Contents</w:t>
            </w:r>
            <w:r>
              <w:rPr>
                <w:noProof/>
              </w:rPr>
              <w:tab/>
            </w:r>
            <w:r>
              <w:rPr>
                <w:noProof/>
              </w:rPr>
              <w:fldChar w:fldCharType="begin"/>
            </w:r>
            <w:r>
              <w:rPr>
                <w:noProof/>
              </w:rPr>
              <w:instrText xml:space="preserve"> PAGEREF _Toc235708170 \h </w:instrText>
            </w:r>
            <w:r>
              <w:rPr>
                <w:noProof/>
              </w:rPr>
            </w:r>
            <w:r>
              <w:rPr>
                <w:noProof/>
              </w:rPr>
              <w:fldChar w:fldCharType="separate"/>
            </w:r>
            <w:r>
              <w:rPr>
                <w:noProof/>
              </w:rPr>
              <w:t>2</w:t>
            </w:r>
            <w:r>
              <w:rPr>
                <w:noProof/>
              </w:rPr>
              <w:fldChar w:fldCharType="end"/>
            </w:r>
          </w:hyperlink>
        </w:p>
        <w:p w14:paraId="52FEF30D" w14:textId="7B0561B9" w:rsidR="00850C86" w:rsidRDefault="00850C86">
          <w:pPr>
            <w:pStyle w:val="TOC1"/>
            <w:tabs>
              <w:tab w:val="right" w:leader="dot" w:pos="9736"/>
            </w:tabs>
            <w:rPr>
              <w:noProof/>
            </w:rPr>
          </w:pPr>
          <w:hyperlink w:anchor="_Toc235708171" w:history="1">
            <w:r w:rsidRPr="00D76E36">
              <w:rPr>
                <w:rStyle w:val="Hyperlink"/>
                <w:noProof/>
              </w:rPr>
              <w:t>1. Executive Summary</w:t>
            </w:r>
            <w:r>
              <w:rPr>
                <w:noProof/>
              </w:rPr>
              <w:tab/>
            </w:r>
            <w:r>
              <w:rPr>
                <w:noProof/>
              </w:rPr>
              <w:fldChar w:fldCharType="begin"/>
            </w:r>
            <w:r>
              <w:rPr>
                <w:noProof/>
              </w:rPr>
              <w:instrText xml:space="preserve"> PAGEREF _Toc235708171 \h </w:instrText>
            </w:r>
            <w:r>
              <w:rPr>
                <w:noProof/>
              </w:rPr>
            </w:r>
            <w:r>
              <w:rPr>
                <w:noProof/>
              </w:rPr>
              <w:fldChar w:fldCharType="separate"/>
            </w:r>
            <w:r>
              <w:rPr>
                <w:noProof/>
              </w:rPr>
              <w:t>4</w:t>
            </w:r>
            <w:r>
              <w:rPr>
                <w:noProof/>
              </w:rPr>
              <w:fldChar w:fldCharType="end"/>
            </w:r>
          </w:hyperlink>
        </w:p>
        <w:p w14:paraId="19BF1716" w14:textId="71FD79DB" w:rsidR="00850C86" w:rsidRDefault="00850C86">
          <w:pPr>
            <w:pStyle w:val="TOC1"/>
            <w:tabs>
              <w:tab w:val="right" w:leader="dot" w:pos="9736"/>
            </w:tabs>
            <w:rPr>
              <w:noProof/>
            </w:rPr>
          </w:pPr>
          <w:hyperlink w:anchor="_Toc235708172" w:history="1">
            <w:r w:rsidRPr="00D76E36">
              <w:rPr>
                <w:rStyle w:val="Hyperlink"/>
                <w:noProof/>
              </w:rPr>
              <w:t>2. Purpose</w:t>
            </w:r>
            <w:r>
              <w:rPr>
                <w:noProof/>
              </w:rPr>
              <w:tab/>
            </w:r>
            <w:r>
              <w:rPr>
                <w:noProof/>
              </w:rPr>
              <w:fldChar w:fldCharType="begin"/>
            </w:r>
            <w:r>
              <w:rPr>
                <w:noProof/>
              </w:rPr>
              <w:instrText xml:space="preserve"> PAGEREF _Toc235708172 \h </w:instrText>
            </w:r>
            <w:r>
              <w:rPr>
                <w:noProof/>
              </w:rPr>
            </w:r>
            <w:r>
              <w:rPr>
                <w:noProof/>
              </w:rPr>
              <w:fldChar w:fldCharType="separate"/>
            </w:r>
            <w:r>
              <w:rPr>
                <w:noProof/>
              </w:rPr>
              <w:t>4</w:t>
            </w:r>
            <w:r>
              <w:rPr>
                <w:noProof/>
              </w:rPr>
              <w:fldChar w:fldCharType="end"/>
            </w:r>
          </w:hyperlink>
        </w:p>
        <w:p w14:paraId="52E566E8" w14:textId="2FDDA7CB" w:rsidR="00850C86" w:rsidRDefault="00850C86">
          <w:pPr>
            <w:pStyle w:val="TOC1"/>
            <w:tabs>
              <w:tab w:val="right" w:leader="dot" w:pos="9736"/>
            </w:tabs>
            <w:rPr>
              <w:noProof/>
            </w:rPr>
          </w:pPr>
          <w:hyperlink w:anchor="_Toc235708173" w:history="1">
            <w:r w:rsidRPr="00D76E36">
              <w:rPr>
                <w:rStyle w:val="Hyperlink"/>
                <w:noProof/>
              </w:rPr>
              <w:t>3. Objectives</w:t>
            </w:r>
            <w:r>
              <w:rPr>
                <w:noProof/>
              </w:rPr>
              <w:tab/>
            </w:r>
            <w:r>
              <w:rPr>
                <w:noProof/>
              </w:rPr>
              <w:fldChar w:fldCharType="begin"/>
            </w:r>
            <w:r>
              <w:rPr>
                <w:noProof/>
              </w:rPr>
              <w:instrText xml:space="preserve"> PAGEREF _Toc235708173 \h </w:instrText>
            </w:r>
            <w:r>
              <w:rPr>
                <w:noProof/>
              </w:rPr>
            </w:r>
            <w:r>
              <w:rPr>
                <w:noProof/>
              </w:rPr>
              <w:fldChar w:fldCharType="separate"/>
            </w:r>
            <w:r>
              <w:rPr>
                <w:noProof/>
              </w:rPr>
              <w:t>4</w:t>
            </w:r>
            <w:r>
              <w:rPr>
                <w:noProof/>
              </w:rPr>
              <w:fldChar w:fldCharType="end"/>
            </w:r>
          </w:hyperlink>
        </w:p>
        <w:p w14:paraId="45A9A9CC" w14:textId="37F6A178" w:rsidR="00850C86" w:rsidRDefault="00850C86">
          <w:pPr>
            <w:pStyle w:val="TOC1"/>
            <w:tabs>
              <w:tab w:val="right" w:leader="dot" w:pos="9736"/>
            </w:tabs>
            <w:rPr>
              <w:noProof/>
            </w:rPr>
          </w:pPr>
          <w:hyperlink w:anchor="_Toc235708174" w:history="1">
            <w:r w:rsidRPr="00D76E36">
              <w:rPr>
                <w:rStyle w:val="Hyperlink"/>
                <w:noProof/>
              </w:rPr>
              <w:t>4. Daily Workflow Overview</w:t>
            </w:r>
            <w:r>
              <w:rPr>
                <w:noProof/>
              </w:rPr>
              <w:tab/>
            </w:r>
            <w:r>
              <w:rPr>
                <w:noProof/>
              </w:rPr>
              <w:fldChar w:fldCharType="begin"/>
            </w:r>
            <w:r>
              <w:rPr>
                <w:noProof/>
              </w:rPr>
              <w:instrText xml:space="preserve"> PAGEREF _Toc235708174 \h </w:instrText>
            </w:r>
            <w:r>
              <w:rPr>
                <w:noProof/>
              </w:rPr>
            </w:r>
            <w:r>
              <w:rPr>
                <w:noProof/>
              </w:rPr>
              <w:fldChar w:fldCharType="separate"/>
            </w:r>
            <w:r>
              <w:rPr>
                <w:noProof/>
              </w:rPr>
              <w:t>5</w:t>
            </w:r>
            <w:r>
              <w:rPr>
                <w:noProof/>
              </w:rPr>
              <w:fldChar w:fldCharType="end"/>
            </w:r>
          </w:hyperlink>
        </w:p>
        <w:p w14:paraId="18E3D6F2" w14:textId="29F24638" w:rsidR="00850C86" w:rsidRDefault="00850C86">
          <w:pPr>
            <w:pStyle w:val="TOC1"/>
            <w:tabs>
              <w:tab w:val="right" w:leader="dot" w:pos="9736"/>
            </w:tabs>
            <w:rPr>
              <w:noProof/>
            </w:rPr>
          </w:pPr>
          <w:hyperlink w:anchor="_Toc235708175" w:history="1">
            <w:r w:rsidRPr="00D76E36">
              <w:rPr>
                <w:rStyle w:val="Hyperlink"/>
                <w:noProof/>
              </w:rPr>
              <w:t>5. Loading Today's Contacts</w:t>
            </w:r>
            <w:r>
              <w:rPr>
                <w:noProof/>
              </w:rPr>
              <w:tab/>
            </w:r>
            <w:r>
              <w:rPr>
                <w:noProof/>
              </w:rPr>
              <w:fldChar w:fldCharType="begin"/>
            </w:r>
            <w:r>
              <w:rPr>
                <w:noProof/>
              </w:rPr>
              <w:instrText xml:space="preserve"> PAGEREF _Toc235708175 \h </w:instrText>
            </w:r>
            <w:r>
              <w:rPr>
                <w:noProof/>
              </w:rPr>
            </w:r>
            <w:r>
              <w:rPr>
                <w:noProof/>
              </w:rPr>
              <w:fldChar w:fldCharType="separate"/>
            </w:r>
            <w:r>
              <w:rPr>
                <w:noProof/>
              </w:rPr>
              <w:t>5</w:t>
            </w:r>
            <w:r>
              <w:rPr>
                <w:noProof/>
              </w:rPr>
              <w:fldChar w:fldCharType="end"/>
            </w:r>
          </w:hyperlink>
        </w:p>
        <w:p w14:paraId="77B9C19A" w14:textId="1C6E20B6" w:rsidR="00850C86" w:rsidRDefault="00850C86">
          <w:pPr>
            <w:pStyle w:val="TOC2"/>
            <w:tabs>
              <w:tab w:val="right" w:leader="dot" w:pos="9736"/>
            </w:tabs>
            <w:rPr>
              <w:noProof/>
            </w:rPr>
          </w:pPr>
          <w:hyperlink w:anchor="_Toc235708176" w:history="1">
            <w:r w:rsidRPr="00D76E36">
              <w:rPr>
                <w:rStyle w:val="Hyperlink"/>
                <w:noProof/>
              </w:rPr>
              <w:t>5.1 Rejected Approach — Typing Company Names</w:t>
            </w:r>
            <w:r>
              <w:rPr>
                <w:noProof/>
              </w:rPr>
              <w:tab/>
            </w:r>
            <w:r>
              <w:rPr>
                <w:noProof/>
              </w:rPr>
              <w:fldChar w:fldCharType="begin"/>
            </w:r>
            <w:r>
              <w:rPr>
                <w:noProof/>
              </w:rPr>
              <w:instrText xml:space="preserve"> PAGEREF _Toc235708176 \h </w:instrText>
            </w:r>
            <w:r>
              <w:rPr>
                <w:noProof/>
              </w:rPr>
            </w:r>
            <w:r>
              <w:rPr>
                <w:noProof/>
              </w:rPr>
              <w:fldChar w:fldCharType="separate"/>
            </w:r>
            <w:r>
              <w:rPr>
                <w:noProof/>
              </w:rPr>
              <w:t>5</w:t>
            </w:r>
            <w:r>
              <w:rPr>
                <w:noProof/>
              </w:rPr>
              <w:fldChar w:fldCharType="end"/>
            </w:r>
          </w:hyperlink>
        </w:p>
        <w:p w14:paraId="2C4519EC" w14:textId="68C181DC" w:rsidR="00850C86" w:rsidRDefault="00850C86">
          <w:pPr>
            <w:pStyle w:val="TOC2"/>
            <w:tabs>
              <w:tab w:val="right" w:leader="dot" w:pos="9736"/>
            </w:tabs>
            <w:rPr>
              <w:noProof/>
            </w:rPr>
          </w:pPr>
          <w:hyperlink w:anchor="_Toc235708177" w:history="1">
            <w:r w:rsidRPr="00D76E36">
              <w:rPr>
                <w:rStyle w:val="Hyperlink"/>
                <w:noProof/>
              </w:rPr>
              <w:t>5.2 Rejected Approach — Full Master Database Page</w:t>
            </w:r>
            <w:r>
              <w:rPr>
                <w:noProof/>
              </w:rPr>
              <w:tab/>
            </w:r>
            <w:r>
              <w:rPr>
                <w:noProof/>
              </w:rPr>
              <w:fldChar w:fldCharType="begin"/>
            </w:r>
            <w:r>
              <w:rPr>
                <w:noProof/>
              </w:rPr>
              <w:instrText xml:space="preserve"> PAGEREF _Toc235708177 \h </w:instrText>
            </w:r>
            <w:r>
              <w:rPr>
                <w:noProof/>
              </w:rPr>
            </w:r>
            <w:r>
              <w:rPr>
                <w:noProof/>
              </w:rPr>
              <w:fldChar w:fldCharType="separate"/>
            </w:r>
            <w:r>
              <w:rPr>
                <w:noProof/>
              </w:rPr>
              <w:t>5</w:t>
            </w:r>
            <w:r>
              <w:rPr>
                <w:noProof/>
              </w:rPr>
              <w:fldChar w:fldCharType="end"/>
            </w:r>
          </w:hyperlink>
        </w:p>
        <w:p w14:paraId="720038A4" w14:textId="28BD1E6E" w:rsidR="00850C86" w:rsidRDefault="00850C86">
          <w:pPr>
            <w:pStyle w:val="TOC2"/>
            <w:tabs>
              <w:tab w:val="right" w:leader="dot" w:pos="9736"/>
            </w:tabs>
            <w:rPr>
              <w:noProof/>
            </w:rPr>
          </w:pPr>
          <w:hyperlink w:anchor="_Toc235708178" w:history="1">
            <w:r w:rsidRPr="00D76E36">
              <w:rPr>
                <w:rStyle w:val="Hyperlink"/>
                <w:noProof/>
              </w:rPr>
              <w:t>5.3 Final Design — Read-Only Contact Picker</w:t>
            </w:r>
            <w:r>
              <w:rPr>
                <w:noProof/>
              </w:rPr>
              <w:tab/>
            </w:r>
            <w:r>
              <w:rPr>
                <w:noProof/>
              </w:rPr>
              <w:fldChar w:fldCharType="begin"/>
            </w:r>
            <w:r>
              <w:rPr>
                <w:noProof/>
              </w:rPr>
              <w:instrText xml:space="preserve"> PAGEREF _Toc235708178 \h </w:instrText>
            </w:r>
            <w:r>
              <w:rPr>
                <w:noProof/>
              </w:rPr>
            </w:r>
            <w:r>
              <w:rPr>
                <w:noProof/>
              </w:rPr>
              <w:fldChar w:fldCharType="separate"/>
            </w:r>
            <w:r>
              <w:rPr>
                <w:noProof/>
              </w:rPr>
              <w:t>5</w:t>
            </w:r>
            <w:r>
              <w:rPr>
                <w:noProof/>
              </w:rPr>
              <w:fldChar w:fldCharType="end"/>
            </w:r>
          </w:hyperlink>
        </w:p>
        <w:p w14:paraId="0D89D77A" w14:textId="47E11506" w:rsidR="00850C86" w:rsidRDefault="00850C86">
          <w:pPr>
            <w:pStyle w:val="TOC1"/>
            <w:tabs>
              <w:tab w:val="right" w:leader="dot" w:pos="9736"/>
            </w:tabs>
            <w:rPr>
              <w:noProof/>
            </w:rPr>
          </w:pPr>
          <w:hyperlink w:anchor="_Toc235708179" w:history="1">
            <w:r w:rsidRPr="00D76E36">
              <w:rPr>
                <w:rStyle w:val="Hyperlink"/>
                <w:noProof/>
              </w:rPr>
              <w:t>6. New Contacts Received From a Team Leader</w:t>
            </w:r>
            <w:r>
              <w:rPr>
                <w:noProof/>
              </w:rPr>
              <w:tab/>
            </w:r>
            <w:r>
              <w:rPr>
                <w:noProof/>
              </w:rPr>
              <w:fldChar w:fldCharType="begin"/>
            </w:r>
            <w:r>
              <w:rPr>
                <w:noProof/>
              </w:rPr>
              <w:instrText xml:space="preserve"> PAGEREF _Toc235708179 \h </w:instrText>
            </w:r>
            <w:r>
              <w:rPr>
                <w:noProof/>
              </w:rPr>
            </w:r>
            <w:r>
              <w:rPr>
                <w:noProof/>
              </w:rPr>
              <w:fldChar w:fldCharType="separate"/>
            </w:r>
            <w:r>
              <w:rPr>
                <w:noProof/>
              </w:rPr>
              <w:t>5</w:t>
            </w:r>
            <w:r>
              <w:rPr>
                <w:noProof/>
              </w:rPr>
              <w:fldChar w:fldCharType="end"/>
            </w:r>
          </w:hyperlink>
        </w:p>
        <w:p w14:paraId="7C1C2C5F" w14:textId="3F346098" w:rsidR="00850C86" w:rsidRDefault="00850C86">
          <w:pPr>
            <w:pStyle w:val="TOC1"/>
            <w:tabs>
              <w:tab w:val="right" w:leader="dot" w:pos="9736"/>
            </w:tabs>
            <w:rPr>
              <w:noProof/>
            </w:rPr>
          </w:pPr>
          <w:hyperlink w:anchor="_Toc235708180" w:history="1">
            <w:r w:rsidRPr="00D76E36">
              <w:rPr>
                <w:rStyle w:val="Hyperlink"/>
                <w:noProof/>
              </w:rPr>
              <w:t>7. Call Order &amp; Duplicate Prevention Within the Day</w:t>
            </w:r>
            <w:r>
              <w:rPr>
                <w:noProof/>
              </w:rPr>
              <w:tab/>
            </w:r>
            <w:r>
              <w:rPr>
                <w:noProof/>
              </w:rPr>
              <w:fldChar w:fldCharType="begin"/>
            </w:r>
            <w:r>
              <w:rPr>
                <w:noProof/>
              </w:rPr>
              <w:instrText xml:space="preserve"> PAGEREF _Toc235708180 \h </w:instrText>
            </w:r>
            <w:r>
              <w:rPr>
                <w:noProof/>
              </w:rPr>
            </w:r>
            <w:r>
              <w:rPr>
                <w:noProof/>
              </w:rPr>
              <w:fldChar w:fldCharType="separate"/>
            </w:r>
            <w:r>
              <w:rPr>
                <w:noProof/>
              </w:rPr>
              <w:t>7</w:t>
            </w:r>
            <w:r>
              <w:rPr>
                <w:noProof/>
              </w:rPr>
              <w:fldChar w:fldCharType="end"/>
            </w:r>
          </w:hyperlink>
        </w:p>
        <w:p w14:paraId="5FDF3C89" w14:textId="2C0E2C50" w:rsidR="00850C86" w:rsidRDefault="00850C86">
          <w:pPr>
            <w:pStyle w:val="TOC1"/>
            <w:tabs>
              <w:tab w:val="right" w:leader="dot" w:pos="9736"/>
            </w:tabs>
            <w:rPr>
              <w:noProof/>
            </w:rPr>
          </w:pPr>
          <w:hyperlink w:anchor="_Toc235708181" w:history="1">
            <w:r w:rsidRPr="00D76E36">
              <w:rPr>
                <w:rStyle w:val="Hyperlink"/>
                <w:noProof/>
              </w:rPr>
              <w:t>8. Skip Functionality</w:t>
            </w:r>
            <w:r>
              <w:rPr>
                <w:noProof/>
              </w:rPr>
              <w:tab/>
            </w:r>
            <w:r>
              <w:rPr>
                <w:noProof/>
              </w:rPr>
              <w:fldChar w:fldCharType="begin"/>
            </w:r>
            <w:r>
              <w:rPr>
                <w:noProof/>
              </w:rPr>
              <w:instrText xml:space="preserve"> PAGEREF _Toc235708181 \h </w:instrText>
            </w:r>
            <w:r>
              <w:rPr>
                <w:noProof/>
              </w:rPr>
            </w:r>
            <w:r>
              <w:rPr>
                <w:noProof/>
              </w:rPr>
              <w:fldChar w:fldCharType="separate"/>
            </w:r>
            <w:r>
              <w:rPr>
                <w:noProof/>
              </w:rPr>
              <w:t>7</w:t>
            </w:r>
            <w:r>
              <w:rPr>
                <w:noProof/>
              </w:rPr>
              <w:fldChar w:fldCharType="end"/>
            </w:r>
          </w:hyperlink>
        </w:p>
        <w:p w14:paraId="12222FB6" w14:textId="019EDBBC" w:rsidR="00850C86" w:rsidRDefault="00850C86">
          <w:pPr>
            <w:pStyle w:val="TOC1"/>
            <w:tabs>
              <w:tab w:val="right" w:leader="dot" w:pos="9736"/>
            </w:tabs>
            <w:rPr>
              <w:noProof/>
            </w:rPr>
          </w:pPr>
          <w:hyperlink w:anchor="_Toc235708182" w:history="1">
            <w:r w:rsidRPr="00D76E36">
              <w:rPr>
                <w:rStyle w:val="Hyperlink"/>
                <w:noProof/>
              </w:rPr>
              <w:t>9. Daily Tracker Grid — Final Columns</w:t>
            </w:r>
            <w:r>
              <w:rPr>
                <w:noProof/>
              </w:rPr>
              <w:tab/>
            </w:r>
            <w:r>
              <w:rPr>
                <w:noProof/>
              </w:rPr>
              <w:fldChar w:fldCharType="begin"/>
            </w:r>
            <w:r>
              <w:rPr>
                <w:noProof/>
              </w:rPr>
              <w:instrText xml:space="preserve"> PAGEREF _Toc235708182 \h </w:instrText>
            </w:r>
            <w:r>
              <w:rPr>
                <w:noProof/>
              </w:rPr>
            </w:r>
            <w:r>
              <w:rPr>
                <w:noProof/>
              </w:rPr>
              <w:fldChar w:fldCharType="separate"/>
            </w:r>
            <w:r>
              <w:rPr>
                <w:noProof/>
              </w:rPr>
              <w:t>7</w:t>
            </w:r>
            <w:r>
              <w:rPr>
                <w:noProof/>
              </w:rPr>
              <w:fldChar w:fldCharType="end"/>
            </w:r>
          </w:hyperlink>
        </w:p>
        <w:p w14:paraId="448D07B9" w14:textId="7E861C94" w:rsidR="00850C86" w:rsidRDefault="00850C86">
          <w:pPr>
            <w:pStyle w:val="TOC1"/>
            <w:tabs>
              <w:tab w:val="right" w:leader="dot" w:pos="9736"/>
            </w:tabs>
            <w:rPr>
              <w:noProof/>
            </w:rPr>
          </w:pPr>
          <w:hyperlink w:anchor="_Toc235708183" w:history="1">
            <w:r w:rsidRPr="00D76E36">
              <w:rPr>
                <w:rStyle w:val="Hyperlink"/>
                <w:noProof/>
              </w:rPr>
              <w:t>10. Time Tracking System (Final)</w:t>
            </w:r>
            <w:r>
              <w:rPr>
                <w:noProof/>
              </w:rPr>
              <w:tab/>
            </w:r>
            <w:r>
              <w:rPr>
                <w:noProof/>
              </w:rPr>
              <w:fldChar w:fldCharType="begin"/>
            </w:r>
            <w:r>
              <w:rPr>
                <w:noProof/>
              </w:rPr>
              <w:instrText xml:space="preserve"> PAGEREF _Toc235708183 \h </w:instrText>
            </w:r>
            <w:r>
              <w:rPr>
                <w:noProof/>
              </w:rPr>
            </w:r>
            <w:r>
              <w:rPr>
                <w:noProof/>
              </w:rPr>
              <w:fldChar w:fldCharType="separate"/>
            </w:r>
            <w:r>
              <w:rPr>
                <w:noProof/>
              </w:rPr>
              <w:t>8</w:t>
            </w:r>
            <w:r>
              <w:rPr>
                <w:noProof/>
              </w:rPr>
              <w:fldChar w:fldCharType="end"/>
            </w:r>
          </w:hyperlink>
        </w:p>
        <w:p w14:paraId="716E1D4B" w14:textId="6E93A5C5" w:rsidR="00850C86" w:rsidRDefault="00850C86">
          <w:pPr>
            <w:pStyle w:val="TOC2"/>
            <w:tabs>
              <w:tab w:val="right" w:leader="dot" w:pos="9736"/>
            </w:tabs>
            <w:rPr>
              <w:noProof/>
            </w:rPr>
          </w:pPr>
          <w:hyperlink w:anchor="_Toc235708184" w:history="1">
            <w:r w:rsidRPr="00D76E36">
              <w:rPr>
                <w:rStyle w:val="Hyperlink"/>
                <w:noProof/>
              </w:rPr>
              <w:t>10.1 Time Format</w:t>
            </w:r>
            <w:r>
              <w:rPr>
                <w:noProof/>
              </w:rPr>
              <w:tab/>
            </w:r>
            <w:r>
              <w:rPr>
                <w:noProof/>
              </w:rPr>
              <w:fldChar w:fldCharType="begin"/>
            </w:r>
            <w:r>
              <w:rPr>
                <w:noProof/>
              </w:rPr>
              <w:instrText xml:space="preserve"> PAGEREF _Toc235708184 \h </w:instrText>
            </w:r>
            <w:r>
              <w:rPr>
                <w:noProof/>
              </w:rPr>
            </w:r>
            <w:r>
              <w:rPr>
                <w:noProof/>
              </w:rPr>
              <w:fldChar w:fldCharType="separate"/>
            </w:r>
            <w:r>
              <w:rPr>
                <w:noProof/>
              </w:rPr>
              <w:t>8</w:t>
            </w:r>
            <w:r>
              <w:rPr>
                <w:noProof/>
              </w:rPr>
              <w:fldChar w:fldCharType="end"/>
            </w:r>
          </w:hyperlink>
        </w:p>
        <w:p w14:paraId="2866C554" w14:textId="36493EA0" w:rsidR="00850C86" w:rsidRDefault="00850C86">
          <w:pPr>
            <w:pStyle w:val="TOC2"/>
            <w:tabs>
              <w:tab w:val="right" w:leader="dot" w:pos="9736"/>
            </w:tabs>
            <w:rPr>
              <w:noProof/>
            </w:rPr>
          </w:pPr>
          <w:hyperlink w:anchor="_Toc235708185" w:history="1">
            <w:r w:rsidRPr="00D76E36">
              <w:rPr>
                <w:rStyle w:val="Hyperlink"/>
                <w:noProof/>
              </w:rPr>
              <w:t>10.2 Start Time — Manual (Editable)</w:t>
            </w:r>
            <w:r>
              <w:rPr>
                <w:noProof/>
              </w:rPr>
              <w:tab/>
            </w:r>
            <w:r>
              <w:rPr>
                <w:noProof/>
              </w:rPr>
              <w:fldChar w:fldCharType="begin"/>
            </w:r>
            <w:r>
              <w:rPr>
                <w:noProof/>
              </w:rPr>
              <w:instrText xml:space="preserve"> PAGEREF _Toc235708185 \h </w:instrText>
            </w:r>
            <w:r>
              <w:rPr>
                <w:noProof/>
              </w:rPr>
            </w:r>
            <w:r>
              <w:rPr>
                <w:noProof/>
              </w:rPr>
              <w:fldChar w:fldCharType="separate"/>
            </w:r>
            <w:r>
              <w:rPr>
                <w:noProof/>
              </w:rPr>
              <w:t>8</w:t>
            </w:r>
            <w:r>
              <w:rPr>
                <w:noProof/>
              </w:rPr>
              <w:fldChar w:fldCharType="end"/>
            </w:r>
          </w:hyperlink>
        </w:p>
        <w:p w14:paraId="09ACDD65" w14:textId="629F50BD" w:rsidR="00850C86" w:rsidRDefault="00850C86">
          <w:pPr>
            <w:pStyle w:val="TOC2"/>
            <w:tabs>
              <w:tab w:val="right" w:leader="dot" w:pos="9736"/>
            </w:tabs>
            <w:rPr>
              <w:noProof/>
            </w:rPr>
          </w:pPr>
          <w:hyperlink w:anchor="_Toc235708186" w:history="1">
            <w:r w:rsidRPr="00D76E36">
              <w:rPr>
                <w:rStyle w:val="Hyperlink"/>
                <w:noProof/>
              </w:rPr>
              <w:t>10.3 End Time — Automatic (Locked)</w:t>
            </w:r>
            <w:r>
              <w:rPr>
                <w:noProof/>
              </w:rPr>
              <w:tab/>
            </w:r>
            <w:r>
              <w:rPr>
                <w:noProof/>
              </w:rPr>
              <w:fldChar w:fldCharType="begin"/>
            </w:r>
            <w:r>
              <w:rPr>
                <w:noProof/>
              </w:rPr>
              <w:instrText xml:space="preserve"> PAGEREF _Toc235708186 \h </w:instrText>
            </w:r>
            <w:r>
              <w:rPr>
                <w:noProof/>
              </w:rPr>
            </w:r>
            <w:r>
              <w:rPr>
                <w:noProof/>
              </w:rPr>
              <w:fldChar w:fldCharType="separate"/>
            </w:r>
            <w:r>
              <w:rPr>
                <w:noProof/>
              </w:rPr>
              <w:t>8</w:t>
            </w:r>
            <w:r>
              <w:rPr>
                <w:noProof/>
              </w:rPr>
              <w:fldChar w:fldCharType="end"/>
            </w:r>
          </w:hyperlink>
        </w:p>
        <w:p w14:paraId="47B60FCF" w14:textId="54359B7D" w:rsidR="00850C86" w:rsidRDefault="00850C86">
          <w:pPr>
            <w:pStyle w:val="TOC2"/>
            <w:tabs>
              <w:tab w:val="right" w:leader="dot" w:pos="9736"/>
            </w:tabs>
            <w:rPr>
              <w:noProof/>
            </w:rPr>
          </w:pPr>
          <w:hyperlink w:anchor="_Toc235708187" w:history="1">
            <w:r w:rsidRPr="00D76E36">
              <w:rPr>
                <w:rStyle w:val="Hyperlink"/>
                <w:noProof/>
              </w:rPr>
              <w:t>10.4 Duration — Automatic</w:t>
            </w:r>
            <w:r>
              <w:rPr>
                <w:noProof/>
              </w:rPr>
              <w:tab/>
            </w:r>
            <w:r>
              <w:rPr>
                <w:noProof/>
              </w:rPr>
              <w:fldChar w:fldCharType="begin"/>
            </w:r>
            <w:r>
              <w:rPr>
                <w:noProof/>
              </w:rPr>
              <w:instrText xml:space="preserve"> PAGEREF _Toc235708187 \h </w:instrText>
            </w:r>
            <w:r>
              <w:rPr>
                <w:noProof/>
              </w:rPr>
            </w:r>
            <w:r>
              <w:rPr>
                <w:noProof/>
              </w:rPr>
              <w:fldChar w:fldCharType="separate"/>
            </w:r>
            <w:r>
              <w:rPr>
                <w:noProof/>
              </w:rPr>
              <w:t>8</w:t>
            </w:r>
            <w:r>
              <w:rPr>
                <w:noProof/>
              </w:rPr>
              <w:fldChar w:fldCharType="end"/>
            </w:r>
          </w:hyperlink>
        </w:p>
        <w:p w14:paraId="2E8940CE" w14:textId="7CF3D441" w:rsidR="00850C86" w:rsidRDefault="00850C86">
          <w:pPr>
            <w:pStyle w:val="TOC2"/>
            <w:tabs>
              <w:tab w:val="right" w:leader="dot" w:pos="9736"/>
            </w:tabs>
            <w:rPr>
              <w:noProof/>
            </w:rPr>
          </w:pPr>
          <w:hyperlink w:anchor="_Toc235708188" w:history="1">
            <w:r w:rsidRPr="00D76E36">
              <w:rPr>
                <w:rStyle w:val="Hyperlink"/>
                <w:noProof/>
              </w:rPr>
              <w:t>10.5 Design Rationale</w:t>
            </w:r>
            <w:r>
              <w:rPr>
                <w:noProof/>
              </w:rPr>
              <w:tab/>
            </w:r>
            <w:r>
              <w:rPr>
                <w:noProof/>
              </w:rPr>
              <w:fldChar w:fldCharType="begin"/>
            </w:r>
            <w:r>
              <w:rPr>
                <w:noProof/>
              </w:rPr>
              <w:instrText xml:space="preserve"> PAGEREF _Toc235708188 \h </w:instrText>
            </w:r>
            <w:r>
              <w:rPr>
                <w:noProof/>
              </w:rPr>
            </w:r>
            <w:r>
              <w:rPr>
                <w:noProof/>
              </w:rPr>
              <w:fldChar w:fldCharType="separate"/>
            </w:r>
            <w:r>
              <w:rPr>
                <w:noProof/>
              </w:rPr>
              <w:t>8</w:t>
            </w:r>
            <w:r>
              <w:rPr>
                <w:noProof/>
              </w:rPr>
              <w:fldChar w:fldCharType="end"/>
            </w:r>
          </w:hyperlink>
        </w:p>
        <w:p w14:paraId="6287F90C" w14:textId="1C3EAE70" w:rsidR="00850C86" w:rsidRDefault="00850C86">
          <w:pPr>
            <w:pStyle w:val="TOC2"/>
            <w:tabs>
              <w:tab w:val="right" w:leader="dot" w:pos="9736"/>
            </w:tabs>
            <w:rPr>
              <w:noProof/>
            </w:rPr>
          </w:pPr>
          <w:hyperlink w:anchor="_Toc235708189" w:history="1">
            <w:r w:rsidRPr="00D76E36">
              <w:rPr>
                <w:rStyle w:val="Hyperlink"/>
                <w:noProof/>
              </w:rPr>
              <w:t>10.6 Validation</w:t>
            </w:r>
            <w:r>
              <w:rPr>
                <w:noProof/>
              </w:rPr>
              <w:tab/>
            </w:r>
            <w:r>
              <w:rPr>
                <w:noProof/>
              </w:rPr>
              <w:fldChar w:fldCharType="begin"/>
            </w:r>
            <w:r>
              <w:rPr>
                <w:noProof/>
              </w:rPr>
              <w:instrText xml:space="preserve"> PAGEREF _Toc235708189 \h </w:instrText>
            </w:r>
            <w:r>
              <w:rPr>
                <w:noProof/>
              </w:rPr>
            </w:r>
            <w:r>
              <w:rPr>
                <w:noProof/>
              </w:rPr>
              <w:fldChar w:fldCharType="separate"/>
            </w:r>
            <w:r>
              <w:rPr>
                <w:noProof/>
              </w:rPr>
              <w:t>8</w:t>
            </w:r>
            <w:r>
              <w:rPr>
                <w:noProof/>
              </w:rPr>
              <w:fldChar w:fldCharType="end"/>
            </w:r>
          </w:hyperlink>
        </w:p>
        <w:p w14:paraId="156A35E0" w14:textId="1DA3C6FD" w:rsidR="00850C86" w:rsidRDefault="00850C86">
          <w:pPr>
            <w:pStyle w:val="TOC1"/>
            <w:tabs>
              <w:tab w:val="right" w:leader="dot" w:pos="9736"/>
            </w:tabs>
            <w:rPr>
              <w:noProof/>
            </w:rPr>
          </w:pPr>
          <w:hyperlink w:anchor="_Toc235708190" w:history="1">
            <w:r w:rsidRPr="00D76E36">
              <w:rPr>
                <w:rStyle w:val="Hyperlink"/>
                <w:noProof/>
              </w:rPr>
              <w:t>11. Keyboard Shortcuts (Version 1.0)</w:t>
            </w:r>
            <w:r>
              <w:rPr>
                <w:noProof/>
              </w:rPr>
              <w:tab/>
            </w:r>
            <w:r>
              <w:rPr>
                <w:noProof/>
              </w:rPr>
              <w:fldChar w:fldCharType="begin"/>
            </w:r>
            <w:r>
              <w:rPr>
                <w:noProof/>
              </w:rPr>
              <w:instrText xml:space="preserve"> PAGEREF _Toc235708190 \h </w:instrText>
            </w:r>
            <w:r>
              <w:rPr>
                <w:noProof/>
              </w:rPr>
            </w:r>
            <w:r>
              <w:rPr>
                <w:noProof/>
              </w:rPr>
              <w:fldChar w:fldCharType="separate"/>
            </w:r>
            <w:r>
              <w:rPr>
                <w:noProof/>
              </w:rPr>
              <w:t>8</w:t>
            </w:r>
            <w:r>
              <w:rPr>
                <w:noProof/>
              </w:rPr>
              <w:fldChar w:fldCharType="end"/>
            </w:r>
          </w:hyperlink>
        </w:p>
        <w:p w14:paraId="26A19729" w14:textId="6B2EE880" w:rsidR="00850C86" w:rsidRDefault="00850C86">
          <w:pPr>
            <w:pStyle w:val="TOC1"/>
            <w:tabs>
              <w:tab w:val="right" w:leader="dot" w:pos="9736"/>
            </w:tabs>
            <w:rPr>
              <w:noProof/>
            </w:rPr>
          </w:pPr>
          <w:hyperlink w:anchor="_Toc235708191" w:history="1">
            <w:r w:rsidRPr="00D76E36">
              <w:rPr>
                <w:rStyle w:val="Hyperlink"/>
                <w:noProof/>
              </w:rPr>
              <w:t>12. Call Outcome (Response 1) &amp; Removal of Response 2</w:t>
            </w:r>
            <w:r>
              <w:rPr>
                <w:noProof/>
              </w:rPr>
              <w:tab/>
            </w:r>
            <w:r>
              <w:rPr>
                <w:noProof/>
              </w:rPr>
              <w:fldChar w:fldCharType="begin"/>
            </w:r>
            <w:r>
              <w:rPr>
                <w:noProof/>
              </w:rPr>
              <w:instrText xml:space="preserve"> PAGEREF _Toc235708191 \h </w:instrText>
            </w:r>
            <w:r>
              <w:rPr>
                <w:noProof/>
              </w:rPr>
            </w:r>
            <w:r>
              <w:rPr>
                <w:noProof/>
              </w:rPr>
              <w:fldChar w:fldCharType="separate"/>
            </w:r>
            <w:r>
              <w:rPr>
                <w:noProof/>
              </w:rPr>
              <w:t>10</w:t>
            </w:r>
            <w:r>
              <w:rPr>
                <w:noProof/>
              </w:rPr>
              <w:fldChar w:fldCharType="end"/>
            </w:r>
          </w:hyperlink>
        </w:p>
        <w:p w14:paraId="2030CFFF" w14:textId="1D8C4BEE" w:rsidR="00850C86" w:rsidRDefault="00850C86">
          <w:pPr>
            <w:pStyle w:val="TOC1"/>
            <w:tabs>
              <w:tab w:val="right" w:leader="dot" w:pos="9736"/>
            </w:tabs>
            <w:rPr>
              <w:noProof/>
            </w:rPr>
          </w:pPr>
          <w:hyperlink w:anchor="_Toc235708192" w:history="1">
            <w:r w:rsidRPr="00D76E36">
              <w:rPr>
                <w:rStyle w:val="Hyperlink"/>
                <w:noProof/>
              </w:rPr>
              <w:t>13. Submit Day — Validation Rules</w:t>
            </w:r>
            <w:r>
              <w:rPr>
                <w:noProof/>
              </w:rPr>
              <w:tab/>
            </w:r>
            <w:r>
              <w:rPr>
                <w:noProof/>
              </w:rPr>
              <w:fldChar w:fldCharType="begin"/>
            </w:r>
            <w:r>
              <w:rPr>
                <w:noProof/>
              </w:rPr>
              <w:instrText xml:space="preserve"> PAGEREF _Toc235708192 \h </w:instrText>
            </w:r>
            <w:r>
              <w:rPr>
                <w:noProof/>
              </w:rPr>
            </w:r>
            <w:r>
              <w:rPr>
                <w:noProof/>
              </w:rPr>
              <w:fldChar w:fldCharType="separate"/>
            </w:r>
            <w:r>
              <w:rPr>
                <w:noProof/>
              </w:rPr>
              <w:t>10</w:t>
            </w:r>
            <w:r>
              <w:rPr>
                <w:noProof/>
              </w:rPr>
              <w:fldChar w:fldCharType="end"/>
            </w:r>
          </w:hyperlink>
        </w:p>
        <w:p w14:paraId="0BA823C9" w14:textId="68947823" w:rsidR="00850C86" w:rsidRDefault="00850C86">
          <w:pPr>
            <w:pStyle w:val="TOC1"/>
            <w:tabs>
              <w:tab w:val="right" w:leader="dot" w:pos="9736"/>
            </w:tabs>
            <w:rPr>
              <w:noProof/>
            </w:rPr>
          </w:pPr>
          <w:hyperlink w:anchor="_Toc235708193" w:history="1">
            <w:r w:rsidRPr="00D76E36">
              <w:rPr>
                <w:rStyle w:val="Hyperlink"/>
                <w:noProof/>
              </w:rPr>
              <w:t>14. Auto-Save, Manual Save &amp; Submit Day</w:t>
            </w:r>
            <w:r>
              <w:rPr>
                <w:noProof/>
              </w:rPr>
              <w:tab/>
            </w:r>
            <w:r>
              <w:rPr>
                <w:noProof/>
              </w:rPr>
              <w:fldChar w:fldCharType="begin"/>
            </w:r>
            <w:r>
              <w:rPr>
                <w:noProof/>
              </w:rPr>
              <w:instrText xml:space="preserve"> PAGEREF _Toc235708193 \h </w:instrText>
            </w:r>
            <w:r>
              <w:rPr>
                <w:noProof/>
              </w:rPr>
            </w:r>
            <w:r>
              <w:rPr>
                <w:noProof/>
              </w:rPr>
              <w:fldChar w:fldCharType="separate"/>
            </w:r>
            <w:r>
              <w:rPr>
                <w:noProof/>
              </w:rPr>
              <w:t>11</w:t>
            </w:r>
            <w:r>
              <w:rPr>
                <w:noProof/>
              </w:rPr>
              <w:fldChar w:fldCharType="end"/>
            </w:r>
          </w:hyperlink>
        </w:p>
        <w:p w14:paraId="4C7187B2" w14:textId="66F6B986" w:rsidR="00850C86" w:rsidRDefault="00850C86">
          <w:pPr>
            <w:pStyle w:val="TOC1"/>
            <w:tabs>
              <w:tab w:val="right" w:leader="dot" w:pos="9736"/>
            </w:tabs>
            <w:rPr>
              <w:noProof/>
            </w:rPr>
          </w:pPr>
          <w:hyperlink w:anchor="_Toc235708194" w:history="1">
            <w:r w:rsidRPr="00D76E36">
              <w:rPr>
                <w:rStyle w:val="Hyperlink"/>
                <w:noProof/>
              </w:rPr>
              <w:t>15. Carry-Forward of Incomplete Contacts</w:t>
            </w:r>
            <w:r>
              <w:rPr>
                <w:noProof/>
              </w:rPr>
              <w:tab/>
            </w:r>
            <w:r>
              <w:rPr>
                <w:noProof/>
              </w:rPr>
              <w:fldChar w:fldCharType="begin"/>
            </w:r>
            <w:r>
              <w:rPr>
                <w:noProof/>
              </w:rPr>
              <w:instrText xml:space="preserve"> PAGEREF _Toc235708194 \h </w:instrText>
            </w:r>
            <w:r>
              <w:rPr>
                <w:noProof/>
              </w:rPr>
            </w:r>
            <w:r>
              <w:rPr>
                <w:noProof/>
              </w:rPr>
              <w:fldChar w:fldCharType="separate"/>
            </w:r>
            <w:r>
              <w:rPr>
                <w:noProof/>
              </w:rPr>
              <w:t>11</w:t>
            </w:r>
            <w:r>
              <w:rPr>
                <w:noProof/>
              </w:rPr>
              <w:fldChar w:fldCharType="end"/>
            </w:r>
          </w:hyperlink>
        </w:p>
        <w:p w14:paraId="3A6FA1EA" w14:textId="646BB54A" w:rsidR="00850C86" w:rsidRDefault="00850C86">
          <w:pPr>
            <w:pStyle w:val="TOC1"/>
            <w:tabs>
              <w:tab w:val="right" w:leader="dot" w:pos="9736"/>
            </w:tabs>
            <w:rPr>
              <w:noProof/>
            </w:rPr>
          </w:pPr>
          <w:hyperlink w:anchor="_Toc235708195" w:history="1">
            <w:r w:rsidRPr="00D76E36">
              <w:rPr>
                <w:rStyle w:val="Hyperlink"/>
                <w:noProof/>
              </w:rPr>
              <w:t>16. Daily Tracker UI Design</w:t>
            </w:r>
            <w:r>
              <w:rPr>
                <w:noProof/>
              </w:rPr>
              <w:tab/>
            </w:r>
            <w:r>
              <w:rPr>
                <w:noProof/>
              </w:rPr>
              <w:fldChar w:fldCharType="begin"/>
            </w:r>
            <w:r>
              <w:rPr>
                <w:noProof/>
              </w:rPr>
              <w:instrText xml:space="preserve"> PAGEREF _Toc235708195 \h </w:instrText>
            </w:r>
            <w:r>
              <w:rPr>
                <w:noProof/>
              </w:rPr>
            </w:r>
            <w:r>
              <w:rPr>
                <w:noProof/>
              </w:rPr>
              <w:fldChar w:fldCharType="separate"/>
            </w:r>
            <w:r>
              <w:rPr>
                <w:noProof/>
              </w:rPr>
              <w:t>12</w:t>
            </w:r>
            <w:r>
              <w:rPr>
                <w:noProof/>
              </w:rPr>
              <w:fldChar w:fldCharType="end"/>
            </w:r>
          </w:hyperlink>
        </w:p>
        <w:p w14:paraId="67A35736" w14:textId="6B13FC33" w:rsidR="00850C86" w:rsidRDefault="00850C86">
          <w:pPr>
            <w:pStyle w:val="TOC2"/>
            <w:tabs>
              <w:tab w:val="right" w:leader="dot" w:pos="9736"/>
            </w:tabs>
            <w:rPr>
              <w:noProof/>
            </w:rPr>
          </w:pPr>
          <w:hyperlink w:anchor="_Toc235708196" w:history="1">
            <w:r w:rsidRPr="00D76E36">
              <w:rPr>
                <w:rStyle w:val="Hyperlink"/>
                <w:noProof/>
              </w:rPr>
              <w:t>16.1 Top Section</w:t>
            </w:r>
            <w:r>
              <w:rPr>
                <w:noProof/>
              </w:rPr>
              <w:tab/>
            </w:r>
            <w:r>
              <w:rPr>
                <w:noProof/>
              </w:rPr>
              <w:fldChar w:fldCharType="begin"/>
            </w:r>
            <w:r>
              <w:rPr>
                <w:noProof/>
              </w:rPr>
              <w:instrText xml:space="preserve"> PAGEREF _Toc235708196 \h </w:instrText>
            </w:r>
            <w:r>
              <w:rPr>
                <w:noProof/>
              </w:rPr>
            </w:r>
            <w:r>
              <w:rPr>
                <w:noProof/>
              </w:rPr>
              <w:fldChar w:fldCharType="separate"/>
            </w:r>
            <w:r>
              <w:rPr>
                <w:noProof/>
              </w:rPr>
              <w:t>12</w:t>
            </w:r>
            <w:r>
              <w:rPr>
                <w:noProof/>
              </w:rPr>
              <w:fldChar w:fldCharType="end"/>
            </w:r>
          </w:hyperlink>
        </w:p>
        <w:p w14:paraId="00559E38" w14:textId="59BD47AE" w:rsidR="00850C86" w:rsidRDefault="00850C86">
          <w:pPr>
            <w:pStyle w:val="TOC2"/>
            <w:tabs>
              <w:tab w:val="right" w:leader="dot" w:pos="9736"/>
            </w:tabs>
            <w:rPr>
              <w:noProof/>
            </w:rPr>
          </w:pPr>
          <w:hyperlink w:anchor="_Toc235708197" w:history="1">
            <w:r w:rsidRPr="00D76E36">
              <w:rPr>
                <w:rStyle w:val="Hyperlink"/>
                <w:noProof/>
              </w:rPr>
              <w:t>16.2 Toolbar</w:t>
            </w:r>
            <w:r>
              <w:rPr>
                <w:noProof/>
              </w:rPr>
              <w:tab/>
            </w:r>
            <w:r>
              <w:rPr>
                <w:noProof/>
              </w:rPr>
              <w:fldChar w:fldCharType="begin"/>
            </w:r>
            <w:r>
              <w:rPr>
                <w:noProof/>
              </w:rPr>
              <w:instrText xml:space="preserve"> PAGEREF _Toc235708197 \h </w:instrText>
            </w:r>
            <w:r>
              <w:rPr>
                <w:noProof/>
              </w:rPr>
            </w:r>
            <w:r>
              <w:rPr>
                <w:noProof/>
              </w:rPr>
              <w:fldChar w:fldCharType="separate"/>
            </w:r>
            <w:r>
              <w:rPr>
                <w:noProof/>
              </w:rPr>
              <w:t>12</w:t>
            </w:r>
            <w:r>
              <w:rPr>
                <w:noProof/>
              </w:rPr>
              <w:fldChar w:fldCharType="end"/>
            </w:r>
          </w:hyperlink>
        </w:p>
        <w:p w14:paraId="6FA37786" w14:textId="6C659103" w:rsidR="00850C86" w:rsidRDefault="00850C86">
          <w:pPr>
            <w:pStyle w:val="TOC2"/>
            <w:tabs>
              <w:tab w:val="right" w:leader="dot" w:pos="9736"/>
            </w:tabs>
            <w:rPr>
              <w:noProof/>
            </w:rPr>
          </w:pPr>
          <w:hyperlink w:anchor="_Toc235708198" w:history="1">
            <w:r w:rsidRPr="00D76E36">
              <w:rPr>
                <w:rStyle w:val="Hyperlink"/>
                <w:noProof/>
              </w:rPr>
              <w:t>16.3 Live Statistics (KPI cards)</w:t>
            </w:r>
            <w:r>
              <w:rPr>
                <w:noProof/>
              </w:rPr>
              <w:tab/>
            </w:r>
            <w:r>
              <w:rPr>
                <w:noProof/>
              </w:rPr>
              <w:fldChar w:fldCharType="begin"/>
            </w:r>
            <w:r>
              <w:rPr>
                <w:noProof/>
              </w:rPr>
              <w:instrText xml:space="preserve"> PAGEREF _Toc235708198 \h </w:instrText>
            </w:r>
            <w:r>
              <w:rPr>
                <w:noProof/>
              </w:rPr>
            </w:r>
            <w:r>
              <w:rPr>
                <w:noProof/>
              </w:rPr>
              <w:fldChar w:fldCharType="separate"/>
            </w:r>
            <w:r>
              <w:rPr>
                <w:noProof/>
              </w:rPr>
              <w:t>12</w:t>
            </w:r>
            <w:r>
              <w:rPr>
                <w:noProof/>
              </w:rPr>
              <w:fldChar w:fldCharType="end"/>
            </w:r>
          </w:hyperlink>
        </w:p>
        <w:p w14:paraId="6D2D3DD3" w14:textId="322C8DC6" w:rsidR="00850C86" w:rsidRDefault="00850C86">
          <w:pPr>
            <w:pStyle w:val="TOC2"/>
            <w:tabs>
              <w:tab w:val="right" w:leader="dot" w:pos="9736"/>
            </w:tabs>
            <w:rPr>
              <w:noProof/>
            </w:rPr>
          </w:pPr>
          <w:hyperlink w:anchor="_Toc235708199" w:history="1">
            <w:r w:rsidRPr="00D76E36">
              <w:rPr>
                <w:rStyle w:val="Hyperlink"/>
                <w:noProof/>
              </w:rPr>
              <w:t>16.4 Daily Tracker Grid</w:t>
            </w:r>
            <w:r>
              <w:rPr>
                <w:noProof/>
              </w:rPr>
              <w:tab/>
            </w:r>
            <w:r>
              <w:rPr>
                <w:noProof/>
              </w:rPr>
              <w:fldChar w:fldCharType="begin"/>
            </w:r>
            <w:r>
              <w:rPr>
                <w:noProof/>
              </w:rPr>
              <w:instrText xml:space="preserve"> PAGEREF _Toc235708199 \h </w:instrText>
            </w:r>
            <w:r>
              <w:rPr>
                <w:noProof/>
              </w:rPr>
            </w:r>
            <w:r>
              <w:rPr>
                <w:noProof/>
              </w:rPr>
              <w:fldChar w:fldCharType="separate"/>
            </w:r>
            <w:r>
              <w:rPr>
                <w:noProof/>
              </w:rPr>
              <w:t>12</w:t>
            </w:r>
            <w:r>
              <w:rPr>
                <w:noProof/>
              </w:rPr>
              <w:fldChar w:fldCharType="end"/>
            </w:r>
          </w:hyperlink>
        </w:p>
        <w:p w14:paraId="7BA9B053" w14:textId="43EA4EB3" w:rsidR="00850C86" w:rsidRDefault="00850C86">
          <w:pPr>
            <w:pStyle w:val="TOC2"/>
            <w:tabs>
              <w:tab w:val="right" w:leader="dot" w:pos="9736"/>
            </w:tabs>
            <w:rPr>
              <w:noProof/>
            </w:rPr>
          </w:pPr>
          <w:hyperlink w:anchor="_Toc235708200" w:history="1">
            <w:r w:rsidRPr="00D76E36">
              <w:rPr>
                <w:rStyle w:val="Hyperlink"/>
                <w:noProof/>
              </w:rPr>
              <w:t>16.5 Bottom Status Bar</w:t>
            </w:r>
            <w:r>
              <w:rPr>
                <w:noProof/>
              </w:rPr>
              <w:tab/>
            </w:r>
            <w:r>
              <w:rPr>
                <w:noProof/>
              </w:rPr>
              <w:fldChar w:fldCharType="begin"/>
            </w:r>
            <w:r>
              <w:rPr>
                <w:noProof/>
              </w:rPr>
              <w:instrText xml:space="preserve"> PAGEREF _Toc235708200 \h </w:instrText>
            </w:r>
            <w:r>
              <w:rPr>
                <w:noProof/>
              </w:rPr>
            </w:r>
            <w:r>
              <w:rPr>
                <w:noProof/>
              </w:rPr>
              <w:fldChar w:fldCharType="separate"/>
            </w:r>
            <w:r>
              <w:rPr>
                <w:noProof/>
              </w:rPr>
              <w:t>12</w:t>
            </w:r>
            <w:r>
              <w:rPr>
                <w:noProof/>
              </w:rPr>
              <w:fldChar w:fldCharType="end"/>
            </w:r>
          </w:hyperlink>
        </w:p>
        <w:p w14:paraId="37DE56EA" w14:textId="59C171F2" w:rsidR="00850C86" w:rsidRDefault="00850C86">
          <w:pPr>
            <w:pStyle w:val="TOC2"/>
            <w:tabs>
              <w:tab w:val="right" w:leader="dot" w:pos="9736"/>
            </w:tabs>
            <w:rPr>
              <w:noProof/>
            </w:rPr>
          </w:pPr>
          <w:hyperlink w:anchor="_Toc235708201" w:history="1">
            <w:r w:rsidRPr="00D76E36">
              <w:rPr>
                <w:rStyle w:val="Hyperlink"/>
                <w:noProof/>
              </w:rPr>
              <w:t>16.6 Colour Coding</w:t>
            </w:r>
            <w:r>
              <w:rPr>
                <w:noProof/>
              </w:rPr>
              <w:tab/>
            </w:r>
            <w:r>
              <w:rPr>
                <w:noProof/>
              </w:rPr>
              <w:fldChar w:fldCharType="begin"/>
            </w:r>
            <w:r>
              <w:rPr>
                <w:noProof/>
              </w:rPr>
              <w:instrText xml:space="preserve"> PAGEREF _Toc235708201 \h </w:instrText>
            </w:r>
            <w:r>
              <w:rPr>
                <w:noProof/>
              </w:rPr>
            </w:r>
            <w:r>
              <w:rPr>
                <w:noProof/>
              </w:rPr>
              <w:fldChar w:fldCharType="separate"/>
            </w:r>
            <w:r>
              <w:rPr>
                <w:noProof/>
              </w:rPr>
              <w:t>12</w:t>
            </w:r>
            <w:r>
              <w:rPr>
                <w:noProof/>
              </w:rPr>
              <w:fldChar w:fldCharType="end"/>
            </w:r>
          </w:hyperlink>
        </w:p>
        <w:p w14:paraId="67B92519" w14:textId="5E254537" w:rsidR="00850C86" w:rsidRDefault="00850C86">
          <w:pPr>
            <w:pStyle w:val="TOC1"/>
            <w:tabs>
              <w:tab w:val="right" w:leader="dot" w:pos="9736"/>
            </w:tabs>
            <w:rPr>
              <w:noProof/>
            </w:rPr>
          </w:pPr>
          <w:hyperlink w:anchor="_Toc235708202" w:history="1">
            <w:r w:rsidRPr="00D76E36">
              <w:rPr>
                <w:rStyle w:val="Hyperlink"/>
                <w:noProof/>
              </w:rPr>
              <w:t>17. Role-Based Permission Matrix</w:t>
            </w:r>
            <w:r>
              <w:rPr>
                <w:noProof/>
              </w:rPr>
              <w:tab/>
            </w:r>
            <w:r>
              <w:rPr>
                <w:noProof/>
              </w:rPr>
              <w:fldChar w:fldCharType="begin"/>
            </w:r>
            <w:r>
              <w:rPr>
                <w:noProof/>
              </w:rPr>
              <w:instrText xml:space="preserve"> PAGEREF _Toc235708202 \h </w:instrText>
            </w:r>
            <w:r>
              <w:rPr>
                <w:noProof/>
              </w:rPr>
            </w:r>
            <w:r>
              <w:rPr>
                <w:noProof/>
              </w:rPr>
              <w:fldChar w:fldCharType="separate"/>
            </w:r>
            <w:r>
              <w:rPr>
                <w:noProof/>
              </w:rPr>
              <w:t>12</w:t>
            </w:r>
            <w:r>
              <w:rPr>
                <w:noProof/>
              </w:rPr>
              <w:fldChar w:fldCharType="end"/>
            </w:r>
          </w:hyperlink>
        </w:p>
        <w:p w14:paraId="44D124F8" w14:textId="0053B0DC" w:rsidR="00850C86" w:rsidRDefault="00850C86">
          <w:pPr>
            <w:pStyle w:val="TOC1"/>
            <w:tabs>
              <w:tab w:val="right" w:leader="dot" w:pos="9736"/>
            </w:tabs>
            <w:rPr>
              <w:noProof/>
            </w:rPr>
          </w:pPr>
          <w:hyperlink w:anchor="_Toc235708203" w:history="1">
            <w:r w:rsidRPr="00D76E36">
              <w:rPr>
                <w:rStyle w:val="Hyperlink"/>
                <w:noProof/>
              </w:rPr>
              <w:t>18. Integration With Other Modules</w:t>
            </w:r>
            <w:r>
              <w:rPr>
                <w:noProof/>
              </w:rPr>
              <w:tab/>
            </w:r>
            <w:r>
              <w:rPr>
                <w:noProof/>
              </w:rPr>
              <w:fldChar w:fldCharType="begin"/>
            </w:r>
            <w:r>
              <w:rPr>
                <w:noProof/>
              </w:rPr>
              <w:instrText xml:space="preserve"> PAGEREF _Toc235708203 \h </w:instrText>
            </w:r>
            <w:r>
              <w:rPr>
                <w:noProof/>
              </w:rPr>
            </w:r>
            <w:r>
              <w:rPr>
                <w:noProof/>
              </w:rPr>
              <w:fldChar w:fldCharType="separate"/>
            </w:r>
            <w:r>
              <w:rPr>
                <w:noProof/>
              </w:rPr>
              <w:t>12</w:t>
            </w:r>
            <w:r>
              <w:rPr>
                <w:noProof/>
              </w:rPr>
              <w:fldChar w:fldCharType="end"/>
            </w:r>
          </w:hyperlink>
        </w:p>
        <w:p w14:paraId="268425B9" w14:textId="19C94B9D" w:rsidR="00850C86" w:rsidRDefault="00850C86">
          <w:pPr>
            <w:pStyle w:val="TOC1"/>
            <w:tabs>
              <w:tab w:val="right" w:leader="dot" w:pos="9736"/>
            </w:tabs>
            <w:rPr>
              <w:noProof/>
            </w:rPr>
          </w:pPr>
          <w:hyperlink w:anchor="_Toc235708204" w:history="1">
            <w:r w:rsidRPr="00D76E36">
              <w:rPr>
                <w:rStyle w:val="Hyperlink"/>
                <w:noProof/>
              </w:rPr>
              <w:t>19. Business Rules Summary</w:t>
            </w:r>
            <w:r>
              <w:rPr>
                <w:noProof/>
              </w:rPr>
              <w:tab/>
            </w:r>
            <w:r>
              <w:rPr>
                <w:noProof/>
              </w:rPr>
              <w:fldChar w:fldCharType="begin"/>
            </w:r>
            <w:r>
              <w:rPr>
                <w:noProof/>
              </w:rPr>
              <w:instrText xml:space="preserve"> PAGEREF _Toc235708204 \h </w:instrText>
            </w:r>
            <w:r>
              <w:rPr>
                <w:noProof/>
              </w:rPr>
            </w:r>
            <w:r>
              <w:rPr>
                <w:noProof/>
              </w:rPr>
              <w:fldChar w:fldCharType="separate"/>
            </w:r>
            <w:r>
              <w:rPr>
                <w:noProof/>
              </w:rPr>
              <w:t>14</w:t>
            </w:r>
            <w:r>
              <w:rPr>
                <w:noProof/>
              </w:rPr>
              <w:fldChar w:fldCharType="end"/>
            </w:r>
          </w:hyperlink>
        </w:p>
        <w:p w14:paraId="36A7E5B3" w14:textId="2B3BC6A3" w:rsidR="00850C86" w:rsidRDefault="00850C86">
          <w:pPr>
            <w:pStyle w:val="TOC1"/>
            <w:tabs>
              <w:tab w:val="right" w:leader="dot" w:pos="9736"/>
            </w:tabs>
            <w:rPr>
              <w:noProof/>
            </w:rPr>
          </w:pPr>
          <w:hyperlink w:anchor="_Toc235708205" w:history="1">
            <w:r w:rsidRPr="00D76E36">
              <w:rPr>
                <w:rStyle w:val="Hyperlink"/>
                <w:noProof/>
              </w:rPr>
              <w:t>20. Deferred / Out of Scope for v1.0</w:t>
            </w:r>
            <w:r>
              <w:rPr>
                <w:noProof/>
              </w:rPr>
              <w:tab/>
            </w:r>
            <w:r>
              <w:rPr>
                <w:noProof/>
              </w:rPr>
              <w:fldChar w:fldCharType="begin"/>
            </w:r>
            <w:r>
              <w:rPr>
                <w:noProof/>
              </w:rPr>
              <w:instrText xml:space="preserve"> PAGEREF _Toc235708205 \h </w:instrText>
            </w:r>
            <w:r>
              <w:rPr>
                <w:noProof/>
              </w:rPr>
            </w:r>
            <w:r>
              <w:rPr>
                <w:noProof/>
              </w:rPr>
              <w:fldChar w:fldCharType="separate"/>
            </w:r>
            <w:r>
              <w:rPr>
                <w:noProof/>
              </w:rPr>
              <w:t>14</w:t>
            </w:r>
            <w:r>
              <w:rPr>
                <w:noProof/>
              </w:rPr>
              <w:fldChar w:fldCharType="end"/>
            </w:r>
          </w:hyperlink>
        </w:p>
        <w:p w14:paraId="6223E668" w14:textId="4D9667E1" w:rsidR="00850C86" w:rsidRDefault="00850C86">
          <w:pPr>
            <w:pStyle w:val="TOC1"/>
            <w:tabs>
              <w:tab w:val="right" w:leader="dot" w:pos="9736"/>
            </w:tabs>
            <w:rPr>
              <w:noProof/>
            </w:rPr>
          </w:pPr>
          <w:hyperlink w:anchor="_Toc235708206" w:history="1">
            <w:r w:rsidRPr="00D76E36">
              <w:rPr>
                <w:rStyle w:val="Hyperlink"/>
                <w:noProof/>
              </w:rPr>
              <w:t>21. Conclusion</w:t>
            </w:r>
            <w:r>
              <w:rPr>
                <w:noProof/>
              </w:rPr>
              <w:tab/>
            </w:r>
            <w:r>
              <w:rPr>
                <w:noProof/>
              </w:rPr>
              <w:fldChar w:fldCharType="begin"/>
            </w:r>
            <w:r>
              <w:rPr>
                <w:noProof/>
              </w:rPr>
              <w:instrText xml:space="preserve"> PAGEREF _Toc235708206 \h </w:instrText>
            </w:r>
            <w:r>
              <w:rPr>
                <w:noProof/>
              </w:rPr>
            </w:r>
            <w:r>
              <w:rPr>
                <w:noProof/>
              </w:rPr>
              <w:fldChar w:fldCharType="separate"/>
            </w:r>
            <w:r>
              <w:rPr>
                <w:noProof/>
              </w:rPr>
              <w:t>14</w:t>
            </w:r>
            <w:r>
              <w:rPr>
                <w:noProof/>
              </w:rPr>
              <w:fldChar w:fldCharType="end"/>
            </w:r>
          </w:hyperlink>
        </w:p>
        <w:p w14:paraId="164B1094" w14:textId="315C9AF5" w:rsidR="00850C86" w:rsidRDefault="00850C86">
          <w:pPr>
            <w:pStyle w:val="TOC1"/>
            <w:tabs>
              <w:tab w:val="right" w:leader="dot" w:pos="9736"/>
            </w:tabs>
            <w:rPr>
              <w:noProof/>
            </w:rPr>
          </w:pPr>
          <w:hyperlink w:anchor="_Toc235708207" w:history="1">
            <w:r w:rsidRPr="00D76E36">
              <w:rPr>
                <w:rStyle w:val="Hyperlink"/>
                <w:noProof/>
              </w:rPr>
              <w:t>22. Next Module</w:t>
            </w:r>
            <w:r>
              <w:rPr>
                <w:noProof/>
              </w:rPr>
              <w:tab/>
            </w:r>
            <w:r>
              <w:rPr>
                <w:noProof/>
              </w:rPr>
              <w:fldChar w:fldCharType="begin"/>
            </w:r>
            <w:r>
              <w:rPr>
                <w:noProof/>
              </w:rPr>
              <w:instrText xml:space="preserve"> PAGEREF _Toc235708207 \h </w:instrText>
            </w:r>
            <w:r>
              <w:rPr>
                <w:noProof/>
              </w:rPr>
            </w:r>
            <w:r>
              <w:rPr>
                <w:noProof/>
              </w:rPr>
              <w:fldChar w:fldCharType="separate"/>
            </w:r>
            <w:r>
              <w:rPr>
                <w:noProof/>
              </w:rPr>
              <w:t>14</w:t>
            </w:r>
            <w:r>
              <w:rPr>
                <w:noProof/>
              </w:rPr>
              <w:fldChar w:fldCharType="end"/>
            </w:r>
          </w:hyperlink>
        </w:p>
        <w:p w14:paraId="58C7CDB7" w14:textId="5C433228" w:rsidR="00850C86" w:rsidRDefault="00850C86">
          <w:pPr>
            <w:pStyle w:val="TOC1"/>
            <w:tabs>
              <w:tab w:val="right" w:leader="dot" w:pos="9736"/>
            </w:tabs>
            <w:rPr>
              <w:noProof/>
            </w:rPr>
          </w:pPr>
          <w:hyperlink w:anchor="_Toc235708208" w:history="1">
            <w:r w:rsidRPr="00D76E36">
              <w:rPr>
                <w:rStyle w:val="Hyperlink"/>
                <w:noProof/>
              </w:rPr>
              <w:t>23. Approval Sheet</w:t>
            </w:r>
            <w:r>
              <w:rPr>
                <w:noProof/>
              </w:rPr>
              <w:tab/>
            </w:r>
            <w:r>
              <w:rPr>
                <w:noProof/>
              </w:rPr>
              <w:fldChar w:fldCharType="begin"/>
            </w:r>
            <w:r>
              <w:rPr>
                <w:noProof/>
              </w:rPr>
              <w:instrText xml:space="preserve"> PAGEREF _Toc235708208 \h </w:instrText>
            </w:r>
            <w:r>
              <w:rPr>
                <w:noProof/>
              </w:rPr>
            </w:r>
            <w:r>
              <w:rPr>
                <w:noProof/>
              </w:rPr>
              <w:fldChar w:fldCharType="separate"/>
            </w:r>
            <w:r>
              <w:rPr>
                <w:noProof/>
              </w:rPr>
              <w:t>15</w:t>
            </w:r>
            <w:r>
              <w:rPr>
                <w:noProof/>
              </w:rPr>
              <w:fldChar w:fldCharType="end"/>
            </w:r>
          </w:hyperlink>
        </w:p>
        <w:p w14:paraId="0249ADBB" w14:textId="042BB80E" w:rsidR="005A4FE6" w:rsidRDefault="00850C86">
          <w:r>
            <w:fldChar w:fldCharType="end"/>
          </w:r>
        </w:p>
      </w:sdtContent>
    </w:sdt>
    <w:p w14:paraId="0249ADBC" w14:textId="77777777" w:rsidR="005A4FE6" w:rsidRDefault="00850C86">
      <w:r>
        <w:br w:type="page"/>
      </w:r>
    </w:p>
    <w:p w14:paraId="0249ADBD" w14:textId="77777777" w:rsidR="005A4FE6" w:rsidRDefault="00850C86">
      <w:pPr>
        <w:pStyle w:val="Heading1"/>
      </w:pPr>
      <w:bookmarkStart w:id="2" w:name="_Toc235708171"/>
      <w:r>
        <w:lastRenderedPageBreak/>
        <w:t>1. Executive Summary</w:t>
      </w:r>
      <w:bookmarkEnd w:id="2"/>
    </w:p>
    <w:p w14:paraId="0249ADBE" w14:textId="77777777" w:rsidR="005A4FE6" w:rsidRDefault="00850C86">
      <w:pPr>
        <w:spacing w:after="120"/>
      </w:pPr>
      <w:r>
        <w:t>This document defines Module 03 – Daily Tracker for the AMR Coordinator Portal (Placement Operations Management System / POMS), following the same structure established in Module 01 and Module 02. It reflects nine rounds of detailed workflow discussion and captures every finalized business and system-behaviour decision, including several points where the initial recommendation was deliberately revised after being tested against the coordinator's real daily workflow.</w:t>
      </w:r>
    </w:p>
    <w:p w14:paraId="0249ADBF" w14:textId="77777777" w:rsidR="005A4FE6" w:rsidRDefault="00850C86">
      <w:pPr>
        <w:spacing w:after="120"/>
      </w:pPr>
      <w:r>
        <w:t>Module 03 is the coordinator's primary daily workspace — the module used every single working day to record calls, and the one that all other reporting modules ultimately depend on. If Module 02 (Master Company Database) is the brain of the system, the Daily Tracker is its heartbeat.</w:t>
      </w:r>
    </w:p>
    <w:p w14:paraId="0249ADC0" w14:textId="77777777" w:rsidR="005A4FE6" w:rsidRDefault="00850C86">
      <w:pPr>
        <w:pStyle w:val="Heading1"/>
      </w:pPr>
      <w:bookmarkStart w:id="3" w:name="_Toc235708172"/>
      <w:r>
        <w:t>2. Purpose</w:t>
      </w:r>
      <w:bookmarkEnd w:id="3"/>
    </w:p>
    <w:p w14:paraId="0249ADC1" w14:textId="77777777" w:rsidR="005A4FE6" w:rsidRDefault="00850C86">
      <w:pPr>
        <w:spacing w:after="120"/>
      </w:pPr>
      <w:r>
        <w:t>The Daily Tracker is the coordinator's primary workspace for recording and managing daily placement calls. Each calendar month is represented as one tracker (e.g. “July Tracker 2026”), and each working day within it is recorded, saved, and submitted as a discrete unit of work.</w:t>
      </w:r>
    </w:p>
    <w:p w14:paraId="0249ADC2" w14:textId="77777777" w:rsidR="005A4FE6" w:rsidRDefault="00850C86">
      <w:pPr>
        <w:pStyle w:val="Heading1"/>
      </w:pPr>
      <w:bookmarkStart w:id="4" w:name="_Toc235708173"/>
      <w:r>
        <w:t>3. Objectives</w:t>
      </w:r>
      <w:bookmarkEnd w:id="4"/>
    </w:p>
    <w:p w14:paraId="0249ADC3" w14:textId="77777777" w:rsidR="005A4FE6" w:rsidRDefault="00850C86">
      <w:pPr>
        <w:pStyle w:val="ListParagraph"/>
        <w:numPr>
          <w:ilvl w:val="0"/>
          <w:numId w:val="2"/>
        </w:numPr>
        <w:spacing w:after="60"/>
      </w:pPr>
      <w:r>
        <w:t>Give each coordinator a fast, Excel-familiar workspace for making and recording ~50–70 calls per day.</w:t>
      </w:r>
    </w:p>
    <w:p w14:paraId="0249ADC4" w14:textId="77777777" w:rsidR="005A4FE6" w:rsidRDefault="00850C86">
      <w:pPr>
        <w:pStyle w:val="ListParagraph"/>
        <w:numPr>
          <w:ilvl w:val="0"/>
          <w:numId w:val="2"/>
        </w:numPr>
        <w:spacing w:after="60"/>
      </w:pPr>
      <w:r>
        <w:t>Load working contacts directly from the Master Company Database without manual copy-paste.</w:t>
      </w:r>
    </w:p>
    <w:p w14:paraId="0249ADC5" w14:textId="77777777" w:rsidR="005A4FE6" w:rsidRDefault="00850C86">
      <w:pPr>
        <w:pStyle w:val="ListParagraph"/>
        <w:numPr>
          <w:ilvl w:val="0"/>
          <w:numId w:val="2"/>
        </w:numPr>
        <w:spacing w:after="60"/>
      </w:pPr>
      <w:r>
        <w:t>Automatically and accurately track call start time, end time, and duration with minimal manual effort.</w:t>
      </w:r>
    </w:p>
    <w:p w14:paraId="0249ADC6" w14:textId="77777777" w:rsidR="005A4FE6" w:rsidRDefault="00850C86">
      <w:pPr>
        <w:pStyle w:val="ListParagraph"/>
        <w:numPr>
          <w:ilvl w:val="0"/>
          <w:numId w:val="2"/>
        </w:numPr>
        <w:spacing w:after="60"/>
      </w:pPr>
      <w:r>
        <w:t>Record only today's call outcome — not the full multi-day placement lifecycle.</w:t>
      </w:r>
    </w:p>
    <w:p w14:paraId="0249ADC7" w14:textId="77777777" w:rsidR="005A4FE6" w:rsidRDefault="00850C86">
      <w:pPr>
        <w:pStyle w:val="ListParagraph"/>
        <w:numPr>
          <w:ilvl w:val="0"/>
          <w:numId w:val="2"/>
        </w:numPr>
        <w:spacing w:after="60"/>
      </w:pPr>
      <w:r>
        <w:t>Feed positive outcomes into the Weekly Tracker (Module 04) automatically.</w:t>
      </w:r>
    </w:p>
    <w:p w14:paraId="0249ADC8" w14:textId="77777777" w:rsidR="005A4FE6" w:rsidRDefault="00850C86">
      <w:pPr>
        <w:pStyle w:val="ListParagraph"/>
        <w:numPr>
          <w:ilvl w:val="0"/>
          <w:numId w:val="2"/>
        </w:numPr>
        <w:spacing w:after="60"/>
      </w:pPr>
      <w:r>
        <w:t>Preserve incomplete work (No Response / Follow Up contacts) for optional continuation the next day.</w:t>
      </w:r>
    </w:p>
    <w:p w14:paraId="0249ADCA" w14:textId="77777777" w:rsidR="005A4FE6" w:rsidRDefault="00850C86">
      <w:pPr>
        <w:pStyle w:val="Heading1"/>
      </w:pPr>
      <w:bookmarkStart w:id="5" w:name="_Toc235708174"/>
      <w:r>
        <w:t>4. Daily Workflow Overview</w:t>
      </w:r>
      <w:bookmarkEnd w:id="5"/>
    </w:p>
    <w:p w14:paraId="0249ADCB" w14:textId="77777777" w:rsidR="005A4FE6" w:rsidRDefault="00850C86">
      <w:pPr>
        <w:spacing w:after="120"/>
      </w:pPr>
      <w:r>
        <w:t>A coordinator's day follows this sequence:</w:t>
      </w:r>
    </w:p>
    <w:p w14:paraId="0249ADCC" w14:textId="77777777" w:rsidR="005A4FE6" w:rsidRDefault="00850C86">
      <w:pPr>
        <w:pStyle w:val="ListParagraph"/>
        <w:numPr>
          <w:ilvl w:val="0"/>
          <w:numId w:val="2"/>
        </w:numPr>
        <w:spacing w:after="60"/>
      </w:pPr>
      <w:r>
        <w:t>Login → Daily Tracker.</w:t>
      </w:r>
    </w:p>
    <w:p w14:paraId="0249ADCD" w14:textId="77777777" w:rsidR="005A4FE6" w:rsidRDefault="00850C86">
      <w:pPr>
        <w:pStyle w:val="ListParagraph"/>
        <w:numPr>
          <w:ilvl w:val="0"/>
          <w:numId w:val="2"/>
        </w:numPr>
        <w:spacing w:after="60"/>
      </w:pPr>
      <w:r>
        <w:t>The tracker opens empty each day (no leftover unsaved data from the previous day — the previous day is always fully saved and submitted).</w:t>
      </w:r>
    </w:p>
    <w:p w14:paraId="0249ADCE" w14:textId="77777777" w:rsidR="005A4FE6" w:rsidRDefault="00850C86">
      <w:pPr>
        <w:pStyle w:val="ListParagraph"/>
        <w:numPr>
          <w:ilvl w:val="0"/>
          <w:numId w:val="2"/>
        </w:numPr>
        <w:spacing w:after="60"/>
      </w:pPr>
      <w:r>
        <w:t>Coordinator clicks Load Today's Contacts and selects working contacts for the day.</w:t>
      </w:r>
    </w:p>
    <w:p w14:paraId="0249ADCF" w14:textId="77777777" w:rsidR="005A4FE6" w:rsidRDefault="00850C86">
      <w:pPr>
        <w:pStyle w:val="ListParagraph"/>
        <w:numPr>
          <w:ilvl w:val="0"/>
          <w:numId w:val="2"/>
        </w:numPr>
        <w:spacing w:after="60"/>
      </w:pPr>
      <w:r>
        <w:t>Calls are made one row at a time; start time, end time, duration, call outcome, and comments are recorded per row.</w:t>
      </w:r>
    </w:p>
    <w:p w14:paraId="0249ADD0" w14:textId="77777777" w:rsidR="005A4FE6" w:rsidRDefault="00850C86">
      <w:pPr>
        <w:pStyle w:val="ListParagraph"/>
        <w:numPr>
          <w:ilvl w:val="0"/>
          <w:numId w:val="2"/>
        </w:numPr>
        <w:spacing w:after="60"/>
      </w:pPr>
      <w:r>
        <w:t>Rows auto-save as they are completed; the coordinator may also save manually.</w:t>
      </w:r>
    </w:p>
    <w:p w14:paraId="0249ADD1" w14:textId="77777777" w:rsidR="005A4FE6" w:rsidRDefault="00850C86">
      <w:pPr>
        <w:pStyle w:val="ListParagraph"/>
        <w:numPr>
          <w:ilvl w:val="0"/>
          <w:numId w:val="2"/>
        </w:numPr>
        <w:spacing w:after="60"/>
      </w:pPr>
      <w:r>
        <w:t>At the end of the day, the coordinator clicks Submit Day.</w:t>
      </w:r>
    </w:p>
    <w:p w14:paraId="0249ADD2" w14:textId="77777777" w:rsidR="005A4FE6" w:rsidRDefault="00850C86">
      <w:pPr>
        <w:pStyle w:val="ListParagraph"/>
        <w:numPr>
          <w:ilvl w:val="0"/>
          <w:numId w:val="2"/>
        </w:numPr>
        <w:spacing w:after="60"/>
      </w:pPr>
      <w:r>
        <w:t>Positive outcomes automatically flow into the Weekly Tracker.</w:t>
      </w:r>
    </w:p>
    <w:p w14:paraId="0249ADD3" w14:textId="77777777" w:rsidR="005A4FE6" w:rsidRDefault="00850C86">
      <w:pPr>
        <w:spacing w:after="120"/>
      </w:pPr>
      <w:r>
        <w:t>A coordinator may also review any previous day's completed tracker via a calendar/date selector, purely for reference — this history view does not reopen the day for editing as an active session.</w:t>
      </w:r>
    </w:p>
    <w:p w14:paraId="0249ADD4" w14:textId="77777777" w:rsidR="005A4FE6" w:rsidRDefault="00850C86">
      <w:pPr>
        <w:pStyle w:val="Heading1"/>
      </w:pPr>
      <w:bookmarkStart w:id="6" w:name="_Toc235708175"/>
      <w:r>
        <w:t>5. Loading Today's Contacts</w:t>
      </w:r>
      <w:bookmarkEnd w:id="6"/>
    </w:p>
    <w:p w14:paraId="0249ADD5" w14:textId="77777777" w:rsidR="005A4FE6" w:rsidRDefault="00850C86">
      <w:pPr>
        <w:spacing w:after="120"/>
      </w:pPr>
      <w:r>
        <w:t>This was the single most-debated design decision in Module 03 and went through three iterations before being finalized.</w:t>
      </w:r>
    </w:p>
    <w:p w14:paraId="0249ADD6" w14:textId="77777777" w:rsidR="005A4FE6" w:rsidRDefault="00850C86">
      <w:pPr>
        <w:pStyle w:val="Heading2"/>
        <w:spacing w:before="240" w:after="120"/>
      </w:pPr>
      <w:bookmarkStart w:id="7" w:name="_Toc235708176"/>
      <w:r>
        <w:t>5.1 Rejected Approach — Typing Company Names</w:t>
      </w:r>
      <w:bookmarkEnd w:id="7"/>
    </w:p>
    <w:p w14:paraId="0249ADD7" w14:textId="77777777" w:rsidR="005A4FE6" w:rsidRDefault="00850C86">
      <w:pPr>
        <w:spacing w:after="120"/>
      </w:pPr>
      <w:r>
        <w:t xml:space="preserve">The original idea (typing the first three letters of a company name to search, as used in Module 02) was rejected for the Daily Tracker. Coordinators do not know in advance which companies they will call — they </w:t>
      </w:r>
      <w:r>
        <w:lastRenderedPageBreak/>
        <w:t>instead pick a working set from the Master Company Database at the start of the day, so a name-based search does not fit this use case.</w:t>
      </w:r>
    </w:p>
    <w:p w14:paraId="0249ADD8" w14:textId="77777777" w:rsidR="005A4FE6" w:rsidRDefault="00850C86">
      <w:pPr>
        <w:pStyle w:val="Heading2"/>
        <w:spacing w:before="240" w:after="120"/>
      </w:pPr>
      <w:bookmarkStart w:id="8" w:name="_Toc235708177"/>
      <w:r>
        <w:t>5.2 Rejected Approach — Full Master Database Page</w:t>
      </w:r>
      <w:bookmarkEnd w:id="8"/>
    </w:p>
    <w:p w14:paraId="0249ADD9" w14:textId="77777777" w:rsidR="005A4FE6" w:rsidRDefault="00850C86">
      <w:pPr>
        <w:spacing w:after="120"/>
      </w:pPr>
      <w:r>
        <w:t>Opening the entire Master Company Database screen to select contacts was also rejected, because it would let coordinators accidentally start editing or deleting master records while simply trying to prepare today's calls.</w:t>
      </w:r>
    </w:p>
    <w:p w14:paraId="0249ADDA" w14:textId="77777777" w:rsidR="005A4FE6" w:rsidRDefault="00850C86">
      <w:pPr>
        <w:pStyle w:val="Heading2"/>
        <w:spacing w:before="240" w:after="120"/>
      </w:pPr>
      <w:bookmarkStart w:id="9" w:name="_Toc235708178"/>
      <w:r>
        <w:t>5.3 Final Design — Read-Only Contact Picker</w:t>
      </w:r>
      <w:bookmarkEnd w:id="9"/>
    </w:p>
    <w:p w14:paraId="0249ADDB" w14:textId="77777777" w:rsidR="005A4FE6" w:rsidRDefault="00850C86">
      <w:pPr>
        <w:spacing w:after="120"/>
      </w:pPr>
      <w:r>
        <w:t>Clicking Load Today's Contacts opens a read-only picker view of the Master Company Database:</w:t>
      </w:r>
    </w:p>
    <w:p w14:paraId="0249ADDC" w14:textId="77777777" w:rsidR="005A4FE6" w:rsidRDefault="00850C86">
      <w:pPr>
        <w:pStyle w:val="ListParagraph"/>
        <w:numPr>
          <w:ilvl w:val="0"/>
          <w:numId w:val="2"/>
        </w:numPr>
        <w:spacing w:after="60"/>
      </w:pPr>
      <w:r>
        <w:t>Available: checkbox selection of any contacts, Select All, and Load Selected Contacts.</w:t>
      </w:r>
    </w:p>
    <w:p w14:paraId="0249ADDD" w14:textId="77777777" w:rsidR="005A4FE6" w:rsidRDefault="00850C86">
      <w:pPr>
        <w:pStyle w:val="ListParagraph"/>
        <w:numPr>
          <w:ilvl w:val="0"/>
          <w:numId w:val="2"/>
        </w:numPr>
        <w:spacing w:after="60"/>
      </w:pPr>
      <w:r>
        <w:t>Not available in this view: Add, Edit, Delete, Export — these remain exclusive to Module 02.</w:t>
      </w:r>
    </w:p>
    <w:p w14:paraId="0249ADDE" w14:textId="77777777" w:rsidR="005A4FE6" w:rsidRDefault="00850C86">
      <w:pPr>
        <w:pStyle w:val="ListParagraph"/>
        <w:numPr>
          <w:ilvl w:val="0"/>
          <w:numId w:val="2"/>
        </w:numPr>
        <w:spacing w:after="60"/>
      </w:pPr>
      <w:r>
        <w:t>The coordinator may select any number of contacts (commonly ~70) entirely at their own discretion; there is no forced assignment or sequence.</w:t>
      </w:r>
    </w:p>
    <w:p w14:paraId="0249ADDF" w14:textId="77777777" w:rsidR="005A4FE6" w:rsidRDefault="00850C86">
      <w:pPr>
        <w:pStyle w:val="ListParagraph"/>
        <w:numPr>
          <w:ilvl w:val="0"/>
          <w:numId w:val="2"/>
        </w:numPr>
        <w:spacing w:after="60"/>
      </w:pPr>
      <w:r>
        <w:t>A shortcut link (Open Master Company Database) is available for the rare case where a coordinator needs to add a brand-new contact before loading it.</w:t>
      </w:r>
    </w:p>
    <w:p w14:paraId="0249ADE0" w14:textId="77777777" w:rsidR="005A4FE6" w:rsidRDefault="00850C86">
      <w:pPr>
        <w:spacing w:after="120"/>
      </w:pPr>
      <w:r>
        <w:t>Selected contacts populate the Daily Tracker grid with Company Name, HR Name, Mobile Number, and Email ID pre-filled; Start Time, End Time, Duration, Call Outcome, and Comments remain empty and fully editable.</w:t>
      </w:r>
    </w:p>
    <w:p w14:paraId="0249ADE1" w14:textId="77777777" w:rsidR="005A4FE6" w:rsidRDefault="00850C86">
      <w:pPr>
        <w:pStyle w:val="Heading1"/>
      </w:pPr>
      <w:bookmarkStart w:id="10" w:name="_Toc235708179"/>
      <w:r>
        <w:t>6. New Contacts Received From a Team Leader</w:t>
      </w:r>
      <w:bookmarkEnd w:id="10"/>
    </w:p>
    <w:p w14:paraId="0249ADE2" w14:textId="77777777" w:rsidR="005A4FE6" w:rsidRDefault="00850C86">
      <w:pPr>
        <w:spacing w:after="120"/>
      </w:pPr>
      <w:r>
        <w:t>Team Leaders occasionally hand over additional contacts (commonly via WhatsApp) that are not yet in the Master Company Database. This flow is deliberately kept outside full automation:</w:t>
      </w:r>
    </w:p>
    <w:p w14:paraId="0249ADE3" w14:textId="77777777" w:rsidR="005A4FE6" w:rsidRDefault="00850C86">
      <w:pPr>
        <w:pStyle w:val="ListParagraph"/>
        <w:numPr>
          <w:ilvl w:val="0"/>
          <w:numId w:val="2"/>
        </w:numPr>
        <w:spacing w:after="60"/>
      </w:pPr>
      <w:r>
        <w:t>The coordinator (or Team Leader/Administrator) first adds these new contacts into the Master Company Database (Module 02) — manually typed or pasted.</w:t>
      </w:r>
    </w:p>
    <w:p w14:paraId="0249ADE4" w14:textId="77777777" w:rsidR="005A4FE6" w:rsidRDefault="00850C86">
      <w:pPr>
        <w:pStyle w:val="ListParagraph"/>
        <w:numPr>
          <w:ilvl w:val="0"/>
          <w:numId w:val="2"/>
        </w:numPr>
        <w:spacing w:after="60"/>
      </w:pPr>
      <w:r>
        <w:t>The Daily Tracker includes a Synchronize / Refresh control; after saving in the Master Database, the Daily Tracker's contact picker reflects the update within roughly one to five minutes, even against a 10,000+ row database.</w:t>
      </w:r>
    </w:p>
    <w:p w14:paraId="0249ADE5" w14:textId="77777777" w:rsidR="005A4FE6" w:rsidRDefault="00850C86">
      <w:pPr>
        <w:pStyle w:val="ListParagraph"/>
        <w:numPr>
          <w:ilvl w:val="0"/>
          <w:numId w:val="2"/>
        </w:numPr>
        <w:spacing w:after="60"/>
      </w:pPr>
      <w:r>
        <w:t>Once synchronized, the coordinator loads the new contact(s) into today's tracker exactly like any other contact via Load Today's Contacts.</w:t>
      </w:r>
    </w:p>
    <w:p w14:paraId="0249ADE6" w14:textId="77777777" w:rsidR="005A4FE6" w:rsidRDefault="00850C86">
      <w:pPr>
        <w:pStyle w:val="ListParagraph"/>
        <w:numPr>
          <w:ilvl w:val="0"/>
          <w:numId w:val="2"/>
        </w:numPr>
        <w:spacing w:after="60"/>
      </w:pPr>
      <w:r>
        <w:t>If a Team Leader sends additional contacts mid-day (e.g. 20 more at 2 PM, after 70 are already loaded), they are simply appended at the bottom of the current day's list (rows 71, 72, 73…) rather than opened in a separate merge popup — this was chosen for simplicity and because there is no fixed daily contact ceiling.</w:t>
      </w:r>
    </w:p>
    <w:p w14:paraId="0249ADE8" w14:textId="77777777" w:rsidR="005A4FE6" w:rsidRDefault="00850C86">
      <w:pPr>
        <w:pStyle w:val="Heading1"/>
      </w:pPr>
      <w:bookmarkStart w:id="11" w:name="_Toc235708180"/>
      <w:r>
        <w:t>7. Call Order &amp; Duplicate Prevention Within the Day</w:t>
      </w:r>
      <w:bookmarkEnd w:id="11"/>
    </w:p>
    <w:p w14:paraId="0249ADE9" w14:textId="77777777" w:rsidR="005A4FE6" w:rsidRDefault="00850C86">
      <w:pPr>
        <w:pStyle w:val="ListParagraph"/>
        <w:numPr>
          <w:ilvl w:val="0"/>
          <w:numId w:val="2"/>
        </w:numPr>
        <w:spacing w:after="60"/>
      </w:pPr>
      <w:r>
        <w:t>There is no system-assigned calling order or forced sequence — coordinators choose which loaded contact to call next, matching current practice.</w:t>
      </w:r>
    </w:p>
    <w:p w14:paraId="0249ADEA" w14:textId="77777777" w:rsidR="005A4FE6" w:rsidRDefault="00850C86">
      <w:pPr>
        <w:pStyle w:val="ListParagraph"/>
        <w:numPr>
          <w:ilvl w:val="0"/>
          <w:numId w:val="2"/>
        </w:numPr>
        <w:spacing w:after="60"/>
      </w:pPr>
      <w:r>
        <w:t>Contacts already worked with a final/closed outcome should not normally be repeated on the same day; contacts in Follow Up, Call Back, or No Response status may legitimately be tried again — this is not treated as a duplicate.</w:t>
      </w:r>
    </w:p>
    <w:p w14:paraId="0249ADEB" w14:textId="77777777" w:rsidR="005A4FE6" w:rsidRDefault="00850C86">
      <w:pPr>
        <w:pStyle w:val="ListParagraph"/>
        <w:numPr>
          <w:ilvl w:val="0"/>
          <w:numId w:val="2"/>
        </w:numPr>
        <w:spacing w:after="60"/>
      </w:pPr>
      <w:r>
        <w:t>If the same HR contact is loaded into today's tracker twice, the system displays a warning: “Already exists in today's tracker — do you want to skip?”</w:t>
      </w:r>
    </w:p>
    <w:p w14:paraId="0249ADEC" w14:textId="77777777" w:rsidR="005A4FE6" w:rsidRDefault="00850C86">
      <w:pPr>
        <w:pStyle w:val="ListParagraph"/>
        <w:numPr>
          <w:ilvl w:val="0"/>
          <w:numId w:val="2"/>
        </w:numPr>
        <w:spacing w:after="60"/>
      </w:pPr>
      <w:r>
        <w:t>Two contacts are only treated as genuinely distinct — and therefore not blocked — if at least one of HR Name, Mobile Number, or Email ID differs; Mobile Number is the highest-priority distinguishing field.</w:t>
      </w:r>
    </w:p>
    <w:p w14:paraId="3032CBE1" w14:textId="77777777" w:rsidR="00DE5AB7" w:rsidRDefault="00DE5AB7" w:rsidP="00DE5AB7">
      <w:pPr>
        <w:spacing w:after="60"/>
      </w:pPr>
    </w:p>
    <w:p w14:paraId="32EB2E1A" w14:textId="77777777" w:rsidR="00DE5AB7" w:rsidRDefault="00DE5AB7" w:rsidP="00DE5AB7">
      <w:pPr>
        <w:spacing w:after="60"/>
      </w:pPr>
    </w:p>
    <w:p w14:paraId="0249ADED" w14:textId="77777777" w:rsidR="005A4FE6" w:rsidRDefault="00850C86">
      <w:pPr>
        <w:pStyle w:val="Heading1"/>
      </w:pPr>
      <w:bookmarkStart w:id="12" w:name="_Toc235708181"/>
      <w:r>
        <w:lastRenderedPageBreak/>
        <w:t>8. Skip Functionality</w:t>
      </w:r>
      <w:bookmarkEnd w:id="12"/>
    </w:p>
    <w:p w14:paraId="0249ADEE" w14:textId="77777777" w:rsidR="005A4FE6" w:rsidRDefault="00850C86">
      <w:pPr>
        <w:spacing w:after="120"/>
      </w:pPr>
      <w:r>
        <w:t>Coordinators may decide mid-day that a loaded company should not be called again. Rather than displaying a Skip control on every row, the coordinator selects the specific row and clicks a single Skip button.</w:t>
      </w:r>
    </w:p>
    <w:p w14:paraId="0249ADEF" w14:textId="77777777" w:rsidR="005A4FE6" w:rsidRDefault="00850C86">
      <w:pPr>
        <w:pStyle w:val="ListParagraph"/>
        <w:numPr>
          <w:ilvl w:val="0"/>
          <w:numId w:val="2"/>
        </w:numPr>
        <w:spacing w:after="60"/>
      </w:pPr>
      <w:r>
        <w:t>The skipped row is removed from today's active tracker view.</w:t>
      </w:r>
    </w:p>
    <w:p w14:paraId="0249ADF0" w14:textId="77777777" w:rsidR="005A4FE6" w:rsidRDefault="00850C86">
      <w:pPr>
        <w:pStyle w:val="ListParagraph"/>
        <w:numPr>
          <w:ilvl w:val="0"/>
          <w:numId w:val="2"/>
        </w:numPr>
        <w:spacing w:after="60"/>
      </w:pPr>
      <w:r>
        <w:t>The record itself is not deleted from the Master Company Database — Skip is a Daily Tracker-only action, not a database action.</w:t>
      </w:r>
    </w:p>
    <w:p w14:paraId="0249ADF1" w14:textId="77777777" w:rsidR="005A4FE6" w:rsidRDefault="00850C86">
      <w:pPr>
        <w:pStyle w:val="Heading1"/>
      </w:pPr>
      <w:bookmarkStart w:id="13" w:name="_Toc235708182"/>
      <w:r>
        <w:t>9. Daily Tracker Grid — Final Columns</w:t>
      </w:r>
      <w:bookmarkEnd w:id="13"/>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400"/>
      </w:tblGrid>
      <w:tr w:rsidR="005A4FE6" w14:paraId="0249ADF4" w14:textId="77777777">
        <w:trPr>
          <w:tblHeader/>
        </w:trPr>
        <w:tc>
          <w:tcPr>
            <w:tcW w:w="3000" w:type="dxa"/>
            <w:shd w:val="clear" w:color="auto" w:fill="0F6E6E"/>
            <w:tcMar>
              <w:top w:w="80" w:type="dxa"/>
              <w:left w:w="100" w:type="dxa"/>
              <w:bottom w:w="80" w:type="dxa"/>
              <w:right w:w="100" w:type="dxa"/>
            </w:tcMar>
            <w:vAlign w:val="center"/>
          </w:tcPr>
          <w:p w14:paraId="0249ADF2" w14:textId="77777777" w:rsidR="005A4FE6" w:rsidRDefault="00850C86">
            <w:r>
              <w:rPr>
                <w:b/>
                <w:bCs/>
                <w:color w:val="FFFFFF"/>
              </w:rPr>
              <w:t>Column</w:t>
            </w:r>
          </w:p>
        </w:tc>
        <w:tc>
          <w:tcPr>
            <w:tcW w:w="7400" w:type="dxa"/>
            <w:shd w:val="clear" w:color="auto" w:fill="0F6E6E"/>
            <w:tcMar>
              <w:top w:w="80" w:type="dxa"/>
              <w:left w:w="100" w:type="dxa"/>
              <w:bottom w:w="80" w:type="dxa"/>
              <w:right w:w="100" w:type="dxa"/>
            </w:tcMar>
            <w:vAlign w:val="center"/>
          </w:tcPr>
          <w:p w14:paraId="0249ADF3" w14:textId="77777777" w:rsidR="005A4FE6" w:rsidRDefault="00850C86">
            <w:r>
              <w:rPr>
                <w:b/>
                <w:bCs/>
                <w:color w:val="FFFFFF"/>
              </w:rPr>
              <w:t>Behaviour</w:t>
            </w:r>
          </w:p>
        </w:tc>
      </w:tr>
      <w:tr w:rsidR="005A4FE6" w14:paraId="0249ADF7" w14:textId="77777777">
        <w:tc>
          <w:tcPr>
            <w:tcW w:w="3000" w:type="dxa"/>
            <w:shd w:val="clear" w:color="auto" w:fill="FFFFFF"/>
            <w:tcMar>
              <w:top w:w="80" w:type="dxa"/>
              <w:left w:w="100" w:type="dxa"/>
              <w:bottom w:w="80" w:type="dxa"/>
              <w:right w:w="100" w:type="dxa"/>
            </w:tcMar>
            <w:vAlign w:val="center"/>
          </w:tcPr>
          <w:p w14:paraId="0249ADF5" w14:textId="77777777" w:rsidR="005A4FE6" w:rsidRDefault="00850C86">
            <w:r>
              <w:t>Serial No.</w:t>
            </w:r>
          </w:p>
        </w:tc>
        <w:tc>
          <w:tcPr>
            <w:tcW w:w="7400" w:type="dxa"/>
            <w:shd w:val="clear" w:color="auto" w:fill="FFFFFF"/>
            <w:tcMar>
              <w:top w:w="80" w:type="dxa"/>
              <w:left w:w="100" w:type="dxa"/>
              <w:bottom w:w="80" w:type="dxa"/>
              <w:right w:w="100" w:type="dxa"/>
            </w:tcMar>
            <w:vAlign w:val="center"/>
          </w:tcPr>
          <w:p w14:paraId="0249ADF6" w14:textId="77777777" w:rsidR="005A4FE6" w:rsidRDefault="00850C86">
            <w:r>
              <w:t>System-generated, sequential for the day</w:t>
            </w:r>
          </w:p>
        </w:tc>
      </w:tr>
      <w:tr w:rsidR="005A4FE6" w14:paraId="0249ADFA" w14:textId="77777777">
        <w:tc>
          <w:tcPr>
            <w:tcW w:w="3000" w:type="dxa"/>
            <w:shd w:val="clear" w:color="auto" w:fill="EAF1F8"/>
            <w:tcMar>
              <w:top w:w="80" w:type="dxa"/>
              <w:left w:w="100" w:type="dxa"/>
              <w:bottom w:w="80" w:type="dxa"/>
              <w:right w:w="100" w:type="dxa"/>
            </w:tcMar>
            <w:vAlign w:val="center"/>
          </w:tcPr>
          <w:p w14:paraId="0249ADF8" w14:textId="77777777" w:rsidR="005A4FE6" w:rsidRDefault="00850C86">
            <w:r>
              <w:t>Start Time</w:t>
            </w:r>
          </w:p>
        </w:tc>
        <w:tc>
          <w:tcPr>
            <w:tcW w:w="7400" w:type="dxa"/>
            <w:shd w:val="clear" w:color="auto" w:fill="EAF1F8"/>
            <w:tcMar>
              <w:top w:w="80" w:type="dxa"/>
              <w:left w:w="100" w:type="dxa"/>
              <w:bottom w:w="80" w:type="dxa"/>
              <w:right w:w="100" w:type="dxa"/>
            </w:tcMar>
            <w:vAlign w:val="center"/>
          </w:tcPr>
          <w:p w14:paraId="0249ADF9" w14:textId="77777777" w:rsidR="005A4FE6" w:rsidRDefault="00850C86">
            <w:r>
              <w:t>Manual entry, or Spacebar / ⏱ Now to insert current system time</w:t>
            </w:r>
          </w:p>
        </w:tc>
      </w:tr>
      <w:tr w:rsidR="005A4FE6" w14:paraId="0249ADFD" w14:textId="77777777">
        <w:tc>
          <w:tcPr>
            <w:tcW w:w="3000" w:type="dxa"/>
            <w:shd w:val="clear" w:color="auto" w:fill="FFFFFF"/>
            <w:tcMar>
              <w:top w:w="80" w:type="dxa"/>
              <w:left w:w="100" w:type="dxa"/>
              <w:bottom w:w="80" w:type="dxa"/>
              <w:right w:w="100" w:type="dxa"/>
            </w:tcMar>
            <w:vAlign w:val="center"/>
          </w:tcPr>
          <w:p w14:paraId="0249ADFB" w14:textId="77777777" w:rsidR="005A4FE6" w:rsidRDefault="00850C86">
            <w:r>
              <w:t>End Time</w:t>
            </w:r>
          </w:p>
        </w:tc>
        <w:tc>
          <w:tcPr>
            <w:tcW w:w="7400" w:type="dxa"/>
            <w:shd w:val="clear" w:color="auto" w:fill="FFFFFF"/>
            <w:tcMar>
              <w:top w:w="80" w:type="dxa"/>
              <w:left w:w="100" w:type="dxa"/>
              <w:bottom w:w="80" w:type="dxa"/>
              <w:right w:w="100" w:type="dxa"/>
            </w:tcMar>
            <w:vAlign w:val="center"/>
          </w:tcPr>
          <w:p w14:paraId="0249ADFC" w14:textId="77777777" w:rsidR="005A4FE6" w:rsidRDefault="00850C86">
            <w:r>
              <w:t>Automatic — captured the moment Call Outcome is selected; read-only</w:t>
            </w:r>
          </w:p>
        </w:tc>
      </w:tr>
      <w:tr w:rsidR="005A4FE6" w14:paraId="0249AE00" w14:textId="77777777">
        <w:tc>
          <w:tcPr>
            <w:tcW w:w="3000" w:type="dxa"/>
            <w:shd w:val="clear" w:color="auto" w:fill="EAF1F8"/>
            <w:tcMar>
              <w:top w:w="80" w:type="dxa"/>
              <w:left w:w="100" w:type="dxa"/>
              <w:bottom w:w="80" w:type="dxa"/>
              <w:right w:w="100" w:type="dxa"/>
            </w:tcMar>
            <w:vAlign w:val="center"/>
          </w:tcPr>
          <w:p w14:paraId="0249ADFE" w14:textId="77777777" w:rsidR="005A4FE6" w:rsidRDefault="00850C86">
            <w:r>
              <w:t>Duration</w:t>
            </w:r>
          </w:p>
        </w:tc>
        <w:tc>
          <w:tcPr>
            <w:tcW w:w="7400" w:type="dxa"/>
            <w:shd w:val="clear" w:color="auto" w:fill="EAF1F8"/>
            <w:tcMar>
              <w:top w:w="80" w:type="dxa"/>
              <w:left w:w="100" w:type="dxa"/>
              <w:bottom w:w="80" w:type="dxa"/>
              <w:right w:w="100" w:type="dxa"/>
            </w:tcMar>
            <w:vAlign w:val="center"/>
          </w:tcPr>
          <w:p w14:paraId="0249ADFF" w14:textId="77777777" w:rsidR="005A4FE6" w:rsidRDefault="00850C86">
            <w:r>
              <w:t>Automatic — End Time minus Start Time; read-only</w:t>
            </w:r>
          </w:p>
        </w:tc>
      </w:tr>
      <w:tr w:rsidR="005A4FE6" w14:paraId="0249AE03" w14:textId="77777777">
        <w:tc>
          <w:tcPr>
            <w:tcW w:w="3000" w:type="dxa"/>
            <w:shd w:val="clear" w:color="auto" w:fill="FFFFFF"/>
            <w:tcMar>
              <w:top w:w="80" w:type="dxa"/>
              <w:left w:w="100" w:type="dxa"/>
              <w:bottom w:w="80" w:type="dxa"/>
              <w:right w:w="100" w:type="dxa"/>
            </w:tcMar>
            <w:vAlign w:val="center"/>
          </w:tcPr>
          <w:p w14:paraId="0249AE01" w14:textId="77777777" w:rsidR="005A4FE6" w:rsidRDefault="00850C86">
            <w:r>
              <w:t>Company Name</w:t>
            </w:r>
          </w:p>
        </w:tc>
        <w:tc>
          <w:tcPr>
            <w:tcW w:w="7400" w:type="dxa"/>
            <w:shd w:val="clear" w:color="auto" w:fill="FFFFFF"/>
            <w:tcMar>
              <w:top w:w="80" w:type="dxa"/>
              <w:left w:w="100" w:type="dxa"/>
              <w:bottom w:w="80" w:type="dxa"/>
              <w:right w:w="100" w:type="dxa"/>
            </w:tcMar>
            <w:vAlign w:val="center"/>
          </w:tcPr>
          <w:p w14:paraId="0249AE02" w14:textId="77777777" w:rsidR="005A4FE6" w:rsidRDefault="00850C86">
            <w:r>
              <w:t>Pre-filled from the selected contact</w:t>
            </w:r>
          </w:p>
        </w:tc>
      </w:tr>
      <w:tr w:rsidR="005A4FE6" w14:paraId="0249AE06" w14:textId="77777777">
        <w:tc>
          <w:tcPr>
            <w:tcW w:w="3000" w:type="dxa"/>
            <w:shd w:val="clear" w:color="auto" w:fill="EAF1F8"/>
            <w:tcMar>
              <w:top w:w="80" w:type="dxa"/>
              <w:left w:w="100" w:type="dxa"/>
              <w:bottom w:w="80" w:type="dxa"/>
              <w:right w:w="100" w:type="dxa"/>
            </w:tcMar>
            <w:vAlign w:val="center"/>
          </w:tcPr>
          <w:p w14:paraId="0249AE04" w14:textId="77777777" w:rsidR="005A4FE6" w:rsidRDefault="00850C86">
            <w:r>
              <w:t>HR Name</w:t>
            </w:r>
          </w:p>
        </w:tc>
        <w:tc>
          <w:tcPr>
            <w:tcW w:w="7400" w:type="dxa"/>
            <w:shd w:val="clear" w:color="auto" w:fill="EAF1F8"/>
            <w:tcMar>
              <w:top w:w="80" w:type="dxa"/>
              <w:left w:w="100" w:type="dxa"/>
              <w:bottom w:w="80" w:type="dxa"/>
              <w:right w:w="100" w:type="dxa"/>
            </w:tcMar>
            <w:vAlign w:val="center"/>
          </w:tcPr>
          <w:p w14:paraId="0249AE05" w14:textId="77777777" w:rsidR="005A4FE6" w:rsidRDefault="00850C86">
            <w:r>
              <w:t>Pre-filled from the selected contact</w:t>
            </w:r>
          </w:p>
        </w:tc>
      </w:tr>
      <w:tr w:rsidR="005A4FE6" w14:paraId="0249AE09" w14:textId="77777777">
        <w:tc>
          <w:tcPr>
            <w:tcW w:w="3000" w:type="dxa"/>
            <w:shd w:val="clear" w:color="auto" w:fill="FFFFFF"/>
            <w:tcMar>
              <w:top w:w="80" w:type="dxa"/>
              <w:left w:w="100" w:type="dxa"/>
              <w:bottom w:w="80" w:type="dxa"/>
              <w:right w:w="100" w:type="dxa"/>
            </w:tcMar>
            <w:vAlign w:val="center"/>
          </w:tcPr>
          <w:p w14:paraId="0249AE07" w14:textId="77777777" w:rsidR="005A4FE6" w:rsidRDefault="00850C86">
            <w:r>
              <w:t>Mobile Number</w:t>
            </w:r>
          </w:p>
        </w:tc>
        <w:tc>
          <w:tcPr>
            <w:tcW w:w="7400" w:type="dxa"/>
            <w:shd w:val="clear" w:color="auto" w:fill="FFFFFF"/>
            <w:tcMar>
              <w:top w:w="80" w:type="dxa"/>
              <w:left w:w="100" w:type="dxa"/>
              <w:bottom w:w="80" w:type="dxa"/>
              <w:right w:w="100" w:type="dxa"/>
            </w:tcMar>
            <w:vAlign w:val="center"/>
          </w:tcPr>
          <w:p w14:paraId="0249AE08" w14:textId="77777777" w:rsidR="005A4FE6" w:rsidRDefault="00850C86">
            <w:r>
              <w:t>Pre-filled from the selected contact; mandatory</w:t>
            </w:r>
          </w:p>
        </w:tc>
      </w:tr>
      <w:tr w:rsidR="005A4FE6" w14:paraId="0249AE0C" w14:textId="77777777">
        <w:tc>
          <w:tcPr>
            <w:tcW w:w="3000" w:type="dxa"/>
            <w:shd w:val="clear" w:color="auto" w:fill="EAF1F8"/>
            <w:tcMar>
              <w:top w:w="80" w:type="dxa"/>
              <w:left w:w="100" w:type="dxa"/>
              <w:bottom w:w="80" w:type="dxa"/>
              <w:right w:w="100" w:type="dxa"/>
            </w:tcMar>
            <w:vAlign w:val="center"/>
          </w:tcPr>
          <w:p w14:paraId="0249AE0A" w14:textId="77777777" w:rsidR="005A4FE6" w:rsidRDefault="00850C86">
            <w:r>
              <w:t>Email ID</w:t>
            </w:r>
          </w:p>
        </w:tc>
        <w:tc>
          <w:tcPr>
            <w:tcW w:w="7400" w:type="dxa"/>
            <w:shd w:val="clear" w:color="auto" w:fill="EAF1F8"/>
            <w:tcMar>
              <w:top w:w="80" w:type="dxa"/>
              <w:left w:w="100" w:type="dxa"/>
              <w:bottom w:w="80" w:type="dxa"/>
              <w:right w:w="100" w:type="dxa"/>
            </w:tcMar>
            <w:vAlign w:val="center"/>
          </w:tcPr>
          <w:p w14:paraId="0249AE0B" w14:textId="77777777" w:rsidR="005A4FE6" w:rsidRDefault="00850C86">
            <w:r>
              <w:t>Pre-filled if available; optional — see Section 12</w:t>
            </w:r>
          </w:p>
        </w:tc>
      </w:tr>
      <w:tr w:rsidR="005A4FE6" w14:paraId="0249AE0F" w14:textId="77777777">
        <w:tc>
          <w:tcPr>
            <w:tcW w:w="3000" w:type="dxa"/>
            <w:shd w:val="clear" w:color="auto" w:fill="FFFFFF"/>
            <w:tcMar>
              <w:top w:w="80" w:type="dxa"/>
              <w:left w:w="100" w:type="dxa"/>
              <w:bottom w:w="80" w:type="dxa"/>
              <w:right w:w="100" w:type="dxa"/>
            </w:tcMar>
            <w:vAlign w:val="center"/>
          </w:tcPr>
          <w:p w14:paraId="0249AE0D" w14:textId="77777777" w:rsidR="005A4FE6" w:rsidRDefault="00850C86">
            <w:r>
              <w:t>Call Outcome (Response 1)</w:t>
            </w:r>
          </w:p>
        </w:tc>
        <w:tc>
          <w:tcPr>
            <w:tcW w:w="7400" w:type="dxa"/>
            <w:shd w:val="clear" w:color="auto" w:fill="FFFFFF"/>
            <w:tcMar>
              <w:top w:w="80" w:type="dxa"/>
              <w:left w:w="100" w:type="dxa"/>
              <w:bottom w:w="80" w:type="dxa"/>
              <w:right w:w="100" w:type="dxa"/>
            </w:tcMar>
            <w:vAlign w:val="center"/>
          </w:tcPr>
          <w:p w14:paraId="0249AE0E" w14:textId="77777777" w:rsidR="005A4FE6" w:rsidRDefault="00850C86">
            <w:r>
              <w:t>Mandatory before the row can be considered complete</w:t>
            </w:r>
          </w:p>
        </w:tc>
      </w:tr>
      <w:tr w:rsidR="005A4FE6" w14:paraId="0249AE12" w14:textId="77777777">
        <w:tc>
          <w:tcPr>
            <w:tcW w:w="3000" w:type="dxa"/>
            <w:shd w:val="clear" w:color="auto" w:fill="EAF1F8"/>
            <w:tcMar>
              <w:top w:w="80" w:type="dxa"/>
              <w:left w:w="100" w:type="dxa"/>
              <w:bottom w:w="80" w:type="dxa"/>
              <w:right w:w="100" w:type="dxa"/>
            </w:tcMar>
            <w:vAlign w:val="center"/>
          </w:tcPr>
          <w:p w14:paraId="0249AE10" w14:textId="77777777" w:rsidR="005A4FE6" w:rsidRDefault="00850C86">
            <w:r>
              <w:t>Comments</w:t>
            </w:r>
          </w:p>
        </w:tc>
        <w:tc>
          <w:tcPr>
            <w:tcW w:w="7400" w:type="dxa"/>
            <w:shd w:val="clear" w:color="auto" w:fill="EAF1F8"/>
            <w:tcMar>
              <w:top w:w="80" w:type="dxa"/>
              <w:left w:w="100" w:type="dxa"/>
              <w:bottom w:w="80" w:type="dxa"/>
              <w:right w:w="100" w:type="dxa"/>
            </w:tcMar>
            <w:vAlign w:val="center"/>
          </w:tcPr>
          <w:p w14:paraId="0249AE11" w14:textId="77777777" w:rsidR="005A4FE6" w:rsidRDefault="00850C86">
            <w:r>
              <w:t>Optional free text</w:t>
            </w:r>
          </w:p>
        </w:tc>
      </w:tr>
    </w:tbl>
    <w:p w14:paraId="0249AE13" w14:textId="77777777" w:rsidR="005A4FE6" w:rsidRDefault="00850C86">
      <w:pPr>
        <w:spacing w:after="120"/>
      </w:pPr>
      <w:r>
        <w:t>Note: an earlier draft carried a separate “Response 2” column for secondary business status (e.g. Invite Sent, JD Received, Drive Scheduled). This was deliberately removed from the Daily Tracker — see Section 13.</w:t>
      </w:r>
    </w:p>
    <w:p w14:paraId="0249AE15" w14:textId="77777777" w:rsidR="005A4FE6" w:rsidRDefault="00850C86">
      <w:pPr>
        <w:pStyle w:val="Heading1"/>
      </w:pPr>
      <w:bookmarkStart w:id="14" w:name="_Toc235708183"/>
      <w:r>
        <w:t>10. Time Tracking System (Final)</w:t>
      </w:r>
      <w:bookmarkEnd w:id="14"/>
    </w:p>
    <w:p w14:paraId="0249AE16" w14:textId="77777777" w:rsidR="005A4FE6" w:rsidRDefault="00850C86">
      <w:pPr>
        <w:spacing w:after="120"/>
      </w:pPr>
      <w:r>
        <w:t>Time tracking went through several iterations — automatic-on-row-select and automatic-on-cell-click approaches were both tried and rejected before the final hybrid model was reached.</w:t>
      </w:r>
    </w:p>
    <w:p w14:paraId="0249AE17" w14:textId="77777777" w:rsidR="005A4FE6" w:rsidRDefault="00850C86">
      <w:pPr>
        <w:pStyle w:val="Heading2"/>
        <w:spacing w:before="240" w:after="120"/>
      </w:pPr>
      <w:bookmarkStart w:id="15" w:name="_Toc235708184"/>
      <w:r>
        <w:t>10.1 Time Format</w:t>
      </w:r>
      <w:bookmarkEnd w:id="15"/>
    </w:p>
    <w:p w14:paraId="0249AE18" w14:textId="77777777" w:rsidR="005A4FE6" w:rsidRDefault="00850C86">
      <w:pPr>
        <w:spacing w:after="120"/>
      </w:pPr>
      <w:r>
        <w:t>A single format is used throughout the application: HH:MM:SS AM/PM — for example 10:35:25 AM. This avoids the ambiguity of any custom shorthand notation.</w:t>
      </w:r>
    </w:p>
    <w:p w14:paraId="0249AE19" w14:textId="77777777" w:rsidR="005A4FE6" w:rsidRDefault="00850C86">
      <w:pPr>
        <w:pStyle w:val="Heading2"/>
        <w:spacing w:before="240" w:after="120"/>
      </w:pPr>
      <w:bookmarkStart w:id="16" w:name="_Toc235708185"/>
      <w:r>
        <w:t>10.2 Start Time — Manual (Editable)</w:t>
      </w:r>
      <w:bookmarkEnd w:id="16"/>
    </w:p>
    <w:p w14:paraId="0249AE1A" w14:textId="77777777" w:rsidR="005A4FE6" w:rsidRDefault="00850C86">
      <w:pPr>
        <w:pStyle w:val="ListParagraph"/>
        <w:numPr>
          <w:ilvl w:val="0"/>
          <w:numId w:val="2"/>
        </w:numPr>
        <w:spacing w:after="60"/>
      </w:pPr>
      <w:r>
        <w:t>The coordinator enters Start Time either by typing it directly, or by pressing Spacebar (or clicking a small ⏱ Now icon) while the cell is focused, which inserts the current system time instantly.</w:t>
      </w:r>
    </w:p>
    <w:p w14:paraId="0249AE1B" w14:textId="77777777" w:rsidR="005A4FE6" w:rsidRDefault="00850C86">
      <w:pPr>
        <w:pStyle w:val="ListParagraph"/>
        <w:numPr>
          <w:ilvl w:val="0"/>
          <w:numId w:val="2"/>
        </w:numPr>
        <w:spacing w:after="60"/>
      </w:pPr>
      <w:r>
        <w:t>Start Time remains fully editable at any point — important because coordinators take breaks, attend meetings, or get interrupted between loading a row and actually starting the call.</w:t>
      </w:r>
    </w:p>
    <w:p w14:paraId="0249AE1C" w14:textId="77777777" w:rsidR="005A4FE6" w:rsidRDefault="00850C86">
      <w:pPr>
        <w:pStyle w:val="Heading2"/>
        <w:spacing w:before="240" w:after="120"/>
      </w:pPr>
      <w:bookmarkStart w:id="17" w:name="_Toc235708186"/>
      <w:r>
        <w:t>10.3 End Time — Automatic (Locked)</w:t>
      </w:r>
      <w:bookmarkEnd w:id="17"/>
    </w:p>
    <w:p w14:paraId="0249AE1D" w14:textId="77777777" w:rsidR="005A4FE6" w:rsidRDefault="00850C86">
      <w:pPr>
        <w:pStyle w:val="ListParagraph"/>
        <w:numPr>
          <w:ilvl w:val="0"/>
          <w:numId w:val="2"/>
        </w:numPr>
        <w:spacing w:after="60"/>
      </w:pPr>
      <w:r>
        <w:t>End Time is never entered manually. The instant the coordinator selects a Call Outcome, the system captures the current system time as End Time and locks the field.</w:t>
      </w:r>
    </w:p>
    <w:p w14:paraId="0249AE1E" w14:textId="77777777" w:rsidR="005A4FE6" w:rsidRDefault="00850C86">
      <w:pPr>
        <w:pStyle w:val="Heading2"/>
        <w:spacing w:before="240" w:after="120"/>
      </w:pPr>
      <w:bookmarkStart w:id="18" w:name="_Toc235708187"/>
      <w:r>
        <w:t>10.4 Duration — Automatic</w:t>
      </w:r>
      <w:bookmarkEnd w:id="18"/>
    </w:p>
    <w:p w14:paraId="0249AE1F" w14:textId="77777777" w:rsidR="005A4FE6" w:rsidRDefault="00850C86">
      <w:pPr>
        <w:pStyle w:val="ListParagraph"/>
        <w:numPr>
          <w:ilvl w:val="0"/>
          <w:numId w:val="2"/>
        </w:numPr>
        <w:spacing w:after="60"/>
      </w:pPr>
      <w:r>
        <w:lastRenderedPageBreak/>
        <w:t>Duration = End Time − Start Time, calculated automatically and displayed in a readable form such as “01m 53s” rather than 00:01:53.</w:t>
      </w:r>
    </w:p>
    <w:p w14:paraId="0249AE20" w14:textId="77777777" w:rsidR="005A4FE6" w:rsidRDefault="00850C86">
      <w:pPr>
        <w:pStyle w:val="Heading2"/>
        <w:spacing w:before="240" w:after="120"/>
      </w:pPr>
      <w:bookmarkStart w:id="19" w:name="_Toc235708188"/>
      <w:r>
        <w:t>10.5 Design Rationale</w:t>
      </w:r>
      <w:bookmarkEnd w:id="19"/>
    </w:p>
    <w:p w14:paraId="0249AE21" w14:textId="77777777" w:rsidR="005A4FE6" w:rsidRDefault="00850C86">
      <w:pPr>
        <w:spacing w:after="120"/>
      </w:pPr>
      <w:r>
        <w:t>Two earlier proposals were explicitly rejected: (1) auto-starting the timer the moment a row is opened/clicked — rejected because coordinators may pause before dialing, corrupting the duration; and (2) auto-carrying the previous row's End Time forward as the next row's Start Time — rejected because breaks and interruptions between calls would make the carried-over time inaccurate. The team also clarified that “Call Duration” in this system means activity duration (time to complete the call and log its outcome), not telephony-measured talk time, since coordinators dial from their personal mobile phones outside the software; true talk-time would require telephony integration, which is out of scope for v1.0.</w:t>
      </w:r>
    </w:p>
    <w:p w14:paraId="0249AE22" w14:textId="77777777" w:rsidR="005A4FE6" w:rsidRDefault="00850C86">
      <w:pPr>
        <w:pStyle w:val="Heading2"/>
        <w:spacing w:before="240" w:after="120"/>
      </w:pPr>
      <w:bookmarkStart w:id="20" w:name="_Toc235708189"/>
      <w:r>
        <w:t>10.6 Validation</w:t>
      </w:r>
      <w:bookmarkEnd w:id="20"/>
    </w:p>
    <w:p w14:paraId="0249AE23" w14:textId="77777777" w:rsidR="005A4FE6" w:rsidRDefault="00850C86">
      <w:pPr>
        <w:spacing w:after="120"/>
      </w:pPr>
      <w:r>
        <w:t>If a coordinator selects a Call Outcome without an entered Start Time, the system blocks the save and displays: “Start Time is required before selecting Call Outcome. Press Spacebar to insert the current system time, or manually enter the Start Time.” No row is allowed to reach a completed state without a Start Time, End Time, and Duration.</w:t>
      </w:r>
    </w:p>
    <w:p w14:paraId="0249AE24" w14:textId="77777777" w:rsidR="005A4FE6" w:rsidRDefault="00850C86">
      <w:pPr>
        <w:pStyle w:val="Heading1"/>
      </w:pPr>
      <w:bookmarkStart w:id="21" w:name="_Toc235708190"/>
      <w:r>
        <w:t>11. Keyboard Shortcuts (Version 1.0)</w:t>
      </w:r>
      <w:bookmarkEnd w:id="21"/>
    </w:p>
    <w:p w14:paraId="0249AE25" w14:textId="77777777" w:rsidR="005A4FE6" w:rsidRDefault="00850C86">
      <w:pPr>
        <w:spacing w:after="120"/>
      </w:pPr>
      <w:r>
        <w:t>Available only within the Daily Tracker while the coordinator is actively working on calls; they do not affect other modules.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600"/>
        <w:gridCol w:w="3000"/>
      </w:tblGrid>
      <w:tr w:rsidR="005A4FE6" w14:paraId="0249AE29" w14:textId="77777777">
        <w:trPr>
          <w:tblHeader/>
        </w:trPr>
        <w:tc>
          <w:tcPr>
            <w:tcW w:w="1800" w:type="dxa"/>
            <w:shd w:val="clear" w:color="auto" w:fill="0F6E6E"/>
            <w:tcMar>
              <w:top w:w="80" w:type="dxa"/>
              <w:left w:w="100" w:type="dxa"/>
              <w:bottom w:w="80" w:type="dxa"/>
              <w:right w:w="100" w:type="dxa"/>
            </w:tcMar>
            <w:vAlign w:val="center"/>
          </w:tcPr>
          <w:p w14:paraId="0249AE26" w14:textId="77777777" w:rsidR="005A4FE6" w:rsidRDefault="00850C86">
            <w:r>
              <w:rPr>
                <w:b/>
                <w:bCs/>
                <w:color w:val="FFFFFF"/>
              </w:rPr>
              <w:t>Key</w:t>
            </w:r>
          </w:p>
        </w:tc>
        <w:tc>
          <w:tcPr>
            <w:tcW w:w="5600" w:type="dxa"/>
            <w:shd w:val="clear" w:color="auto" w:fill="0F6E6E"/>
            <w:tcMar>
              <w:top w:w="80" w:type="dxa"/>
              <w:left w:w="100" w:type="dxa"/>
              <w:bottom w:w="80" w:type="dxa"/>
              <w:right w:w="100" w:type="dxa"/>
            </w:tcMar>
            <w:vAlign w:val="center"/>
          </w:tcPr>
          <w:p w14:paraId="0249AE27" w14:textId="77777777" w:rsidR="005A4FE6" w:rsidRDefault="00850C86">
            <w:r>
              <w:rPr>
                <w:b/>
                <w:bCs/>
                <w:color w:val="FFFFFF"/>
              </w:rPr>
              <w:t>Function</w:t>
            </w:r>
          </w:p>
        </w:tc>
        <w:tc>
          <w:tcPr>
            <w:tcW w:w="3000" w:type="dxa"/>
            <w:shd w:val="clear" w:color="auto" w:fill="0F6E6E"/>
            <w:tcMar>
              <w:top w:w="80" w:type="dxa"/>
              <w:left w:w="100" w:type="dxa"/>
              <w:bottom w:w="80" w:type="dxa"/>
              <w:right w:w="100" w:type="dxa"/>
            </w:tcMar>
            <w:vAlign w:val="center"/>
          </w:tcPr>
          <w:p w14:paraId="0249AE28" w14:textId="77777777" w:rsidR="005A4FE6" w:rsidRDefault="00850C86">
            <w:r>
              <w:rPr>
                <w:b/>
                <w:bCs/>
                <w:color w:val="FFFFFF"/>
              </w:rPr>
              <w:t>Notes</w:t>
            </w:r>
          </w:p>
        </w:tc>
      </w:tr>
      <w:tr w:rsidR="005A4FE6" w14:paraId="0249AE2D" w14:textId="77777777">
        <w:tc>
          <w:tcPr>
            <w:tcW w:w="1800" w:type="dxa"/>
            <w:shd w:val="clear" w:color="auto" w:fill="FFFFFF"/>
            <w:tcMar>
              <w:top w:w="80" w:type="dxa"/>
              <w:left w:w="100" w:type="dxa"/>
              <w:bottom w:w="80" w:type="dxa"/>
              <w:right w:w="100" w:type="dxa"/>
            </w:tcMar>
            <w:vAlign w:val="center"/>
          </w:tcPr>
          <w:p w14:paraId="0249AE2A" w14:textId="77777777" w:rsidR="005A4FE6" w:rsidRDefault="00850C86">
            <w:r>
              <w:t>Spacebar</w:t>
            </w:r>
          </w:p>
        </w:tc>
        <w:tc>
          <w:tcPr>
            <w:tcW w:w="5600" w:type="dxa"/>
            <w:shd w:val="clear" w:color="auto" w:fill="FFFFFF"/>
            <w:tcMar>
              <w:top w:w="80" w:type="dxa"/>
              <w:left w:w="100" w:type="dxa"/>
              <w:bottom w:w="80" w:type="dxa"/>
              <w:right w:w="100" w:type="dxa"/>
            </w:tcMar>
            <w:vAlign w:val="center"/>
          </w:tcPr>
          <w:p w14:paraId="0249AE2B" w14:textId="77777777" w:rsidR="005A4FE6" w:rsidRDefault="00850C86">
            <w:r>
              <w:t>Fill the Start Time cell with the current system time (HH:MM:SS AM/PM)</w:t>
            </w:r>
          </w:p>
        </w:tc>
        <w:tc>
          <w:tcPr>
            <w:tcW w:w="3000" w:type="dxa"/>
            <w:shd w:val="clear" w:color="auto" w:fill="FFFFFF"/>
            <w:tcMar>
              <w:top w:w="80" w:type="dxa"/>
              <w:left w:w="100" w:type="dxa"/>
              <w:bottom w:w="80" w:type="dxa"/>
              <w:right w:w="100" w:type="dxa"/>
            </w:tcMar>
            <w:vAlign w:val="center"/>
          </w:tcPr>
          <w:p w14:paraId="0249AE2C" w14:textId="77777777" w:rsidR="005A4FE6" w:rsidRDefault="00850C86">
            <w:r>
              <w:t>Active only in Start Time cell</w:t>
            </w:r>
          </w:p>
        </w:tc>
      </w:tr>
      <w:tr w:rsidR="005A4FE6" w14:paraId="0249AE31" w14:textId="77777777">
        <w:tc>
          <w:tcPr>
            <w:tcW w:w="1800" w:type="dxa"/>
            <w:shd w:val="clear" w:color="auto" w:fill="EAF1F8"/>
            <w:tcMar>
              <w:top w:w="80" w:type="dxa"/>
              <w:left w:w="100" w:type="dxa"/>
              <w:bottom w:w="80" w:type="dxa"/>
              <w:right w:w="100" w:type="dxa"/>
            </w:tcMar>
            <w:vAlign w:val="center"/>
          </w:tcPr>
          <w:p w14:paraId="0249AE2E" w14:textId="77777777" w:rsidR="005A4FE6" w:rsidRDefault="00850C86">
            <w:r>
              <w:t>Tab</w:t>
            </w:r>
          </w:p>
        </w:tc>
        <w:tc>
          <w:tcPr>
            <w:tcW w:w="5600" w:type="dxa"/>
            <w:shd w:val="clear" w:color="auto" w:fill="EAF1F8"/>
            <w:tcMar>
              <w:top w:w="80" w:type="dxa"/>
              <w:left w:w="100" w:type="dxa"/>
              <w:bottom w:w="80" w:type="dxa"/>
              <w:right w:w="100" w:type="dxa"/>
            </w:tcMar>
            <w:vAlign w:val="center"/>
          </w:tcPr>
          <w:p w14:paraId="0249AE2F" w14:textId="77777777" w:rsidR="005A4FE6" w:rsidRDefault="00850C86">
            <w:r>
              <w:t>Move to the next editable cell</w:t>
            </w:r>
          </w:p>
        </w:tc>
        <w:tc>
          <w:tcPr>
            <w:tcW w:w="3000" w:type="dxa"/>
            <w:shd w:val="clear" w:color="auto" w:fill="EAF1F8"/>
            <w:tcMar>
              <w:top w:w="80" w:type="dxa"/>
              <w:left w:w="100" w:type="dxa"/>
              <w:bottom w:w="80" w:type="dxa"/>
              <w:right w:w="100" w:type="dxa"/>
            </w:tcMar>
            <w:vAlign w:val="center"/>
          </w:tcPr>
          <w:p w14:paraId="0249AE30" w14:textId="77777777" w:rsidR="005A4FE6" w:rsidRDefault="00850C86">
            <w:r>
              <w:t>Standard grid navigation</w:t>
            </w:r>
          </w:p>
        </w:tc>
      </w:tr>
      <w:tr w:rsidR="005A4FE6" w14:paraId="0249AE35" w14:textId="77777777">
        <w:tc>
          <w:tcPr>
            <w:tcW w:w="1800" w:type="dxa"/>
            <w:shd w:val="clear" w:color="auto" w:fill="FFFFFF"/>
            <w:tcMar>
              <w:top w:w="80" w:type="dxa"/>
              <w:left w:w="100" w:type="dxa"/>
              <w:bottom w:w="80" w:type="dxa"/>
              <w:right w:w="100" w:type="dxa"/>
            </w:tcMar>
            <w:vAlign w:val="center"/>
          </w:tcPr>
          <w:p w14:paraId="0249AE32" w14:textId="77777777" w:rsidR="005A4FE6" w:rsidRDefault="00850C86">
            <w:r>
              <w:t>Enter</w:t>
            </w:r>
          </w:p>
        </w:tc>
        <w:tc>
          <w:tcPr>
            <w:tcW w:w="5600" w:type="dxa"/>
            <w:shd w:val="clear" w:color="auto" w:fill="FFFFFF"/>
            <w:tcMar>
              <w:top w:w="80" w:type="dxa"/>
              <w:left w:w="100" w:type="dxa"/>
              <w:bottom w:w="80" w:type="dxa"/>
              <w:right w:w="100" w:type="dxa"/>
            </w:tcMar>
            <w:vAlign w:val="center"/>
          </w:tcPr>
          <w:p w14:paraId="0249AE33" w14:textId="77777777" w:rsidR="005A4FE6" w:rsidRDefault="00850C86">
            <w:r>
              <w:t>Save the current row (Auto Save) and move to the next row</w:t>
            </w:r>
          </w:p>
        </w:tc>
        <w:tc>
          <w:tcPr>
            <w:tcW w:w="3000" w:type="dxa"/>
            <w:shd w:val="clear" w:color="auto" w:fill="FFFFFF"/>
            <w:tcMar>
              <w:top w:w="80" w:type="dxa"/>
              <w:left w:w="100" w:type="dxa"/>
              <w:bottom w:w="80" w:type="dxa"/>
              <w:right w:w="100" w:type="dxa"/>
            </w:tcMar>
            <w:vAlign w:val="center"/>
          </w:tcPr>
          <w:p w14:paraId="0249AE34" w14:textId="77777777" w:rsidR="005A4FE6" w:rsidRDefault="00850C86">
            <w:r>
              <w:t>Cursor lands on next row's Start Time</w:t>
            </w:r>
          </w:p>
        </w:tc>
      </w:tr>
      <w:tr w:rsidR="005A4FE6" w14:paraId="0249AE39" w14:textId="77777777">
        <w:tc>
          <w:tcPr>
            <w:tcW w:w="1800" w:type="dxa"/>
            <w:shd w:val="clear" w:color="auto" w:fill="EAF1F8"/>
            <w:tcMar>
              <w:top w:w="80" w:type="dxa"/>
              <w:left w:w="100" w:type="dxa"/>
              <w:bottom w:w="80" w:type="dxa"/>
              <w:right w:w="100" w:type="dxa"/>
            </w:tcMar>
            <w:vAlign w:val="center"/>
          </w:tcPr>
          <w:p w14:paraId="0249AE36" w14:textId="77777777" w:rsidR="005A4FE6" w:rsidRDefault="00850C86">
            <w:r>
              <w:t>Ctrl + S</w:t>
            </w:r>
          </w:p>
        </w:tc>
        <w:tc>
          <w:tcPr>
            <w:tcW w:w="5600" w:type="dxa"/>
            <w:shd w:val="clear" w:color="auto" w:fill="EAF1F8"/>
            <w:tcMar>
              <w:top w:w="80" w:type="dxa"/>
              <w:left w:w="100" w:type="dxa"/>
              <w:bottom w:w="80" w:type="dxa"/>
              <w:right w:w="100" w:type="dxa"/>
            </w:tcMar>
            <w:vAlign w:val="center"/>
          </w:tcPr>
          <w:p w14:paraId="0249AE37" w14:textId="77777777" w:rsidR="005A4FE6" w:rsidRDefault="00850C86">
            <w:r>
              <w:t>Manual Save of the entire tracker</w:t>
            </w:r>
          </w:p>
        </w:tc>
        <w:tc>
          <w:tcPr>
            <w:tcW w:w="3000" w:type="dxa"/>
            <w:shd w:val="clear" w:color="auto" w:fill="EAF1F8"/>
            <w:tcMar>
              <w:top w:w="80" w:type="dxa"/>
              <w:left w:w="100" w:type="dxa"/>
              <w:bottom w:w="80" w:type="dxa"/>
              <w:right w:w="100" w:type="dxa"/>
            </w:tcMar>
            <w:vAlign w:val="center"/>
          </w:tcPr>
          <w:p w14:paraId="0249AE38" w14:textId="77777777" w:rsidR="005A4FE6" w:rsidRDefault="00850C86">
            <w:r>
              <w:t>In addition to per-row auto-save</w:t>
            </w:r>
          </w:p>
        </w:tc>
      </w:tr>
      <w:tr w:rsidR="005A4FE6" w14:paraId="0249AE3D" w14:textId="77777777">
        <w:tc>
          <w:tcPr>
            <w:tcW w:w="1800" w:type="dxa"/>
            <w:shd w:val="clear" w:color="auto" w:fill="FFFFFF"/>
            <w:tcMar>
              <w:top w:w="80" w:type="dxa"/>
              <w:left w:w="100" w:type="dxa"/>
              <w:bottom w:w="80" w:type="dxa"/>
              <w:right w:w="100" w:type="dxa"/>
            </w:tcMar>
            <w:vAlign w:val="center"/>
          </w:tcPr>
          <w:p w14:paraId="0249AE3A" w14:textId="77777777" w:rsidR="005A4FE6" w:rsidRDefault="00850C86">
            <w:r>
              <w:t>Delete</w:t>
            </w:r>
          </w:p>
        </w:tc>
        <w:tc>
          <w:tcPr>
            <w:tcW w:w="5600" w:type="dxa"/>
            <w:shd w:val="clear" w:color="auto" w:fill="FFFFFF"/>
            <w:tcMar>
              <w:top w:w="80" w:type="dxa"/>
              <w:left w:w="100" w:type="dxa"/>
              <w:bottom w:w="80" w:type="dxa"/>
              <w:right w:w="100" w:type="dxa"/>
            </w:tcMar>
            <w:vAlign w:val="center"/>
          </w:tcPr>
          <w:p w14:paraId="0249AE3B" w14:textId="77777777" w:rsidR="005A4FE6" w:rsidRDefault="00850C86">
            <w:r>
              <w:t>Clear the selected editable cell (where permitted)</w:t>
            </w:r>
          </w:p>
        </w:tc>
        <w:tc>
          <w:tcPr>
            <w:tcW w:w="3000" w:type="dxa"/>
            <w:shd w:val="clear" w:color="auto" w:fill="FFFFFF"/>
            <w:tcMar>
              <w:top w:w="80" w:type="dxa"/>
              <w:left w:w="100" w:type="dxa"/>
              <w:bottom w:w="80" w:type="dxa"/>
              <w:right w:w="100" w:type="dxa"/>
            </w:tcMar>
            <w:vAlign w:val="center"/>
          </w:tcPr>
          <w:p w14:paraId="0249AE3C" w14:textId="77777777" w:rsidR="005A4FE6" w:rsidRDefault="00850C86">
            <w:r>
              <w:t>Not permitted on system-generated fields</w:t>
            </w:r>
          </w:p>
        </w:tc>
      </w:tr>
    </w:tbl>
    <w:p w14:paraId="0249AE3E" w14:textId="77777777" w:rsidR="005A4FE6" w:rsidRDefault="00850C86">
      <w:pPr>
        <w:spacing w:after="120"/>
      </w:pPr>
      <w:r>
        <w:t>Design principle: the coordinator should never need to perform an unnecessary click. The intended hands-on-keyboard cycle is Space → Call → Outcome → (Comments) → Enter → Space → …, repeated 70+ times a day.</w:t>
      </w:r>
    </w:p>
    <w:p w14:paraId="0249AE40" w14:textId="77777777" w:rsidR="005A4FE6" w:rsidRDefault="00850C86">
      <w:pPr>
        <w:pStyle w:val="Heading1"/>
      </w:pPr>
      <w:bookmarkStart w:id="22" w:name="_Toc235708191"/>
      <w:r>
        <w:t>12. Call Outcome (Response 1) &amp; Removal of Response 2</w:t>
      </w:r>
      <w:bookmarkEnd w:id="22"/>
    </w:p>
    <w:p w14:paraId="0249AE41" w14:textId="77777777" w:rsidR="005A4FE6" w:rsidRDefault="00850C86">
      <w:pPr>
        <w:spacing w:after="120"/>
      </w:pPr>
      <w:r>
        <w:t>Response 1 and Response 2 were originally designed together as Primary Call Outcome and Secondary Business Status. After walking through a real example (Invite Mail → Invite Sent → Awaiting JD, spanning several days after Submit Day had already been clicked), it became clear that Response 2 does not belong in the Daily Tracker at all, because the Daily Tracker only records what happened during today's call — it does not reopen previously submitted days to update a status days later.</w:t>
      </w:r>
    </w:p>
    <w:p w14:paraId="0249AE42" w14:textId="77777777" w:rsidR="005A4FE6" w:rsidRDefault="00850C86">
      <w:pPr>
        <w:spacing w:after="120"/>
      </w:pPr>
      <w:r>
        <w:t>Final decision: Response 1 is renamed Call Outcome and is the only outcome field retained in the Daily Tracker. The full secondary lifecycle (Invite Sent, Awaiting JD, JD Received, Drive Scheduled, Drive In Progress, Round 1/2/3, Awaiting Offers, Drive Completed) is deferred entirely to Module 04 – Weekly Tracker.</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500"/>
        <w:gridCol w:w="3500"/>
      </w:tblGrid>
      <w:tr w:rsidR="005A4FE6" w14:paraId="0249AE46" w14:textId="77777777">
        <w:trPr>
          <w:tblHeader/>
        </w:trPr>
        <w:tc>
          <w:tcPr>
            <w:tcW w:w="3400" w:type="dxa"/>
            <w:shd w:val="clear" w:color="auto" w:fill="1F3864"/>
            <w:tcMar>
              <w:top w:w="80" w:type="dxa"/>
              <w:left w:w="100" w:type="dxa"/>
              <w:bottom w:w="80" w:type="dxa"/>
              <w:right w:w="100" w:type="dxa"/>
            </w:tcMar>
            <w:vAlign w:val="center"/>
          </w:tcPr>
          <w:p w14:paraId="0249AE43" w14:textId="77777777" w:rsidR="005A4FE6" w:rsidRDefault="00850C86">
            <w:r>
              <w:rPr>
                <w:b/>
                <w:bCs/>
                <w:color w:val="FFFFFF"/>
              </w:rPr>
              <w:lastRenderedPageBreak/>
              <w:t>Call Outcome (Response 1)</w:t>
            </w:r>
          </w:p>
        </w:tc>
        <w:tc>
          <w:tcPr>
            <w:tcW w:w="3500" w:type="dxa"/>
            <w:shd w:val="clear" w:color="auto" w:fill="1F3864"/>
            <w:tcMar>
              <w:top w:w="80" w:type="dxa"/>
              <w:left w:w="100" w:type="dxa"/>
              <w:bottom w:w="80" w:type="dxa"/>
              <w:right w:w="100" w:type="dxa"/>
            </w:tcMar>
            <w:vAlign w:val="center"/>
          </w:tcPr>
          <w:p w14:paraId="0249AE44" w14:textId="77777777" w:rsidR="005A4FE6" w:rsidRDefault="00850C86">
            <w:r>
              <w:rPr>
                <w:b/>
                <w:bCs/>
                <w:color w:val="FFFFFF"/>
              </w:rPr>
              <w:t>Response 2 (Daily Tracker)</w:t>
            </w:r>
          </w:p>
        </w:tc>
        <w:tc>
          <w:tcPr>
            <w:tcW w:w="3500" w:type="dxa"/>
            <w:shd w:val="clear" w:color="auto" w:fill="1F3864"/>
            <w:tcMar>
              <w:top w:w="80" w:type="dxa"/>
              <w:left w:w="100" w:type="dxa"/>
              <w:bottom w:w="80" w:type="dxa"/>
              <w:right w:w="100" w:type="dxa"/>
            </w:tcMar>
            <w:vAlign w:val="center"/>
          </w:tcPr>
          <w:p w14:paraId="0249AE45" w14:textId="77777777" w:rsidR="005A4FE6" w:rsidRDefault="00850C86">
            <w:r>
              <w:rPr>
                <w:b/>
                <w:bCs/>
                <w:color w:val="FFFFFF"/>
              </w:rPr>
              <w:t>Notes</w:t>
            </w:r>
          </w:p>
        </w:tc>
      </w:tr>
      <w:tr w:rsidR="005A4FE6" w14:paraId="0249AE4A" w14:textId="77777777">
        <w:tc>
          <w:tcPr>
            <w:tcW w:w="3400" w:type="dxa"/>
            <w:shd w:val="clear" w:color="auto" w:fill="FFFFFF"/>
            <w:tcMar>
              <w:top w:w="80" w:type="dxa"/>
              <w:left w:w="100" w:type="dxa"/>
              <w:bottom w:w="80" w:type="dxa"/>
              <w:right w:w="100" w:type="dxa"/>
            </w:tcMar>
            <w:vAlign w:val="center"/>
          </w:tcPr>
          <w:p w14:paraId="0249AE47" w14:textId="77777777" w:rsidR="005A4FE6" w:rsidRDefault="00850C86">
            <w:r>
              <w:t>No Response</w:t>
            </w:r>
          </w:p>
        </w:tc>
        <w:tc>
          <w:tcPr>
            <w:tcW w:w="3500" w:type="dxa"/>
            <w:shd w:val="clear" w:color="auto" w:fill="FFFFFF"/>
            <w:tcMar>
              <w:top w:w="80" w:type="dxa"/>
              <w:left w:w="100" w:type="dxa"/>
              <w:bottom w:w="80" w:type="dxa"/>
              <w:right w:w="100" w:type="dxa"/>
            </w:tcMar>
            <w:vAlign w:val="center"/>
          </w:tcPr>
          <w:p w14:paraId="0249AE48" w14:textId="77777777" w:rsidR="005A4FE6" w:rsidRDefault="00850C86">
            <w:r>
              <w:t>Not applicable</w:t>
            </w:r>
          </w:p>
        </w:tc>
        <w:tc>
          <w:tcPr>
            <w:tcW w:w="3500" w:type="dxa"/>
            <w:shd w:val="clear" w:color="auto" w:fill="FFFFFF"/>
            <w:tcMar>
              <w:top w:w="80" w:type="dxa"/>
              <w:left w:w="100" w:type="dxa"/>
              <w:bottom w:w="80" w:type="dxa"/>
              <w:right w:w="100" w:type="dxa"/>
            </w:tcMar>
            <w:vAlign w:val="center"/>
          </w:tcPr>
          <w:p w14:paraId="0249AE49" w14:textId="77777777" w:rsidR="005A4FE6" w:rsidRDefault="00850C86">
            <w:r>
              <w:t>Call not answered.</w:t>
            </w:r>
          </w:p>
        </w:tc>
      </w:tr>
      <w:tr w:rsidR="005A4FE6" w14:paraId="0249AE4E" w14:textId="77777777">
        <w:tc>
          <w:tcPr>
            <w:tcW w:w="3400" w:type="dxa"/>
            <w:shd w:val="clear" w:color="auto" w:fill="EAF1F8"/>
            <w:tcMar>
              <w:top w:w="80" w:type="dxa"/>
              <w:left w:w="100" w:type="dxa"/>
              <w:bottom w:w="80" w:type="dxa"/>
              <w:right w:w="100" w:type="dxa"/>
            </w:tcMar>
            <w:vAlign w:val="center"/>
          </w:tcPr>
          <w:p w14:paraId="0249AE4B" w14:textId="77777777" w:rsidR="005A4FE6" w:rsidRDefault="00850C86">
            <w:r>
              <w:t>Invalid</w:t>
            </w:r>
          </w:p>
        </w:tc>
        <w:tc>
          <w:tcPr>
            <w:tcW w:w="3500" w:type="dxa"/>
            <w:shd w:val="clear" w:color="auto" w:fill="EAF1F8"/>
            <w:tcMar>
              <w:top w:w="80" w:type="dxa"/>
              <w:left w:w="100" w:type="dxa"/>
              <w:bottom w:w="80" w:type="dxa"/>
              <w:right w:w="100" w:type="dxa"/>
            </w:tcMar>
            <w:vAlign w:val="center"/>
          </w:tcPr>
          <w:p w14:paraId="0249AE4C" w14:textId="77777777" w:rsidR="005A4FE6" w:rsidRDefault="00850C86">
            <w:r>
              <w:t>Not applicable</w:t>
            </w:r>
          </w:p>
        </w:tc>
        <w:tc>
          <w:tcPr>
            <w:tcW w:w="3500" w:type="dxa"/>
            <w:shd w:val="clear" w:color="auto" w:fill="EAF1F8"/>
            <w:tcMar>
              <w:top w:w="80" w:type="dxa"/>
              <w:left w:w="100" w:type="dxa"/>
              <w:bottom w:w="80" w:type="dxa"/>
              <w:right w:w="100" w:type="dxa"/>
            </w:tcMar>
            <w:vAlign w:val="center"/>
          </w:tcPr>
          <w:p w14:paraId="0249AE4D" w14:textId="77777777" w:rsidR="005A4FE6" w:rsidRDefault="00850C86">
            <w:r>
              <w:t>Number invalid/unreachable/wrong number.</w:t>
            </w:r>
          </w:p>
        </w:tc>
      </w:tr>
      <w:tr w:rsidR="005A4FE6" w14:paraId="0249AE52" w14:textId="77777777">
        <w:tc>
          <w:tcPr>
            <w:tcW w:w="3400" w:type="dxa"/>
            <w:shd w:val="clear" w:color="auto" w:fill="FFFFFF"/>
            <w:tcMar>
              <w:top w:w="80" w:type="dxa"/>
              <w:left w:w="100" w:type="dxa"/>
              <w:bottom w:w="80" w:type="dxa"/>
              <w:right w:w="100" w:type="dxa"/>
            </w:tcMar>
            <w:vAlign w:val="center"/>
          </w:tcPr>
          <w:p w14:paraId="0249AE4F" w14:textId="77777777" w:rsidR="005A4FE6" w:rsidRDefault="00850C86">
            <w:r>
              <w:t>Not Hiring</w:t>
            </w:r>
          </w:p>
        </w:tc>
        <w:tc>
          <w:tcPr>
            <w:tcW w:w="3500" w:type="dxa"/>
            <w:shd w:val="clear" w:color="auto" w:fill="FFFFFF"/>
            <w:tcMar>
              <w:top w:w="80" w:type="dxa"/>
              <w:left w:w="100" w:type="dxa"/>
              <w:bottom w:w="80" w:type="dxa"/>
              <w:right w:w="100" w:type="dxa"/>
            </w:tcMar>
            <w:vAlign w:val="center"/>
          </w:tcPr>
          <w:p w14:paraId="0249AE50" w14:textId="77777777" w:rsidR="005A4FE6" w:rsidRDefault="00850C86">
            <w:r>
              <w:t>Not applicable</w:t>
            </w:r>
          </w:p>
        </w:tc>
        <w:tc>
          <w:tcPr>
            <w:tcW w:w="3500" w:type="dxa"/>
            <w:shd w:val="clear" w:color="auto" w:fill="FFFFFF"/>
            <w:tcMar>
              <w:top w:w="80" w:type="dxa"/>
              <w:left w:w="100" w:type="dxa"/>
              <w:bottom w:w="80" w:type="dxa"/>
              <w:right w:w="100" w:type="dxa"/>
            </w:tcMar>
            <w:vAlign w:val="center"/>
          </w:tcPr>
          <w:p w14:paraId="0249AE51" w14:textId="77777777" w:rsidR="005A4FE6" w:rsidRDefault="00850C86">
            <w:r>
              <w:t>Company confirmed not hiring currently.</w:t>
            </w:r>
          </w:p>
        </w:tc>
      </w:tr>
      <w:tr w:rsidR="005A4FE6" w14:paraId="0249AE56" w14:textId="77777777">
        <w:tc>
          <w:tcPr>
            <w:tcW w:w="3400" w:type="dxa"/>
            <w:shd w:val="clear" w:color="auto" w:fill="EAF1F8"/>
            <w:tcMar>
              <w:top w:w="80" w:type="dxa"/>
              <w:left w:w="100" w:type="dxa"/>
              <w:bottom w:w="80" w:type="dxa"/>
              <w:right w:w="100" w:type="dxa"/>
            </w:tcMar>
            <w:vAlign w:val="center"/>
          </w:tcPr>
          <w:p w14:paraId="0249AE53" w14:textId="77777777" w:rsidR="005A4FE6" w:rsidRDefault="00850C86">
            <w:r>
              <w:t>Already Connected</w:t>
            </w:r>
          </w:p>
        </w:tc>
        <w:tc>
          <w:tcPr>
            <w:tcW w:w="3500" w:type="dxa"/>
            <w:shd w:val="clear" w:color="auto" w:fill="EAF1F8"/>
            <w:tcMar>
              <w:top w:w="80" w:type="dxa"/>
              <w:left w:w="100" w:type="dxa"/>
              <w:bottom w:w="80" w:type="dxa"/>
              <w:right w:w="100" w:type="dxa"/>
            </w:tcMar>
            <w:vAlign w:val="center"/>
          </w:tcPr>
          <w:p w14:paraId="0249AE54" w14:textId="77777777" w:rsidR="005A4FE6" w:rsidRDefault="00850C86">
            <w:r>
              <w:t>Not applicable</w:t>
            </w:r>
          </w:p>
        </w:tc>
        <w:tc>
          <w:tcPr>
            <w:tcW w:w="3500" w:type="dxa"/>
            <w:shd w:val="clear" w:color="auto" w:fill="EAF1F8"/>
            <w:tcMar>
              <w:top w:w="80" w:type="dxa"/>
              <w:left w:w="100" w:type="dxa"/>
              <w:bottom w:w="80" w:type="dxa"/>
              <w:right w:w="100" w:type="dxa"/>
            </w:tcMar>
            <w:vAlign w:val="center"/>
          </w:tcPr>
          <w:p w14:paraId="0249AE55" w14:textId="77777777" w:rsidR="005A4FE6" w:rsidRDefault="00850C86">
            <w:r>
              <w:t>Company already engaged via another coordinator/channel.</w:t>
            </w:r>
          </w:p>
        </w:tc>
      </w:tr>
      <w:tr w:rsidR="005A4FE6" w14:paraId="0249AE5A" w14:textId="77777777">
        <w:tc>
          <w:tcPr>
            <w:tcW w:w="3400" w:type="dxa"/>
            <w:shd w:val="clear" w:color="auto" w:fill="FFFFFF"/>
            <w:tcMar>
              <w:top w:w="80" w:type="dxa"/>
              <w:left w:w="100" w:type="dxa"/>
              <w:bottom w:w="80" w:type="dxa"/>
              <w:right w:w="100" w:type="dxa"/>
            </w:tcMar>
            <w:vAlign w:val="center"/>
          </w:tcPr>
          <w:p w14:paraId="0249AE57" w14:textId="77777777" w:rsidR="005A4FE6" w:rsidRDefault="00850C86">
            <w:r>
              <w:t>Follow Up</w:t>
            </w:r>
          </w:p>
        </w:tc>
        <w:tc>
          <w:tcPr>
            <w:tcW w:w="3500" w:type="dxa"/>
            <w:shd w:val="clear" w:color="auto" w:fill="FFFFFF"/>
            <w:tcMar>
              <w:top w:w="80" w:type="dxa"/>
              <w:left w:w="100" w:type="dxa"/>
              <w:bottom w:w="80" w:type="dxa"/>
              <w:right w:w="100" w:type="dxa"/>
            </w:tcMar>
            <w:vAlign w:val="center"/>
          </w:tcPr>
          <w:p w14:paraId="0249AE58" w14:textId="77777777" w:rsidR="005A4FE6" w:rsidRDefault="00850C86">
            <w:r>
              <w:t>Not applicable in Daily Tracker</w:t>
            </w:r>
          </w:p>
        </w:tc>
        <w:tc>
          <w:tcPr>
            <w:tcW w:w="3500" w:type="dxa"/>
            <w:shd w:val="clear" w:color="auto" w:fill="FFFFFF"/>
            <w:tcMar>
              <w:top w:w="80" w:type="dxa"/>
              <w:left w:w="100" w:type="dxa"/>
              <w:bottom w:w="80" w:type="dxa"/>
              <w:right w:w="100" w:type="dxa"/>
            </w:tcMar>
            <w:vAlign w:val="center"/>
          </w:tcPr>
          <w:p w14:paraId="0249AE59" w14:textId="77777777" w:rsidR="005A4FE6" w:rsidRDefault="00850C86">
            <w:r>
              <w:t>Call back required; carried forward, not tracked further here.</w:t>
            </w:r>
          </w:p>
        </w:tc>
      </w:tr>
      <w:tr w:rsidR="005A4FE6" w14:paraId="0249AE5E" w14:textId="77777777">
        <w:tc>
          <w:tcPr>
            <w:tcW w:w="3400" w:type="dxa"/>
            <w:shd w:val="clear" w:color="auto" w:fill="EAF1F8"/>
            <w:tcMar>
              <w:top w:w="80" w:type="dxa"/>
              <w:left w:w="100" w:type="dxa"/>
              <w:bottom w:w="80" w:type="dxa"/>
              <w:right w:w="100" w:type="dxa"/>
            </w:tcMar>
            <w:vAlign w:val="center"/>
          </w:tcPr>
          <w:p w14:paraId="0249AE5B" w14:textId="77777777" w:rsidR="005A4FE6" w:rsidRDefault="00850C86">
            <w:r>
              <w:t>Invite Mail</w:t>
            </w:r>
          </w:p>
        </w:tc>
        <w:tc>
          <w:tcPr>
            <w:tcW w:w="3500" w:type="dxa"/>
            <w:shd w:val="clear" w:color="auto" w:fill="EAF1F8"/>
            <w:tcMar>
              <w:top w:w="80" w:type="dxa"/>
              <w:left w:w="100" w:type="dxa"/>
              <w:bottom w:w="80" w:type="dxa"/>
              <w:right w:w="100" w:type="dxa"/>
            </w:tcMar>
            <w:vAlign w:val="center"/>
          </w:tcPr>
          <w:p w14:paraId="0249AE5C" w14:textId="77777777" w:rsidR="005A4FE6" w:rsidRDefault="00850C86">
            <w:r>
              <w:t>Not applicable in Daily Tracker</w:t>
            </w:r>
          </w:p>
        </w:tc>
        <w:tc>
          <w:tcPr>
            <w:tcW w:w="3500" w:type="dxa"/>
            <w:shd w:val="clear" w:color="auto" w:fill="EAF1F8"/>
            <w:tcMar>
              <w:top w:w="80" w:type="dxa"/>
              <w:left w:w="100" w:type="dxa"/>
              <w:bottom w:w="80" w:type="dxa"/>
              <w:right w:w="100" w:type="dxa"/>
            </w:tcMar>
            <w:vAlign w:val="center"/>
          </w:tcPr>
          <w:p w14:paraId="0249AE5D" w14:textId="77777777" w:rsidR="005A4FE6" w:rsidRDefault="00850C86">
            <w:r>
              <w:t>Invite requested; JD/invite lifecycle tracked in Weekly Tracker.</w:t>
            </w:r>
          </w:p>
        </w:tc>
      </w:tr>
      <w:tr w:rsidR="005A4FE6" w14:paraId="0249AE62" w14:textId="77777777">
        <w:tc>
          <w:tcPr>
            <w:tcW w:w="3400" w:type="dxa"/>
            <w:shd w:val="clear" w:color="auto" w:fill="FFFFFF"/>
            <w:tcMar>
              <w:top w:w="80" w:type="dxa"/>
              <w:left w:w="100" w:type="dxa"/>
              <w:bottom w:w="80" w:type="dxa"/>
              <w:right w:w="100" w:type="dxa"/>
            </w:tcMar>
            <w:vAlign w:val="center"/>
          </w:tcPr>
          <w:p w14:paraId="0249AE5F" w14:textId="77777777" w:rsidR="005A4FE6" w:rsidRDefault="00850C86">
            <w:r>
              <w:t>Drive Scheduled</w:t>
            </w:r>
          </w:p>
        </w:tc>
        <w:tc>
          <w:tcPr>
            <w:tcW w:w="3500" w:type="dxa"/>
            <w:shd w:val="clear" w:color="auto" w:fill="FFFFFF"/>
            <w:tcMar>
              <w:top w:w="80" w:type="dxa"/>
              <w:left w:w="100" w:type="dxa"/>
              <w:bottom w:w="80" w:type="dxa"/>
              <w:right w:w="100" w:type="dxa"/>
            </w:tcMar>
            <w:vAlign w:val="center"/>
          </w:tcPr>
          <w:p w14:paraId="0249AE60" w14:textId="77777777" w:rsidR="005A4FE6" w:rsidRDefault="00850C86">
            <w:r>
              <w:t>Not applicable in Daily Tracker</w:t>
            </w:r>
          </w:p>
        </w:tc>
        <w:tc>
          <w:tcPr>
            <w:tcW w:w="3500" w:type="dxa"/>
            <w:shd w:val="clear" w:color="auto" w:fill="FFFFFF"/>
            <w:tcMar>
              <w:top w:w="80" w:type="dxa"/>
              <w:left w:w="100" w:type="dxa"/>
              <w:bottom w:w="80" w:type="dxa"/>
              <w:right w:w="100" w:type="dxa"/>
            </w:tcMar>
            <w:vAlign w:val="center"/>
          </w:tcPr>
          <w:p w14:paraId="0249AE61" w14:textId="77777777" w:rsidR="005A4FE6" w:rsidRDefault="00850C86">
            <w:r>
              <w:t>Lifecycle progress tracked in Weekly Tracker.</w:t>
            </w:r>
          </w:p>
        </w:tc>
      </w:tr>
      <w:tr w:rsidR="005A4FE6" w14:paraId="0249AE66" w14:textId="77777777">
        <w:tc>
          <w:tcPr>
            <w:tcW w:w="3400" w:type="dxa"/>
            <w:shd w:val="clear" w:color="auto" w:fill="EAF1F8"/>
            <w:tcMar>
              <w:top w:w="80" w:type="dxa"/>
              <w:left w:w="100" w:type="dxa"/>
              <w:bottom w:w="80" w:type="dxa"/>
              <w:right w:w="100" w:type="dxa"/>
            </w:tcMar>
            <w:vAlign w:val="center"/>
          </w:tcPr>
          <w:p w14:paraId="0249AE63" w14:textId="77777777" w:rsidR="005A4FE6" w:rsidRDefault="00850C86">
            <w:r>
              <w:t>Drive In Progress</w:t>
            </w:r>
          </w:p>
        </w:tc>
        <w:tc>
          <w:tcPr>
            <w:tcW w:w="3500" w:type="dxa"/>
            <w:shd w:val="clear" w:color="auto" w:fill="EAF1F8"/>
            <w:tcMar>
              <w:top w:w="80" w:type="dxa"/>
              <w:left w:w="100" w:type="dxa"/>
              <w:bottom w:w="80" w:type="dxa"/>
              <w:right w:w="100" w:type="dxa"/>
            </w:tcMar>
            <w:vAlign w:val="center"/>
          </w:tcPr>
          <w:p w14:paraId="0249AE64" w14:textId="77777777" w:rsidR="005A4FE6" w:rsidRDefault="00850C86">
            <w:r>
              <w:t>Not applicable in Daily Tracker</w:t>
            </w:r>
          </w:p>
        </w:tc>
        <w:tc>
          <w:tcPr>
            <w:tcW w:w="3500" w:type="dxa"/>
            <w:shd w:val="clear" w:color="auto" w:fill="EAF1F8"/>
            <w:tcMar>
              <w:top w:w="80" w:type="dxa"/>
              <w:left w:w="100" w:type="dxa"/>
              <w:bottom w:w="80" w:type="dxa"/>
              <w:right w:w="100" w:type="dxa"/>
            </w:tcMar>
            <w:vAlign w:val="center"/>
          </w:tcPr>
          <w:p w14:paraId="0249AE65" w14:textId="77777777" w:rsidR="005A4FE6" w:rsidRDefault="00850C86">
            <w:r>
              <w:t>Lifecycle progress tracked in Weekly Tracker.</w:t>
            </w:r>
          </w:p>
        </w:tc>
      </w:tr>
      <w:tr w:rsidR="005A4FE6" w14:paraId="0249AE6A" w14:textId="77777777">
        <w:tc>
          <w:tcPr>
            <w:tcW w:w="3400" w:type="dxa"/>
            <w:shd w:val="clear" w:color="auto" w:fill="FFFFFF"/>
            <w:tcMar>
              <w:top w:w="80" w:type="dxa"/>
              <w:left w:w="100" w:type="dxa"/>
              <w:bottom w:w="80" w:type="dxa"/>
              <w:right w:w="100" w:type="dxa"/>
            </w:tcMar>
            <w:vAlign w:val="center"/>
          </w:tcPr>
          <w:p w14:paraId="0249AE67" w14:textId="77777777" w:rsidR="005A4FE6" w:rsidRDefault="00850C86">
            <w:r>
              <w:t>Drive Completed</w:t>
            </w:r>
          </w:p>
        </w:tc>
        <w:tc>
          <w:tcPr>
            <w:tcW w:w="3500" w:type="dxa"/>
            <w:shd w:val="clear" w:color="auto" w:fill="FFFFFF"/>
            <w:tcMar>
              <w:top w:w="80" w:type="dxa"/>
              <w:left w:w="100" w:type="dxa"/>
              <w:bottom w:w="80" w:type="dxa"/>
              <w:right w:w="100" w:type="dxa"/>
            </w:tcMar>
            <w:vAlign w:val="center"/>
          </w:tcPr>
          <w:p w14:paraId="0249AE68" w14:textId="77777777" w:rsidR="005A4FE6" w:rsidRDefault="00850C86">
            <w:r>
              <w:t>Not applicable in Daily Tracker</w:t>
            </w:r>
          </w:p>
        </w:tc>
        <w:tc>
          <w:tcPr>
            <w:tcW w:w="3500" w:type="dxa"/>
            <w:shd w:val="clear" w:color="auto" w:fill="FFFFFF"/>
            <w:tcMar>
              <w:top w:w="80" w:type="dxa"/>
              <w:left w:w="100" w:type="dxa"/>
              <w:bottom w:w="80" w:type="dxa"/>
              <w:right w:w="100" w:type="dxa"/>
            </w:tcMar>
            <w:vAlign w:val="center"/>
          </w:tcPr>
          <w:p w14:paraId="0249AE69" w14:textId="77777777" w:rsidR="005A4FE6" w:rsidRDefault="00850C86">
            <w:r>
              <w:t>Lifecycle progress tracked in Weekly Tracker.</w:t>
            </w:r>
          </w:p>
        </w:tc>
      </w:tr>
    </w:tbl>
    <w:p w14:paraId="0249AE6B" w14:textId="77777777" w:rsidR="005A4FE6" w:rsidRDefault="00850C86">
      <w:pPr>
        <w:spacing w:after="120"/>
      </w:pPr>
      <w:r>
        <w:t>Intelligent filtering still applies within Call Outcome selection where relevant statuses depend on context, but no Response 2 value is captured or stored in Module 03.</w:t>
      </w:r>
    </w:p>
    <w:p w14:paraId="0249AE6C" w14:textId="77777777" w:rsidR="005A4FE6" w:rsidRDefault="00850C86">
      <w:pPr>
        <w:pStyle w:val="Heading1"/>
      </w:pPr>
      <w:bookmarkStart w:id="23" w:name="_Toc235708192"/>
      <w:r>
        <w:t>13. Submit Day — Validation Rules</w:t>
      </w:r>
      <w:bookmarkEnd w:id="23"/>
    </w:p>
    <w:p w14:paraId="0249AE6D" w14:textId="77777777" w:rsidR="005A4FE6" w:rsidRDefault="00850C86">
      <w:pPr>
        <w:spacing w:after="120"/>
      </w:pPr>
      <w:r>
        <w:t>Validation before Submit Day is intentionally soft — it warns, but never blocks, submission:</w:t>
      </w:r>
    </w:p>
    <w:p w14:paraId="0249AE6E" w14:textId="77777777" w:rsidR="005A4FE6" w:rsidRDefault="00850C86">
      <w:pPr>
        <w:pStyle w:val="ListParagraph"/>
        <w:numPr>
          <w:ilvl w:val="0"/>
          <w:numId w:val="2"/>
        </w:numPr>
        <w:spacing w:after="60"/>
      </w:pPr>
      <w:r>
        <w:t>Start Time and End Time must be present for every worked row (enforced at the row level per Section 10.6).</w:t>
      </w:r>
    </w:p>
    <w:p w14:paraId="0249AE6F" w14:textId="77777777" w:rsidR="005A4FE6" w:rsidRDefault="00850C86">
      <w:pPr>
        <w:pStyle w:val="ListParagraph"/>
        <w:numPr>
          <w:ilvl w:val="0"/>
          <w:numId w:val="2"/>
        </w:numPr>
        <w:spacing w:after="60"/>
      </w:pPr>
      <w:r>
        <w:t>Call Outcome must be selected for every worked row.</w:t>
      </w:r>
    </w:p>
    <w:p w14:paraId="0249AE70" w14:textId="77777777" w:rsidR="005A4FE6" w:rsidRDefault="00850C86">
      <w:pPr>
        <w:pStyle w:val="ListParagraph"/>
        <w:numPr>
          <w:ilvl w:val="0"/>
          <w:numId w:val="2"/>
        </w:numPr>
        <w:spacing w:after="60"/>
      </w:pPr>
      <w:r>
        <w:t>Comments are always optional.</w:t>
      </w:r>
    </w:p>
    <w:p w14:paraId="0249AE71" w14:textId="77777777" w:rsidR="005A4FE6" w:rsidRDefault="00850C86">
      <w:pPr>
        <w:pStyle w:val="ListParagraph"/>
        <w:numPr>
          <w:ilvl w:val="0"/>
          <w:numId w:val="2"/>
        </w:numPr>
        <w:spacing w:after="60"/>
      </w:pPr>
      <w:r>
        <w:t>If Call Outcome = Invite Mail but the Email ID is missing, the coordinator may still submit the day. The system carries this forward as a soft reminder the next time the coordinator logs in, prompting them to supply the missing Email ID (one prompt/chance is given).</w:t>
      </w:r>
    </w:p>
    <w:p w14:paraId="0249AE72" w14:textId="77777777" w:rsidR="005A4FE6" w:rsidRDefault="00850C86">
      <w:pPr>
        <w:spacing w:after="120"/>
      </w:pPr>
      <w:r>
        <w:t>Example confirmation dialog:</w:t>
      </w:r>
    </w:p>
    <w:p w14:paraId="0249AE73" w14:textId="77777777" w:rsidR="005A4FE6" w:rsidRDefault="00850C86">
      <w:pPr>
        <w:pStyle w:val="ListParagraph"/>
        <w:numPr>
          <w:ilvl w:val="0"/>
          <w:numId w:val="2"/>
        </w:numPr>
        <w:spacing w:after="60"/>
      </w:pPr>
      <w:r>
        <w:t>“68 rows completed. 2 companies require Email ID. You can submit now — these records will appear tomorrow as Pending Information.” with Submit Anyway and Go Back options.</w:t>
      </w:r>
    </w:p>
    <w:p w14:paraId="0249AE74" w14:textId="77777777" w:rsidR="005A4FE6" w:rsidRDefault="00850C86">
      <w:pPr>
        <w:pStyle w:val="Heading1"/>
      </w:pPr>
      <w:bookmarkStart w:id="24" w:name="_Toc235708193"/>
      <w:r>
        <w:t>14. Auto-Save, Manual Save &amp; Submit Day</w:t>
      </w:r>
      <w:bookmarkEnd w:id="24"/>
    </w:p>
    <w:p w14:paraId="0249AE75" w14:textId="77777777" w:rsidR="005A4FE6" w:rsidRDefault="00850C86">
      <w:pPr>
        <w:pStyle w:val="ListParagraph"/>
        <w:numPr>
          <w:ilvl w:val="0"/>
          <w:numId w:val="2"/>
        </w:numPr>
        <w:spacing w:after="60"/>
      </w:pPr>
      <w:r>
        <w:t>Each row auto-saves as soon as it is completed (Call Outcome selected).</w:t>
      </w:r>
    </w:p>
    <w:p w14:paraId="0249AE76" w14:textId="77777777" w:rsidR="005A4FE6" w:rsidRDefault="00850C86">
      <w:pPr>
        <w:pStyle w:val="ListParagraph"/>
        <w:numPr>
          <w:ilvl w:val="0"/>
          <w:numId w:val="2"/>
        </w:numPr>
        <w:spacing w:after="60"/>
      </w:pPr>
      <w:r>
        <w:t>A manual Save control (and Ctrl+S) is also available at any time.</w:t>
      </w:r>
    </w:p>
    <w:p w14:paraId="0249AE77" w14:textId="77777777" w:rsidR="005A4FE6" w:rsidRDefault="00850C86">
      <w:pPr>
        <w:pStyle w:val="ListParagraph"/>
        <w:numPr>
          <w:ilvl w:val="0"/>
          <w:numId w:val="2"/>
        </w:numPr>
        <w:spacing w:after="60"/>
      </w:pPr>
      <w:r>
        <w:t>Submit Day is a distinct, final action performed once at the end of the working day, after all rows are saved.</w:t>
      </w:r>
    </w:p>
    <w:p w14:paraId="0249AE78" w14:textId="77777777" w:rsidR="005A4FE6" w:rsidRDefault="00850C86">
      <w:pPr>
        <w:pStyle w:val="ListParagraph"/>
        <w:numPr>
          <w:ilvl w:val="0"/>
          <w:numId w:val="2"/>
        </w:numPr>
        <w:spacing w:after="60"/>
      </w:pPr>
      <w:r>
        <w:t>The bottom status bar always shows Auto Saved / Last Saved timestamp, row count, and current progress percentage, giving the coordinator confidence their work is not lost.</w:t>
      </w:r>
    </w:p>
    <w:p w14:paraId="0249AE79" w14:textId="77777777" w:rsidR="005A4FE6" w:rsidRDefault="00850C86">
      <w:pPr>
        <w:pStyle w:val="Heading1"/>
      </w:pPr>
      <w:bookmarkStart w:id="25" w:name="_Toc235708194"/>
      <w:r>
        <w:lastRenderedPageBreak/>
        <w:t>15. Carry-Forward of Incomplete Contacts</w:t>
      </w:r>
      <w:bookmarkEnd w:id="25"/>
    </w:p>
    <w:p w14:paraId="0249AE7A" w14:textId="77777777" w:rsidR="005A4FE6" w:rsidRDefault="00850C86">
      <w:pPr>
        <w:pStyle w:val="ListParagraph"/>
        <w:numPr>
          <w:ilvl w:val="0"/>
          <w:numId w:val="2"/>
        </w:numPr>
        <w:spacing w:after="60"/>
      </w:pPr>
      <w:r>
        <w:t>No Response and Follow Up contacts are not force-closed at Submit Day.</w:t>
      </w:r>
    </w:p>
    <w:p w14:paraId="0249AE7B" w14:textId="77777777" w:rsidR="005A4FE6" w:rsidRDefault="00850C86">
      <w:pPr>
        <w:pStyle w:val="ListParagraph"/>
        <w:numPr>
          <w:ilvl w:val="0"/>
          <w:numId w:val="2"/>
        </w:numPr>
        <w:spacing w:after="60"/>
      </w:pPr>
      <w:r>
        <w:t>When the coordinator opens the next day's tracker, these contacts are available to optionally continue.</w:t>
      </w:r>
    </w:p>
    <w:p w14:paraId="0249AE7C" w14:textId="77777777" w:rsidR="005A4FE6" w:rsidRDefault="00850C86">
      <w:pPr>
        <w:pStyle w:val="ListParagraph"/>
        <w:numPr>
          <w:ilvl w:val="0"/>
          <w:numId w:val="2"/>
        </w:numPr>
        <w:spacing w:after="60"/>
      </w:pPr>
      <w:r>
        <w:t>The coordinator may delete them from the new day's list or continue working them, entirely at their discretion, before adding fresh contacts for the new day.</w:t>
      </w:r>
    </w:p>
    <w:p w14:paraId="0249AE7E" w14:textId="77777777" w:rsidR="005A4FE6" w:rsidRDefault="00850C86">
      <w:pPr>
        <w:pStyle w:val="Heading1"/>
      </w:pPr>
      <w:bookmarkStart w:id="26" w:name="_Toc235708195"/>
      <w:r>
        <w:t>16. Daily Tracker UI Design</w:t>
      </w:r>
      <w:bookmarkEnd w:id="26"/>
    </w:p>
    <w:p w14:paraId="0249AE7F" w14:textId="77777777" w:rsidR="005A4FE6" w:rsidRDefault="00850C86">
      <w:pPr>
        <w:pStyle w:val="Heading2"/>
        <w:spacing w:before="240" w:after="120"/>
      </w:pPr>
      <w:bookmarkStart w:id="27" w:name="_Toc235708196"/>
      <w:r>
        <w:t>16.1 Top Section</w:t>
      </w:r>
      <w:bookmarkEnd w:id="27"/>
    </w:p>
    <w:p w14:paraId="0249AE80" w14:textId="77777777" w:rsidR="005A4FE6" w:rsidRDefault="00850C86">
      <w:pPr>
        <w:pStyle w:val="ListParagraph"/>
        <w:numPr>
          <w:ilvl w:val="0"/>
          <w:numId w:val="2"/>
        </w:numPr>
        <w:spacing w:after="60"/>
      </w:pPr>
      <w:r>
        <w:t>Tracker title (e.g. “July Tracker 2026”), coordinator name, and today's date.</w:t>
      </w:r>
    </w:p>
    <w:p w14:paraId="0249AE81" w14:textId="77777777" w:rsidR="005A4FE6" w:rsidRDefault="00850C86">
      <w:pPr>
        <w:pStyle w:val="ListParagraph"/>
        <w:numPr>
          <w:ilvl w:val="0"/>
          <w:numId w:val="2"/>
        </w:numPr>
        <w:spacing w:after="60"/>
      </w:pPr>
      <w:r>
        <w:t>Today's call count and a visual progress indicator. There is no mandatory daily call target enforced by the system — 70 calls/day is an internal team guideline, and a positive-call-rate benchmark (20+/day) is also a guideline only, not a system-enforced rule.</w:t>
      </w:r>
    </w:p>
    <w:p w14:paraId="0249AE82" w14:textId="77777777" w:rsidR="005A4FE6" w:rsidRDefault="00850C86">
      <w:pPr>
        <w:pStyle w:val="Heading2"/>
        <w:spacing w:before="240" w:after="120"/>
      </w:pPr>
      <w:bookmarkStart w:id="28" w:name="_Toc235708197"/>
      <w:r>
        <w:t>16.2 Toolbar</w:t>
      </w:r>
      <w:bookmarkEnd w:id="28"/>
    </w:p>
    <w:p w14:paraId="0249AE83" w14:textId="77777777" w:rsidR="005A4FE6" w:rsidRDefault="00850C86">
      <w:pPr>
        <w:pStyle w:val="ListParagraph"/>
        <w:numPr>
          <w:ilvl w:val="0"/>
          <w:numId w:val="2"/>
        </w:numPr>
        <w:spacing w:after="60"/>
      </w:pPr>
      <w:r>
        <w:t>Load Contacts, Save, Submit Day, Refresh, Skip Selected, History, Filter, Search.</w:t>
      </w:r>
    </w:p>
    <w:p w14:paraId="0249AE84" w14:textId="77777777" w:rsidR="005A4FE6" w:rsidRDefault="00850C86">
      <w:pPr>
        <w:pStyle w:val="Heading2"/>
        <w:spacing w:before="240" w:after="120"/>
      </w:pPr>
      <w:bookmarkStart w:id="29" w:name="_Toc235708198"/>
      <w:r>
        <w:t>16.3 Live Statistics (KPI cards)</w:t>
      </w:r>
      <w:bookmarkEnd w:id="29"/>
    </w:p>
    <w:p w14:paraId="0249AE85" w14:textId="77777777" w:rsidR="005A4FE6" w:rsidRDefault="00850C86">
      <w:pPr>
        <w:pStyle w:val="ListParagraph"/>
        <w:numPr>
          <w:ilvl w:val="0"/>
          <w:numId w:val="2"/>
        </w:numPr>
        <w:spacing w:after="60"/>
      </w:pPr>
      <w:r>
        <w:t>Completed, Pending, Positive, No Response, Follow Up, Skipped — updating live as the coordinator works, without a separate dashboard page.</w:t>
      </w:r>
    </w:p>
    <w:p w14:paraId="0249AE86" w14:textId="77777777" w:rsidR="005A4FE6" w:rsidRDefault="00850C86">
      <w:pPr>
        <w:pStyle w:val="Heading2"/>
        <w:spacing w:before="240" w:after="120"/>
      </w:pPr>
      <w:bookmarkStart w:id="30" w:name="_Toc235708199"/>
      <w:r>
        <w:t>16.4 Daily Tracker Grid</w:t>
      </w:r>
      <w:bookmarkEnd w:id="30"/>
    </w:p>
    <w:p w14:paraId="0249AE87" w14:textId="77777777" w:rsidR="005A4FE6" w:rsidRDefault="00850C86">
      <w:pPr>
        <w:pStyle w:val="ListParagraph"/>
        <w:numPr>
          <w:ilvl w:val="0"/>
          <w:numId w:val="2"/>
        </w:numPr>
        <w:spacing w:after="60"/>
      </w:pPr>
      <w:r>
        <w:t>Columns as defined in Section 9, presented as a fast, keyboard-navigable Excel-style grid.</w:t>
      </w:r>
    </w:p>
    <w:p w14:paraId="0249AE88" w14:textId="77777777" w:rsidR="005A4FE6" w:rsidRDefault="00850C86">
      <w:pPr>
        <w:pStyle w:val="Heading2"/>
        <w:spacing w:before="240" w:after="120"/>
      </w:pPr>
      <w:bookmarkStart w:id="31" w:name="_Toc235708200"/>
      <w:r>
        <w:t>16.5 Bottom Status Bar</w:t>
      </w:r>
      <w:bookmarkEnd w:id="31"/>
    </w:p>
    <w:p w14:paraId="0249AE89" w14:textId="77777777" w:rsidR="005A4FE6" w:rsidRDefault="00850C86">
      <w:pPr>
        <w:pStyle w:val="ListParagraph"/>
        <w:numPr>
          <w:ilvl w:val="0"/>
          <w:numId w:val="2"/>
        </w:numPr>
        <w:spacing w:after="60"/>
      </w:pPr>
      <w:r>
        <w:t>Auto Saved / Last Saved time, total rows, currently selected row, and today's overall progress percentage.</w:t>
      </w:r>
    </w:p>
    <w:p w14:paraId="0249AE8A" w14:textId="77777777" w:rsidR="005A4FE6" w:rsidRDefault="00850C86">
      <w:pPr>
        <w:pStyle w:val="Heading2"/>
        <w:spacing w:before="240" w:after="120"/>
      </w:pPr>
      <w:bookmarkStart w:id="32" w:name="_Toc235708201"/>
      <w:r>
        <w:t>16.6 Colour Coding</w:t>
      </w:r>
      <w:bookmarkEnd w:id="32"/>
    </w:p>
    <w:p w14:paraId="0249AE8B" w14:textId="77777777" w:rsidR="005A4FE6" w:rsidRDefault="00850C86">
      <w:pPr>
        <w:pStyle w:val="ListParagraph"/>
        <w:numPr>
          <w:ilvl w:val="0"/>
          <w:numId w:val="2"/>
        </w:numPr>
        <w:spacing w:after="60"/>
      </w:pPr>
      <w:r>
        <w:t>Green = Positive, Blue = In Progress, Orange = Pending, Red = Critical, Grey = Inactive — applied consistently across the Daily Tracker, Weekly Tracker, Dashboard, Analytics, and Reports for a unified visual language.</w:t>
      </w:r>
    </w:p>
    <w:p w14:paraId="0249AE8C" w14:textId="77777777" w:rsidR="005A4FE6" w:rsidRDefault="00850C86">
      <w:pPr>
        <w:pStyle w:val="Heading1"/>
      </w:pPr>
      <w:bookmarkStart w:id="33" w:name="_Toc235708202"/>
      <w:r>
        <w:t>17. Role-Based Permission Matrix</w:t>
      </w:r>
      <w:bookmarkEnd w:id="33"/>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900"/>
        <w:gridCol w:w="1950"/>
        <w:gridCol w:w="1950"/>
      </w:tblGrid>
      <w:tr w:rsidR="005A4FE6" w14:paraId="0249AE91" w14:textId="77777777">
        <w:trPr>
          <w:tblHeader/>
        </w:trPr>
        <w:tc>
          <w:tcPr>
            <w:tcW w:w="4600" w:type="dxa"/>
            <w:shd w:val="clear" w:color="auto" w:fill="1F3864"/>
            <w:tcMar>
              <w:top w:w="80" w:type="dxa"/>
              <w:left w:w="100" w:type="dxa"/>
              <w:bottom w:w="80" w:type="dxa"/>
              <w:right w:w="100" w:type="dxa"/>
            </w:tcMar>
            <w:vAlign w:val="center"/>
          </w:tcPr>
          <w:p w14:paraId="0249AE8D" w14:textId="77777777" w:rsidR="005A4FE6" w:rsidRDefault="00850C86">
            <w:pPr>
              <w:jc w:val="center"/>
            </w:pPr>
            <w:r>
              <w:rPr>
                <w:b/>
                <w:bCs/>
                <w:color w:val="FFFFFF"/>
              </w:rPr>
              <w:t>Feature / Action</w:t>
            </w:r>
          </w:p>
        </w:tc>
        <w:tc>
          <w:tcPr>
            <w:tcW w:w="1900" w:type="dxa"/>
            <w:shd w:val="clear" w:color="auto" w:fill="1F3864"/>
            <w:tcMar>
              <w:top w:w="80" w:type="dxa"/>
              <w:left w:w="100" w:type="dxa"/>
              <w:bottom w:w="80" w:type="dxa"/>
              <w:right w:w="100" w:type="dxa"/>
            </w:tcMar>
            <w:vAlign w:val="center"/>
          </w:tcPr>
          <w:p w14:paraId="0249AE8E" w14:textId="77777777" w:rsidR="005A4FE6" w:rsidRDefault="00850C86">
            <w:pPr>
              <w:jc w:val="center"/>
            </w:pPr>
            <w:r>
              <w:rPr>
                <w:b/>
                <w:bCs/>
                <w:color w:val="FFFFFF"/>
              </w:rPr>
              <w:t>Coordinator</w:t>
            </w:r>
          </w:p>
        </w:tc>
        <w:tc>
          <w:tcPr>
            <w:tcW w:w="1950" w:type="dxa"/>
            <w:shd w:val="clear" w:color="auto" w:fill="1F3864"/>
            <w:tcMar>
              <w:top w:w="80" w:type="dxa"/>
              <w:left w:w="100" w:type="dxa"/>
              <w:bottom w:w="80" w:type="dxa"/>
              <w:right w:w="100" w:type="dxa"/>
            </w:tcMar>
            <w:vAlign w:val="center"/>
          </w:tcPr>
          <w:p w14:paraId="0249AE8F" w14:textId="77777777" w:rsidR="005A4FE6" w:rsidRDefault="00850C86">
            <w:pPr>
              <w:jc w:val="center"/>
            </w:pPr>
            <w:r>
              <w:rPr>
                <w:b/>
                <w:bCs/>
                <w:color w:val="FFFFFF"/>
              </w:rPr>
              <w:t>Team Leader</w:t>
            </w:r>
          </w:p>
        </w:tc>
        <w:tc>
          <w:tcPr>
            <w:tcW w:w="1950" w:type="dxa"/>
            <w:shd w:val="clear" w:color="auto" w:fill="1F3864"/>
            <w:tcMar>
              <w:top w:w="80" w:type="dxa"/>
              <w:left w:w="100" w:type="dxa"/>
              <w:bottom w:w="80" w:type="dxa"/>
              <w:right w:w="100" w:type="dxa"/>
            </w:tcMar>
            <w:vAlign w:val="center"/>
          </w:tcPr>
          <w:p w14:paraId="0249AE90" w14:textId="77777777" w:rsidR="005A4FE6" w:rsidRDefault="00850C86">
            <w:pPr>
              <w:jc w:val="center"/>
            </w:pPr>
            <w:r>
              <w:rPr>
                <w:b/>
                <w:bCs/>
                <w:color w:val="FFFFFF"/>
              </w:rPr>
              <w:t>Administrator</w:t>
            </w:r>
          </w:p>
        </w:tc>
      </w:tr>
      <w:tr w:rsidR="005A4FE6" w14:paraId="0249AE96" w14:textId="77777777">
        <w:tc>
          <w:tcPr>
            <w:tcW w:w="4600" w:type="dxa"/>
            <w:shd w:val="clear" w:color="auto" w:fill="FFFFFF"/>
            <w:tcMar>
              <w:top w:w="80" w:type="dxa"/>
              <w:left w:w="100" w:type="dxa"/>
              <w:bottom w:w="80" w:type="dxa"/>
              <w:right w:w="100" w:type="dxa"/>
            </w:tcMar>
            <w:vAlign w:val="center"/>
          </w:tcPr>
          <w:p w14:paraId="0249AE92" w14:textId="77777777" w:rsidR="005A4FE6" w:rsidRDefault="00850C86">
            <w:r>
              <w:t>Load today's contacts (read-only picker)</w:t>
            </w:r>
          </w:p>
        </w:tc>
        <w:tc>
          <w:tcPr>
            <w:tcW w:w="1900" w:type="dxa"/>
            <w:shd w:val="clear" w:color="auto" w:fill="FFFFFF"/>
            <w:tcMar>
              <w:top w:w="80" w:type="dxa"/>
              <w:left w:w="100" w:type="dxa"/>
              <w:bottom w:w="80" w:type="dxa"/>
              <w:right w:w="100" w:type="dxa"/>
            </w:tcMar>
            <w:vAlign w:val="center"/>
          </w:tcPr>
          <w:p w14:paraId="0249AE93" w14:textId="77777777" w:rsidR="005A4FE6" w:rsidRDefault="00850C86">
            <w:pPr>
              <w:jc w:val="center"/>
            </w:pPr>
            <w:r>
              <w:rPr>
                <w:b/>
                <w:bCs/>
                <w:color w:val="1E7B34"/>
              </w:rPr>
              <w:t>Y</w:t>
            </w:r>
          </w:p>
        </w:tc>
        <w:tc>
          <w:tcPr>
            <w:tcW w:w="1950" w:type="dxa"/>
            <w:shd w:val="clear" w:color="auto" w:fill="FFFFFF"/>
            <w:tcMar>
              <w:top w:w="80" w:type="dxa"/>
              <w:left w:w="100" w:type="dxa"/>
              <w:bottom w:w="80" w:type="dxa"/>
              <w:right w:w="100" w:type="dxa"/>
            </w:tcMar>
            <w:vAlign w:val="center"/>
          </w:tcPr>
          <w:p w14:paraId="0249AE94" w14:textId="77777777" w:rsidR="005A4FE6" w:rsidRDefault="00850C86">
            <w:pPr>
              <w:jc w:val="center"/>
            </w:pPr>
            <w:r>
              <w:rPr>
                <w:b/>
                <w:bCs/>
                <w:color w:val="1E7B34"/>
              </w:rPr>
              <w:t>Y</w:t>
            </w:r>
          </w:p>
        </w:tc>
        <w:tc>
          <w:tcPr>
            <w:tcW w:w="1950" w:type="dxa"/>
            <w:shd w:val="clear" w:color="auto" w:fill="FFFFFF"/>
            <w:tcMar>
              <w:top w:w="80" w:type="dxa"/>
              <w:left w:w="100" w:type="dxa"/>
              <w:bottom w:w="80" w:type="dxa"/>
              <w:right w:w="100" w:type="dxa"/>
            </w:tcMar>
            <w:vAlign w:val="center"/>
          </w:tcPr>
          <w:p w14:paraId="0249AE95" w14:textId="77777777" w:rsidR="005A4FE6" w:rsidRDefault="00850C86">
            <w:pPr>
              <w:jc w:val="center"/>
            </w:pPr>
            <w:r>
              <w:rPr>
                <w:b/>
                <w:bCs/>
                <w:color w:val="1E7B34"/>
              </w:rPr>
              <w:t>Y</w:t>
            </w:r>
          </w:p>
        </w:tc>
      </w:tr>
      <w:tr w:rsidR="005A4FE6" w14:paraId="0249AE9B" w14:textId="77777777">
        <w:tc>
          <w:tcPr>
            <w:tcW w:w="4600" w:type="dxa"/>
            <w:shd w:val="clear" w:color="auto" w:fill="F2F2F2"/>
            <w:tcMar>
              <w:top w:w="80" w:type="dxa"/>
              <w:left w:w="100" w:type="dxa"/>
              <w:bottom w:w="80" w:type="dxa"/>
              <w:right w:w="100" w:type="dxa"/>
            </w:tcMar>
            <w:vAlign w:val="center"/>
          </w:tcPr>
          <w:p w14:paraId="0249AE97" w14:textId="77777777" w:rsidR="005A4FE6" w:rsidRDefault="00850C86">
            <w:r>
              <w:t>Enter/edit call data in own tracker</w:t>
            </w:r>
          </w:p>
        </w:tc>
        <w:tc>
          <w:tcPr>
            <w:tcW w:w="1900" w:type="dxa"/>
            <w:shd w:val="clear" w:color="auto" w:fill="F2F2F2"/>
            <w:tcMar>
              <w:top w:w="80" w:type="dxa"/>
              <w:left w:w="100" w:type="dxa"/>
              <w:bottom w:w="80" w:type="dxa"/>
              <w:right w:w="100" w:type="dxa"/>
            </w:tcMar>
            <w:vAlign w:val="center"/>
          </w:tcPr>
          <w:p w14:paraId="0249AE98" w14:textId="77777777" w:rsidR="005A4FE6" w:rsidRDefault="00850C86">
            <w:pPr>
              <w:jc w:val="center"/>
            </w:pPr>
            <w:r>
              <w:rPr>
                <w:b/>
                <w:bCs/>
                <w:color w:val="1E7B34"/>
              </w:rPr>
              <w:t>Y</w:t>
            </w:r>
          </w:p>
        </w:tc>
        <w:tc>
          <w:tcPr>
            <w:tcW w:w="1950" w:type="dxa"/>
            <w:shd w:val="clear" w:color="auto" w:fill="F2F2F2"/>
            <w:tcMar>
              <w:top w:w="80" w:type="dxa"/>
              <w:left w:w="100" w:type="dxa"/>
              <w:bottom w:w="80" w:type="dxa"/>
              <w:right w:w="100" w:type="dxa"/>
            </w:tcMar>
            <w:vAlign w:val="center"/>
          </w:tcPr>
          <w:p w14:paraId="0249AE99" w14:textId="77777777" w:rsidR="005A4FE6" w:rsidRDefault="00850C86">
            <w:pPr>
              <w:jc w:val="center"/>
            </w:pPr>
            <w:r>
              <w:rPr>
                <w:b/>
                <w:bCs/>
                <w:color w:val="888888"/>
              </w:rPr>
              <w:t>N/A</w:t>
            </w:r>
          </w:p>
        </w:tc>
        <w:tc>
          <w:tcPr>
            <w:tcW w:w="1950" w:type="dxa"/>
            <w:shd w:val="clear" w:color="auto" w:fill="F2F2F2"/>
            <w:tcMar>
              <w:top w:w="80" w:type="dxa"/>
              <w:left w:w="100" w:type="dxa"/>
              <w:bottom w:w="80" w:type="dxa"/>
              <w:right w:w="100" w:type="dxa"/>
            </w:tcMar>
            <w:vAlign w:val="center"/>
          </w:tcPr>
          <w:p w14:paraId="0249AE9A" w14:textId="77777777" w:rsidR="005A4FE6" w:rsidRDefault="00850C86">
            <w:pPr>
              <w:jc w:val="center"/>
            </w:pPr>
            <w:r>
              <w:rPr>
                <w:b/>
                <w:bCs/>
                <w:color w:val="888888"/>
              </w:rPr>
              <w:t>N/A</w:t>
            </w:r>
          </w:p>
        </w:tc>
      </w:tr>
      <w:tr w:rsidR="005A4FE6" w14:paraId="0249AEA0" w14:textId="77777777">
        <w:tc>
          <w:tcPr>
            <w:tcW w:w="4600" w:type="dxa"/>
            <w:shd w:val="clear" w:color="auto" w:fill="FFFFFF"/>
            <w:tcMar>
              <w:top w:w="80" w:type="dxa"/>
              <w:left w:w="100" w:type="dxa"/>
              <w:bottom w:w="80" w:type="dxa"/>
              <w:right w:w="100" w:type="dxa"/>
            </w:tcMar>
            <w:vAlign w:val="center"/>
          </w:tcPr>
          <w:p w14:paraId="0249AE9C" w14:textId="77777777" w:rsidR="005A4FE6" w:rsidRDefault="00850C86">
            <w:r>
              <w:t>View another coordinator's daily tracker</w:t>
            </w:r>
          </w:p>
        </w:tc>
        <w:tc>
          <w:tcPr>
            <w:tcW w:w="1900" w:type="dxa"/>
            <w:shd w:val="clear" w:color="auto" w:fill="FFFFFF"/>
            <w:tcMar>
              <w:top w:w="80" w:type="dxa"/>
              <w:left w:w="100" w:type="dxa"/>
              <w:bottom w:w="80" w:type="dxa"/>
              <w:right w:w="100" w:type="dxa"/>
            </w:tcMar>
            <w:vAlign w:val="center"/>
          </w:tcPr>
          <w:p w14:paraId="0249AE9D" w14:textId="77777777" w:rsidR="005A4FE6" w:rsidRDefault="00850C86">
            <w:pPr>
              <w:jc w:val="center"/>
            </w:pPr>
            <w:r>
              <w:rPr>
                <w:b/>
                <w:bCs/>
                <w:color w:val="B00020"/>
              </w:rPr>
              <w:t>N</w:t>
            </w:r>
          </w:p>
        </w:tc>
        <w:tc>
          <w:tcPr>
            <w:tcW w:w="1950" w:type="dxa"/>
            <w:shd w:val="clear" w:color="auto" w:fill="FFFFFF"/>
            <w:tcMar>
              <w:top w:w="80" w:type="dxa"/>
              <w:left w:w="100" w:type="dxa"/>
              <w:bottom w:w="80" w:type="dxa"/>
              <w:right w:w="100" w:type="dxa"/>
            </w:tcMar>
            <w:vAlign w:val="center"/>
          </w:tcPr>
          <w:p w14:paraId="0249AE9E" w14:textId="77777777" w:rsidR="005A4FE6" w:rsidRDefault="00850C86">
            <w:pPr>
              <w:jc w:val="center"/>
            </w:pPr>
            <w:r>
              <w:rPr>
                <w:b/>
                <w:bCs/>
                <w:color w:val="1E7B34"/>
              </w:rPr>
              <w:t>Y</w:t>
            </w:r>
          </w:p>
        </w:tc>
        <w:tc>
          <w:tcPr>
            <w:tcW w:w="1950" w:type="dxa"/>
            <w:shd w:val="clear" w:color="auto" w:fill="FFFFFF"/>
            <w:tcMar>
              <w:top w:w="80" w:type="dxa"/>
              <w:left w:w="100" w:type="dxa"/>
              <w:bottom w:w="80" w:type="dxa"/>
              <w:right w:w="100" w:type="dxa"/>
            </w:tcMar>
            <w:vAlign w:val="center"/>
          </w:tcPr>
          <w:p w14:paraId="0249AE9F" w14:textId="77777777" w:rsidR="005A4FE6" w:rsidRDefault="00850C86">
            <w:pPr>
              <w:jc w:val="center"/>
            </w:pPr>
            <w:r>
              <w:rPr>
                <w:b/>
                <w:bCs/>
                <w:color w:val="1E7B34"/>
              </w:rPr>
              <w:t>Y</w:t>
            </w:r>
          </w:p>
        </w:tc>
      </w:tr>
      <w:tr w:rsidR="005A4FE6" w14:paraId="0249AEA5" w14:textId="77777777">
        <w:tc>
          <w:tcPr>
            <w:tcW w:w="4600" w:type="dxa"/>
            <w:shd w:val="clear" w:color="auto" w:fill="F2F2F2"/>
            <w:tcMar>
              <w:top w:w="80" w:type="dxa"/>
              <w:left w:w="100" w:type="dxa"/>
              <w:bottom w:w="80" w:type="dxa"/>
              <w:right w:w="100" w:type="dxa"/>
            </w:tcMar>
            <w:vAlign w:val="center"/>
          </w:tcPr>
          <w:p w14:paraId="0249AEA1" w14:textId="77777777" w:rsidR="005A4FE6" w:rsidRDefault="00850C86">
            <w:r>
              <w:t>Skip a contact for the day</w:t>
            </w:r>
          </w:p>
        </w:tc>
        <w:tc>
          <w:tcPr>
            <w:tcW w:w="1900" w:type="dxa"/>
            <w:shd w:val="clear" w:color="auto" w:fill="F2F2F2"/>
            <w:tcMar>
              <w:top w:w="80" w:type="dxa"/>
              <w:left w:w="100" w:type="dxa"/>
              <w:bottom w:w="80" w:type="dxa"/>
              <w:right w:w="100" w:type="dxa"/>
            </w:tcMar>
            <w:vAlign w:val="center"/>
          </w:tcPr>
          <w:p w14:paraId="0249AEA2" w14:textId="77777777" w:rsidR="005A4FE6" w:rsidRDefault="00850C86">
            <w:pPr>
              <w:jc w:val="center"/>
            </w:pPr>
            <w:r>
              <w:rPr>
                <w:b/>
                <w:bCs/>
                <w:color w:val="1E7B34"/>
              </w:rPr>
              <w:t>Y</w:t>
            </w:r>
          </w:p>
        </w:tc>
        <w:tc>
          <w:tcPr>
            <w:tcW w:w="1950" w:type="dxa"/>
            <w:shd w:val="clear" w:color="auto" w:fill="F2F2F2"/>
            <w:tcMar>
              <w:top w:w="80" w:type="dxa"/>
              <w:left w:w="100" w:type="dxa"/>
              <w:bottom w:w="80" w:type="dxa"/>
              <w:right w:w="100" w:type="dxa"/>
            </w:tcMar>
            <w:vAlign w:val="center"/>
          </w:tcPr>
          <w:p w14:paraId="0249AEA3" w14:textId="77777777" w:rsidR="005A4FE6" w:rsidRDefault="00850C86">
            <w:pPr>
              <w:jc w:val="center"/>
            </w:pPr>
            <w:r>
              <w:rPr>
                <w:b/>
                <w:bCs/>
                <w:color w:val="1E7B34"/>
              </w:rPr>
              <w:t>Y</w:t>
            </w:r>
          </w:p>
        </w:tc>
        <w:tc>
          <w:tcPr>
            <w:tcW w:w="1950" w:type="dxa"/>
            <w:shd w:val="clear" w:color="auto" w:fill="F2F2F2"/>
            <w:tcMar>
              <w:top w:w="80" w:type="dxa"/>
              <w:left w:w="100" w:type="dxa"/>
              <w:bottom w:w="80" w:type="dxa"/>
              <w:right w:w="100" w:type="dxa"/>
            </w:tcMar>
            <w:vAlign w:val="center"/>
          </w:tcPr>
          <w:p w14:paraId="0249AEA4" w14:textId="77777777" w:rsidR="005A4FE6" w:rsidRDefault="00850C86">
            <w:pPr>
              <w:jc w:val="center"/>
            </w:pPr>
            <w:r>
              <w:rPr>
                <w:b/>
                <w:bCs/>
                <w:color w:val="1E7B34"/>
              </w:rPr>
              <w:t>Y</w:t>
            </w:r>
          </w:p>
        </w:tc>
      </w:tr>
      <w:tr w:rsidR="005A4FE6" w14:paraId="0249AEAA" w14:textId="77777777">
        <w:tc>
          <w:tcPr>
            <w:tcW w:w="4600" w:type="dxa"/>
            <w:shd w:val="clear" w:color="auto" w:fill="FFFFFF"/>
            <w:tcMar>
              <w:top w:w="80" w:type="dxa"/>
              <w:left w:w="100" w:type="dxa"/>
              <w:bottom w:w="80" w:type="dxa"/>
              <w:right w:w="100" w:type="dxa"/>
            </w:tcMar>
            <w:vAlign w:val="center"/>
          </w:tcPr>
          <w:p w14:paraId="0249AEA6" w14:textId="77777777" w:rsidR="005A4FE6" w:rsidRDefault="00850C86">
            <w:r>
              <w:t>Submit Day</w:t>
            </w:r>
          </w:p>
        </w:tc>
        <w:tc>
          <w:tcPr>
            <w:tcW w:w="1900" w:type="dxa"/>
            <w:shd w:val="clear" w:color="auto" w:fill="FFFFFF"/>
            <w:tcMar>
              <w:top w:w="80" w:type="dxa"/>
              <w:left w:w="100" w:type="dxa"/>
              <w:bottom w:w="80" w:type="dxa"/>
              <w:right w:w="100" w:type="dxa"/>
            </w:tcMar>
            <w:vAlign w:val="center"/>
          </w:tcPr>
          <w:p w14:paraId="0249AEA7" w14:textId="77777777" w:rsidR="005A4FE6" w:rsidRDefault="00850C86">
            <w:pPr>
              <w:jc w:val="center"/>
            </w:pPr>
            <w:r>
              <w:rPr>
                <w:b/>
                <w:bCs/>
                <w:color w:val="1E7B34"/>
              </w:rPr>
              <w:t>Y</w:t>
            </w:r>
          </w:p>
        </w:tc>
        <w:tc>
          <w:tcPr>
            <w:tcW w:w="1950" w:type="dxa"/>
            <w:shd w:val="clear" w:color="auto" w:fill="FFFFFF"/>
            <w:tcMar>
              <w:top w:w="80" w:type="dxa"/>
              <w:left w:w="100" w:type="dxa"/>
              <w:bottom w:w="80" w:type="dxa"/>
              <w:right w:w="100" w:type="dxa"/>
            </w:tcMar>
            <w:vAlign w:val="center"/>
          </w:tcPr>
          <w:p w14:paraId="0249AEA8" w14:textId="77777777" w:rsidR="005A4FE6" w:rsidRDefault="00850C86">
            <w:pPr>
              <w:jc w:val="center"/>
            </w:pPr>
            <w:r>
              <w:rPr>
                <w:b/>
                <w:bCs/>
                <w:color w:val="888888"/>
              </w:rPr>
              <w:t>N/A</w:t>
            </w:r>
          </w:p>
        </w:tc>
        <w:tc>
          <w:tcPr>
            <w:tcW w:w="1950" w:type="dxa"/>
            <w:shd w:val="clear" w:color="auto" w:fill="FFFFFF"/>
            <w:tcMar>
              <w:top w:w="80" w:type="dxa"/>
              <w:left w:w="100" w:type="dxa"/>
              <w:bottom w:w="80" w:type="dxa"/>
              <w:right w:w="100" w:type="dxa"/>
            </w:tcMar>
            <w:vAlign w:val="center"/>
          </w:tcPr>
          <w:p w14:paraId="0249AEA9" w14:textId="77777777" w:rsidR="005A4FE6" w:rsidRDefault="00850C86">
            <w:pPr>
              <w:jc w:val="center"/>
            </w:pPr>
            <w:r>
              <w:rPr>
                <w:b/>
                <w:bCs/>
                <w:color w:val="888888"/>
              </w:rPr>
              <w:t>N/A</w:t>
            </w:r>
          </w:p>
        </w:tc>
      </w:tr>
      <w:tr w:rsidR="005A4FE6" w14:paraId="0249AEAF" w14:textId="77777777">
        <w:tc>
          <w:tcPr>
            <w:tcW w:w="4600" w:type="dxa"/>
            <w:shd w:val="clear" w:color="auto" w:fill="F2F2F2"/>
            <w:tcMar>
              <w:top w:w="80" w:type="dxa"/>
              <w:left w:w="100" w:type="dxa"/>
              <w:bottom w:w="80" w:type="dxa"/>
              <w:right w:w="100" w:type="dxa"/>
            </w:tcMar>
            <w:vAlign w:val="center"/>
          </w:tcPr>
          <w:p w14:paraId="0249AEAB" w14:textId="77777777" w:rsidR="005A4FE6" w:rsidRDefault="00850C86">
            <w:r>
              <w:t>Add new contact synced to Master Database</w:t>
            </w:r>
          </w:p>
        </w:tc>
        <w:tc>
          <w:tcPr>
            <w:tcW w:w="1900" w:type="dxa"/>
            <w:shd w:val="clear" w:color="auto" w:fill="F2F2F2"/>
            <w:tcMar>
              <w:top w:w="80" w:type="dxa"/>
              <w:left w:w="100" w:type="dxa"/>
              <w:bottom w:w="80" w:type="dxa"/>
              <w:right w:w="100" w:type="dxa"/>
            </w:tcMar>
            <w:vAlign w:val="center"/>
          </w:tcPr>
          <w:p w14:paraId="0249AEAC" w14:textId="77777777" w:rsidR="005A4FE6" w:rsidRDefault="00850C86">
            <w:pPr>
              <w:jc w:val="center"/>
            </w:pPr>
            <w:r>
              <w:rPr>
                <w:b/>
                <w:bCs/>
                <w:color w:val="1E7B34"/>
              </w:rPr>
              <w:t>Y</w:t>
            </w:r>
          </w:p>
        </w:tc>
        <w:tc>
          <w:tcPr>
            <w:tcW w:w="1950" w:type="dxa"/>
            <w:shd w:val="clear" w:color="auto" w:fill="F2F2F2"/>
            <w:tcMar>
              <w:top w:w="80" w:type="dxa"/>
              <w:left w:w="100" w:type="dxa"/>
              <w:bottom w:w="80" w:type="dxa"/>
              <w:right w:w="100" w:type="dxa"/>
            </w:tcMar>
            <w:vAlign w:val="center"/>
          </w:tcPr>
          <w:p w14:paraId="0249AEAD" w14:textId="77777777" w:rsidR="005A4FE6" w:rsidRDefault="00850C86">
            <w:pPr>
              <w:jc w:val="center"/>
            </w:pPr>
            <w:r>
              <w:rPr>
                <w:b/>
                <w:bCs/>
                <w:color w:val="1E7B34"/>
              </w:rPr>
              <w:t>Y</w:t>
            </w:r>
          </w:p>
        </w:tc>
        <w:tc>
          <w:tcPr>
            <w:tcW w:w="1950" w:type="dxa"/>
            <w:shd w:val="clear" w:color="auto" w:fill="F2F2F2"/>
            <w:tcMar>
              <w:top w:w="80" w:type="dxa"/>
              <w:left w:w="100" w:type="dxa"/>
              <w:bottom w:w="80" w:type="dxa"/>
              <w:right w:w="100" w:type="dxa"/>
            </w:tcMar>
            <w:vAlign w:val="center"/>
          </w:tcPr>
          <w:p w14:paraId="0249AEAE" w14:textId="77777777" w:rsidR="005A4FE6" w:rsidRDefault="00850C86">
            <w:pPr>
              <w:jc w:val="center"/>
            </w:pPr>
            <w:r>
              <w:rPr>
                <w:b/>
                <w:bCs/>
                <w:color w:val="1E7B34"/>
              </w:rPr>
              <w:t>Y</w:t>
            </w:r>
          </w:p>
        </w:tc>
      </w:tr>
      <w:tr w:rsidR="005A4FE6" w14:paraId="0249AEB4" w14:textId="77777777">
        <w:tc>
          <w:tcPr>
            <w:tcW w:w="4600" w:type="dxa"/>
            <w:shd w:val="clear" w:color="auto" w:fill="FFFFFF"/>
            <w:tcMar>
              <w:top w:w="80" w:type="dxa"/>
              <w:left w:w="100" w:type="dxa"/>
              <w:bottom w:w="80" w:type="dxa"/>
              <w:right w:w="100" w:type="dxa"/>
            </w:tcMar>
            <w:vAlign w:val="center"/>
          </w:tcPr>
          <w:p w14:paraId="0249AEB0" w14:textId="77777777" w:rsidR="005A4FE6" w:rsidRDefault="00850C86">
            <w:r>
              <w:t>View aggregate daily statistics across coordinators</w:t>
            </w:r>
          </w:p>
        </w:tc>
        <w:tc>
          <w:tcPr>
            <w:tcW w:w="1900" w:type="dxa"/>
            <w:shd w:val="clear" w:color="auto" w:fill="FFFFFF"/>
            <w:tcMar>
              <w:top w:w="80" w:type="dxa"/>
              <w:left w:w="100" w:type="dxa"/>
              <w:bottom w:w="80" w:type="dxa"/>
              <w:right w:w="100" w:type="dxa"/>
            </w:tcMar>
            <w:vAlign w:val="center"/>
          </w:tcPr>
          <w:p w14:paraId="0249AEB1" w14:textId="77777777" w:rsidR="005A4FE6" w:rsidRDefault="00850C86">
            <w:pPr>
              <w:jc w:val="center"/>
            </w:pPr>
            <w:r>
              <w:rPr>
                <w:b/>
                <w:bCs/>
                <w:color w:val="B00020"/>
              </w:rPr>
              <w:t>N</w:t>
            </w:r>
          </w:p>
        </w:tc>
        <w:tc>
          <w:tcPr>
            <w:tcW w:w="1950" w:type="dxa"/>
            <w:shd w:val="clear" w:color="auto" w:fill="FFFFFF"/>
            <w:tcMar>
              <w:top w:w="80" w:type="dxa"/>
              <w:left w:w="100" w:type="dxa"/>
              <w:bottom w:w="80" w:type="dxa"/>
              <w:right w:w="100" w:type="dxa"/>
            </w:tcMar>
            <w:vAlign w:val="center"/>
          </w:tcPr>
          <w:p w14:paraId="0249AEB2" w14:textId="77777777" w:rsidR="005A4FE6" w:rsidRDefault="00850C86">
            <w:pPr>
              <w:jc w:val="center"/>
            </w:pPr>
            <w:r>
              <w:rPr>
                <w:b/>
                <w:bCs/>
                <w:color w:val="1E7B34"/>
              </w:rPr>
              <w:t>Y</w:t>
            </w:r>
          </w:p>
        </w:tc>
        <w:tc>
          <w:tcPr>
            <w:tcW w:w="1950" w:type="dxa"/>
            <w:shd w:val="clear" w:color="auto" w:fill="FFFFFF"/>
            <w:tcMar>
              <w:top w:w="80" w:type="dxa"/>
              <w:left w:w="100" w:type="dxa"/>
              <w:bottom w:w="80" w:type="dxa"/>
              <w:right w:w="100" w:type="dxa"/>
            </w:tcMar>
            <w:vAlign w:val="center"/>
          </w:tcPr>
          <w:p w14:paraId="0249AEB3" w14:textId="77777777" w:rsidR="005A4FE6" w:rsidRDefault="00850C86">
            <w:pPr>
              <w:jc w:val="center"/>
            </w:pPr>
            <w:r>
              <w:rPr>
                <w:b/>
                <w:bCs/>
                <w:color w:val="1E7B34"/>
              </w:rPr>
              <w:t>Y</w:t>
            </w:r>
          </w:p>
        </w:tc>
      </w:tr>
    </w:tbl>
    <w:p w14:paraId="0249AEB5" w14:textId="77777777" w:rsidR="005A4FE6" w:rsidRDefault="00850C86">
      <w:pPr>
        <w:pStyle w:val="Heading1"/>
      </w:pPr>
      <w:bookmarkStart w:id="34" w:name="_Toc235708203"/>
      <w:r>
        <w:lastRenderedPageBreak/>
        <w:t>18. Integration With Other Modules</w:t>
      </w:r>
      <w:bookmarkEnd w:id="34"/>
    </w:p>
    <w:p w14:paraId="0249AEB6" w14:textId="77777777" w:rsidR="005A4FE6" w:rsidRDefault="00850C86">
      <w:pPr>
        <w:pStyle w:val="ListParagraph"/>
        <w:numPr>
          <w:ilvl w:val="0"/>
          <w:numId w:val="2"/>
        </w:numPr>
        <w:spacing w:after="60"/>
      </w:pPr>
      <w:r>
        <w:t>Master Company Database (Module 02): supplies contacts via the read-only picker; new contacts discovered during calls are added there first, then synced back into the Daily Tracker.</w:t>
      </w:r>
    </w:p>
    <w:p w14:paraId="0249AEB7" w14:textId="77777777" w:rsidR="005A4FE6" w:rsidRDefault="00850C86">
      <w:pPr>
        <w:pStyle w:val="ListParagraph"/>
        <w:numPr>
          <w:ilvl w:val="0"/>
          <w:numId w:val="2"/>
        </w:numPr>
        <w:spacing w:after="60"/>
      </w:pPr>
      <w:r>
        <w:t>Weekly Tracker (Module 04): receives positive outcomes automatically after Submit Day, carrying Serial No., Company Name, and Status; Role and CDC fields are left blank for the Team Leader/coordinator to fill in later, alongside Company Type.</w:t>
      </w:r>
    </w:p>
    <w:p w14:paraId="0249AEB8" w14:textId="77777777" w:rsidR="005A4FE6" w:rsidRDefault="00850C86">
      <w:pPr>
        <w:spacing w:after="120"/>
      </w:pPr>
      <w:r>
        <w:t>Architectural decision carried forward from this discussion: Daily Tracker = Daily Activity (what happened on today's call), Weekly Tracker = Placement Lifecycle (how a lead progresses over days or weeks after a positive call). Keeping these responsibilities separate keeps both modules simple, focused, and easier to maintain.</w:t>
      </w:r>
    </w:p>
    <w:p w14:paraId="0249AEBA" w14:textId="77777777" w:rsidR="005A4FE6" w:rsidRDefault="00850C86">
      <w:pPr>
        <w:pStyle w:val="Heading1"/>
      </w:pPr>
      <w:bookmarkStart w:id="35" w:name="_Toc235708204"/>
      <w:r>
        <w:t>19. Business Rules Summary</w:t>
      </w:r>
      <w:bookmarkEnd w:id="35"/>
    </w:p>
    <w:p w14:paraId="0249AEBB" w14:textId="77777777" w:rsidR="005A4FE6" w:rsidRDefault="00850C86">
      <w:pPr>
        <w:pStyle w:val="ListParagraph"/>
        <w:numPr>
          <w:ilvl w:val="0"/>
          <w:numId w:val="2"/>
        </w:numPr>
        <w:spacing w:after="60"/>
      </w:pPr>
      <w:r>
        <w:t>The Daily Tracker always opens empty each day; the previous day is fully saved and submitted before a new day begins.</w:t>
      </w:r>
    </w:p>
    <w:p w14:paraId="0249AEBC" w14:textId="77777777" w:rsidR="005A4FE6" w:rsidRDefault="00850C86">
      <w:pPr>
        <w:pStyle w:val="ListParagraph"/>
        <w:numPr>
          <w:ilvl w:val="0"/>
          <w:numId w:val="2"/>
        </w:numPr>
        <w:spacing w:after="60"/>
      </w:pPr>
      <w:r>
        <w:t>Contacts are loaded only through the read-only Load Today's Contacts picker — never by typing or free-text search within the Daily Tracker.</w:t>
      </w:r>
    </w:p>
    <w:p w14:paraId="0249AEBD" w14:textId="77777777" w:rsidR="005A4FE6" w:rsidRDefault="00850C86">
      <w:pPr>
        <w:pStyle w:val="ListParagraph"/>
        <w:numPr>
          <w:ilvl w:val="0"/>
          <w:numId w:val="2"/>
        </w:numPr>
        <w:spacing w:after="60"/>
      </w:pPr>
      <w:r>
        <w:t>Coordinators choose their own working set of contacts at their own discretion; there is no system-assigned call order.</w:t>
      </w:r>
    </w:p>
    <w:p w14:paraId="0249AEBE" w14:textId="77777777" w:rsidR="005A4FE6" w:rsidRDefault="00850C86">
      <w:pPr>
        <w:pStyle w:val="ListParagraph"/>
        <w:numPr>
          <w:ilvl w:val="0"/>
          <w:numId w:val="2"/>
        </w:numPr>
        <w:spacing w:after="60"/>
      </w:pPr>
      <w:r>
        <w:t>A contact already completed with a final outcome should not be repeated the same day; Follow Up / No Response / Call Back contacts may legitimately be repeated.</w:t>
      </w:r>
    </w:p>
    <w:p w14:paraId="0249AEBF" w14:textId="77777777" w:rsidR="005A4FE6" w:rsidRDefault="00850C86">
      <w:pPr>
        <w:pStyle w:val="ListParagraph"/>
        <w:numPr>
          <w:ilvl w:val="0"/>
          <w:numId w:val="2"/>
        </w:numPr>
        <w:spacing w:after="60"/>
      </w:pPr>
      <w:r>
        <w:t>Start Time is manually entered (typed or via Spacebar/⏱ Now) and remains editable; End Time and Duration are always automatic and locked.</w:t>
      </w:r>
    </w:p>
    <w:p w14:paraId="0249AEC0" w14:textId="77777777" w:rsidR="005A4FE6" w:rsidRDefault="00850C86">
      <w:pPr>
        <w:pStyle w:val="ListParagraph"/>
        <w:numPr>
          <w:ilvl w:val="0"/>
          <w:numId w:val="2"/>
        </w:numPr>
        <w:spacing w:after="60"/>
      </w:pPr>
      <w:r>
        <w:t>Call Outcome is mandatory before a row is considered complete; Comments are always optional.</w:t>
      </w:r>
    </w:p>
    <w:p w14:paraId="0249AEC1" w14:textId="77777777" w:rsidR="005A4FE6" w:rsidRDefault="00850C86">
      <w:pPr>
        <w:pStyle w:val="ListParagraph"/>
        <w:numPr>
          <w:ilvl w:val="0"/>
          <w:numId w:val="2"/>
        </w:numPr>
        <w:spacing w:after="60"/>
      </w:pPr>
      <w:r>
        <w:t>Missing Email ID never blocks Submit Day; it is carried forward as a one-time reminder on next login.</w:t>
      </w:r>
    </w:p>
    <w:p w14:paraId="0249AEC2" w14:textId="77777777" w:rsidR="005A4FE6" w:rsidRDefault="00850C86">
      <w:pPr>
        <w:pStyle w:val="ListParagraph"/>
        <w:numPr>
          <w:ilvl w:val="0"/>
          <w:numId w:val="2"/>
        </w:numPr>
        <w:spacing w:after="60"/>
      </w:pPr>
      <w:r>
        <w:t>Skip removes a contact from today's tracker only — it never deletes the record from the Master Company Database.</w:t>
      </w:r>
    </w:p>
    <w:p w14:paraId="0249AEC3" w14:textId="77777777" w:rsidR="005A4FE6" w:rsidRDefault="00850C86">
      <w:pPr>
        <w:pStyle w:val="ListParagraph"/>
        <w:numPr>
          <w:ilvl w:val="0"/>
          <w:numId w:val="2"/>
        </w:numPr>
        <w:spacing w:after="60"/>
      </w:pPr>
      <w:r>
        <w:t>Only Call Outcome (not a secondary business status) is recorded in the Daily Tracker; all longer-term lifecycle statuses belong to the Weekly Tracker.</w:t>
      </w:r>
    </w:p>
    <w:p w14:paraId="0249AEC4" w14:textId="77777777" w:rsidR="005A4FE6" w:rsidRDefault="00850C86">
      <w:pPr>
        <w:pStyle w:val="Heading1"/>
      </w:pPr>
      <w:bookmarkStart w:id="36" w:name="_Toc235708205"/>
      <w:r>
        <w:t>20. Deferred / Out of Scope for v1.0</w:t>
      </w:r>
      <w:bookmarkEnd w:id="36"/>
    </w:p>
    <w:p w14:paraId="0249AEC5" w14:textId="77777777" w:rsidR="005A4FE6" w:rsidRDefault="00850C86">
      <w:pPr>
        <w:pStyle w:val="ListParagraph"/>
        <w:numPr>
          <w:ilvl w:val="0"/>
          <w:numId w:val="2"/>
        </w:numPr>
        <w:spacing w:after="60"/>
      </w:pPr>
      <w:r>
        <w:t>Telephony-integrated, true talk-time measurement (system-verified call start/end at the carrier level) — out of scope; Duration in v1.0 is activity duration, not verified conversation time.</w:t>
      </w:r>
    </w:p>
    <w:p w14:paraId="0249AEC6" w14:textId="77777777" w:rsidR="005A4FE6" w:rsidRDefault="00850C86">
      <w:pPr>
        <w:pStyle w:val="ListParagraph"/>
        <w:numPr>
          <w:ilvl w:val="0"/>
          <w:numId w:val="2"/>
        </w:numPr>
        <w:spacing w:after="60"/>
      </w:pPr>
      <w:r>
        <w:t>Response 2 / secondary business status inside the Daily Tracker — intentionally removed and relocated to Module 04 – Weekly Tracker.</w:t>
      </w:r>
    </w:p>
    <w:p w14:paraId="0249AEC7" w14:textId="77777777" w:rsidR="005A4FE6" w:rsidRDefault="00850C86">
      <w:pPr>
        <w:pStyle w:val="ListParagraph"/>
        <w:numPr>
          <w:ilvl w:val="0"/>
          <w:numId w:val="2"/>
        </w:numPr>
        <w:spacing w:after="60"/>
      </w:pPr>
      <w:r>
        <w:t>Fixed daily call quotas or system-enforced positive-call targets — not implemented; guideline-only per current company policy.</w:t>
      </w:r>
    </w:p>
    <w:p w14:paraId="0249AEC8" w14:textId="77777777" w:rsidR="005A4FE6" w:rsidRDefault="00850C86">
      <w:pPr>
        <w:pStyle w:val="Heading1"/>
      </w:pPr>
      <w:bookmarkStart w:id="37" w:name="_Toc235708206"/>
      <w:r>
        <w:t>21. Conclusion</w:t>
      </w:r>
      <w:bookmarkEnd w:id="37"/>
    </w:p>
    <w:p w14:paraId="0249AEC9" w14:textId="77777777" w:rsidR="005A4FE6" w:rsidRDefault="00850C86">
      <w:pPr>
        <w:spacing w:after="120"/>
      </w:pPr>
      <w:r>
        <w:t>Module 03 is considered functionally complete (Version 1.0). The Daily Tracker is designed to feel like the Excel sheet coordinators already use, while behaving like an enterprise application underneath — with automatic time capture, duplicate prevention, soft validation, keyboard-first data entry, and automatic hand-off of positive outcomes to the Weekly Tracker. This module is the execution workspace of the system; Module 02 supports it silently in the background, and Module 04 will take over the longer-term placement lifecycle once a lead goes positive here.</w:t>
      </w:r>
    </w:p>
    <w:p w14:paraId="4CDB7DEB" w14:textId="77777777" w:rsidR="00DE5AB7" w:rsidRDefault="00DE5AB7">
      <w:pPr>
        <w:spacing w:after="120"/>
      </w:pPr>
    </w:p>
    <w:p w14:paraId="0249AECA" w14:textId="77777777" w:rsidR="005A4FE6" w:rsidRDefault="00850C86">
      <w:pPr>
        <w:pStyle w:val="Heading1"/>
      </w:pPr>
      <w:bookmarkStart w:id="38" w:name="_Toc235708207"/>
      <w:r>
        <w:lastRenderedPageBreak/>
        <w:t>22. Next Module</w:t>
      </w:r>
      <w:bookmarkEnd w:id="38"/>
    </w:p>
    <w:p w14:paraId="0249AECB" w14:textId="77777777" w:rsidR="005A4FE6" w:rsidRDefault="00850C86">
      <w:pPr>
        <w:spacing w:after="120"/>
      </w:pPr>
      <w:r>
        <w:t>Module 04 – Weekly Tracker: the operational planning board for the placement lifecycle after a positive call, covering Invite Sent, JD Requested/Received, Drive Scheduled, Drive In Progress, Interview Rounds, Awaiting Offers, and Drive Completed.</w:t>
      </w:r>
    </w:p>
    <w:p w14:paraId="0249AECD" w14:textId="77777777" w:rsidR="005A4FE6" w:rsidRDefault="00850C86">
      <w:pPr>
        <w:pStyle w:val="Heading1"/>
      </w:pPr>
      <w:bookmarkStart w:id="39" w:name="_Toc235708208"/>
      <w:r>
        <w:t>23. Approval Sheet</w:t>
      </w:r>
      <w:bookmarkEnd w:id="39"/>
    </w:p>
    <w:p w14:paraId="0249AECE" w14:textId="77777777" w:rsidR="005A4FE6" w:rsidRDefault="00850C86">
      <w:pPr>
        <w:spacing w:after="120"/>
      </w:pPr>
      <w:r>
        <w:t>This document requires review and sign-off before Module 03 is considered finalized and committed to the version-controlled repository as v1.0.</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600"/>
        <w:gridCol w:w="2600"/>
      </w:tblGrid>
      <w:tr w:rsidR="005A4FE6" w14:paraId="0249AED3" w14:textId="77777777">
        <w:trPr>
          <w:tblHeader/>
        </w:trPr>
        <w:tc>
          <w:tcPr>
            <w:tcW w:w="2600" w:type="dxa"/>
            <w:shd w:val="clear" w:color="auto" w:fill="1F3864"/>
            <w:tcMar>
              <w:top w:w="80" w:type="dxa"/>
              <w:left w:w="100" w:type="dxa"/>
              <w:bottom w:w="80" w:type="dxa"/>
              <w:right w:w="100" w:type="dxa"/>
            </w:tcMar>
            <w:vAlign w:val="center"/>
          </w:tcPr>
          <w:p w14:paraId="0249AECF" w14:textId="77777777" w:rsidR="005A4FE6" w:rsidRDefault="00850C86">
            <w:r>
              <w:rPr>
                <w:b/>
                <w:bCs/>
                <w:color w:val="FFFFFF"/>
              </w:rPr>
              <w:t>Role</w:t>
            </w:r>
          </w:p>
        </w:tc>
        <w:tc>
          <w:tcPr>
            <w:tcW w:w="2600" w:type="dxa"/>
            <w:shd w:val="clear" w:color="auto" w:fill="1F3864"/>
            <w:tcMar>
              <w:top w:w="80" w:type="dxa"/>
              <w:left w:w="100" w:type="dxa"/>
              <w:bottom w:w="80" w:type="dxa"/>
              <w:right w:w="100" w:type="dxa"/>
            </w:tcMar>
            <w:vAlign w:val="center"/>
          </w:tcPr>
          <w:p w14:paraId="0249AED0" w14:textId="77777777" w:rsidR="005A4FE6" w:rsidRDefault="00850C86">
            <w:r>
              <w:rPr>
                <w:b/>
                <w:bCs/>
                <w:color w:val="FFFFFF"/>
              </w:rPr>
              <w:t>Name</w:t>
            </w:r>
          </w:p>
        </w:tc>
        <w:tc>
          <w:tcPr>
            <w:tcW w:w="2600" w:type="dxa"/>
            <w:shd w:val="clear" w:color="auto" w:fill="1F3864"/>
            <w:tcMar>
              <w:top w:w="80" w:type="dxa"/>
              <w:left w:w="100" w:type="dxa"/>
              <w:bottom w:w="80" w:type="dxa"/>
              <w:right w:w="100" w:type="dxa"/>
            </w:tcMar>
            <w:vAlign w:val="center"/>
          </w:tcPr>
          <w:p w14:paraId="0249AED1" w14:textId="77777777" w:rsidR="005A4FE6" w:rsidRDefault="00850C86">
            <w:r>
              <w:rPr>
                <w:b/>
                <w:bCs/>
                <w:color w:val="FFFFFF"/>
              </w:rPr>
              <w:t>Signature</w:t>
            </w:r>
          </w:p>
        </w:tc>
        <w:tc>
          <w:tcPr>
            <w:tcW w:w="2600" w:type="dxa"/>
            <w:shd w:val="clear" w:color="auto" w:fill="1F3864"/>
            <w:tcMar>
              <w:top w:w="80" w:type="dxa"/>
              <w:left w:w="100" w:type="dxa"/>
              <w:bottom w:w="80" w:type="dxa"/>
              <w:right w:w="100" w:type="dxa"/>
            </w:tcMar>
            <w:vAlign w:val="center"/>
          </w:tcPr>
          <w:p w14:paraId="0249AED2" w14:textId="77777777" w:rsidR="005A4FE6" w:rsidRDefault="00850C86">
            <w:r>
              <w:rPr>
                <w:b/>
                <w:bCs/>
                <w:color w:val="FFFFFF"/>
              </w:rPr>
              <w:t>Date</w:t>
            </w:r>
          </w:p>
        </w:tc>
      </w:tr>
      <w:tr w:rsidR="005A4FE6" w14:paraId="0249AED8" w14:textId="77777777">
        <w:trPr>
          <w:trHeight w:val="700"/>
        </w:trPr>
        <w:tc>
          <w:tcPr>
            <w:tcW w:w="2600" w:type="dxa"/>
            <w:tcMar>
              <w:top w:w="80" w:type="dxa"/>
              <w:left w:w="100" w:type="dxa"/>
              <w:bottom w:w="80" w:type="dxa"/>
              <w:right w:w="100" w:type="dxa"/>
            </w:tcMar>
            <w:vAlign w:val="center"/>
          </w:tcPr>
          <w:p w14:paraId="0249AED4" w14:textId="77777777" w:rsidR="005A4FE6" w:rsidRDefault="00850C86">
            <w:r>
              <w:t>Prepared By — A. Mohanaradha</w:t>
            </w:r>
          </w:p>
        </w:tc>
        <w:tc>
          <w:tcPr>
            <w:tcW w:w="2600" w:type="dxa"/>
            <w:tcMar>
              <w:top w:w="80" w:type="dxa"/>
              <w:left w:w="100" w:type="dxa"/>
              <w:bottom w:w="80" w:type="dxa"/>
              <w:right w:w="100" w:type="dxa"/>
            </w:tcMar>
            <w:vAlign w:val="center"/>
          </w:tcPr>
          <w:p w14:paraId="0249AED5" w14:textId="77777777" w:rsidR="005A4FE6" w:rsidRDefault="005A4FE6"/>
        </w:tc>
        <w:tc>
          <w:tcPr>
            <w:tcW w:w="2600" w:type="dxa"/>
            <w:tcMar>
              <w:top w:w="80" w:type="dxa"/>
              <w:left w:w="100" w:type="dxa"/>
              <w:bottom w:w="80" w:type="dxa"/>
              <w:right w:w="100" w:type="dxa"/>
            </w:tcMar>
            <w:vAlign w:val="center"/>
          </w:tcPr>
          <w:p w14:paraId="0249AED6" w14:textId="77777777" w:rsidR="005A4FE6" w:rsidRDefault="005A4FE6"/>
        </w:tc>
        <w:tc>
          <w:tcPr>
            <w:tcW w:w="2600" w:type="dxa"/>
            <w:tcMar>
              <w:top w:w="80" w:type="dxa"/>
              <w:left w:w="100" w:type="dxa"/>
              <w:bottom w:w="80" w:type="dxa"/>
              <w:right w:w="100" w:type="dxa"/>
            </w:tcMar>
            <w:vAlign w:val="center"/>
          </w:tcPr>
          <w:p w14:paraId="0249AED7" w14:textId="77777777" w:rsidR="005A4FE6" w:rsidRDefault="005A4FE6"/>
        </w:tc>
      </w:tr>
      <w:tr w:rsidR="005A4FE6" w14:paraId="0249AEDD" w14:textId="77777777">
        <w:trPr>
          <w:trHeight w:val="700"/>
        </w:trPr>
        <w:tc>
          <w:tcPr>
            <w:tcW w:w="2600" w:type="dxa"/>
            <w:tcMar>
              <w:top w:w="80" w:type="dxa"/>
              <w:left w:w="100" w:type="dxa"/>
              <w:bottom w:w="80" w:type="dxa"/>
              <w:right w:w="100" w:type="dxa"/>
            </w:tcMar>
            <w:vAlign w:val="center"/>
          </w:tcPr>
          <w:p w14:paraId="0249AED9" w14:textId="77777777" w:rsidR="005A4FE6" w:rsidRDefault="00850C86">
            <w:r>
              <w:t>Reviewed By (Technical Lead)</w:t>
            </w:r>
          </w:p>
        </w:tc>
        <w:tc>
          <w:tcPr>
            <w:tcW w:w="2600" w:type="dxa"/>
            <w:tcMar>
              <w:top w:w="80" w:type="dxa"/>
              <w:left w:w="100" w:type="dxa"/>
              <w:bottom w:w="80" w:type="dxa"/>
              <w:right w:w="100" w:type="dxa"/>
            </w:tcMar>
            <w:vAlign w:val="center"/>
          </w:tcPr>
          <w:p w14:paraId="0249AEDA" w14:textId="77777777" w:rsidR="005A4FE6" w:rsidRDefault="005A4FE6"/>
        </w:tc>
        <w:tc>
          <w:tcPr>
            <w:tcW w:w="2600" w:type="dxa"/>
            <w:tcMar>
              <w:top w:w="80" w:type="dxa"/>
              <w:left w:w="100" w:type="dxa"/>
              <w:bottom w:w="80" w:type="dxa"/>
              <w:right w:w="100" w:type="dxa"/>
            </w:tcMar>
            <w:vAlign w:val="center"/>
          </w:tcPr>
          <w:p w14:paraId="0249AEDB" w14:textId="77777777" w:rsidR="005A4FE6" w:rsidRDefault="005A4FE6"/>
        </w:tc>
        <w:tc>
          <w:tcPr>
            <w:tcW w:w="2600" w:type="dxa"/>
            <w:tcMar>
              <w:top w:w="80" w:type="dxa"/>
              <w:left w:w="100" w:type="dxa"/>
              <w:bottom w:w="80" w:type="dxa"/>
              <w:right w:w="100" w:type="dxa"/>
            </w:tcMar>
            <w:vAlign w:val="center"/>
          </w:tcPr>
          <w:p w14:paraId="0249AEDC" w14:textId="77777777" w:rsidR="005A4FE6" w:rsidRDefault="005A4FE6"/>
        </w:tc>
      </w:tr>
      <w:tr w:rsidR="005A4FE6" w14:paraId="0249AEE2" w14:textId="77777777">
        <w:trPr>
          <w:trHeight w:val="700"/>
        </w:trPr>
        <w:tc>
          <w:tcPr>
            <w:tcW w:w="2600" w:type="dxa"/>
            <w:tcMar>
              <w:top w:w="80" w:type="dxa"/>
              <w:left w:w="100" w:type="dxa"/>
              <w:bottom w:w="80" w:type="dxa"/>
              <w:right w:w="100" w:type="dxa"/>
            </w:tcMar>
            <w:vAlign w:val="center"/>
          </w:tcPr>
          <w:p w14:paraId="0249AEDE" w14:textId="77777777" w:rsidR="005A4FE6" w:rsidRDefault="00850C86">
            <w:r>
              <w:t>Approved By (CEO / Director)</w:t>
            </w:r>
          </w:p>
        </w:tc>
        <w:tc>
          <w:tcPr>
            <w:tcW w:w="2600" w:type="dxa"/>
            <w:tcMar>
              <w:top w:w="80" w:type="dxa"/>
              <w:left w:w="100" w:type="dxa"/>
              <w:bottom w:w="80" w:type="dxa"/>
              <w:right w:w="100" w:type="dxa"/>
            </w:tcMar>
            <w:vAlign w:val="center"/>
          </w:tcPr>
          <w:p w14:paraId="0249AEDF" w14:textId="77777777" w:rsidR="005A4FE6" w:rsidRDefault="005A4FE6"/>
        </w:tc>
        <w:tc>
          <w:tcPr>
            <w:tcW w:w="2600" w:type="dxa"/>
            <w:tcMar>
              <w:top w:w="80" w:type="dxa"/>
              <w:left w:w="100" w:type="dxa"/>
              <w:bottom w:w="80" w:type="dxa"/>
              <w:right w:w="100" w:type="dxa"/>
            </w:tcMar>
            <w:vAlign w:val="center"/>
          </w:tcPr>
          <w:p w14:paraId="0249AEE0" w14:textId="77777777" w:rsidR="005A4FE6" w:rsidRDefault="005A4FE6"/>
        </w:tc>
        <w:tc>
          <w:tcPr>
            <w:tcW w:w="2600" w:type="dxa"/>
            <w:tcMar>
              <w:top w:w="80" w:type="dxa"/>
              <w:left w:w="100" w:type="dxa"/>
              <w:bottom w:w="80" w:type="dxa"/>
              <w:right w:w="100" w:type="dxa"/>
            </w:tcMar>
            <w:vAlign w:val="center"/>
          </w:tcPr>
          <w:p w14:paraId="0249AEE1" w14:textId="77777777" w:rsidR="005A4FE6" w:rsidRDefault="005A4FE6"/>
        </w:tc>
      </w:tr>
    </w:tbl>
    <w:p w14:paraId="0249AEE3" w14:textId="77777777" w:rsidR="00850C86" w:rsidRDefault="00850C86"/>
    <w:p w14:paraId="2EE1B0C1" w14:textId="77777777" w:rsidR="00850C86" w:rsidRDefault="00850C86"/>
    <w:p w14:paraId="67A2E722" w14:textId="51ADEBB0" w:rsidR="00850C86" w:rsidRDefault="00850C86">
      <w:r>
        <w:lastRenderedPageBreak/>
        <w:t xml:space="preserve">Flow chart </w:t>
      </w:r>
      <w:r>
        <w:rPr>
          <w:noProof/>
        </w:rPr>
        <w:drawing>
          <wp:inline distT="0" distB="0" distL="0" distR="0" wp14:anchorId="222D51B9" wp14:editId="76907761">
            <wp:extent cx="4688840" cy="9320530"/>
            <wp:effectExtent l="0" t="0" r="0" b="0"/>
            <wp:docPr id="199677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88840" cy="9320530"/>
                    </a:xfrm>
                    <a:prstGeom prst="rect">
                      <a:avLst/>
                    </a:prstGeom>
                    <a:noFill/>
                    <a:ln>
                      <a:noFill/>
                    </a:ln>
                  </pic:spPr>
                </pic:pic>
              </a:graphicData>
            </a:graphic>
          </wp:inline>
        </w:drawing>
      </w:r>
    </w:p>
    <w:sectPr w:rsidR="00850C86">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9AEE9" w14:textId="77777777" w:rsidR="00850C86" w:rsidRDefault="00850C86">
      <w:r>
        <w:separator/>
      </w:r>
    </w:p>
  </w:endnote>
  <w:endnote w:type="continuationSeparator" w:id="0">
    <w:p w14:paraId="0249AEEB" w14:textId="77777777" w:rsidR="00850C86" w:rsidRDefault="00850C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9AEE4" w14:textId="0EECF7CC" w:rsidR="005A4FE6" w:rsidRDefault="00850C86">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9AEE5" w14:textId="77777777" w:rsidR="00850C86" w:rsidRDefault="00850C86">
      <w:r>
        <w:separator/>
      </w:r>
    </w:p>
  </w:footnote>
  <w:footnote w:type="continuationSeparator" w:id="0">
    <w:p w14:paraId="0249AEE7" w14:textId="77777777" w:rsidR="00850C86" w:rsidRDefault="00850C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9AEE3" w14:textId="77777777" w:rsidR="005A4FE6" w:rsidRDefault="00850C86">
    <w:pPr>
      <w:jc w:val="right"/>
    </w:pPr>
    <w:r>
      <w:rPr>
        <w:color w:val="888888"/>
        <w:sz w:val="16"/>
        <w:szCs w:val="16"/>
      </w:rPr>
      <w:t>Infoziant — AMR Coordinator Portal | Module 03: Daily Tracker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4046E"/>
    <w:multiLevelType w:val="hybridMultilevel"/>
    <w:tmpl w:val="20D26116"/>
    <w:lvl w:ilvl="0" w:tplc="27F0AA90">
      <w:start w:val="1"/>
      <w:numFmt w:val="bullet"/>
      <w:lvlText w:val="•"/>
      <w:lvlJc w:val="left"/>
      <w:pPr>
        <w:ind w:left="480" w:hanging="260"/>
      </w:pPr>
    </w:lvl>
    <w:lvl w:ilvl="1" w:tplc="E502037A">
      <w:start w:val="1"/>
      <w:numFmt w:val="bullet"/>
      <w:lvlText w:val="◦"/>
      <w:lvlJc w:val="left"/>
      <w:pPr>
        <w:ind w:left="900" w:hanging="260"/>
      </w:pPr>
    </w:lvl>
    <w:lvl w:ilvl="2" w:tplc="980C6CDE">
      <w:numFmt w:val="decimal"/>
      <w:lvlText w:val=""/>
      <w:lvlJc w:val="left"/>
    </w:lvl>
    <w:lvl w:ilvl="3" w:tplc="06E03AC8">
      <w:numFmt w:val="decimal"/>
      <w:lvlText w:val=""/>
      <w:lvlJc w:val="left"/>
    </w:lvl>
    <w:lvl w:ilvl="4" w:tplc="96BC49D2">
      <w:numFmt w:val="decimal"/>
      <w:lvlText w:val=""/>
      <w:lvlJc w:val="left"/>
    </w:lvl>
    <w:lvl w:ilvl="5" w:tplc="962E1078">
      <w:numFmt w:val="decimal"/>
      <w:lvlText w:val=""/>
      <w:lvlJc w:val="left"/>
    </w:lvl>
    <w:lvl w:ilvl="6" w:tplc="083E9848">
      <w:numFmt w:val="decimal"/>
      <w:lvlText w:val=""/>
      <w:lvlJc w:val="left"/>
    </w:lvl>
    <w:lvl w:ilvl="7" w:tplc="9A94A8B0">
      <w:numFmt w:val="decimal"/>
      <w:lvlText w:val=""/>
      <w:lvlJc w:val="left"/>
    </w:lvl>
    <w:lvl w:ilvl="8" w:tplc="E8BADCBC">
      <w:numFmt w:val="decimal"/>
      <w:lvlText w:val=""/>
      <w:lvlJc w:val="left"/>
    </w:lvl>
  </w:abstractNum>
  <w:abstractNum w:abstractNumId="1" w15:restartNumberingAfterBreak="0">
    <w:nsid w:val="5F951FD8"/>
    <w:multiLevelType w:val="hybridMultilevel"/>
    <w:tmpl w:val="BA18AFEE"/>
    <w:lvl w:ilvl="0" w:tplc="D9C4D490">
      <w:start w:val="1"/>
      <w:numFmt w:val="bullet"/>
      <w:lvlText w:val="●"/>
      <w:lvlJc w:val="left"/>
      <w:pPr>
        <w:ind w:left="720" w:hanging="360"/>
      </w:pPr>
    </w:lvl>
    <w:lvl w:ilvl="1" w:tplc="11AE7D08">
      <w:start w:val="1"/>
      <w:numFmt w:val="bullet"/>
      <w:lvlText w:val="○"/>
      <w:lvlJc w:val="left"/>
      <w:pPr>
        <w:ind w:left="1440" w:hanging="360"/>
      </w:pPr>
    </w:lvl>
    <w:lvl w:ilvl="2" w:tplc="3CCAA5D2">
      <w:start w:val="1"/>
      <w:numFmt w:val="bullet"/>
      <w:lvlText w:val="■"/>
      <w:lvlJc w:val="left"/>
      <w:pPr>
        <w:ind w:left="2160" w:hanging="360"/>
      </w:pPr>
    </w:lvl>
    <w:lvl w:ilvl="3" w:tplc="F2C0568E">
      <w:start w:val="1"/>
      <w:numFmt w:val="bullet"/>
      <w:lvlText w:val="●"/>
      <w:lvlJc w:val="left"/>
      <w:pPr>
        <w:ind w:left="2880" w:hanging="360"/>
      </w:pPr>
    </w:lvl>
    <w:lvl w:ilvl="4" w:tplc="05249C48">
      <w:start w:val="1"/>
      <w:numFmt w:val="bullet"/>
      <w:lvlText w:val="○"/>
      <w:lvlJc w:val="left"/>
      <w:pPr>
        <w:ind w:left="3600" w:hanging="360"/>
      </w:pPr>
    </w:lvl>
    <w:lvl w:ilvl="5" w:tplc="E3B4F612">
      <w:start w:val="1"/>
      <w:numFmt w:val="bullet"/>
      <w:lvlText w:val="■"/>
      <w:lvlJc w:val="left"/>
      <w:pPr>
        <w:ind w:left="4320" w:hanging="360"/>
      </w:pPr>
    </w:lvl>
    <w:lvl w:ilvl="6" w:tplc="A85A2840">
      <w:start w:val="1"/>
      <w:numFmt w:val="bullet"/>
      <w:lvlText w:val="●"/>
      <w:lvlJc w:val="left"/>
      <w:pPr>
        <w:ind w:left="5040" w:hanging="360"/>
      </w:pPr>
    </w:lvl>
    <w:lvl w:ilvl="7" w:tplc="857C829C">
      <w:start w:val="1"/>
      <w:numFmt w:val="bullet"/>
      <w:lvlText w:val="●"/>
      <w:lvlJc w:val="left"/>
      <w:pPr>
        <w:ind w:left="5760" w:hanging="360"/>
      </w:pPr>
    </w:lvl>
    <w:lvl w:ilvl="8" w:tplc="234CA364">
      <w:start w:val="1"/>
      <w:numFmt w:val="bullet"/>
      <w:lvlText w:val="●"/>
      <w:lvlJc w:val="left"/>
      <w:pPr>
        <w:ind w:left="6480" w:hanging="360"/>
      </w:pPr>
    </w:lvl>
  </w:abstractNum>
  <w:num w:numId="1" w16cid:durableId="1043333949">
    <w:abstractNumId w:val="1"/>
    <w:lvlOverride w:ilvl="0">
      <w:startOverride w:val="1"/>
    </w:lvlOverride>
  </w:num>
  <w:num w:numId="2" w16cid:durableId="14345889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FE6"/>
    <w:rsid w:val="005A4FE6"/>
    <w:rsid w:val="00614F36"/>
    <w:rsid w:val="00850C86"/>
    <w:rsid w:val="00C05B41"/>
    <w:rsid w:val="00DE5AB7"/>
    <w:rsid w:val="00EA5944"/>
    <w:rsid w:val="00FA32B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9AD9E"/>
  <w15:docId w15:val="{505D266B-2926-432F-A2FB-363FAE097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outlineLvl w:val="1"/>
    </w:pPr>
    <w:rPr>
      <w:b/>
      <w:bCs/>
      <w:color w:val="0F6E6E"/>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50C86"/>
    <w:pPr>
      <w:spacing w:after="100"/>
    </w:pPr>
  </w:style>
  <w:style w:type="paragraph" w:styleId="TOC2">
    <w:name w:val="toc 2"/>
    <w:basedOn w:val="Normal"/>
    <w:next w:val="Normal"/>
    <w:autoRedefine/>
    <w:uiPriority w:val="39"/>
    <w:unhideWhenUsed/>
    <w:rsid w:val="00850C8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3479</Words>
  <Characters>19834</Characters>
  <Application>Microsoft Office Word</Application>
  <DocSecurity>0</DocSecurity>
  <Lines>165</Lines>
  <Paragraphs>46</Paragraphs>
  <ScaleCrop>false</ScaleCrop>
  <Company/>
  <LinksUpToDate>false</LinksUpToDate>
  <CharactersWithSpaces>23267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Mohanaradha A</cp:lastModifiedBy>
  <cp:revision>5</cp:revision>
  <dcterms:created xsi:type="dcterms:W3CDTF">2026-07-23T08:10:00Z</dcterms:created>
  <dcterms:modified xsi:type="dcterms:W3CDTF">2026-07-23T14:05:00Z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4a0c7022-6182-4a9f-80c6-6a84e1293857</vt:lpwstr>
  </property>
</Properties>
</file>