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DAC" w:rsidRDefault="00CF12D1" w:rsidP="00B747FC">
      <w:pPr>
        <w:rPr>
          <w:noProof/>
          <w:lang w:eastAsia="zh-CN"/>
        </w:rPr>
      </w:pPr>
      <w:bookmarkStart w:id="0" w:name="_GoBack"/>
      <w:bookmarkEnd w:id="0"/>
      <w:r>
        <w:rPr>
          <w:noProof/>
          <w:lang w:val="en-US" w:eastAsia="en-US"/>
        </w:rPr>
        <mc:AlternateContent>
          <mc:Choice Requires="wpg">
            <w:drawing>
              <wp:anchor distT="0" distB="0" distL="114300" distR="114300" simplePos="0" relativeHeight="251656704" behindDoc="0" locked="0" layoutInCell="1" allowOverlap="1">
                <wp:simplePos x="0" y="0"/>
                <wp:positionH relativeFrom="column">
                  <wp:posOffset>-685800</wp:posOffset>
                </wp:positionH>
                <wp:positionV relativeFrom="paragraph">
                  <wp:posOffset>-217170</wp:posOffset>
                </wp:positionV>
                <wp:extent cx="342900" cy="10297160"/>
                <wp:effectExtent l="0" t="0" r="0" b="3810"/>
                <wp:wrapNone/>
                <wp:docPr id="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3"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4"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6"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3.95pt;margin-top:-17.05pt;width:27pt;height:810.8pt;z-index:251656704" coordorigin="1161,364" coordsize="540,162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">
                <v:rect id="Rectangle 3" o:spid="_x0000_s1027" style="position:absolute;left:116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QfYWwwAA&#10;ANsAAAAPAAAAZHJzL2Rvd25yZXYueG1sRE/fa8IwEH4X/B/CCXsRTafgXDXKNpgTBxadvh/N2ZY1&#10;ly7JtP73y0Dw7T6+nzdftqYWZ3K+sqzgcZiAIM6trrhQcPh6H0xB+ICssbZMCq7kYbnoduaYanvh&#10;HZ33oRAxhH2KCsoQmlRKn5dk0A9tQxy5k3UGQ4SukNrhJYabWo6SZCINVhwbSmzoraT8e/9rFGyu&#10;x9ft58/TSrpRn7PnD93P1kGph177MgMRqA138c291nH+GP5/iQfI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QfYWwwAAANsAAAAPAAAAAAAAAAAAAAAAAJcCAABkcnMvZG93&#10;bnJldi54bWxQSwUGAAAAAAQABAD1AAAAhwMAAAAA&#10;" fillcolor="#007ac9" stroked="f"/>
                <v:rect id="Rectangle 4" o:spid="_x0000_s1028" style="position:absolute;left:134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19VJwgAA&#10;ANsAAAAPAAAAZHJzL2Rvd25yZXYueG1sRE9Na8JAEL0X/A/LCL2UulGK1tQ1SIpS6skonsfsNAlm&#10;Z9PdrcZ/3xUKvc3jfc4i600rLuR8Y1nBeJSAIC6tbrhScNivn19B+ICssbVMCm7kIVsOHhaYanvl&#10;HV2KUIkYwj5FBXUIXSqlL2sy6Ee2I47cl3UGQ4SuktrhNYabVk6SZCoNNhwbauwor6k8Fz9GwQTl&#10;yW0+n+an87G44XHbvH/PcqUeh/3qDUSgPvyL/9wfOs5/gfsv8QC5/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DX1UnCAAAA2wAAAA8AAAAAAAAAAAAAAAAAlwIAAGRycy9kb3du&#10;cmV2LnhtbFBLBQYAAAAABAAEAPUAAACGAwAAAAA=&#10;" fillcolor="#738cbc" stroked="f"/>
                <v:rect id="Rectangle 5" o:spid="_x0000_s1029" style="position:absolute;left:152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DsD7wgAA&#10;ANsAAAAPAAAAZHJzL2Rvd25yZXYueG1sRI9Bi8IwEIXvC/6HMIKXRVN7KFKNIoKysBe3iuexGdti&#10;MylNbOu/NwuCtxnee9+8WW0GU4uOWldZVjCfRSCIc6srLhScT/vpAoTzyBpry6TgSQ4269HXClNt&#10;e/6jLvOFCBB2KSoovW9SKV1ekkE3sw1x0G62NejD2hZSt9gHuKllHEWJNFhxuFBiQ7uS8nv2MIGy&#10;f+SHa2O/uzhO/DPKjr/HS6/UZDxslyA8Df5jfqd/dKifwP8vYQC5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gOwPvCAAAA2wAAAA8AAAAAAAAAAAAAAAAAlwIAAGRycy9kb3du&#10;cmV2LnhtbFBLBQYAAAAABAAEAPUAAACGAwAAAAA=&#10;" fillcolor="#7cd568" stroked="f"/>
              </v:group>
            </w:pict>
          </mc:Fallback>
        </mc:AlternateContent>
      </w:r>
      <w:r>
        <w:rPr>
          <w:noProof/>
          <w:lang w:val="en-US" w:eastAsia="en-US"/>
        </w:rPr>
        <w:drawing>
          <wp:inline distT="0" distB="0" distL="0" distR="0">
            <wp:extent cx="2336800" cy="952500"/>
            <wp:effectExtent l="0" t="0" r="0" b="12700"/>
            <wp:docPr id="4" name="Kuva 1" descr="HAAGA_HELIA_suo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HAAGA_HELIA_suom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6800" cy="952500"/>
                    </a:xfrm>
                    <a:prstGeom prst="rect">
                      <a:avLst/>
                    </a:prstGeom>
                    <a:noFill/>
                    <a:ln>
                      <a:noFill/>
                    </a:ln>
                  </pic:spPr>
                </pic:pic>
              </a:graphicData>
            </a:graphic>
          </wp:inline>
        </w:drawing>
      </w:r>
    </w:p>
    <w:p w:rsidR="00400F91" w:rsidRPr="00177C73" w:rsidRDefault="00400F91" w:rsidP="00B747FC"/>
    <w:p w:rsidR="00A36DAC" w:rsidRDefault="00A36DAC" w:rsidP="00B747FC"/>
    <w:p w:rsidR="00400F91" w:rsidRPr="00177C73" w:rsidRDefault="00400F91" w:rsidP="00B747FC"/>
    <w:p w:rsidR="004C5230" w:rsidRPr="00177C73" w:rsidRDefault="004C5230" w:rsidP="00B747FC"/>
    <w:p w:rsidR="004C5230" w:rsidRPr="00177C73" w:rsidRDefault="004C5230" w:rsidP="00B747FC"/>
    <w:p w:rsidR="00A36DAC" w:rsidRPr="00177C73" w:rsidRDefault="00A36DAC" w:rsidP="00B747FC"/>
    <w:p w:rsidR="00A36DAC" w:rsidRPr="00D30FFB" w:rsidRDefault="004F353A" w:rsidP="00D93111">
      <w:pPr>
        <w:pStyle w:val="Numeroimatonpotsikko"/>
        <w:rPr>
          <w:sz w:val="32"/>
          <w:szCs w:val="32"/>
        </w:rPr>
      </w:pPr>
      <w:r w:rsidRPr="00D30FFB">
        <w:rPr>
          <w:sz w:val="32"/>
          <w:szCs w:val="32"/>
        </w:rPr>
        <w:t>Raporttien ulkoasu</w:t>
      </w:r>
      <w:r w:rsidR="007E0B82">
        <w:rPr>
          <w:sz w:val="32"/>
          <w:szCs w:val="32"/>
        </w:rPr>
        <w:t xml:space="preserve"> ja lähteisiin viittaaminen</w:t>
      </w:r>
    </w:p>
    <w:p w:rsidR="00AE56FC" w:rsidRPr="00177C73" w:rsidRDefault="00AE56FC" w:rsidP="00D93111"/>
    <w:p w:rsidR="003328E2" w:rsidRPr="00177C73" w:rsidRDefault="003328E2" w:rsidP="008D2B97"/>
    <w:p w:rsidR="00A36DAC" w:rsidRPr="00177C73" w:rsidRDefault="00160F1B" w:rsidP="008D2B97">
      <w:r>
        <w:t>Opinnäytetyökoordinaattorit</w:t>
      </w:r>
      <w:r w:rsidR="008329DF" w:rsidRPr="00177C73">
        <w:t xml:space="preserve"> </w:t>
      </w:r>
    </w:p>
    <w:p w:rsidR="00E244DD" w:rsidRPr="00177C73" w:rsidRDefault="00E244DD" w:rsidP="00403595"/>
    <w:p w:rsidR="00E244DD" w:rsidRDefault="00E244DD" w:rsidP="00403595"/>
    <w:p w:rsidR="007C0A5A" w:rsidRDefault="007C0A5A" w:rsidP="00403595"/>
    <w:p w:rsidR="007C0A5A" w:rsidRDefault="007C0A5A" w:rsidP="00403595"/>
    <w:p w:rsidR="007C0A5A" w:rsidRDefault="007C0A5A" w:rsidP="00403595"/>
    <w:p w:rsidR="007C0A5A" w:rsidRDefault="007C0A5A" w:rsidP="00403595"/>
    <w:p w:rsidR="007C0A5A" w:rsidRDefault="007C0A5A" w:rsidP="00403595"/>
    <w:p w:rsidR="007C0A5A" w:rsidRDefault="007C0A5A" w:rsidP="00403595"/>
    <w:p w:rsidR="007C0A5A" w:rsidRDefault="007C0A5A" w:rsidP="00403595"/>
    <w:p w:rsidR="007C0A5A" w:rsidRDefault="007C0A5A" w:rsidP="00403595"/>
    <w:p w:rsidR="007C0A5A" w:rsidRDefault="007C0A5A" w:rsidP="00403595"/>
    <w:p w:rsidR="007C0A5A" w:rsidRDefault="007C0A5A" w:rsidP="00403595"/>
    <w:p w:rsidR="007C0A5A" w:rsidRDefault="007C0A5A" w:rsidP="00403595"/>
    <w:p w:rsidR="004C6620" w:rsidRPr="00177C73" w:rsidRDefault="004C6620" w:rsidP="00403595"/>
    <w:p w:rsidR="00E244DD" w:rsidRPr="00177C73" w:rsidRDefault="00E244DD" w:rsidP="00B8781D"/>
    <w:p w:rsidR="00E244DD" w:rsidRPr="00177C73" w:rsidRDefault="00CF12D1" w:rsidP="00403595">
      <w:r>
        <w:rPr>
          <w:noProof/>
          <w:lang w:val="en-US" w:eastAsia="en-US"/>
        </w:rPr>
        <mc:AlternateContent>
          <mc:Choice Requires="wpg">
            <w:drawing>
              <wp:anchor distT="0" distB="0" distL="114300" distR="114300" simplePos="0" relativeHeight="251657728" behindDoc="0" locked="0" layoutInCell="1" allowOverlap="1">
                <wp:simplePos x="0" y="0"/>
                <wp:positionH relativeFrom="column">
                  <wp:posOffset>5657850</wp:posOffset>
                </wp:positionH>
                <wp:positionV relativeFrom="paragraph">
                  <wp:posOffset>168910</wp:posOffset>
                </wp:positionV>
                <wp:extent cx="127000" cy="914400"/>
                <wp:effectExtent l="6350" t="3810" r="6350" b="0"/>
                <wp:wrapNone/>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6" name="Rectangle 7"/>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8"/>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8" name="Rectangle 9"/>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9" name="Rectangle 10"/>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0" name="Rectangle 11"/>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1" name="Rectangle 12"/>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445.5pt;margin-top:13.3pt;width:10pt;height:1in;z-index:251657728" coordorigin="5568,2064" coordsize="295,21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">
                <v:rect id="Rectangle 7" o:spid="_x0000_s1027" style="position:absolute;left:5568;top:3120;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PXIwwAA&#10;ANoAAAAPAAAAZHJzL2Rvd25yZXYueG1sRI9Pi8IwFMTvwn6H8ARvmipska5RRFZ2ERT8c1hvj+bZ&#10;FpuX0mRr66c3guBxmJnfMLNFa0rRUO0KywrGowgEcWp1wZmC03E9nIJwHlljaZkUdORgMf/ozTDR&#10;9sZ7ag4+EwHCLkEFufdVIqVLczLoRrYiDt7F1gZ9kHUmdY23ADelnERRLA0WHBZyrGiVU3o9/BsF&#10;2Tc1+ry5b+Ldlrvu8+cyPf1JpQb9dvkFwlPr3+FX+1criOF5JdwAO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PXIwwAAANoAAAAPAAAAAAAAAAAAAAAAAJcCAABkcnMvZG93&#10;bnJldi54bWxQSwUGAAAAAAQABAD1AAAAhwMAAAAA&#10;" fillcolor="#accd15" stroked="f"/>
                <v:rect id="Rectangle 8" o:spid="_x0000_s1028" style="position:absolute;left:5568;top:3888;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eh2CvQAA&#10;ANoAAAAPAAAAZHJzL2Rvd25yZXYueG1sRI/NCsIwEITvgu8QVvCmqR5UqlFEEHoQ/L+vzdoWm01p&#10;orZvbwTB4zAz3zCLVWNK8aLaFZYVjIYRCOLU6oIzBZfzdjAD4TyyxtIyKWjJwWrZ7Sww1vbNR3qd&#10;fCYChF2MCnLvq1hKl+Zk0A1tRRy8u60N+iDrTOoa3wFuSjmOook0WHBYyLGiTU7p4/Q0CpLdc4yU&#10;pH6zu5l9RdP2kFxbpfq9Zj0H4anx//CvnWgFU/heCTdALj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zeh2CvQAAANoAAAAPAAAAAAAAAAAAAAAAAJcCAABkcnMvZG93bnJldi54&#10;bWxQSwUGAAAAAAQABAD1AAAAgQMAAAAA&#10;" fillcolor="#3a1a18" stroked="f"/>
                <v:rect id="Rectangle 9" o:spid="_x0000_s1029" style="position:absolute;left:5568;top:2064;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76mtwQAA&#10;ANoAAAAPAAAAZHJzL2Rvd25yZXYueG1sRE/Pa8IwFL4P/B/CE3aRmc6D02osTtiUCRbddn80z7bY&#10;vNQks/W/Xw6DHT++38usN424kfO1ZQXP4wQEcWF1zaWCr8+3pxkIH5A1NpZJwZ08ZKvBwxJTbTs+&#10;0u0UShFD2KeooAqhTaX0RUUG/di2xJE7W2cwROhKqR12Mdw0cpIkU2mw5thQYUubiorL6cco+Lh/&#10;vx7215d36SYjzudbPcp3QanHYb9egAjUh3/xn3unFcSt8Uq8AXL1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Ge+prcEAAADaAAAADwAAAAAAAAAAAAAAAACXAgAAZHJzL2Rvd25y&#10;ZXYueG1sUEsFBgAAAAAEAAQA9QAAAIUDAAAAAA==&#10;" fillcolor="#007ac9" stroked="f"/>
                <v:rect id="Rectangle 10" o:spid="_x0000_s1030" style="position:absolute;left:5568;top:2400;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Sik5xAAA&#10;ANoAAAAPAAAAZHJzL2Rvd25yZXYueG1sRI9Ba8JAFITvQv/D8gq9FLPRg5qYVYqlpdSTafH8zL4m&#10;wezbuLvV+O/dQsHjMDPfMMV6MJ04k/OtZQWTJAVBXFndcq3g++ttvADhA7LGzjIpuJKH9ephVGCu&#10;7YV3dC5DLSKEfY4KmhD6XEpfNWTQJ7Ynjt6PdQZDlK6W2uElwk0np2k6kwZbjgsN9rRpqDqWv0bB&#10;FOXBvX8+Z4fjvrziftu+nuYbpZ4eh5cliEBDuIf/2x9aQQZ/V+INkK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EopOcQAAADaAAAADwAAAAAAAAAAAAAAAACXAgAAZHJzL2Rv&#10;d25yZXYueG1sUEsFBgAAAAAEAAQA9QAAAIgDAAAAAA==&#10;" fillcolor="#738cbc" stroked="f"/>
                <v:rect id="Rectangle 11" o:spid="_x0000_s1031" style="position:absolute;left:5568;top:3456;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q/0UwwAA&#10;ANsAAAAPAAAAZHJzL2Rvd25yZXYueG1sRI9Ba8JAEIXvBf/DMoKXopvmICW6ighKwYumpecxOybB&#10;7GzIrkn8951Dwdsb5s037623o2tUT12oPRv4WCSgiAtvay4N/Hwf5p+gQkS22HgmA08KsN1M3taY&#10;WT/whfo8lkogHDI0UMXYZlqHoiKHYeFbYtndfOcwytiV2nY4CNw1Ok2SpXZYs3yosKV9RcU9fzih&#10;HB7F8dr69z5Nl/GZ5OfT+XcwZjYddytQkcb4Mv9ff1mJL+mliwjQm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q/0UwwAAANsAAAAPAAAAAAAAAAAAAAAAAJcCAABkcnMvZG93&#10;bnJldi54bWxQSwUGAAAAAAQABAD1AAAAhwMAAAAA&#10;" fillcolor="#7cd568" stroked="f"/>
                <v:rect id="Rectangle 12" o:spid="_x0000_s1032" style="position:absolute;left:5568;top:2736;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OOT2wAAA&#10;ANsAAAAPAAAAZHJzL2Rvd25yZXYueG1sRE/dasIwFL4f+A7hDHYzNNUx0a6pjIHgXVn1AQ7NsSlt&#10;TkoSa337ZTDY3fn4fk9xmO0gJvKhc6xgvcpAEDdOd9wquJyPyx2IEJE1Do5JwYMCHMrFU4G5dnf+&#10;pqmOrUghHHJUYGIccylDY8hiWLmROHFX5y3GBH0rtcd7CreD3GTZVlrsODUYHOnLUNPXN6ugqd59&#10;5fX8qPupCm/dqd+/tplSL8/z5weISHP8F/+5TzrNX8PvL+kAW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QOOT2wAAAANsAAAAPAAAAAAAAAAAAAAAAAJcCAABkcnMvZG93bnJl&#10;di54bWxQSwUGAAAAAAQABAD1AAAAhAMAAAAA&#10;" fillcolor="#0099b1" stroked="f"/>
              </v:group>
            </w:pict>
          </mc:Fallback>
        </mc:AlternateContent>
      </w:r>
    </w:p>
    <w:p w:rsidR="00413F68" w:rsidRPr="00177C73" w:rsidRDefault="0017297C" w:rsidP="00B8781D">
      <w:pPr>
        <w:tabs>
          <w:tab w:val="left" w:pos="5103"/>
        </w:tabs>
      </w:pPr>
      <w:r w:rsidRPr="00177C73">
        <w:tab/>
      </w:r>
      <w:r w:rsidR="00432DE7">
        <w:t>Ohje</w:t>
      </w:r>
      <w:r w:rsidR="0008531C">
        <w:t xml:space="preserve"> </w:t>
      </w:r>
    </w:p>
    <w:p w:rsidR="004E7E09" w:rsidRPr="00177C73" w:rsidRDefault="00E34A85" w:rsidP="00B8781D">
      <w:pPr>
        <w:tabs>
          <w:tab w:val="left" w:pos="5103"/>
        </w:tabs>
      </w:pPr>
      <w:r>
        <w:tab/>
      </w:r>
      <w:r w:rsidR="007E4E11">
        <w:t xml:space="preserve">Opintojakson nimi, </w:t>
      </w:r>
      <w:r w:rsidR="009D3F7C">
        <w:t>tunnus</w:t>
      </w:r>
    </w:p>
    <w:p w:rsidR="008329DF" w:rsidRPr="00432DE7" w:rsidRDefault="0017297C" w:rsidP="00B8781D">
      <w:pPr>
        <w:tabs>
          <w:tab w:val="left" w:pos="5103"/>
        </w:tabs>
        <w:rPr>
          <w:sz w:val="16"/>
          <w:szCs w:val="16"/>
        </w:rPr>
      </w:pPr>
      <w:r w:rsidRPr="00177C73">
        <w:tab/>
      </w:r>
      <w:r w:rsidR="00727743">
        <w:t>7</w:t>
      </w:r>
      <w:r w:rsidR="00432DE7">
        <w:t>.</w:t>
      </w:r>
      <w:r w:rsidR="000339A5">
        <w:t>6</w:t>
      </w:r>
      <w:r w:rsidR="00432DE7">
        <w:t xml:space="preserve">.2010 </w:t>
      </w:r>
    </w:p>
    <w:p w:rsidR="002279E1" w:rsidRDefault="002279E1" w:rsidP="00C86E68">
      <w:pPr>
        <w:tabs>
          <w:tab w:val="left" w:pos="5103"/>
        </w:tabs>
      </w:pPr>
    </w:p>
    <w:p w:rsidR="00633E1A" w:rsidRPr="00177C73" w:rsidRDefault="00633E1A" w:rsidP="00C86E68">
      <w:pPr>
        <w:tabs>
          <w:tab w:val="left" w:pos="5103"/>
        </w:tabs>
        <w:sectPr w:rsidR="00633E1A" w:rsidRPr="00177C73" w:rsidSect="00E771E3">
          <w:footerReference w:type="even" r:id="rId13"/>
          <w:footerReference w:type="default" r:id="rId14"/>
          <w:pgSz w:w="11906" w:h="16838" w:code="9"/>
          <w:pgMar w:top="567" w:right="851" w:bottom="1134" w:left="1134" w:header="567" w:footer="709" w:gutter="1134"/>
          <w:cols w:space="708"/>
          <w:docGrid w:linePitch="360"/>
        </w:sect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965"/>
        <w:gridCol w:w="2038"/>
      </w:tblGrid>
      <w:tr w:rsidR="003964C3" w:rsidRPr="00177C73">
        <w:trPr>
          <w:trHeight w:val="720"/>
        </w:trPr>
        <w:tc>
          <w:tcPr>
            <w:tcW w:w="3868" w:type="pct"/>
            <w:tcBorders>
              <w:top w:val="single" w:sz="6" w:space="0" w:color="auto"/>
              <w:left w:val="single" w:sz="6" w:space="0" w:color="auto"/>
              <w:bottom w:val="single" w:sz="6" w:space="0" w:color="auto"/>
              <w:right w:val="single" w:sz="6" w:space="0" w:color="auto"/>
            </w:tcBorders>
          </w:tcPr>
          <w:p w:rsidR="003964C3" w:rsidRPr="00177C73" w:rsidRDefault="00722DD8" w:rsidP="00722DD8">
            <w:pPr>
              <w:pStyle w:val="Tiivistelmnteksti"/>
              <w:rPr>
                <w:b/>
              </w:rPr>
            </w:pPr>
            <w:r w:rsidRPr="00177C73">
              <w:rPr>
                <w:b/>
              </w:rPr>
              <w:lastRenderedPageBreak/>
              <w:t>Tekijä</w:t>
            </w:r>
            <w:r w:rsidR="007067ED">
              <w:rPr>
                <w:b/>
              </w:rPr>
              <w:t xml:space="preserve"> tai </w:t>
            </w:r>
            <w:r w:rsidRPr="00177C73">
              <w:rPr>
                <w:b/>
              </w:rPr>
              <w:t>t</w:t>
            </w:r>
            <w:r w:rsidR="007067ED">
              <w:rPr>
                <w:b/>
              </w:rPr>
              <w:t>ekijät</w:t>
            </w:r>
          </w:p>
          <w:p w:rsidR="003964C3" w:rsidRPr="00177C73" w:rsidRDefault="003964C3" w:rsidP="00722DD8">
            <w:pPr>
              <w:pStyle w:val="Tiivistelmnteksti"/>
            </w:pPr>
            <w:r w:rsidRPr="00177C73">
              <w:t>Merkitse tähän tekijöiden nimet peräkkäin. Kirjoita etunimi ennen sukunimeä ja aakkosta nimet sukunimen alkukirjaimen mukaan.</w:t>
            </w:r>
          </w:p>
        </w:tc>
        <w:tc>
          <w:tcPr>
            <w:tcW w:w="1132" w:type="pct"/>
            <w:tcBorders>
              <w:top w:val="single" w:sz="6" w:space="0" w:color="auto"/>
              <w:left w:val="single" w:sz="6" w:space="0" w:color="auto"/>
              <w:bottom w:val="single" w:sz="6" w:space="0" w:color="auto"/>
              <w:right w:val="single" w:sz="6" w:space="0" w:color="auto"/>
            </w:tcBorders>
          </w:tcPr>
          <w:p w:rsidR="003964C3" w:rsidRPr="00177C73" w:rsidRDefault="003964C3" w:rsidP="00722DD8">
            <w:pPr>
              <w:pStyle w:val="Tiivistelmnteksti"/>
              <w:rPr>
                <w:b/>
              </w:rPr>
            </w:pPr>
            <w:r w:rsidRPr="00177C73">
              <w:rPr>
                <w:b/>
              </w:rPr>
              <w:t>Ryhmä</w:t>
            </w:r>
            <w:r w:rsidR="004C6620">
              <w:rPr>
                <w:b/>
              </w:rPr>
              <w:t>tunnus</w:t>
            </w:r>
            <w:r w:rsidR="00582DE1" w:rsidRPr="00177C73">
              <w:rPr>
                <w:b/>
              </w:rPr>
              <w:t xml:space="preserve"> tai aloitusvuosi</w:t>
            </w:r>
          </w:p>
          <w:p w:rsidR="003964C3" w:rsidRPr="00177C73" w:rsidRDefault="003964C3" w:rsidP="00722DD8">
            <w:pPr>
              <w:pStyle w:val="Tiivistelmnteksti"/>
            </w:pPr>
            <w:r w:rsidRPr="00177C73">
              <w:t>X</w:t>
            </w:r>
          </w:p>
        </w:tc>
      </w:tr>
      <w:tr w:rsidR="003964C3" w:rsidRPr="00177C73">
        <w:trPr>
          <w:trHeight w:val="1039"/>
        </w:trPr>
        <w:tc>
          <w:tcPr>
            <w:tcW w:w="3868" w:type="pct"/>
            <w:tcBorders>
              <w:top w:val="single" w:sz="6" w:space="0" w:color="auto"/>
              <w:left w:val="single" w:sz="6" w:space="0" w:color="auto"/>
              <w:bottom w:val="single" w:sz="6" w:space="0" w:color="auto"/>
              <w:right w:val="single" w:sz="6" w:space="0" w:color="auto"/>
            </w:tcBorders>
          </w:tcPr>
          <w:p w:rsidR="005D6552" w:rsidRPr="00177C73" w:rsidRDefault="004C6620" w:rsidP="00B60EE8">
            <w:pPr>
              <w:pStyle w:val="Tiivistelmnteksti"/>
              <w:rPr>
                <w:b/>
                <w:caps/>
              </w:rPr>
            </w:pPr>
            <w:r>
              <w:rPr>
                <w:b/>
              </w:rPr>
              <w:t xml:space="preserve">Raportin </w:t>
            </w:r>
            <w:r w:rsidR="00722DD8" w:rsidRPr="00177C73">
              <w:rPr>
                <w:b/>
              </w:rPr>
              <w:t>nimi</w:t>
            </w:r>
            <w:r w:rsidR="003964C3" w:rsidRPr="00177C73">
              <w:rPr>
                <w:b/>
              </w:rPr>
              <w:br/>
            </w:r>
            <w:r w:rsidR="00DD3B2D" w:rsidRPr="00177C73">
              <w:t xml:space="preserve">Kirjoita tähän </w:t>
            </w:r>
            <w:r w:rsidR="00B60EE8">
              <w:t>työsi pää</w:t>
            </w:r>
            <w:r w:rsidR="00BA0FE4" w:rsidRPr="00177C73">
              <w:t>otsikko</w:t>
            </w:r>
            <w:r w:rsidR="005D6552" w:rsidRPr="00177C73">
              <w:t>.</w:t>
            </w:r>
          </w:p>
        </w:tc>
        <w:tc>
          <w:tcPr>
            <w:tcW w:w="1132" w:type="pct"/>
            <w:tcBorders>
              <w:top w:val="single" w:sz="6" w:space="0" w:color="auto"/>
              <w:left w:val="single" w:sz="6" w:space="0" w:color="auto"/>
              <w:bottom w:val="single" w:sz="6" w:space="0" w:color="auto"/>
              <w:right w:val="single" w:sz="6" w:space="0" w:color="auto"/>
            </w:tcBorders>
          </w:tcPr>
          <w:p w:rsidR="003964C3" w:rsidRPr="00177C73" w:rsidRDefault="003964C3" w:rsidP="00722DD8">
            <w:pPr>
              <w:pStyle w:val="Tiivistelmnteksti"/>
              <w:rPr>
                <w:b/>
                <w:szCs w:val="24"/>
              </w:rPr>
            </w:pPr>
            <w:r w:rsidRPr="00177C73">
              <w:rPr>
                <w:b/>
                <w:szCs w:val="24"/>
              </w:rPr>
              <w:t>Sivu- ja li</w:t>
            </w:r>
            <w:r w:rsidRPr="00177C73">
              <w:rPr>
                <w:b/>
                <w:szCs w:val="24"/>
              </w:rPr>
              <w:t>i</w:t>
            </w:r>
            <w:r w:rsidRPr="00177C73">
              <w:rPr>
                <w:b/>
                <w:szCs w:val="24"/>
              </w:rPr>
              <w:t>tesivumäärä</w:t>
            </w:r>
          </w:p>
          <w:p w:rsidR="003964C3" w:rsidRPr="00177C73" w:rsidRDefault="00B940D2" w:rsidP="00722DD8">
            <w:pPr>
              <w:pStyle w:val="Tiivistelmnteksti"/>
              <w:rPr>
                <w:szCs w:val="24"/>
              </w:rPr>
            </w:pPr>
            <w:r>
              <w:rPr>
                <w:szCs w:val="24"/>
              </w:rPr>
              <w:t>26</w:t>
            </w:r>
            <w:r w:rsidR="003964C3" w:rsidRPr="00177C73">
              <w:rPr>
                <w:szCs w:val="24"/>
              </w:rPr>
              <w:t xml:space="preserve"> + </w:t>
            </w:r>
            <w:r w:rsidR="001B2141">
              <w:rPr>
                <w:szCs w:val="24"/>
              </w:rPr>
              <w:t>2</w:t>
            </w:r>
          </w:p>
        </w:tc>
      </w:tr>
      <w:tr w:rsidR="003964C3" w:rsidRPr="00177C73">
        <w:trPr>
          <w:cantSplit/>
          <w:trHeight w:val="744"/>
        </w:trPr>
        <w:tc>
          <w:tcPr>
            <w:tcW w:w="5000" w:type="pct"/>
            <w:gridSpan w:val="2"/>
            <w:tcBorders>
              <w:top w:val="single" w:sz="6" w:space="0" w:color="auto"/>
              <w:left w:val="single" w:sz="6" w:space="0" w:color="auto"/>
              <w:bottom w:val="single" w:sz="6" w:space="0" w:color="auto"/>
              <w:right w:val="single" w:sz="6" w:space="0" w:color="auto"/>
            </w:tcBorders>
          </w:tcPr>
          <w:p w:rsidR="003964C3" w:rsidRPr="00177C73" w:rsidRDefault="00C653B6" w:rsidP="00722DD8">
            <w:pPr>
              <w:pStyle w:val="Tiivistelmnteksti"/>
              <w:rPr>
                <w:b/>
                <w:szCs w:val="24"/>
              </w:rPr>
            </w:pPr>
            <w:r>
              <w:rPr>
                <w:b/>
                <w:szCs w:val="24"/>
              </w:rPr>
              <w:t>Opettaja</w:t>
            </w:r>
            <w:r w:rsidR="009A1562">
              <w:rPr>
                <w:b/>
                <w:szCs w:val="24"/>
              </w:rPr>
              <w:t xml:space="preserve">t </w:t>
            </w:r>
            <w:r>
              <w:rPr>
                <w:b/>
                <w:szCs w:val="24"/>
              </w:rPr>
              <w:t xml:space="preserve">tai </w:t>
            </w:r>
            <w:r w:rsidR="009A1562">
              <w:rPr>
                <w:b/>
                <w:szCs w:val="24"/>
              </w:rPr>
              <w:t>o</w:t>
            </w:r>
            <w:r>
              <w:rPr>
                <w:b/>
                <w:szCs w:val="24"/>
              </w:rPr>
              <w:t>hjaaja</w:t>
            </w:r>
            <w:r w:rsidR="009A1562">
              <w:rPr>
                <w:b/>
                <w:szCs w:val="24"/>
              </w:rPr>
              <w:t>t</w:t>
            </w:r>
          </w:p>
          <w:p w:rsidR="003964C3" w:rsidRPr="00177C73" w:rsidRDefault="003964C3" w:rsidP="00AA4F77">
            <w:pPr>
              <w:pStyle w:val="Tiivistelmnteksti"/>
              <w:rPr>
                <w:szCs w:val="24"/>
              </w:rPr>
            </w:pPr>
            <w:r w:rsidRPr="00177C73">
              <w:rPr>
                <w:szCs w:val="24"/>
              </w:rPr>
              <w:t xml:space="preserve">Merkitse tähän </w:t>
            </w:r>
            <w:r w:rsidR="007A3DE0">
              <w:rPr>
                <w:szCs w:val="24"/>
              </w:rPr>
              <w:t>opintojakson opettajan</w:t>
            </w:r>
            <w:r w:rsidR="00AA4F77">
              <w:rPr>
                <w:szCs w:val="24"/>
              </w:rPr>
              <w:t xml:space="preserve"> tai </w:t>
            </w:r>
            <w:r w:rsidR="007A3DE0">
              <w:rPr>
                <w:szCs w:val="24"/>
              </w:rPr>
              <w:t>opettajien tai opinnäytetyön ohjaajan</w:t>
            </w:r>
            <w:r w:rsidR="00AA4F77">
              <w:rPr>
                <w:szCs w:val="24"/>
              </w:rPr>
              <w:t xml:space="preserve"> tai </w:t>
            </w:r>
            <w:r w:rsidR="00C653B6">
              <w:rPr>
                <w:szCs w:val="24"/>
              </w:rPr>
              <w:t>o</w:t>
            </w:r>
            <w:r w:rsidR="00C653B6">
              <w:rPr>
                <w:szCs w:val="24"/>
              </w:rPr>
              <w:t>h</w:t>
            </w:r>
            <w:r w:rsidR="00C653B6">
              <w:rPr>
                <w:szCs w:val="24"/>
              </w:rPr>
              <w:t xml:space="preserve">jaajien </w:t>
            </w:r>
            <w:r w:rsidRPr="00177C73">
              <w:rPr>
                <w:szCs w:val="24"/>
              </w:rPr>
              <w:t>nimet peräkkäin. Kirjoita etunimi ennen sukunimeä</w:t>
            </w:r>
            <w:r w:rsidR="00851410" w:rsidRPr="00177C73">
              <w:rPr>
                <w:szCs w:val="24"/>
              </w:rPr>
              <w:t xml:space="preserve">. </w:t>
            </w:r>
          </w:p>
        </w:tc>
      </w:tr>
      <w:tr w:rsidR="003964C3" w:rsidRPr="00177C73">
        <w:trPr>
          <w:trHeight w:val="8143"/>
        </w:trPr>
        <w:tc>
          <w:tcPr>
            <w:tcW w:w="5000" w:type="pct"/>
            <w:gridSpan w:val="2"/>
            <w:tcBorders>
              <w:top w:val="single" w:sz="6" w:space="0" w:color="auto"/>
              <w:left w:val="single" w:sz="6" w:space="0" w:color="auto"/>
              <w:bottom w:val="single" w:sz="6" w:space="0" w:color="auto"/>
              <w:right w:val="single" w:sz="6" w:space="0" w:color="auto"/>
            </w:tcBorders>
          </w:tcPr>
          <w:p w:rsidR="00722DD8" w:rsidRPr="00177C73" w:rsidRDefault="00722DD8" w:rsidP="00722DD8">
            <w:pPr>
              <w:pStyle w:val="Tiivistelmnteksti"/>
            </w:pPr>
          </w:p>
          <w:p w:rsidR="00F86149" w:rsidRPr="00CE4445" w:rsidRDefault="00FD5EFD" w:rsidP="0031536F">
            <w:pPr>
              <w:pStyle w:val="Tiivistelmnteksti"/>
            </w:pPr>
            <w:r>
              <w:t>HAAGA-HELIAn o</w:t>
            </w:r>
            <w:r w:rsidR="0008531C">
              <w:t>piskelija</w:t>
            </w:r>
            <w:r>
              <w:t>t</w:t>
            </w:r>
            <w:r w:rsidR="0008531C">
              <w:t xml:space="preserve"> laati</w:t>
            </w:r>
            <w:r>
              <w:t>vat</w:t>
            </w:r>
            <w:r w:rsidR="0008531C">
              <w:t xml:space="preserve"> kaikki opintojensa aikana tekemänsä</w:t>
            </w:r>
            <w:r w:rsidR="00D01ABE">
              <w:t xml:space="preserve"> </w:t>
            </w:r>
            <w:r w:rsidR="0008531C">
              <w:t xml:space="preserve">raportit ja muut </w:t>
            </w:r>
            <w:r w:rsidR="00D01ABE">
              <w:t xml:space="preserve">pitkät </w:t>
            </w:r>
            <w:r w:rsidR="0008531C">
              <w:t xml:space="preserve">tekstit </w:t>
            </w:r>
            <w:r w:rsidR="005D152B">
              <w:t xml:space="preserve">tämän </w:t>
            </w:r>
            <w:r w:rsidR="005D152B" w:rsidRPr="0043415B">
              <w:t>ohje</w:t>
            </w:r>
            <w:r w:rsidR="0019392E">
              <w:t>en</w:t>
            </w:r>
            <w:r w:rsidR="005D152B" w:rsidRPr="0043415B">
              <w:t xml:space="preserve"> mukaisesti. </w:t>
            </w:r>
            <w:r w:rsidR="0008531C">
              <w:t xml:space="preserve">Pitkä teksti tarkoittaa yleensä </w:t>
            </w:r>
            <w:r w:rsidR="00695E8C">
              <w:t>vähintään</w:t>
            </w:r>
            <w:r w:rsidR="0008531C">
              <w:t xml:space="preserve"> viisisivuista tekstiä. </w:t>
            </w:r>
            <w:r w:rsidR="005D152B" w:rsidRPr="0043415B">
              <w:t>Tämä ohje koskee HAAGA-HELIAn kaikkien koulutusalojen opiskelijoita</w:t>
            </w:r>
            <w:r w:rsidR="005D152B" w:rsidRPr="00CE4445">
              <w:t xml:space="preserve">. Tämä ohje on laadittu </w:t>
            </w:r>
            <w:r w:rsidR="002C3E1C" w:rsidRPr="00CE4445">
              <w:t xml:space="preserve">koulun </w:t>
            </w:r>
            <w:r w:rsidR="005D152B" w:rsidRPr="00CE4445">
              <w:t>ohjeiden mukaisesti, joten käytä tätä tiedo</w:t>
            </w:r>
            <w:r w:rsidR="005D152B" w:rsidRPr="00CE4445">
              <w:t>s</w:t>
            </w:r>
            <w:r w:rsidR="005D152B" w:rsidRPr="00CE4445">
              <w:t>toa työsi pohjana.</w:t>
            </w:r>
            <w:r w:rsidR="008D4917" w:rsidRPr="00CE4445">
              <w:t xml:space="preserve"> </w:t>
            </w:r>
          </w:p>
          <w:p w:rsidR="00F86149" w:rsidRPr="00CE4445" w:rsidRDefault="00F86149" w:rsidP="0031536F">
            <w:pPr>
              <w:pStyle w:val="Tiivistelmnteksti"/>
            </w:pPr>
          </w:p>
          <w:p w:rsidR="00837B5E" w:rsidRDefault="00F86149" w:rsidP="0031536F">
            <w:pPr>
              <w:pStyle w:val="Tiivistelmnteksti"/>
            </w:pPr>
            <w:r w:rsidRPr="00CE4445">
              <w:t>T</w:t>
            </w:r>
            <w:r w:rsidR="008F7AFE" w:rsidRPr="00CE4445">
              <w:t xml:space="preserve">ässä ohjeessa </w:t>
            </w:r>
            <w:r w:rsidR="002D2A7D" w:rsidRPr="00CE4445">
              <w:t xml:space="preserve">kuvataan </w:t>
            </w:r>
            <w:r w:rsidR="00162BD4" w:rsidRPr="00CE4445">
              <w:t>seuraavat</w:t>
            </w:r>
            <w:r w:rsidR="00162BD4">
              <w:t xml:space="preserve"> asiat:</w:t>
            </w:r>
            <w:r w:rsidR="000221FF">
              <w:t xml:space="preserve"> </w:t>
            </w:r>
          </w:p>
          <w:p w:rsidR="000221FF" w:rsidRDefault="000221FF" w:rsidP="0031536F">
            <w:pPr>
              <w:pStyle w:val="Tiivistelmnteksti"/>
            </w:pPr>
          </w:p>
          <w:p w:rsidR="00837B5E" w:rsidRDefault="00DC44F1" w:rsidP="00E17B90">
            <w:pPr>
              <w:pStyle w:val="Tiivistelmnteksti"/>
              <w:numPr>
                <w:ilvl w:val="0"/>
                <w:numId w:val="20"/>
              </w:numPr>
              <w:ind w:left="284" w:hanging="284"/>
            </w:pPr>
            <w:r>
              <w:t>kirjasinlaji ja fonttikoot</w:t>
            </w:r>
          </w:p>
          <w:p w:rsidR="00837B5E" w:rsidRDefault="00DC44F1" w:rsidP="00E17B90">
            <w:pPr>
              <w:pStyle w:val="Tiivistelmnteksti"/>
              <w:numPr>
                <w:ilvl w:val="0"/>
                <w:numId w:val="20"/>
              </w:numPr>
              <w:ind w:left="284" w:hanging="284"/>
            </w:pPr>
            <w:r>
              <w:t>rivinvälit</w:t>
            </w:r>
          </w:p>
          <w:p w:rsidR="00837B5E" w:rsidRDefault="00DC44F1" w:rsidP="00E17B90">
            <w:pPr>
              <w:pStyle w:val="Tiivistelmnteksti"/>
              <w:numPr>
                <w:ilvl w:val="0"/>
                <w:numId w:val="20"/>
              </w:numPr>
              <w:ind w:left="284" w:hanging="284"/>
            </w:pPr>
            <w:r>
              <w:t>marginaalit</w:t>
            </w:r>
            <w:r w:rsidR="00837B5E">
              <w:t xml:space="preserve"> </w:t>
            </w:r>
          </w:p>
          <w:p w:rsidR="00837B5E" w:rsidRDefault="00DC44F1" w:rsidP="00E17B90">
            <w:pPr>
              <w:pStyle w:val="Tiivistelmnteksti"/>
              <w:numPr>
                <w:ilvl w:val="0"/>
                <w:numId w:val="20"/>
              </w:numPr>
              <w:ind w:left="284" w:hanging="284"/>
            </w:pPr>
            <w:r>
              <w:t>lähdeviittaukset</w:t>
            </w:r>
          </w:p>
          <w:p w:rsidR="00837B5E" w:rsidRDefault="00DC44F1" w:rsidP="00E17B90">
            <w:pPr>
              <w:pStyle w:val="Tiivistelmnteksti"/>
              <w:numPr>
                <w:ilvl w:val="0"/>
                <w:numId w:val="20"/>
              </w:numPr>
              <w:ind w:left="284" w:hanging="284"/>
            </w:pPr>
            <w:r>
              <w:t>lähdeluettelo</w:t>
            </w:r>
          </w:p>
          <w:p w:rsidR="00837B5E" w:rsidRDefault="00837B5E" w:rsidP="00E17B90">
            <w:pPr>
              <w:pStyle w:val="Tiivistelmnteksti"/>
              <w:numPr>
                <w:ilvl w:val="0"/>
                <w:numId w:val="20"/>
              </w:numPr>
              <w:ind w:left="284" w:hanging="284"/>
            </w:pPr>
            <w:r>
              <w:t>t</w:t>
            </w:r>
            <w:r w:rsidR="00DC44F1">
              <w:t>aulukoiden ja kuvioiden käyttö</w:t>
            </w:r>
          </w:p>
          <w:p w:rsidR="00837B5E" w:rsidRPr="00177C73" w:rsidRDefault="00DC44F1" w:rsidP="00E17B90">
            <w:pPr>
              <w:pStyle w:val="Tiivistelmnteksti"/>
              <w:numPr>
                <w:ilvl w:val="0"/>
                <w:numId w:val="20"/>
              </w:numPr>
              <w:ind w:left="284" w:hanging="284"/>
            </w:pPr>
            <w:r>
              <w:t>luetelmat</w:t>
            </w:r>
            <w:r w:rsidR="00837B5E">
              <w:t>.</w:t>
            </w:r>
          </w:p>
          <w:p w:rsidR="0031536F" w:rsidRPr="00177C73" w:rsidRDefault="0031536F" w:rsidP="0031536F">
            <w:pPr>
              <w:pStyle w:val="Tiivistelmnteksti"/>
            </w:pPr>
          </w:p>
          <w:p w:rsidR="0031536F" w:rsidRPr="00177C73" w:rsidRDefault="001530C8" w:rsidP="0031536F">
            <w:pPr>
              <w:pStyle w:val="Tiivistelmnteksti"/>
            </w:pPr>
            <w:r>
              <w:t xml:space="preserve">Laadi kaikkiin </w:t>
            </w:r>
            <w:r w:rsidR="00286194">
              <w:t xml:space="preserve">raportteihin </w:t>
            </w:r>
            <w:r>
              <w:t xml:space="preserve">tiivistelmä. </w:t>
            </w:r>
            <w:r w:rsidR="0031536F" w:rsidRPr="00177C73">
              <w:t xml:space="preserve">Tiivistelmässä esitetään keskeiset asiat siten, että lukija ymmärtää tiivistelmän luettuaan, mitä koko </w:t>
            </w:r>
            <w:r w:rsidR="00737AC4">
              <w:t>työ</w:t>
            </w:r>
            <w:r w:rsidR="0031536F" w:rsidRPr="00177C73">
              <w:t xml:space="preserve"> sisältää. Tiivistelmässä esitetään selvitettävän asian tausta, työn tavoite ja rajaus, työn toteutus ja mahdolliset menete</w:t>
            </w:r>
            <w:r w:rsidR="0031536F" w:rsidRPr="00177C73">
              <w:t>l</w:t>
            </w:r>
            <w:r w:rsidR="0031536F" w:rsidRPr="00177C73">
              <w:t xml:space="preserve">mät, </w:t>
            </w:r>
            <w:r w:rsidR="00D75E54" w:rsidRPr="001E2373">
              <w:t>työn</w:t>
            </w:r>
            <w:r w:rsidR="0031536F" w:rsidRPr="00177C73">
              <w:t xml:space="preserve"> tekemisen ajankohta sekä tulokset ja päätelmät.</w:t>
            </w:r>
            <w:r w:rsidR="007055CB">
              <w:t xml:space="preserve"> Tiivistelmä etenee raportin mukaisessa järjestyksessä.</w:t>
            </w:r>
          </w:p>
          <w:p w:rsidR="0031536F" w:rsidRPr="00177C73" w:rsidRDefault="0031536F" w:rsidP="00DD3B2D">
            <w:pPr>
              <w:pStyle w:val="Tiivistelmnteksti"/>
            </w:pPr>
          </w:p>
          <w:p w:rsidR="003964C3" w:rsidRPr="00177C73" w:rsidRDefault="0031536F" w:rsidP="00C26E3B">
            <w:pPr>
              <w:pStyle w:val="Tiivistelmnteksti"/>
            </w:pPr>
            <w:r w:rsidRPr="00177C73">
              <w:t xml:space="preserve">Tiivistelmä on enintään yhden sivun pituinen. </w:t>
            </w:r>
            <w:r w:rsidR="00722DD8" w:rsidRPr="00177C73">
              <w:t xml:space="preserve">Käytä tiivistelmässä asiatyyliä </w:t>
            </w:r>
            <w:r w:rsidR="002D6A09">
              <w:t xml:space="preserve">eli kirjoita tiiviisti, ymmärrettävästi ja kieliopillisesti oikein. </w:t>
            </w:r>
            <w:r w:rsidR="00722DD8" w:rsidRPr="00177C73">
              <w:t xml:space="preserve">Käytä kokonaisia lauseita ja virkkeitä. Jaa teksti </w:t>
            </w:r>
            <w:r w:rsidR="00472978">
              <w:t xml:space="preserve">muutaman virkkeen mittaisiin </w:t>
            </w:r>
            <w:r w:rsidR="00722DD8" w:rsidRPr="00177C73">
              <w:t xml:space="preserve">kappaleisiin ja erota </w:t>
            </w:r>
            <w:r w:rsidR="00934CEA">
              <w:t xml:space="preserve">kappaleet </w:t>
            </w:r>
            <w:r w:rsidR="00722DD8" w:rsidRPr="00177C73">
              <w:t>toisistaan yl</w:t>
            </w:r>
            <w:r w:rsidR="00722DD8" w:rsidRPr="00177C73">
              <w:t>i</w:t>
            </w:r>
            <w:r w:rsidR="00722DD8" w:rsidRPr="00177C73">
              <w:t xml:space="preserve">määräisellä rivinvaihdolla. Aloita uusi kappale aina kun siirryt uuteen asiaan. </w:t>
            </w:r>
            <w:r w:rsidRPr="00177C73">
              <w:t xml:space="preserve">Tiivistelmä ei saa sisältää lähdeviitteitä. Käytä tiivistelmässä passiivia tai yksikön 3. persoonaa – älä milloinkaan yksikön 1. persoonaa. </w:t>
            </w:r>
          </w:p>
        </w:tc>
      </w:tr>
      <w:tr w:rsidR="003964C3" w:rsidRPr="00177C73">
        <w:trPr>
          <w:trHeight w:val="699"/>
        </w:trPr>
        <w:tc>
          <w:tcPr>
            <w:tcW w:w="5000" w:type="pct"/>
            <w:gridSpan w:val="2"/>
            <w:tcBorders>
              <w:top w:val="single" w:sz="6" w:space="0" w:color="auto"/>
              <w:left w:val="single" w:sz="6" w:space="0" w:color="auto"/>
              <w:bottom w:val="single" w:sz="6" w:space="0" w:color="auto"/>
              <w:right w:val="single" w:sz="6" w:space="0" w:color="auto"/>
            </w:tcBorders>
          </w:tcPr>
          <w:p w:rsidR="003964C3" w:rsidRPr="00177C73" w:rsidRDefault="003964C3" w:rsidP="00722DD8">
            <w:pPr>
              <w:pStyle w:val="Tiivistelmnteksti"/>
              <w:rPr>
                <w:b/>
              </w:rPr>
            </w:pPr>
            <w:r w:rsidRPr="00177C73">
              <w:rPr>
                <w:b/>
              </w:rPr>
              <w:t>A</w:t>
            </w:r>
            <w:r w:rsidR="00722A4D" w:rsidRPr="00177C73">
              <w:rPr>
                <w:b/>
              </w:rPr>
              <w:t>siasanat</w:t>
            </w:r>
          </w:p>
          <w:p w:rsidR="003964C3" w:rsidRPr="00177C73" w:rsidRDefault="00FA5F5D" w:rsidP="00722DD8">
            <w:pPr>
              <w:pStyle w:val="Tiivistelmnteksti"/>
            </w:pPr>
            <w:r w:rsidRPr="00177C73">
              <w:t>Merkitse tiivistelmän loppuun asiasanat eli 3–6 sanaa, jotka kuvaavat työsi sisältöä pa</w:t>
            </w:r>
            <w:r w:rsidRPr="00177C73">
              <w:t>r</w:t>
            </w:r>
            <w:r w:rsidRPr="00177C73">
              <w:t>haiten. Kirjaa sanat tärkeysjärjestykseen. Käytä asiasanojen valinnassa Yleistä suom</w:t>
            </w:r>
            <w:r w:rsidRPr="00177C73">
              <w:t>a</w:t>
            </w:r>
            <w:r w:rsidRPr="00177C73">
              <w:t xml:space="preserve">laista asiasanastoa (YSA). Sanasto on </w:t>
            </w:r>
            <w:r w:rsidR="007905AD" w:rsidRPr="00906519">
              <w:t>i</w:t>
            </w:r>
            <w:r w:rsidRPr="00906519">
              <w:t>nternetissä</w:t>
            </w:r>
            <w:r w:rsidRPr="00177C73">
              <w:t xml:space="preserve"> osoitteessa http://vesa.lib.helsinki.fi/ysa/.</w:t>
            </w:r>
          </w:p>
        </w:tc>
      </w:tr>
    </w:tbl>
    <w:p w:rsidR="00622ED9" w:rsidRPr="00177C73" w:rsidRDefault="00622ED9" w:rsidP="008D2B97">
      <w:pPr>
        <w:sectPr w:rsidR="00622ED9" w:rsidRPr="00177C73" w:rsidSect="00C15045">
          <w:headerReference w:type="default" r:id="rId15"/>
          <w:pgSz w:w="11906" w:h="16838" w:code="9"/>
          <w:pgMar w:top="567" w:right="851" w:bottom="1134" w:left="1134" w:header="567" w:footer="709" w:gutter="1134"/>
          <w:cols w:space="708"/>
          <w:docGrid w:linePitch="360"/>
        </w:sect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743"/>
        <w:gridCol w:w="2260"/>
      </w:tblGrid>
      <w:tr w:rsidR="00622ED9" w:rsidRPr="00177C73" w:rsidTr="00E13EF7">
        <w:trPr>
          <w:trHeight w:val="720"/>
        </w:trPr>
        <w:tc>
          <w:tcPr>
            <w:tcW w:w="3745" w:type="pct"/>
            <w:tcBorders>
              <w:top w:val="single" w:sz="6" w:space="0" w:color="auto"/>
              <w:left w:val="single" w:sz="6" w:space="0" w:color="auto"/>
              <w:bottom w:val="single" w:sz="6" w:space="0" w:color="auto"/>
              <w:right w:val="single" w:sz="6" w:space="0" w:color="auto"/>
            </w:tcBorders>
          </w:tcPr>
          <w:p w:rsidR="00622ED9" w:rsidRPr="00177C73" w:rsidRDefault="00F10D7B" w:rsidP="009448A7">
            <w:pPr>
              <w:pStyle w:val="Tiivistelmnteksti"/>
              <w:rPr>
                <w:b/>
              </w:rPr>
            </w:pPr>
            <w:r w:rsidRPr="00177C73">
              <w:rPr>
                <w:b/>
              </w:rPr>
              <w:lastRenderedPageBreak/>
              <w:t>Authors</w:t>
            </w:r>
          </w:p>
          <w:p w:rsidR="00622ED9" w:rsidRPr="00177C73" w:rsidRDefault="00622ED9" w:rsidP="009448A7">
            <w:pPr>
              <w:pStyle w:val="Tiivistelmnteksti"/>
            </w:pPr>
          </w:p>
          <w:p w:rsidR="00622ED9" w:rsidRPr="00177C73" w:rsidRDefault="00622ED9" w:rsidP="009448A7">
            <w:pPr>
              <w:pStyle w:val="Tiivistelmnteksti"/>
            </w:pPr>
          </w:p>
        </w:tc>
        <w:tc>
          <w:tcPr>
            <w:tcW w:w="1255" w:type="pct"/>
            <w:tcBorders>
              <w:top w:val="single" w:sz="6" w:space="0" w:color="auto"/>
              <w:left w:val="single" w:sz="6" w:space="0" w:color="auto"/>
              <w:bottom w:val="single" w:sz="6" w:space="0" w:color="auto"/>
              <w:right w:val="single" w:sz="6" w:space="0" w:color="auto"/>
            </w:tcBorders>
          </w:tcPr>
          <w:p w:rsidR="00622ED9" w:rsidRPr="00177C73" w:rsidRDefault="00622ED9" w:rsidP="009448A7">
            <w:pPr>
              <w:pStyle w:val="Tiivistelmnteksti"/>
              <w:rPr>
                <w:b/>
                <w:lang w:val="en-US"/>
              </w:rPr>
            </w:pPr>
            <w:r w:rsidRPr="00177C73">
              <w:rPr>
                <w:b/>
                <w:lang w:val="en-US"/>
              </w:rPr>
              <w:t>Group</w:t>
            </w:r>
            <w:r w:rsidR="00582DE1" w:rsidRPr="00177C73">
              <w:rPr>
                <w:b/>
                <w:lang w:val="en-US"/>
              </w:rPr>
              <w:t xml:space="preserve"> or year of entry</w:t>
            </w:r>
          </w:p>
          <w:p w:rsidR="00622ED9" w:rsidRPr="00177C73" w:rsidRDefault="00622ED9" w:rsidP="009448A7">
            <w:pPr>
              <w:pStyle w:val="Tiivistelmnteksti"/>
              <w:rPr>
                <w:lang w:val="en-US"/>
              </w:rPr>
            </w:pPr>
          </w:p>
        </w:tc>
      </w:tr>
      <w:tr w:rsidR="00622ED9" w:rsidRPr="00727743" w:rsidTr="00E13EF7">
        <w:trPr>
          <w:trHeight w:val="1039"/>
        </w:trPr>
        <w:tc>
          <w:tcPr>
            <w:tcW w:w="3745" w:type="pct"/>
            <w:tcBorders>
              <w:top w:val="single" w:sz="6" w:space="0" w:color="auto"/>
              <w:left w:val="single" w:sz="6" w:space="0" w:color="auto"/>
              <w:bottom w:val="single" w:sz="6" w:space="0" w:color="auto"/>
              <w:right w:val="single" w:sz="6" w:space="0" w:color="auto"/>
            </w:tcBorders>
          </w:tcPr>
          <w:p w:rsidR="00622ED9" w:rsidRPr="00177C73" w:rsidRDefault="00622ED9" w:rsidP="009448A7">
            <w:pPr>
              <w:pStyle w:val="Tiivistelmnteksti"/>
              <w:rPr>
                <w:b/>
                <w:caps/>
              </w:rPr>
            </w:pPr>
            <w:r w:rsidRPr="00177C73">
              <w:rPr>
                <w:b/>
              </w:rPr>
              <w:t>The title of thesis</w:t>
            </w:r>
            <w:r w:rsidR="00B940D2">
              <w:rPr>
                <w:b/>
              </w:rPr>
              <w:t xml:space="preserve"> </w:t>
            </w:r>
            <w:r w:rsidRPr="00177C73">
              <w:rPr>
                <w:b/>
              </w:rPr>
              <w:br/>
            </w:r>
          </w:p>
        </w:tc>
        <w:tc>
          <w:tcPr>
            <w:tcW w:w="1255" w:type="pct"/>
            <w:tcBorders>
              <w:top w:val="single" w:sz="6" w:space="0" w:color="auto"/>
              <w:left w:val="single" w:sz="6" w:space="0" w:color="auto"/>
              <w:bottom w:val="single" w:sz="6" w:space="0" w:color="auto"/>
              <w:right w:val="single" w:sz="6" w:space="0" w:color="auto"/>
            </w:tcBorders>
          </w:tcPr>
          <w:p w:rsidR="00E13EF7" w:rsidRDefault="00622ED9" w:rsidP="009448A7">
            <w:pPr>
              <w:pStyle w:val="Tiivistelmnteksti"/>
              <w:rPr>
                <w:b/>
                <w:szCs w:val="24"/>
                <w:lang w:val="en-GB"/>
              </w:rPr>
            </w:pPr>
            <w:r w:rsidRPr="00177C73">
              <w:rPr>
                <w:b/>
                <w:szCs w:val="24"/>
                <w:lang w:val="en-GB"/>
              </w:rPr>
              <w:t xml:space="preserve">Number of </w:t>
            </w:r>
            <w:r w:rsidR="00E13EF7">
              <w:rPr>
                <w:b/>
                <w:szCs w:val="24"/>
                <w:lang w:val="en-GB"/>
              </w:rPr>
              <w:t>r</w:t>
            </w:r>
            <w:r w:rsidR="00E13EF7">
              <w:rPr>
                <w:b/>
                <w:szCs w:val="24"/>
                <w:lang w:val="en-GB"/>
              </w:rPr>
              <w:t>e</w:t>
            </w:r>
            <w:r w:rsidR="00E13EF7">
              <w:rPr>
                <w:b/>
                <w:szCs w:val="24"/>
                <w:lang w:val="en-GB"/>
              </w:rPr>
              <w:t xml:space="preserve">port </w:t>
            </w:r>
            <w:r w:rsidRPr="00177C73">
              <w:rPr>
                <w:b/>
                <w:szCs w:val="24"/>
                <w:lang w:val="en-GB"/>
              </w:rPr>
              <w:t xml:space="preserve">pages and </w:t>
            </w:r>
          </w:p>
          <w:p w:rsidR="00622ED9" w:rsidRPr="00177C73" w:rsidRDefault="00622ED9" w:rsidP="009448A7">
            <w:pPr>
              <w:pStyle w:val="Tiivistelmnteksti"/>
              <w:rPr>
                <w:b/>
                <w:szCs w:val="24"/>
                <w:lang w:val="en-GB"/>
              </w:rPr>
            </w:pPr>
            <w:r w:rsidRPr="00177C73">
              <w:rPr>
                <w:b/>
                <w:szCs w:val="24"/>
                <w:lang w:val="en-GB"/>
              </w:rPr>
              <w:t>a</w:t>
            </w:r>
            <w:r w:rsidR="00E13EF7">
              <w:rPr>
                <w:b/>
                <w:szCs w:val="24"/>
                <w:lang w:val="en-GB"/>
              </w:rPr>
              <w:t>t</w:t>
            </w:r>
            <w:r w:rsidR="00E13EF7">
              <w:rPr>
                <w:b/>
                <w:szCs w:val="24"/>
                <w:lang w:val="en-GB"/>
              </w:rPr>
              <w:t>tachment pages</w:t>
            </w:r>
          </w:p>
          <w:p w:rsidR="00622ED9" w:rsidRPr="00177C73" w:rsidRDefault="00622ED9" w:rsidP="009448A7">
            <w:pPr>
              <w:pStyle w:val="Tiivistelmnteksti"/>
              <w:rPr>
                <w:szCs w:val="24"/>
                <w:lang w:val="en-GB"/>
              </w:rPr>
            </w:pPr>
          </w:p>
        </w:tc>
      </w:tr>
      <w:tr w:rsidR="00622ED9" w:rsidRPr="00177C73" w:rsidTr="00E13EF7">
        <w:trPr>
          <w:cantSplit/>
          <w:trHeight w:val="744"/>
        </w:trPr>
        <w:tc>
          <w:tcPr>
            <w:tcW w:w="5000" w:type="pct"/>
            <w:gridSpan w:val="2"/>
            <w:tcBorders>
              <w:top w:val="single" w:sz="6" w:space="0" w:color="auto"/>
              <w:left w:val="single" w:sz="6" w:space="0" w:color="auto"/>
              <w:bottom w:val="single" w:sz="6" w:space="0" w:color="auto"/>
              <w:right w:val="single" w:sz="6" w:space="0" w:color="auto"/>
            </w:tcBorders>
          </w:tcPr>
          <w:p w:rsidR="00622ED9" w:rsidRPr="00177C73" w:rsidRDefault="00E13EF7" w:rsidP="009448A7">
            <w:pPr>
              <w:pStyle w:val="Tiivistelmnteksti"/>
              <w:rPr>
                <w:b/>
                <w:szCs w:val="24"/>
              </w:rPr>
            </w:pPr>
            <w:r>
              <w:rPr>
                <w:b/>
                <w:szCs w:val="24"/>
              </w:rPr>
              <w:t>Advisor</w:t>
            </w:r>
            <w:r w:rsidR="007067ED">
              <w:rPr>
                <w:b/>
                <w:szCs w:val="24"/>
              </w:rPr>
              <w:t>(</w:t>
            </w:r>
            <w:r w:rsidR="00622ED9" w:rsidRPr="00177C73">
              <w:rPr>
                <w:b/>
                <w:szCs w:val="24"/>
              </w:rPr>
              <w:t>s</w:t>
            </w:r>
            <w:r w:rsidR="007067ED">
              <w:rPr>
                <w:b/>
                <w:szCs w:val="24"/>
              </w:rPr>
              <w:t>)</w:t>
            </w:r>
          </w:p>
          <w:p w:rsidR="00622ED9" w:rsidRPr="00177C73" w:rsidRDefault="00622ED9" w:rsidP="009448A7">
            <w:pPr>
              <w:pStyle w:val="Tiivistelmnteksti"/>
              <w:rPr>
                <w:szCs w:val="24"/>
              </w:rPr>
            </w:pPr>
          </w:p>
          <w:p w:rsidR="00622ED9" w:rsidRPr="00177C73" w:rsidRDefault="00622ED9" w:rsidP="009448A7">
            <w:pPr>
              <w:pStyle w:val="Tiivistelmnteksti"/>
              <w:rPr>
                <w:szCs w:val="24"/>
              </w:rPr>
            </w:pPr>
          </w:p>
        </w:tc>
      </w:tr>
      <w:tr w:rsidR="00622ED9" w:rsidRPr="000339A5" w:rsidTr="00E13EF7">
        <w:trPr>
          <w:trHeight w:val="9051"/>
        </w:trPr>
        <w:tc>
          <w:tcPr>
            <w:tcW w:w="5000" w:type="pct"/>
            <w:gridSpan w:val="2"/>
            <w:tcBorders>
              <w:top w:val="single" w:sz="6" w:space="0" w:color="auto"/>
              <w:left w:val="single" w:sz="6" w:space="0" w:color="auto"/>
              <w:bottom w:val="single" w:sz="6" w:space="0" w:color="auto"/>
              <w:right w:val="single" w:sz="6" w:space="0" w:color="auto"/>
            </w:tcBorders>
          </w:tcPr>
          <w:p w:rsidR="00622ED9" w:rsidRPr="00F022DF" w:rsidRDefault="00622ED9" w:rsidP="009448A7">
            <w:pPr>
              <w:pStyle w:val="Tiivistelmnteksti"/>
              <w:rPr>
                <w:lang w:val="en-US"/>
              </w:rPr>
            </w:pPr>
          </w:p>
          <w:p w:rsidR="00823EFC" w:rsidRDefault="00F022DF" w:rsidP="009448A7">
            <w:pPr>
              <w:pStyle w:val="Tiivistelmnteksti"/>
              <w:rPr>
                <w:lang w:val="en-US"/>
              </w:rPr>
            </w:pPr>
            <w:r>
              <w:rPr>
                <w:lang w:val="en-US"/>
              </w:rPr>
              <w:t>Include English abstract</w:t>
            </w:r>
            <w:r w:rsidRPr="00F022DF">
              <w:rPr>
                <w:lang w:val="en-US"/>
              </w:rPr>
              <w:t xml:space="preserve"> in Thesis reports. </w:t>
            </w:r>
          </w:p>
          <w:p w:rsidR="00914AC5" w:rsidRDefault="00914AC5" w:rsidP="009448A7">
            <w:pPr>
              <w:pStyle w:val="Tiivistelmnteksti"/>
              <w:rPr>
                <w:lang w:val="en-US"/>
              </w:rPr>
            </w:pPr>
          </w:p>
          <w:p w:rsidR="00622ED9" w:rsidRPr="00F022DF" w:rsidRDefault="00F022DF" w:rsidP="009448A7">
            <w:pPr>
              <w:pStyle w:val="Tiivistelmnteksti"/>
              <w:rPr>
                <w:lang w:val="en-US"/>
              </w:rPr>
            </w:pPr>
            <w:r>
              <w:rPr>
                <w:lang w:val="en-US"/>
              </w:rPr>
              <w:t xml:space="preserve">If </w:t>
            </w:r>
            <w:r w:rsidR="00914AC5">
              <w:rPr>
                <w:lang w:val="en-US"/>
              </w:rPr>
              <w:t xml:space="preserve">English abstract is </w:t>
            </w:r>
            <w:r>
              <w:rPr>
                <w:lang w:val="en-US"/>
              </w:rPr>
              <w:t xml:space="preserve">not required </w:t>
            </w:r>
            <w:r w:rsidR="00823EFC">
              <w:rPr>
                <w:lang w:val="en-US"/>
              </w:rPr>
              <w:t xml:space="preserve">in other reports </w:t>
            </w:r>
            <w:r>
              <w:rPr>
                <w:lang w:val="en-US"/>
              </w:rPr>
              <w:t>delete this page.</w:t>
            </w:r>
          </w:p>
        </w:tc>
      </w:tr>
      <w:tr w:rsidR="00622ED9" w:rsidRPr="00F022DF" w:rsidTr="00E13EF7">
        <w:trPr>
          <w:trHeight w:val="699"/>
        </w:trPr>
        <w:tc>
          <w:tcPr>
            <w:tcW w:w="5000" w:type="pct"/>
            <w:gridSpan w:val="2"/>
            <w:tcBorders>
              <w:top w:val="single" w:sz="6" w:space="0" w:color="auto"/>
              <w:left w:val="single" w:sz="6" w:space="0" w:color="auto"/>
              <w:bottom w:val="single" w:sz="6" w:space="0" w:color="auto"/>
              <w:right w:val="single" w:sz="6" w:space="0" w:color="auto"/>
            </w:tcBorders>
          </w:tcPr>
          <w:p w:rsidR="00622ED9" w:rsidRPr="00F022DF" w:rsidRDefault="00622ED9" w:rsidP="009448A7">
            <w:pPr>
              <w:pStyle w:val="Tiivistelmnteksti"/>
              <w:rPr>
                <w:b/>
                <w:lang w:val="en-US"/>
              </w:rPr>
            </w:pPr>
            <w:r w:rsidRPr="00F022DF">
              <w:rPr>
                <w:b/>
                <w:lang w:val="en-US"/>
              </w:rPr>
              <w:t>Key words</w:t>
            </w:r>
          </w:p>
          <w:p w:rsidR="00622ED9" w:rsidRPr="00F022DF" w:rsidRDefault="00622ED9" w:rsidP="009448A7">
            <w:pPr>
              <w:pStyle w:val="Tiivistelmnteksti"/>
              <w:rPr>
                <w:lang w:val="en-US"/>
              </w:rPr>
            </w:pPr>
          </w:p>
        </w:tc>
      </w:tr>
    </w:tbl>
    <w:p w:rsidR="00413F68" w:rsidRPr="00F022DF" w:rsidRDefault="00413F68" w:rsidP="008D2B97">
      <w:pPr>
        <w:rPr>
          <w:lang w:val="en-US"/>
        </w:rPr>
        <w:sectPr w:rsidR="00413F68" w:rsidRPr="00F022DF" w:rsidSect="00C15045">
          <w:headerReference w:type="default" r:id="rId16"/>
          <w:pgSz w:w="11906" w:h="16838" w:code="9"/>
          <w:pgMar w:top="567" w:right="851" w:bottom="1134" w:left="1134" w:header="567" w:footer="709" w:gutter="1134"/>
          <w:cols w:space="708"/>
          <w:docGrid w:linePitch="360"/>
        </w:sectPr>
      </w:pPr>
    </w:p>
    <w:p w:rsidR="006770CA" w:rsidRPr="00F65695" w:rsidRDefault="007E44E4" w:rsidP="00AB01E8">
      <w:pPr>
        <w:pStyle w:val="Numeroimatonpotsikko"/>
        <w:spacing w:after="320"/>
        <w:rPr>
          <w:sz w:val="32"/>
          <w:szCs w:val="32"/>
        </w:rPr>
      </w:pPr>
      <w:r w:rsidRPr="00F65695">
        <w:rPr>
          <w:sz w:val="32"/>
          <w:szCs w:val="32"/>
        </w:rPr>
        <w:lastRenderedPageBreak/>
        <w:t>Sisällys</w:t>
      </w:r>
      <w:r w:rsidR="00A8032B" w:rsidRPr="00F65695">
        <w:rPr>
          <w:sz w:val="32"/>
          <w:szCs w:val="32"/>
        </w:rPr>
        <w:t xml:space="preserve"> </w:t>
      </w:r>
    </w:p>
    <w:p w:rsidR="00107EF4" w:rsidRPr="00E36754" w:rsidRDefault="002A7D6F">
      <w:pPr>
        <w:pStyle w:val="TOC1"/>
        <w:rPr>
          <w:rFonts w:ascii="Calibri" w:hAnsi="Calibri"/>
          <w:bCs w:val="0"/>
          <w:noProof/>
          <w:sz w:val="22"/>
        </w:rPr>
      </w:pPr>
      <w:r w:rsidRPr="00177C73">
        <w:fldChar w:fldCharType="begin"/>
      </w:r>
      <w:r w:rsidR="00D93111" w:rsidRPr="00F65695">
        <w:instrText xml:space="preserve"> TOC \o "1-3" </w:instrText>
      </w:r>
      <w:r w:rsidRPr="00177C73">
        <w:fldChar w:fldCharType="separate"/>
      </w:r>
      <w:r w:rsidR="00107EF4">
        <w:rPr>
          <w:noProof/>
        </w:rPr>
        <w:t>1</w:t>
      </w:r>
      <w:r w:rsidR="00107EF4" w:rsidRPr="00E36754">
        <w:rPr>
          <w:rFonts w:ascii="Calibri" w:hAnsi="Calibri"/>
          <w:bCs w:val="0"/>
          <w:noProof/>
          <w:sz w:val="22"/>
        </w:rPr>
        <w:tab/>
      </w:r>
      <w:r w:rsidR="00107EF4">
        <w:rPr>
          <w:noProof/>
        </w:rPr>
        <w:t>Johdanto</w:t>
      </w:r>
      <w:r w:rsidR="00107EF4">
        <w:rPr>
          <w:noProof/>
        </w:rPr>
        <w:tab/>
      </w:r>
      <w:r w:rsidR="00107EF4">
        <w:rPr>
          <w:noProof/>
        </w:rPr>
        <w:fldChar w:fldCharType="begin"/>
      </w:r>
      <w:r w:rsidR="00107EF4">
        <w:rPr>
          <w:noProof/>
        </w:rPr>
        <w:instrText xml:space="preserve"> PAGEREF _Toc272828380 \h </w:instrText>
      </w:r>
      <w:r w:rsidR="00107EF4">
        <w:rPr>
          <w:noProof/>
        </w:rPr>
      </w:r>
      <w:r w:rsidR="00107EF4">
        <w:rPr>
          <w:noProof/>
        </w:rPr>
        <w:fldChar w:fldCharType="separate"/>
      </w:r>
      <w:r w:rsidR="00107EF4">
        <w:rPr>
          <w:noProof/>
        </w:rPr>
        <w:t>1</w:t>
      </w:r>
      <w:r w:rsidR="00107EF4">
        <w:rPr>
          <w:noProof/>
        </w:rPr>
        <w:fldChar w:fldCharType="end"/>
      </w:r>
    </w:p>
    <w:p w:rsidR="00107EF4" w:rsidRPr="00E36754" w:rsidRDefault="00107EF4">
      <w:pPr>
        <w:pStyle w:val="TOC1"/>
        <w:rPr>
          <w:rFonts w:ascii="Calibri" w:hAnsi="Calibri"/>
          <w:bCs w:val="0"/>
          <w:noProof/>
          <w:sz w:val="22"/>
        </w:rPr>
      </w:pPr>
      <w:r>
        <w:rPr>
          <w:noProof/>
        </w:rPr>
        <w:t>2</w:t>
      </w:r>
      <w:r w:rsidRPr="00E36754">
        <w:rPr>
          <w:rFonts w:ascii="Calibri" w:hAnsi="Calibri"/>
          <w:bCs w:val="0"/>
          <w:noProof/>
          <w:sz w:val="22"/>
        </w:rPr>
        <w:tab/>
      </w:r>
      <w:r>
        <w:rPr>
          <w:noProof/>
        </w:rPr>
        <w:t>Työn ulkoasu</w:t>
      </w:r>
      <w:r>
        <w:rPr>
          <w:noProof/>
        </w:rPr>
        <w:tab/>
      </w:r>
      <w:r>
        <w:rPr>
          <w:noProof/>
        </w:rPr>
        <w:fldChar w:fldCharType="begin"/>
      </w:r>
      <w:r>
        <w:rPr>
          <w:noProof/>
        </w:rPr>
        <w:instrText xml:space="preserve"> PAGEREF _Toc272828381 \h </w:instrText>
      </w:r>
      <w:r>
        <w:rPr>
          <w:noProof/>
        </w:rPr>
      </w:r>
      <w:r>
        <w:rPr>
          <w:noProof/>
        </w:rPr>
        <w:fldChar w:fldCharType="separate"/>
      </w:r>
      <w:r>
        <w:rPr>
          <w:noProof/>
        </w:rPr>
        <w:t>2</w:t>
      </w:r>
      <w:r>
        <w:rPr>
          <w:noProof/>
        </w:rPr>
        <w:fldChar w:fldCharType="end"/>
      </w:r>
    </w:p>
    <w:p w:rsidR="00107EF4" w:rsidRPr="00E36754" w:rsidRDefault="00107EF4">
      <w:pPr>
        <w:pStyle w:val="TOC2"/>
        <w:rPr>
          <w:rFonts w:ascii="Calibri" w:hAnsi="Calibri"/>
          <w:bCs w:val="0"/>
          <w:noProof/>
          <w:sz w:val="22"/>
        </w:rPr>
      </w:pPr>
      <w:r>
        <w:rPr>
          <w:noProof/>
        </w:rPr>
        <w:t>2.1</w:t>
      </w:r>
      <w:r w:rsidRPr="00E36754">
        <w:rPr>
          <w:rFonts w:ascii="Calibri" w:hAnsi="Calibri"/>
          <w:bCs w:val="0"/>
          <w:noProof/>
          <w:sz w:val="22"/>
        </w:rPr>
        <w:tab/>
      </w:r>
      <w:r>
        <w:rPr>
          <w:noProof/>
        </w:rPr>
        <w:t>Asettelu, kirjasinlajit ja sivunnumerointi</w:t>
      </w:r>
      <w:r>
        <w:rPr>
          <w:noProof/>
        </w:rPr>
        <w:tab/>
      </w:r>
      <w:r>
        <w:rPr>
          <w:noProof/>
        </w:rPr>
        <w:fldChar w:fldCharType="begin"/>
      </w:r>
      <w:r>
        <w:rPr>
          <w:noProof/>
        </w:rPr>
        <w:instrText xml:space="preserve"> PAGEREF _Toc272828382 \h </w:instrText>
      </w:r>
      <w:r>
        <w:rPr>
          <w:noProof/>
        </w:rPr>
      </w:r>
      <w:r>
        <w:rPr>
          <w:noProof/>
        </w:rPr>
        <w:fldChar w:fldCharType="separate"/>
      </w:r>
      <w:r>
        <w:rPr>
          <w:noProof/>
        </w:rPr>
        <w:t>2</w:t>
      </w:r>
      <w:r>
        <w:rPr>
          <w:noProof/>
        </w:rPr>
        <w:fldChar w:fldCharType="end"/>
      </w:r>
    </w:p>
    <w:p w:rsidR="00107EF4" w:rsidRPr="00E36754" w:rsidRDefault="00107EF4">
      <w:pPr>
        <w:pStyle w:val="TOC2"/>
        <w:rPr>
          <w:rFonts w:ascii="Calibri" w:hAnsi="Calibri"/>
          <w:bCs w:val="0"/>
          <w:noProof/>
          <w:sz w:val="22"/>
        </w:rPr>
      </w:pPr>
      <w:r>
        <w:rPr>
          <w:noProof/>
        </w:rPr>
        <w:t>2.2</w:t>
      </w:r>
      <w:r w:rsidRPr="00E36754">
        <w:rPr>
          <w:rFonts w:ascii="Calibri" w:hAnsi="Calibri"/>
          <w:bCs w:val="0"/>
          <w:noProof/>
          <w:sz w:val="22"/>
        </w:rPr>
        <w:tab/>
      </w:r>
      <w:r>
        <w:rPr>
          <w:noProof/>
        </w:rPr>
        <w:t>Kansilehti</w:t>
      </w:r>
      <w:r>
        <w:rPr>
          <w:noProof/>
        </w:rPr>
        <w:tab/>
      </w:r>
      <w:r>
        <w:rPr>
          <w:noProof/>
        </w:rPr>
        <w:fldChar w:fldCharType="begin"/>
      </w:r>
      <w:r>
        <w:rPr>
          <w:noProof/>
        </w:rPr>
        <w:instrText xml:space="preserve"> PAGEREF _Toc272828383 \h </w:instrText>
      </w:r>
      <w:r>
        <w:rPr>
          <w:noProof/>
        </w:rPr>
      </w:r>
      <w:r>
        <w:rPr>
          <w:noProof/>
        </w:rPr>
        <w:fldChar w:fldCharType="separate"/>
      </w:r>
      <w:r>
        <w:rPr>
          <w:noProof/>
        </w:rPr>
        <w:t>2</w:t>
      </w:r>
      <w:r>
        <w:rPr>
          <w:noProof/>
        </w:rPr>
        <w:fldChar w:fldCharType="end"/>
      </w:r>
    </w:p>
    <w:p w:rsidR="00107EF4" w:rsidRPr="00E36754" w:rsidRDefault="00107EF4">
      <w:pPr>
        <w:pStyle w:val="TOC2"/>
        <w:rPr>
          <w:rFonts w:ascii="Calibri" w:hAnsi="Calibri"/>
          <w:bCs w:val="0"/>
          <w:noProof/>
          <w:sz w:val="22"/>
        </w:rPr>
      </w:pPr>
      <w:r>
        <w:rPr>
          <w:noProof/>
        </w:rPr>
        <w:t>2.3</w:t>
      </w:r>
      <w:r w:rsidRPr="00E36754">
        <w:rPr>
          <w:rFonts w:ascii="Calibri" w:hAnsi="Calibri"/>
          <w:bCs w:val="0"/>
          <w:noProof/>
          <w:sz w:val="22"/>
        </w:rPr>
        <w:tab/>
      </w:r>
      <w:r>
        <w:rPr>
          <w:noProof/>
        </w:rPr>
        <w:t>Tiivistelmä</w:t>
      </w:r>
      <w:r>
        <w:rPr>
          <w:noProof/>
        </w:rPr>
        <w:tab/>
      </w:r>
      <w:r>
        <w:rPr>
          <w:noProof/>
        </w:rPr>
        <w:fldChar w:fldCharType="begin"/>
      </w:r>
      <w:r>
        <w:rPr>
          <w:noProof/>
        </w:rPr>
        <w:instrText xml:space="preserve"> PAGEREF _Toc272828384 \h </w:instrText>
      </w:r>
      <w:r>
        <w:rPr>
          <w:noProof/>
        </w:rPr>
      </w:r>
      <w:r>
        <w:rPr>
          <w:noProof/>
        </w:rPr>
        <w:fldChar w:fldCharType="separate"/>
      </w:r>
      <w:r>
        <w:rPr>
          <w:noProof/>
        </w:rPr>
        <w:t>3</w:t>
      </w:r>
      <w:r>
        <w:rPr>
          <w:noProof/>
        </w:rPr>
        <w:fldChar w:fldCharType="end"/>
      </w:r>
    </w:p>
    <w:p w:rsidR="00107EF4" w:rsidRPr="00E36754" w:rsidRDefault="00107EF4">
      <w:pPr>
        <w:pStyle w:val="TOC2"/>
        <w:rPr>
          <w:rFonts w:ascii="Calibri" w:hAnsi="Calibri"/>
          <w:bCs w:val="0"/>
          <w:noProof/>
          <w:sz w:val="22"/>
        </w:rPr>
      </w:pPr>
      <w:r>
        <w:rPr>
          <w:noProof/>
        </w:rPr>
        <w:t>2.4</w:t>
      </w:r>
      <w:r w:rsidRPr="00E36754">
        <w:rPr>
          <w:rFonts w:ascii="Calibri" w:hAnsi="Calibri"/>
          <w:bCs w:val="0"/>
          <w:noProof/>
          <w:sz w:val="22"/>
        </w:rPr>
        <w:tab/>
      </w:r>
      <w:r>
        <w:rPr>
          <w:noProof/>
        </w:rPr>
        <w:t>Sisällysluettelo ja otsikointi</w:t>
      </w:r>
      <w:r>
        <w:rPr>
          <w:noProof/>
        </w:rPr>
        <w:tab/>
      </w:r>
      <w:r>
        <w:rPr>
          <w:noProof/>
        </w:rPr>
        <w:fldChar w:fldCharType="begin"/>
      </w:r>
      <w:r>
        <w:rPr>
          <w:noProof/>
        </w:rPr>
        <w:instrText xml:space="preserve"> PAGEREF _Toc272828385 \h </w:instrText>
      </w:r>
      <w:r>
        <w:rPr>
          <w:noProof/>
        </w:rPr>
      </w:r>
      <w:r>
        <w:rPr>
          <w:noProof/>
        </w:rPr>
        <w:fldChar w:fldCharType="separate"/>
      </w:r>
      <w:r>
        <w:rPr>
          <w:noProof/>
        </w:rPr>
        <w:t>4</w:t>
      </w:r>
      <w:r>
        <w:rPr>
          <w:noProof/>
        </w:rPr>
        <w:fldChar w:fldCharType="end"/>
      </w:r>
    </w:p>
    <w:p w:rsidR="00107EF4" w:rsidRPr="00E36754" w:rsidRDefault="00107EF4">
      <w:pPr>
        <w:pStyle w:val="TOC2"/>
        <w:rPr>
          <w:rFonts w:ascii="Calibri" w:hAnsi="Calibri"/>
          <w:bCs w:val="0"/>
          <w:noProof/>
          <w:sz w:val="22"/>
        </w:rPr>
      </w:pPr>
      <w:r>
        <w:rPr>
          <w:noProof/>
        </w:rPr>
        <w:t>2.5</w:t>
      </w:r>
      <w:r w:rsidRPr="00E36754">
        <w:rPr>
          <w:rFonts w:ascii="Calibri" w:hAnsi="Calibri"/>
          <w:bCs w:val="0"/>
          <w:noProof/>
          <w:sz w:val="22"/>
        </w:rPr>
        <w:tab/>
      </w:r>
      <w:r>
        <w:rPr>
          <w:noProof/>
        </w:rPr>
        <w:t>Johdanto</w:t>
      </w:r>
      <w:r>
        <w:rPr>
          <w:noProof/>
        </w:rPr>
        <w:tab/>
      </w:r>
      <w:r>
        <w:rPr>
          <w:noProof/>
        </w:rPr>
        <w:fldChar w:fldCharType="begin"/>
      </w:r>
      <w:r>
        <w:rPr>
          <w:noProof/>
        </w:rPr>
        <w:instrText xml:space="preserve"> PAGEREF _Toc272828386 \h </w:instrText>
      </w:r>
      <w:r>
        <w:rPr>
          <w:noProof/>
        </w:rPr>
      </w:r>
      <w:r>
        <w:rPr>
          <w:noProof/>
        </w:rPr>
        <w:fldChar w:fldCharType="separate"/>
      </w:r>
      <w:r>
        <w:rPr>
          <w:noProof/>
        </w:rPr>
        <w:t>5</w:t>
      </w:r>
      <w:r>
        <w:rPr>
          <w:noProof/>
        </w:rPr>
        <w:fldChar w:fldCharType="end"/>
      </w:r>
    </w:p>
    <w:p w:rsidR="00107EF4" w:rsidRPr="00E36754" w:rsidRDefault="00107EF4">
      <w:pPr>
        <w:pStyle w:val="TOC2"/>
        <w:rPr>
          <w:rFonts w:ascii="Calibri" w:hAnsi="Calibri"/>
          <w:bCs w:val="0"/>
          <w:noProof/>
          <w:sz w:val="22"/>
        </w:rPr>
      </w:pPr>
      <w:r>
        <w:rPr>
          <w:noProof/>
        </w:rPr>
        <w:t>2.6</w:t>
      </w:r>
      <w:r w:rsidRPr="00E36754">
        <w:rPr>
          <w:rFonts w:ascii="Calibri" w:hAnsi="Calibri"/>
          <w:bCs w:val="0"/>
          <w:noProof/>
          <w:sz w:val="22"/>
        </w:rPr>
        <w:tab/>
      </w:r>
      <w:r>
        <w:rPr>
          <w:noProof/>
        </w:rPr>
        <w:t>Taulukot ja kuviot</w:t>
      </w:r>
      <w:r>
        <w:rPr>
          <w:noProof/>
        </w:rPr>
        <w:tab/>
      </w:r>
      <w:r>
        <w:rPr>
          <w:noProof/>
        </w:rPr>
        <w:fldChar w:fldCharType="begin"/>
      </w:r>
      <w:r>
        <w:rPr>
          <w:noProof/>
        </w:rPr>
        <w:instrText xml:space="preserve"> PAGEREF _Toc272828387 \h </w:instrText>
      </w:r>
      <w:r>
        <w:rPr>
          <w:noProof/>
        </w:rPr>
      </w:r>
      <w:r>
        <w:rPr>
          <w:noProof/>
        </w:rPr>
        <w:fldChar w:fldCharType="separate"/>
      </w:r>
      <w:r>
        <w:rPr>
          <w:noProof/>
        </w:rPr>
        <w:t>6</w:t>
      </w:r>
      <w:r>
        <w:rPr>
          <w:noProof/>
        </w:rPr>
        <w:fldChar w:fldCharType="end"/>
      </w:r>
    </w:p>
    <w:p w:rsidR="00107EF4" w:rsidRPr="00E36754" w:rsidRDefault="00107EF4">
      <w:pPr>
        <w:pStyle w:val="TOC2"/>
        <w:rPr>
          <w:rFonts w:ascii="Calibri" w:hAnsi="Calibri"/>
          <w:bCs w:val="0"/>
          <w:noProof/>
          <w:sz w:val="22"/>
        </w:rPr>
      </w:pPr>
      <w:r>
        <w:rPr>
          <w:noProof/>
        </w:rPr>
        <w:t>2.7</w:t>
      </w:r>
      <w:r w:rsidRPr="00E36754">
        <w:rPr>
          <w:rFonts w:ascii="Calibri" w:hAnsi="Calibri"/>
          <w:bCs w:val="0"/>
          <w:noProof/>
          <w:sz w:val="22"/>
        </w:rPr>
        <w:tab/>
      </w:r>
      <w:r>
        <w:rPr>
          <w:noProof/>
        </w:rPr>
        <w:t>Luetelmat</w:t>
      </w:r>
      <w:r>
        <w:rPr>
          <w:noProof/>
        </w:rPr>
        <w:tab/>
      </w:r>
      <w:r>
        <w:rPr>
          <w:noProof/>
        </w:rPr>
        <w:fldChar w:fldCharType="begin"/>
      </w:r>
      <w:r>
        <w:rPr>
          <w:noProof/>
        </w:rPr>
        <w:instrText xml:space="preserve"> PAGEREF _Toc272828388 \h </w:instrText>
      </w:r>
      <w:r>
        <w:rPr>
          <w:noProof/>
        </w:rPr>
      </w:r>
      <w:r>
        <w:rPr>
          <w:noProof/>
        </w:rPr>
        <w:fldChar w:fldCharType="separate"/>
      </w:r>
      <w:r>
        <w:rPr>
          <w:noProof/>
        </w:rPr>
        <w:t>8</w:t>
      </w:r>
      <w:r>
        <w:rPr>
          <w:noProof/>
        </w:rPr>
        <w:fldChar w:fldCharType="end"/>
      </w:r>
    </w:p>
    <w:p w:rsidR="00107EF4" w:rsidRPr="00E36754" w:rsidRDefault="00107EF4">
      <w:pPr>
        <w:pStyle w:val="TOC1"/>
        <w:rPr>
          <w:rFonts w:ascii="Calibri" w:hAnsi="Calibri"/>
          <w:bCs w:val="0"/>
          <w:noProof/>
          <w:sz w:val="22"/>
        </w:rPr>
      </w:pPr>
      <w:r>
        <w:rPr>
          <w:noProof/>
        </w:rPr>
        <w:t>3</w:t>
      </w:r>
      <w:r w:rsidRPr="00E36754">
        <w:rPr>
          <w:rFonts w:ascii="Calibri" w:hAnsi="Calibri"/>
          <w:bCs w:val="0"/>
          <w:noProof/>
          <w:sz w:val="22"/>
        </w:rPr>
        <w:tab/>
      </w:r>
      <w:r>
        <w:rPr>
          <w:noProof/>
        </w:rPr>
        <w:t>Lähteet ja liitteet</w:t>
      </w:r>
      <w:r>
        <w:rPr>
          <w:noProof/>
        </w:rPr>
        <w:tab/>
      </w:r>
      <w:r>
        <w:rPr>
          <w:noProof/>
        </w:rPr>
        <w:fldChar w:fldCharType="begin"/>
      </w:r>
      <w:r>
        <w:rPr>
          <w:noProof/>
        </w:rPr>
        <w:instrText xml:space="preserve"> PAGEREF _Toc272828389 \h </w:instrText>
      </w:r>
      <w:r>
        <w:rPr>
          <w:noProof/>
        </w:rPr>
      </w:r>
      <w:r>
        <w:rPr>
          <w:noProof/>
        </w:rPr>
        <w:fldChar w:fldCharType="separate"/>
      </w:r>
      <w:r>
        <w:rPr>
          <w:noProof/>
        </w:rPr>
        <w:t>10</w:t>
      </w:r>
      <w:r>
        <w:rPr>
          <w:noProof/>
        </w:rPr>
        <w:fldChar w:fldCharType="end"/>
      </w:r>
    </w:p>
    <w:p w:rsidR="00107EF4" w:rsidRPr="00E36754" w:rsidRDefault="00107EF4">
      <w:pPr>
        <w:pStyle w:val="TOC2"/>
        <w:rPr>
          <w:rFonts w:ascii="Calibri" w:hAnsi="Calibri"/>
          <w:bCs w:val="0"/>
          <w:noProof/>
          <w:sz w:val="22"/>
        </w:rPr>
      </w:pPr>
      <w:r>
        <w:rPr>
          <w:noProof/>
        </w:rPr>
        <w:t>3.1</w:t>
      </w:r>
      <w:r w:rsidRPr="00E36754">
        <w:rPr>
          <w:rFonts w:ascii="Calibri" w:hAnsi="Calibri"/>
          <w:bCs w:val="0"/>
          <w:noProof/>
          <w:sz w:val="22"/>
        </w:rPr>
        <w:tab/>
      </w:r>
      <w:r>
        <w:rPr>
          <w:noProof/>
        </w:rPr>
        <w:t>Lähdeviittauksen periaatteet</w:t>
      </w:r>
      <w:r>
        <w:rPr>
          <w:noProof/>
        </w:rPr>
        <w:tab/>
      </w:r>
      <w:r>
        <w:rPr>
          <w:noProof/>
        </w:rPr>
        <w:fldChar w:fldCharType="begin"/>
      </w:r>
      <w:r>
        <w:rPr>
          <w:noProof/>
        </w:rPr>
        <w:instrText xml:space="preserve"> PAGEREF _Toc272828390 \h </w:instrText>
      </w:r>
      <w:r>
        <w:rPr>
          <w:noProof/>
        </w:rPr>
      </w:r>
      <w:r>
        <w:rPr>
          <w:noProof/>
        </w:rPr>
        <w:fldChar w:fldCharType="separate"/>
      </w:r>
      <w:r>
        <w:rPr>
          <w:noProof/>
        </w:rPr>
        <w:t>10</w:t>
      </w:r>
      <w:r>
        <w:rPr>
          <w:noProof/>
        </w:rPr>
        <w:fldChar w:fldCharType="end"/>
      </w:r>
    </w:p>
    <w:p w:rsidR="00107EF4" w:rsidRPr="00E36754" w:rsidRDefault="00107EF4">
      <w:pPr>
        <w:pStyle w:val="TOC2"/>
        <w:rPr>
          <w:rFonts w:ascii="Calibri" w:hAnsi="Calibri"/>
          <w:bCs w:val="0"/>
          <w:noProof/>
          <w:sz w:val="22"/>
        </w:rPr>
      </w:pPr>
      <w:r>
        <w:rPr>
          <w:noProof/>
        </w:rPr>
        <w:t>3.2</w:t>
      </w:r>
      <w:r w:rsidRPr="00E36754">
        <w:rPr>
          <w:rFonts w:ascii="Calibri" w:hAnsi="Calibri"/>
          <w:bCs w:val="0"/>
          <w:noProof/>
          <w:sz w:val="22"/>
        </w:rPr>
        <w:tab/>
      </w:r>
      <w:r>
        <w:rPr>
          <w:noProof/>
        </w:rPr>
        <w:t>Esimerkkejä tekstiviittauksista</w:t>
      </w:r>
      <w:r>
        <w:rPr>
          <w:noProof/>
        </w:rPr>
        <w:tab/>
      </w:r>
      <w:r>
        <w:rPr>
          <w:noProof/>
        </w:rPr>
        <w:fldChar w:fldCharType="begin"/>
      </w:r>
      <w:r>
        <w:rPr>
          <w:noProof/>
        </w:rPr>
        <w:instrText xml:space="preserve"> PAGEREF _Toc272828391 \h </w:instrText>
      </w:r>
      <w:r>
        <w:rPr>
          <w:noProof/>
        </w:rPr>
      </w:r>
      <w:r>
        <w:rPr>
          <w:noProof/>
        </w:rPr>
        <w:fldChar w:fldCharType="separate"/>
      </w:r>
      <w:r>
        <w:rPr>
          <w:noProof/>
        </w:rPr>
        <w:t>11</w:t>
      </w:r>
      <w:r>
        <w:rPr>
          <w:noProof/>
        </w:rPr>
        <w:fldChar w:fldCharType="end"/>
      </w:r>
    </w:p>
    <w:p w:rsidR="00107EF4" w:rsidRPr="00E36754" w:rsidRDefault="00107EF4">
      <w:pPr>
        <w:pStyle w:val="TOC2"/>
        <w:rPr>
          <w:rFonts w:ascii="Calibri" w:hAnsi="Calibri"/>
          <w:bCs w:val="0"/>
          <w:noProof/>
          <w:sz w:val="22"/>
        </w:rPr>
      </w:pPr>
      <w:r>
        <w:rPr>
          <w:noProof/>
        </w:rPr>
        <w:t>3.3</w:t>
      </w:r>
      <w:r w:rsidRPr="00E36754">
        <w:rPr>
          <w:rFonts w:ascii="Calibri" w:hAnsi="Calibri"/>
          <w:bCs w:val="0"/>
          <w:noProof/>
          <w:sz w:val="22"/>
        </w:rPr>
        <w:tab/>
      </w:r>
      <w:r>
        <w:rPr>
          <w:noProof/>
        </w:rPr>
        <w:t>Viittaaminen sähköisiin lähteisiin</w:t>
      </w:r>
      <w:r>
        <w:rPr>
          <w:noProof/>
        </w:rPr>
        <w:tab/>
      </w:r>
      <w:r>
        <w:rPr>
          <w:noProof/>
        </w:rPr>
        <w:fldChar w:fldCharType="begin"/>
      </w:r>
      <w:r>
        <w:rPr>
          <w:noProof/>
        </w:rPr>
        <w:instrText xml:space="preserve"> PAGEREF _Toc272828392 \h </w:instrText>
      </w:r>
      <w:r>
        <w:rPr>
          <w:noProof/>
        </w:rPr>
      </w:r>
      <w:r>
        <w:rPr>
          <w:noProof/>
        </w:rPr>
        <w:fldChar w:fldCharType="separate"/>
      </w:r>
      <w:r>
        <w:rPr>
          <w:noProof/>
        </w:rPr>
        <w:t>15</w:t>
      </w:r>
      <w:r>
        <w:rPr>
          <w:noProof/>
        </w:rPr>
        <w:fldChar w:fldCharType="end"/>
      </w:r>
    </w:p>
    <w:p w:rsidR="00107EF4" w:rsidRPr="00E36754" w:rsidRDefault="00107EF4">
      <w:pPr>
        <w:pStyle w:val="TOC2"/>
        <w:rPr>
          <w:rFonts w:ascii="Calibri" w:hAnsi="Calibri"/>
          <w:bCs w:val="0"/>
          <w:noProof/>
          <w:sz w:val="22"/>
        </w:rPr>
      </w:pPr>
      <w:r>
        <w:rPr>
          <w:noProof/>
        </w:rPr>
        <w:t>3.4</w:t>
      </w:r>
      <w:r w:rsidRPr="00E36754">
        <w:rPr>
          <w:rFonts w:ascii="Calibri" w:hAnsi="Calibri"/>
          <w:bCs w:val="0"/>
          <w:noProof/>
          <w:sz w:val="22"/>
        </w:rPr>
        <w:tab/>
      </w:r>
      <w:r>
        <w:rPr>
          <w:noProof/>
        </w:rPr>
        <w:t>Viittaaminen tiedonantoon, muistiinpanoihin tai haastatteluun</w:t>
      </w:r>
      <w:r>
        <w:rPr>
          <w:noProof/>
        </w:rPr>
        <w:tab/>
      </w:r>
      <w:r>
        <w:rPr>
          <w:noProof/>
        </w:rPr>
        <w:fldChar w:fldCharType="begin"/>
      </w:r>
      <w:r>
        <w:rPr>
          <w:noProof/>
        </w:rPr>
        <w:instrText xml:space="preserve"> PAGEREF _Toc272828393 \h </w:instrText>
      </w:r>
      <w:r>
        <w:rPr>
          <w:noProof/>
        </w:rPr>
      </w:r>
      <w:r>
        <w:rPr>
          <w:noProof/>
        </w:rPr>
        <w:fldChar w:fldCharType="separate"/>
      </w:r>
      <w:r>
        <w:rPr>
          <w:noProof/>
        </w:rPr>
        <w:t>15</w:t>
      </w:r>
      <w:r>
        <w:rPr>
          <w:noProof/>
        </w:rPr>
        <w:fldChar w:fldCharType="end"/>
      </w:r>
    </w:p>
    <w:p w:rsidR="00107EF4" w:rsidRPr="00E36754" w:rsidRDefault="00107EF4">
      <w:pPr>
        <w:pStyle w:val="TOC2"/>
        <w:rPr>
          <w:rFonts w:ascii="Calibri" w:hAnsi="Calibri"/>
          <w:bCs w:val="0"/>
          <w:noProof/>
          <w:sz w:val="22"/>
        </w:rPr>
      </w:pPr>
      <w:r w:rsidRPr="00DD557B">
        <w:rPr>
          <w:noProof/>
        </w:rPr>
        <w:t>3.5</w:t>
      </w:r>
      <w:r w:rsidRPr="00E36754">
        <w:rPr>
          <w:rFonts w:ascii="Calibri" w:hAnsi="Calibri"/>
          <w:bCs w:val="0"/>
          <w:noProof/>
          <w:sz w:val="22"/>
        </w:rPr>
        <w:tab/>
      </w:r>
      <w:r w:rsidRPr="00DD557B">
        <w:rPr>
          <w:noProof/>
        </w:rPr>
        <w:t>Viittaaminen lakeihin ja asetuksiin</w:t>
      </w:r>
      <w:r>
        <w:rPr>
          <w:noProof/>
        </w:rPr>
        <w:tab/>
      </w:r>
      <w:r>
        <w:rPr>
          <w:noProof/>
        </w:rPr>
        <w:fldChar w:fldCharType="begin"/>
      </w:r>
      <w:r>
        <w:rPr>
          <w:noProof/>
        </w:rPr>
        <w:instrText xml:space="preserve"> PAGEREF _Toc272828394 \h </w:instrText>
      </w:r>
      <w:r>
        <w:rPr>
          <w:noProof/>
        </w:rPr>
      </w:r>
      <w:r>
        <w:rPr>
          <w:noProof/>
        </w:rPr>
        <w:fldChar w:fldCharType="separate"/>
      </w:r>
      <w:r>
        <w:rPr>
          <w:noProof/>
        </w:rPr>
        <w:t>16</w:t>
      </w:r>
      <w:r>
        <w:rPr>
          <w:noProof/>
        </w:rPr>
        <w:fldChar w:fldCharType="end"/>
      </w:r>
    </w:p>
    <w:p w:rsidR="00107EF4" w:rsidRPr="00E36754" w:rsidRDefault="00107EF4">
      <w:pPr>
        <w:pStyle w:val="TOC2"/>
        <w:rPr>
          <w:rFonts w:ascii="Calibri" w:hAnsi="Calibri"/>
          <w:bCs w:val="0"/>
          <w:noProof/>
          <w:sz w:val="22"/>
        </w:rPr>
      </w:pPr>
      <w:r>
        <w:rPr>
          <w:noProof/>
        </w:rPr>
        <w:t>3.6</w:t>
      </w:r>
      <w:r w:rsidRPr="00E36754">
        <w:rPr>
          <w:rFonts w:ascii="Calibri" w:hAnsi="Calibri"/>
          <w:bCs w:val="0"/>
          <w:noProof/>
          <w:sz w:val="22"/>
        </w:rPr>
        <w:tab/>
      </w:r>
      <w:r>
        <w:rPr>
          <w:noProof/>
        </w:rPr>
        <w:t>Alaviitteet</w:t>
      </w:r>
      <w:r>
        <w:rPr>
          <w:noProof/>
        </w:rPr>
        <w:tab/>
      </w:r>
      <w:r>
        <w:rPr>
          <w:noProof/>
        </w:rPr>
        <w:fldChar w:fldCharType="begin"/>
      </w:r>
      <w:r>
        <w:rPr>
          <w:noProof/>
        </w:rPr>
        <w:instrText xml:space="preserve"> PAGEREF _Toc272828395 \h </w:instrText>
      </w:r>
      <w:r>
        <w:rPr>
          <w:noProof/>
        </w:rPr>
      </w:r>
      <w:r>
        <w:rPr>
          <w:noProof/>
        </w:rPr>
        <w:fldChar w:fldCharType="separate"/>
      </w:r>
      <w:r>
        <w:rPr>
          <w:noProof/>
        </w:rPr>
        <w:t>18</w:t>
      </w:r>
      <w:r>
        <w:rPr>
          <w:noProof/>
        </w:rPr>
        <w:fldChar w:fldCharType="end"/>
      </w:r>
    </w:p>
    <w:p w:rsidR="00107EF4" w:rsidRPr="00E36754" w:rsidRDefault="00107EF4">
      <w:pPr>
        <w:pStyle w:val="TOC2"/>
        <w:rPr>
          <w:rFonts w:ascii="Calibri" w:hAnsi="Calibri"/>
          <w:bCs w:val="0"/>
          <w:noProof/>
          <w:sz w:val="22"/>
        </w:rPr>
      </w:pPr>
      <w:r>
        <w:rPr>
          <w:noProof/>
        </w:rPr>
        <w:t>3.7</w:t>
      </w:r>
      <w:r w:rsidRPr="00E36754">
        <w:rPr>
          <w:rFonts w:ascii="Calibri" w:hAnsi="Calibri"/>
          <w:bCs w:val="0"/>
          <w:noProof/>
          <w:sz w:val="22"/>
        </w:rPr>
        <w:tab/>
      </w:r>
      <w:r>
        <w:rPr>
          <w:noProof/>
        </w:rPr>
        <w:t>Lähdeluettelo</w:t>
      </w:r>
      <w:r>
        <w:rPr>
          <w:noProof/>
        </w:rPr>
        <w:tab/>
      </w:r>
      <w:r>
        <w:rPr>
          <w:noProof/>
        </w:rPr>
        <w:fldChar w:fldCharType="begin"/>
      </w:r>
      <w:r>
        <w:rPr>
          <w:noProof/>
        </w:rPr>
        <w:instrText xml:space="preserve"> PAGEREF _Toc272828396 \h </w:instrText>
      </w:r>
      <w:r>
        <w:rPr>
          <w:noProof/>
        </w:rPr>
      </w:r>
      <w:r>
        <w:rPr>
          <w:noProof/>
        </w:rPr>
        <w:fldChar w:fldCharType="separate"/>
      </w:r>
      <w:r>
        <w:rPr>
          <w:noProof/>
        </w:rPr>
        <w:t>19</w:t>
      </w:r>
      <w:r>
        <w:rPr>
          <w:noProof/>
        </w:rPr>
        <w:fldChar w:fldCharType="end"/>
      </w:r>
    </w:p>
    <w:p w:rsidR="00107EF4" w:rsidRPr="00E36754" w:rsidRDefault="00107EF4">
      <w:pPr>
        <w:pStyle w:val="TOC2"/>
        <w:rPr>
          <w:rFonts w:ascii="Calibri" w:hAnsi="Calibri"/>
          <w:bCs w:val="0"/>
          <w:noProof/>
          <w:sz w:val="22"/>
        </w:rPr>
      </w:pPr>
      <w:r>
        <w:rPr>
          <w:noProof/>
        </w:rPr>
        <w:t>3.8</w:t>
      </w:r>
      <w:r w:rsidRPr="00E36754">
        <w:rPr>
          <w:rFonts w:ascii="Calibri" w:hAnsi="Calibri"/>
          <w:bCs w:val="0"/>
          <w:noProof/>
          <w:sz w:val="22"/>
        </w:rPr>
        <w:tab/>
      </w:r>
      <w:r>
        <w:rPr>
          <w:noProof/>
        </w:rPr>
        <w:t>Liitteet</w:t>
      </w:r>
      <w:r>
        <w:rPr>
          <w:noProof/>
        </w:rPr>
        <w:tab/>
      </w:r>
      <w:r>
        <w:rPr>
          <w:noProof/>
        </w:rPr>
        <w:fldChar w:fldCharType="begin"/>
      </w:r>
      <w:r>
        <w:rPr>
          <w:noProof/>
        </w:rPr>
        <w:instrText xml:space="preserve"> PAGEREF _Toc272828397 \h </w:instrText>
      </w:r>
      <w:r>
        <w:rPr>
          <w:noProof/>
        </w:rPr>
      </w:r>
      <w:r>
        <w:rPr>
          <w:noProof/>
        </w:rPr>
        <w:fldChar w:fldCharType="separate"/>
      </w:r>
      <w:r>
        <w:rPr>
          <w:noProof/>
        </w:rPr>
        <w:t>22</w:t>
      </w:r>
      <w:r>
        <w:rPr>
          <w:noProof/>
        </w:rPr>
        <w:fldChar w:fldCharType="end"/>
      </w:r>
    </w:p>
    <w:p w:rsidR="00107EF4" w:rsidRPr="00E36754" w:rsidRDefault="00107EF4">
      <w:pPr>
        <w:pStyle w:val="TOC1"/>
        <w:rPr>
          <w:rFonts w:ascii="Calibri" w:hAnsi="Calibri"/>
          <w:bCs w:val="0"/>
          <w:noProof/>
          <w:sz w:val="22"/>
        </w:rPr>
      </w:pPr>
      <w:r>
        <w:rPr>
          <w:noProof/>
        </w:rPr>
        <w:t>Lähteet</w:t>
      </w:r>
      <w:r>
        <w:rPr>
          <w:noProof/>
        </w:rPr>
        <w:tab/>
      </w:r>
      <w:r>
        <w:rPr>
          <w:noProof/>
        </w:rPr>
        <w:fldChar w:fldCharType="begin"/>
      </w:r>
      <w:r>
        <w:rPr>
          <w:noProof/>
        </w:rPr>
        <w:instrText xml:space="preserve"> PAGEREF _Toc272828398 \h </w:instrText>
      </w:r>
      <w:r>
        <w:rPr>
          <w:noProof/>
        </w:rPr>
      </w:r>
      <w:r>
        <w:rPr>
          <w:noProof/>
        </w:rPr>
        <w:fldChar w:fldCharType="separate"/>
      </w:r>
      <w:r>
        <w:rPr>
          <w:noProof/>
        </w:rPr>
        <w:t>24</w:t>
      </w:r>
      <w:r>
        <w:rPr>
          <w:noProof/>
        </w:rPr>
        <w:fldChar w:fldCharType="end"/>
      </w:r>
    </w:p>
    <w:p w:rsidR="00107EF4" w:rsidRPr="00E36754" w:rsidRDefault="00107EF4">
      <w:pPr>
        <w:pStyle w:val="TOC1"/>
        <w:rPr>
          <w:rFonts w:ascii="Calibri" w:hAnsi="Calibri"/>
          <w:bCs w:val="0"/>
          <w:noProof/>
          <w:sz w:val="22"/>
        </w:rPr>
      </w:pPr>
      <w:r>
        <w:rPr>
          <w:noProof/>
        </w:rPr>
        <w:t>Liitteet</w:t>
      </w:r>
      <w:r>
        <w:rPr>
          <w:noProof/>
        </w:rPr>
        <w:tab/>
      </w:r>
      <w:r>
        <w:rPr>
          <w:noProof/>
        </w:rPr>
        <w:fldChar w:fldCharType="begin"/>
      </w:r>
      <w:r>
        <w:rPr>
          <w:noProof/>
        </w:rPr>
        <w:instrText xml:space="preserve"> PAGEREF _Toc272828399 \h </w:instrText>
      </w:r>
      <w:r>
        <w:rPr>
          <w:noProof/>
        </w:rPr>
      </w:r>
      <w:r>
        <w:rPr>
          <w:noProof/>
        </w:rPr>
        <w:fldChar w:fldCharType="separate"/>
      </w:r>
      <w:r>
        <w:rPr>
          <w:noProof/>
        </w:rPr>
        <w:t>27</w:t>
      </w:r>
      <w:r>
        <w:rPr>
          <w:noProof/>
        </w:rPr>
        <w:fldChar w:fldCharType="end"/>
      </w:r>
    </w:p>
    <w:p w:rsidR="00107EF4" w:rsidRPr="00E36754" w:rsidRDefault="00107EF4">
      <w:pPr>
        <w:pStyle w:val="TOC2"/>
        <w:rPr>
          <w:rFonts w:ascii="Calibri" w:hAnsi="Calibri"/>
          <w:bCs w:val="0"/>
          <w:noProof/>
          <w:sz w:val="22"/>
        </w:rPr>
      </w:pPr>
      <w:r w:rsidRPr="00DD557B">
        <w:rPr>
          <w:noProof/>
        </w:rPr>
        <w:t>Liite 1. Malli opinnäytetyön kansilehdestä</w:t>
      </w:r>
      <w:r>
        <w:rPr>
          <w:noProof/>
        </w:rPr>
        <w:tab/>
      </w:r>
      <w:r>
        <w:rPr>
          <w:noProof/>
        </w:rPr>
        <w:fldChar w:fldCharType="begin"/>
      </w:r>
      <w:r>
        <w:rPr>
          <w:noProof/>
        </w:rPr>
        <w:instrText xml:space="preserve"> PAGEREF _Toc272828400 \h </w:instrText>
      </w:r>
      <w:r>
        <w:rPr>
          <w:noProof/>
        </w:rPr>
      </w:r>
      <w:r>
        <w:rPr>
          <w:noProof/>
        </w:rPr>
        <w:fldChar w:fldCharType="separate"/>
      </w:r>
      <w:r>
        <w:rPr>
          <w:noProof/>
        </w:rPr>
        <w:t>27</w:t>
      </w:r>
      <w:r>
        <w:rPr>
          <w:noProof/>
        </w:rPr>
        <w:fldChar w:fldCharType="end"/>
      </w:r>
    </w:p>
    <w:p w:rsidR="00107EF4" w:rsidRPr="00E36754" w:rsidRDefault="00107EF4">
      <w:pPr>
        <w:pStyle w:val="TOC2"/>
        <w:rPr>
          <w:rFonts w:ascii="Calibri" w:hAnsi="Calibri"/>
          <w:bCs w:val="0"/>
          <w:noProof/>
          <w:sz w:val="22"/>
        </w:rPr>
      </w:pPr>
      <w:r w:rsidRPr="00DD557B">
        <w:rPr>
          <w:noProof/>
        </w:rPr>
        <w:t>Liite 2. Raportin rakenne</w:t>
      </w:r>
      <w:r>
        <w:rPr>
          <w:noProof/>
        </w:rPr>
        <w:tab/>
      </w:r>
      <w:r>
        <w:rPr>
          <w:noProof/>
        </w:rPr>
        <w:fldChar w:fldCharType="begin"/>
      </w:r>
      <w:r>
        <w:rPr>
          <w:noProof/>
        </w:rPr>
        <w:instrText xml:space="preserve"> PAGEREF _Toc272828401 \h </w:instrText>
      </w:r>
      <w:r>
        <w:rPr>
          <w:noProof/>
        </w:rPr>
      </w:r>
      <w:r>
        <w:rPr>
          <w:noProof/>
        </w:rPr>
        <w:fldChar w:fldCharType="separate"/>
      </w:r>
      <w:r>
        <w:rPr>
          <w:noProof/>
        </w:rPr>
        <w:t>28</w:t>
      </w:r>
      <w:r>
        <w:rPr>
          <w:noProof/>
        </w:rPr>
        <w:fldChar w:fldCharType="end"/>
      </w:r>
    </w:p>
    <w:p w:rsidR="00916665" w:rsidRPr="00177C73" w:rsidRDefault="002A7D6F" w:rsidP="00432D24">
      <w:pPr>
        <w:pStyle w:val="TOC1"/>
        <w:sectPr w:rsidR="00916665" w:rsidRPr="00177C73" w:rsidSect="00E771E3">
          <w:headerReference w:type="default" r:id="rId17"/>
          <w:footerReference w:type="default" r:id="rId18"/>
          <w:pgSz w:w="11906" w:h="16838" w:code="9"/>
          <w:pgMar w:top="1134" w:right="851" w:bottom="1134" w:left="1134" w:header="567" w:footer="709" w:gutter="1134"/>
          <w:pgNumType w:start="1"/>
          <w:cols w:space="708"/>
          <w:docGrid w:linePitch="360"/>
        </w:sectPr>
      </w:pPr>
      <w:r w:rsidRPr="00177C73">
        <w:fldChar w:fldCharType="end"/>
      </w:r>
    </w:p>
    <w:p w:rsidR="00D01C83" w:rsidRPr="00177C73" w:rsidRDefault="00B61271" w:rsidP="00432D24">
      <w:pPr>
        <w:pStyle w:val="Heading1"/>
      </w:pPr>
      <w:bookmarkStart w:id="1" w:name="_Toc175036408"/>
      <w:bookmarkStart w:id="2" w:name="_Toc272828380"/>
      <w:r w:rsidRPr="00A228C7">
        <w:lastRenderedPageBreak/>
        <w:t>Johdanto</w:t>
      </w:r>
      <w:bookmarkEnd w:id="1"/>
      <w:bookmarkEnd w:id="2"/>
    </w:p>
    <w:p w:rsidR="00783594" w:rsidRPr="006C4253" w:rsidRDefault="003A736D" w:rsidP="006D673C">
      <w:r w:rsidRPr="006C4253">
        <w:t>Laadit opintojesi aikana paljon tekstejä</w:t>
      </w:r>
      <w:r w:rsidR="00FA0FAC" w:rsidRPr="006C4253">
        <w:t>. Lyhyitä tekstejä kutsutaan</w:t>
      </w:r>
      <w:r w:rsidRPr="006C4253">
        <w:t xml:space="preserve"> </w:t>
      </w:r>
      <w:r w:rsidR="00FA0FAC" w:rsidRPr="006C4253">
        <w:t xml:space="preserve">HAAGA-HELIAssa </w:t>
      </w:r>
      <w:r w:rsidRPr="006C4253">
        <w:t xml:space="preserve">harjoitustöiksi ja pitkiä useimmiten raporteiksi. </w:t>
      </w:r>
      <w:r w:rsidR="000B5493" w:rsidRPr="006C4253">
        <w:t>Pitkä teksti on yleensä vähintään vi</w:t>
      </w:r>
      <w:r w:rsidR="000B5493" w:rsidRPr="006C4253">
        <w:t>i</w:t>
      </w:r>
      <w:r w:rsidR="000B5493" w:rsidRPr="006C4253">
        <w:t xml:space="preserve">sisivuinen. </w:t>
      </w:r>
      <w:r w:rsidRPr="006C4253">
        <w:t xml:space="preserve">Kaikki opinnäytetyöt </w:t>
      </w:r>
      <w:r w:rsidR="006C4253" w:rsidRPr="006C4253">
        <w:t xml:space="preserve">noudattavat tätä ohjetta. </w:t>
      </w:r>
    </w:p>
    <w:p w:rsidR="00783594" w:rsidRPr="006C4253" w:rsidRDefault="00783594" w:rsidP="006D673C"/>
    <w:p w:rsidR="003A736D" w:rsidRDefault="00817588" w:rsidP="006D673C">
      <w:r w:rsidRPr="0069596C">
        <w:t xml:space="preserve">Laadi </w:t>
      </w:r>
      <w:r w:rsidR="00930C28" w:rsidRPr="0069596C">
        <w:t xml:space="preserve">kaikki </w:t>
      </w:r>
      <w:r w:rsidR="003A736D" w:rsidRPr="0069596C">
        <w:t xml:space="preserve">opintojesi aikana tuottamasi tekstit HAAGA-HELIAn </w:t>
      </w:r>
      <w:r w:rsidR="0069596C">
        <w:t>ulkoasu</w:t>
      </w:r>
      <w:r w:rsidR="003A736D" w:rsidRPr="0069596C">
        <w:t xml:space="preserve">ohjeitten mukaisesti. Käytössäsi on </w:t>
      </w:r>
      <w:r w:rsidR="0069596C" w:rsidRPr="0069596C">
        <w:t>kaksi</w:t>
      </w:r>
      <w:r w:rsidR="003A736D" w:rsidRPr="0069596C">
        <w:t xml:space="preserve"> </w:t>
      </w:r>
      <w:r w:rsidR="0069596C" w:rsidRPr="0069596C">
        <w:t>yleis</w:t>
      </w:r>
      <w:r w:rsidR="0069596C">
        <w:t>ohjetta</w:t>
      </w:r>
      <w:r w:rsidR="0040478F">
        <w:t>:</w:t>
      </w:r>
    </w:p>
    <w:p w:rsidR="007E4CE3" w:rsidRPr="006C4253" w:rsidRDefault="007E4CE3" w:rsidP="006D673C"/>
    <w:p w:rsidR="00BA7B26" w:rsidRPr="006C4253" w:rsidRDefault="0069596C" w:rsidP="002778C1">
      <w:pPr>
        <w:pStyle w:val="ListParagraph"/>
        <w:numPr>
          <w:ilvl w:val="0"/>
          <w:numId w:val="25"/>
        </w:numPr>
        <w:ind w:left="284" w:hanging="284"/>
      </w:pPr>
      <w:r>
        <w:t xml:space="preserve">lyhyille teksteille </w:t>
      </w:r>
      <w:r w:rsidR="003A736D" w:rsidRPr="006C4253">
        <w:t>harjoitustöiden laatimisohje</w:t>
      </w:r>
    </w:p>
    <w:p w:rsidR="00BA7B26" w:rsidRDefault="0069596C" w:rsidP="002778C1">
      <w:pPr>
        <w:pStyle w:val="ListParagraph"/>
        <w:numPr>
          <w:ilvl w:val="0"/>
          <w:numId w:val="25"/>
        </w:numPr>
        <w:ind w:left="284" w:hanging="284"/>
      </w:pPr>
      <w:r>
        <w:t xml:space="preserve">pitkille teksteille </w:t>
      </w:r>
      <w:r w:rsidR="003A736D">
        <w:t xml:space="preserve">raporttien ulkoasua </w:t>
      </w:r>
      <w:r w:rsidR="00403421">
        <w:t xml:space="preserve">ja lähdeviittauksia </w:t>
      </w:r>
      <w:r w:rsidR="003A736D">
        <w:t>koskeva ohje</w:t>
      </w:r>
      <w:r>
        <w:t>.</w:t>
      </w:r>
    </w:p>
    <w:p w:rsidR="00585D01" w:rsidRDefault="00585D01" w:rsidP="00585D01">
      <w:pPr>
        <w:pStyle w:val="ListParagraph"/>
      </w:pPr>
    </w:p>
    <w:p w:rsidR="00585D01" w:rsidRDefault="00585D01" w:rsidP="00585D01">
      <w:pPr>
        <w:pStyle w:val="ListParagraph"/>
        <w:ind w:left="0"/>
      </w:pPr>
      <w:r>
        <w:t xml:space="preserve">Löydät yllä mainitut </w:t>
      </w:r>
      <w:r w:rsidR="00D763C8">
        <w:t>ohjeet opiskelijan MyNetin</w:t>
      </w:r>
      <w:r>
        <w:t xml:space="preserve"> kohdasta Opiskelu &gt; Ohjeet &gt; </w:t>
      </w:r>
      <w:r w:rsidR="00D763C8">
        <w:t>Harjo</w:t>
      </w:r>
      <w:r w:rsidR="00D763C8">
        <w:t>i</w:t>
      </w:r>
      <w:r w:rsidR="00D763C8">
        <w:t>tustöiden r</w:t>
      </w:r>
      <w:r>
        <w:t>aportointiohjeet.</w:t>
      </w:r>
    </w:p>
    <w:p w:rsidR="0069596C" w:rsidRDefault="0069596C" w:rsidP="0069596C">
      <w:pPr>
        <w:pStyle w:val="ListParagraph"/>
        <w:ind w:left="284"/>
      </w:pPr>
    </w:p>
    <w:p w:rsidR="00BA7B26" w:rsidRDefault="0069596C" w:rsidP="00C45D8F">
      <w:pPr>
        <w:pStyle w:val="ListParagraph"/>
        <w:ind w:left="0"/>
      </w:pPr>
      <w:r>
        <w:t xml:space="preserve">Lisäksi on sisältöjen laatimiseen erillisiä ohjeita, kuten </w:t>
      </w:r>
      <w:r w:rsidR="00AE0E9E">
        <w:t>opinnäytetyön sisältöä ja men</w:t>
      </w:r>
      <w:r w:rsidR="00AE0E9E">
        <w:t>e</w:t>
      </w:r>
      <w:r w:rsidR="00AE0E9E">
        <w:t>telmiä koskeva oh</w:t>
      </w:r>
      <w:r>
        <w:t>je, työharjoittelun raportoinnin ohjeita, ylemmän ammattikorkeako</w:t>
      </w:r>
      <w:r>
        <w:t>u</w:t>
      </w:r>
      <w:r>
        <w:t xml:space="preserve">lun opinnäytetöiden sisältöohjeita, jne. </w:t>
      </w:r>
      <w:r w:rsidR="003A736D">
        <w:t xml:space="preserve"> </w:t>
      </w:r>
    </w:p>
    <w:p w:rsidR="00090D00" w:rsidRDefault="00090D00" w:rsidP="006D673C"/>
    <w:p w:rsidR="00DD3B2D" w:rsidRDefault="0013252C" w:rsidP="00DD3B2D">
      <w:r>
        <w:t xml:space="preserve">Tämä ohje koskee </w:t>
      </w:r>
      <w:r w:rsidR="00C45D8F">
        <w:t xml:space="preserve">pitkien </w:t>
      </w:r>
      <w:r>
        <w:t xml:space="preserve">raporttien ulkoasua. </w:t>
      </w:r>
      <w:r w:rsidR="00A774E3">
        <w:t>O</w:t>
      </w:r>
      <w:r w:rsidR="00840138">
        <w:t xml:space="preserve">hje sisältää </w:t>
      </w:r>
      <w:r>
        <w:t xml:space="preserve">lisäksi </w:t>
      </w:r>
      <w:r w:rsidR="00840138">
        <w:t>runsaasti esimerkk</w:t>
      </w:r>
      <w:r w:rsidR="00840138">
        <w:t>e</w:t>
      </w:r>
      <w:r w:rsidR="00840138">
        <w:t>jä lähdeviittauksista ja lähdeluettelo</w:t>
      </w:r>
      <w:r w:rsidR="00E1031D">
        <w:t>n mallin</w:t>
      </w:r>
      <w:r w:rsidR="00FB3F6F">
        <w:t xml:space="preserve">. </w:t>
      </w:r>
      <w:r w:rsidR="001A1A3C">
        <w:t>Käytä t</w:t>
      </w:r>
      <w:r w:rsidR="00DD3B2D" w:rsidRPr="00244D91">
        <w:t>ä</w:t>
      </w:r>
      <w:r w:rsidR="00FB3F6F">
        <w:t>tä</w:t>
      </w:r>
      <w:r w:rsidR="00DD3B2D" w:rsidRPr="00244D91">
        <w:t xml:space="preserve"> tiedosto</w:t>
      </w:r>
      <w:r w:rsidR="00FB3F6F">
        <w:t>a oman raport</w:t>
      </w:r>
      <w:r w:rsidR="001A1A3C">
        <w:t>tisi</w:t>
      </w:r>
      <w:r w:rsidR="00FB3F6F">
        <w:t xml:space="preserve"> </w:t>
      </w:r>
      <w:r w:rsidR="00DD3B2D" w:rsidRPr="00244D91">
        <w:t>po</w:t>
      </w:r>
      <w:r w:rsidR="00DD3B2D" w:rsidRPr="00244D91">
        <w:t>h</w:t>
      </w:r>
      <w:r w:rsidR="00DD3B2D" w:rsidRPr="00244D91">
        <w:t>jana</w:t>
      </w:r>
      <w:r w:rsidR="001A1A3C">
        <w:t>, niin helpotat kirjoittamistyötäsi.</w:t>
      </w:r>
      <w:r w:rsidR="00DD3B2D" w:rsidRPr="00244D91">
        <w:t xml:space="preserve"> </w:t>
      </w:r>
    </w:p>
    <w:p w:rsidR="00840138" w:rsidRPr="00177C73" w:rsidRDefault="00840138" w:rsidP="00DD3B2D"/>
    <w:p w:rsidR="000D1AE5" w:rsidRPr="00177C73" w:rsidRDefault="00D76E5F" w:rsidP="00DE7128">
      <w:r>
        <w:t xml:space="preserve">Tämän ohjeen on laatinut </w:t>
      </w:r>
      <w:r w:rsidR="00840138">
        <w:t>opinnä</w:t>
      </w:r>
      <w:r w:rsidR="00090D00">
        <w:t xml:space="preserve">ytetyökoordinaattoreiden </w:t>
      </w:r>
      <w:r w:rsidR="00840138">
        <w:t xml:space="preserve">työryhmä. </w:t>
      </w:r>
      <w:r w:rsidR="006A5A81">
        <w:t>O</w:t>
      </w:r>
      <w:r w:rsidR="006A5A81" w:rsidRPr="00177C73">
        <w:t>hje pohjautuu HAAGA</w:t>
      </w:r>
      <w:r w:rsidR="006A5A81">
        <w:t xml:space="preserve">-HELIAssa aiemmin käytössä olleeseen ohjeeseen. </w:t>
      </w:r>
      <w:r w:rsidR="00543BFC">
        <w:t xml:space="preserve">Tähän ohjeeseen liittyvät </w:t>
      </w:r>
      <w:r w:rsidR="00396319">
        <w:t>kommentit tai huomiot voi</w:t>
      </w:r>
      <w:r w:rsidR="004F5733">
        <w:t>t</w:t>
      </w:r>
      <w:r w:rsidR="00A314DC">
        <w:t xml:space="preserve"> välittää</w:t>
      </w:r>
      <w:r w:rsidR="00396319">
        <w:t xml:space="preserve"> koulutusohjelmasi opinnäyte</w:t>
      </w:r>
      <w:r w:rsidR="00142479">
        <w:t>t</w:t>
      </w:r>
      <w:r w:rsidR="00396319">
        <w:t xml:space="preserve">yökoordinaattorille. </w:t>
      </w:r>
    </w:p>
    <w:p w:rsidR="00E016E2" w:rsidRDefault="00F46A2B" w:rsidP="0045177C">
      <w:pPr>
        <w:pStyle w:val="Heading1"/>
      </w:pPr>
      <w:bookmarkStart w:id="3" w:name="_Toc166145015"/>
      <w:bookmarkStart w:id="4" w:name="_Toc175036409"/>
      <w:r>
        <w:br w:type="page"/>
      </w:r>
      <w:bookmarkStart w:id="5" w:name="_Toc272828381"/>
      <w:r w:rsidR="00E442A5" w:rsidRPr="00634831">
        <w:lastRenderedPageBreak/>
        <w:t>Työn</w:t>
      </w:r>
      <w:r w:rsidR="004430FC" w:rsidRPr="00634831">
        <w:t xml:space="preserve"> </w:t>
      </w:r>
      <w:bookmarkEnd w:id="3"/>
      <w:bookmarkEnd w:id="4"/>
      <w:r w:rsidR="00DC5954" w:rsidRPr="00634831">
        <w:t>ulkoasu</w:t>
      </w:r>
      <w:bookmarkEnd w:id="5"/>
    </w:p>
    <w:p w:rsidR="006C1BA5" w:rsidRDefault="006C1BA5" w:rsidP="006C1BA5">
      <w:r w:rsidRPr="006C1BA5">
        <w:t>Tässä</w:t>
      </w:r>
      <w:r>
        <w:t xml:space="preserve"> luvussa käsitellään raportin</w:t>
      </w:r>
      <w:r w:rsidR="001C47B3">
        <w:t xml:space="preserve"> eri osien tekniseen </w:t>
      </w:r>
      <w:r w:rsidRPr="006C1BA5">
        <w:t xml:space="preserve">esittämiseen liittyviä </w:t>
      </w:r>
      <w:r>
        <w:t xml:space="preserve">ulkoasullisia </w:t>
      </w:r>
      <w:r w:rsidRPr="006C1BA5">
        <w:t>seikko</w:t>
      </w:r>
      <w:r w:rsidR="0045177C">
        <w:t>ja</w:t>
      </w:r>
      <w:r w:rsidR="001C47B3">
        <w:t xml:space="preserve">. </w:t>
      </w:r>
      <w:r w:rsidR="003A009B">
        <w:t>Valmiina annetut u</w:t>
      </w:r>
      <w:r w:rsidR="0045177C">
        <w:t>lkoasu</w:t>
      </w:r>
      <w:r w:rsidR="001C47B3">
        <w:t xml:space="preserve">ohjeet </w:t>
      </w:r>
      <w:r w:rsidR="0045177C">
        <w:t>helpotta</w:t>
      </w:r>
      <w:r w:rsidR="001C47B3">
        <w:t>vat</w:t>
      </w:r>
      <w:r w:rsidR="0045177C">
        <w:t xml:space="preserve"> työtäsi, sillä voit keskittyä tekstin sisältöön. </w:t>
      </w:r>
    </w:p>
    <w:p w:rsidR="0045177C" w:rsidRPr="006C1BA5" w:rsidRDefault="0045177C" w:rsidP="006C1BA5"/>
    <w:p w:rsidR="00A63C55" w:rsidRDefault="00510611" w:rsidP="00432D24">
      <w:pPr>
        <w:pStyle w:val="Heading2"/>
      </w:pPr>
      <w:bookmarkStart w:id="6" w:name="_Toc272828382"/>
      <w:r>
        <w:t xml:space="preserve">Asettelu, </w:t>
      </w:r>
      <w:r w:rsidR="00A63C55">
        <w:t>kirjasinlajit</w:t>
      </w:r>
      <w:r>
        <w:t xml:space="preserve"> ja sivunnumerointi</w:t>
      </w:r>
      <w:bookmarkEnd w:id="6"/>
    </w:p>
    <w:p w:rsidR="00253DB3" w:rsidRDefault="00253DB3" w:rsidP="00253DB3">
      <w:r w:rsidRPr="00177C73">
        <w:t>Aloita teksti vasemmasta marginaalista. Käytä aina tavutusta ja liehureunaa. Käytä t</w:t>
      </w:r>
      <w:r w:rsidRPr="00177C73">
        <w:t>y</w:t>
      </w:r>
      <w:r w:rsidRPr="00177C73">
        <w:t>pografisia tehokeinoja eli kursivointia ja lihavointia harkiten, jotta ne säilyttävät teho</w:t>
      </w:r>
      <w:r w:rsidRPr="00177C73">
        <w:t>n</w:t>
      </w:r>
      <w:r w:rsidRPr="00177C73">
        <w:t>sa. Älä alleviivaa tekstiä.</w:t>
      </w:r>
      <w:r>
        <w:t xml:space="preserve"> </w:t>
      </w:r>
      <w:r w:rsidRPr="00177C73">
        <w:t>Lisää sivunumero alatunnistealueen keskelle. Sivunumerointi alkaa johdannon ensimmäisestä sivusta ja jatkuu työn loppuun saakka. Työn sivumä</w:t>
      </w:r>
      <w:r w:rsidRPr="00177C73">
        <w:t>ä</w:t>
      </w:r>
      <w:r w:rsidRPr="00177C73">
        <w:t>rään ei</w:t>
      </w:r>
      <w:r>
        <w:t>vät</w:t>
      </w:r>
      <w:r w:rsidRPr="00177C73">
        <w:t xml:space="preserve"> k</w:t>
      </w:r>
      <w:r>
        <w:t xml:space="preserve">uulu kansilehti, tiivistelmä </w:t>
      </w:r>
      <w:r w:rsidRPr="00177C73">
        <w:t>eikä sisällysluettelo.</w:t>
      </w:r>
    </w:p>
    <w:p w:rsidR="00253DB3" w:rsidRDefault="00253DB3" w:rsidP="006A65C4"/>
    <w:p w:rsidR="00031D80" w:rsidRDefault="005022D1" w:rsidP="006A65C4">
      <w:r>
        <w:t>R</w:t>
      </w:r>
      <w:r w:rsidR="00DC5954" w:rsidRPr="00177C73">
        <w:t xml:space="preserve">aportin </w:t>
      </w:r>
      <w:r>
        <w:t>marginaalit, rivinvälit, k</w:t>
      </w:r>
      <w:r w:rsidR="00CF6BA5">
        <w:t>irjasinlajit ja fonttikoot määräytyvät siten, että</w:t>
      </w:r>
    </w:p>
    <w:p w:rsidR="007E4CE3" w:rsidRDefault="007E4CE3" w:rsidP="006A65C4"/>
    <w:p w:rsidR="00DC5954" w:rsidRPr="00177C73" w:rsidRDefault="00DC5954" w:rsidP="00DC5954">
      <w:pPr>
        <w:pStyle w:val="Luetelmamerkki"/>
        <w:numPr>
          <w:ilvl w:val="0"/>
          <w:numId w:val="5"/>
        </w:numPr>
        <w:ind w:left="284" w:hanging="284"/>
      </w:pPr>
      <w:r w:rsidRPr="00177C73">
        <w:t>ylä</w:t>
      </w:r>
      <w:r w:rsidR="00FE0853">
        <w:t xml:space="preserve">- ja </w:t>
      </w:r>
      <w:r w:rsidRPr="00177C73">
        <w:t>alamarginaali</w:t>
      </w:r>
      <w:r w:rsidR="00FE0853">
        <w:t xml:space="preserve">t ovat </w:t>
      </w:r>
      <w:r w:rsidR="0084567E">
        <w:t>1</w:t>
      </w:r>
      <w:r w:rsidRPr="00177C73">
        <w:t xml:space="preserve"> cm</w:t>
      </w:r>
    </w:p>
    <w:p w:rsidR="00FE0853" w:rsidRDefault="00DC5954" w:rsidP="00DC5954">
      <w:pPr>
        <w:pStyle w:val="Luetelmamerkki"/>
        <w:numPr>
          <w:ilvl w:val="0"/>
          <w:numId w:val="5"/>
        </w:numPr>
        <w:ind w:left="284" w:hanging="284"/>
      </w:pPr>
      <w:r w:rsidRPr="00177C73">
        <w:t xml:space="preserve">vasen marginaali </w:t>
      </w:r>
      <w:r w:rsidR="00FE0853">
        <w:t xml:space="preserve">on </w:t>
      </w:r>
      <w:r w:rsidRPr="00177C73">
        <w:t>2 cm ja sidontareunus 2 cm</w:t>
      </w:r>
    </w:p>
    <w:p w:rsidR="00DC5954" w:rsidRPr="00177C73" w:rsidRDefault="00DC5954" w:rsidP="00DC5954">
      <w:pPr>
        <w:pStyle w:val="Luetelmamerkki"/>
        <w:numPr>
          <w:ilvl w:val="0"/>
          <w:numId w:val="5"/>
        </w:numPr>
        <w:ind w:left="284" w:hanging="284"/>
      </w:pPr>
      <w:r w:rsidRPr="00177C73">
        <w:t xml:space="preserve">oikea marginaali </w:t>
      </w:r>
      <w:r w:rsidR="00FE0853">
        <w:t xml:space="preserve">on </w:t>
      </w:r>
      <w:r w:rsidRPr="00177C73">
        <w:t>1,5 cm</w:t>
      </w:r>
    </w:p>
    <w:p w:rsidR="00DC5954" w:rsidRDefault="00DC5954" w:rsidP="00DC5954">
      <w:pPr>
        <w:pStyle w:val="Luetelmamerkki"/>
        <w:numPr>
          <w:ilvl w:val="0"/>
          <w:numId w:val="5"/>
        </w:numPr>
        <w:ind w:left="284" w:hanging="284"/>
      </w:pPr>
      <w:r w:rsidRPr="00177C73">
        <w:t xml:space="preserve">riviväli </w:t>
      </w:r>
      <w:r w:rsidR="00FE0853">
        <w:t xml:space="preserve">on </w:t>
      </w:r>
      <w:r w:rsidRPr="00177C73">
        <w:t>1,5</w:t>
      </w:r>
      <w:r w:rsidR="00FE0853">
        <w:t xml:space="preserve"> pt</w:t>
      </w:r>
    </w:p>
    <w:p w:rsidR="00B25F8C" w:rsidRPr="00B25F8C" w:rsidRDefault="00031D80" w:rsidP="00DC5954">
      <w:pPr>
        <w:pStyle w:val="Luetelmamerkki"/>
        <w:numPr>
          <w:ilvl w:val="0"/>
          <w:numId w:val="5"/>
        </w:numPr>
        <w:ind w:left="284" w:hanging="284"/>
      </w:pPr>
      <w:r>
        <w:t xml:space="preserve">kappaleiden välissä </w:t>
      </w:r>
      <w:r w:rsidR="00B41FF8">
        <w:t xml:space="preserve">ja ennen luetelmaa </w:t>
      </w:r>
      <w:r>
        <w:t xml:space="preserve">on yksi </w:t>
      </w:r>
      <w:r w:rsidR="00B25F8C">
        <w:t xml:space="preserve">ylimääräinen </w:t>
      </w:r>
      <w:r>
        <w:t>rivinvaihto</w:t>
      </w:r>
      <w:r w:rsidR="00B25F8C" w:rsidRPr="00B25F8C">
        <w:rPr>
          <w:rFonts w:eastAsia="SimSun"/>
        </w:rPr>
        <w:t xml:space="preserve"> </w:t>
      </w:r>
    </w:p>
    <w:p w:rsidR="00DC5954" w:rsidRPr="00177C73" w:rsidRDefault="00DC5954" w:rsidP="00DC5954">
      <w:pPr>
        <w:pStyle w:val="Luetelmamerkki"/>
        <w:numPr>
          <w:ilvl w:val="0"/>
          <w:numId w:val="5"/>
        </w:numPr>
        <w:ind w:left="284" w:hanging="284"/>
      </w:pPr>
      <w:r w:rsidRPr="00177C73">
        <w:t xml:space="preserve">ylätunnisteen etäisyys sivun yläreunasta </w:t>
      </w:r>
      <w:r w:rsidR="00FE0853">
        <w:t xml:space="preserve">on </w:t>
      </w:r>
      <w:r w:rsidRPr="00177C73">
        <w:t>1 cm</w:t>
      </w:r>
    </w:p>
    <w:p w:rsidR="00634831" w:rsidRDefault="00634831" w:rsidP="00DC5954">
      <w:pPr>
        <w:pStyle w:val="Luetelmamerkki"/>
        <w:numPr>
          <w:ilvl w:val="0"/>
          <w:numId w:val="5"/>
        </w:numPr>
        <w:ind w:left="284" w:hanging="284"/>
      </w:pPr>
      <w:r w:rsidRPr="00A63C55">
        <w:t>tekstin kirjasin</w:t>
      </w:r>
      <w:r>
        <w:t xml:space="preserve">laji on </w:t>
      </w:r>
      <w:r w:rsidR="00253DB3">
        <w:t xml:space="preserve">Garamond 13 pt </w:t>
      </w:r>
    </w:p>
    <w:p w:rsidR="00DC5954" w:rsidRPr="00A63C55" w:rsidRDefault="00DC5954" w:rsidP="00DC5954">
      <w:pPr>
        <w:pStyle w:val="Luetelmamerkki"/>
        <w:numPr>
          <w:ilvl w:val="0"/>
          <w:numId w:val="5"/>
        </w:numPr>
        <w:ind w:left="284" w:hanging="284"/>
      </w:pPr>
      <w:r w:rsidRPr="00A63C55">
        <w:t>päälukujen otsikoiden kirjasin</w:t>
      </w:r>
      <w:r w:rsidR="00A63C55" w:rsidRPr="00A63C55">
        <w:t>laji on</w:t>
      </w:r>
      <w:r w:rsidRPr="00A63C55">
        <w:t xml:space="preserve"> Garamond 16 pt </w:t>
      </w:r>
      <w:r w:rsidR="00A63C55">
        <w:t xml:space="preserve">pienaakkosin ja lihavoituna ja </w:t>
      </w:r>
      <w:r w:rsidRPr="00A63C55">
        <w:t>spacing</w:t>
      </w:r>
      <w:r w:rsidR="00A63C55">
        <w:t xml:space="preserve"> after on</w:t>
      </w:r>
      <w:r w:rsidRPr="00A63C55">
        <w:t xml:space="preserve"> 16</w:t>
      </w:r>
      <w:r w:rsidR="005022D1" w:rsidRPr="00A63C55">
        <w:t xml:space="preserve"> </w:t>
      </w:r>
      <w:r w:rsidR="00A63C55">
        <w:t xml:space="preserve">pt </w:t>
      </w:r>
    </w:p>
    <w:p w:rsidR="00DC5954" w:rsidRPr="00A63C55" w:rsidRDefault="00DC5954" w:rsidP="00634831">
      <w:pPr>
        <w:pStyle w:val="Luetelmamerkki"/>
        <w:numPr>
          <w:ilvl w:val="0"/>
          <w:numId w:val="5"/>
        </w:numPr>
        <w:ind w:left="284" w:hanging="284"/>
      </w:pPr>
      <w:r w:rsidRPr="00A63C55">
        <w:t>muiden otsikoiden kirjasin</w:t>
      </w:r>
      <w:r w:rsidR="00A63C55" w:rsidRPr="00A63C55">
        <w:t>laji on</w:t>
      </w:r>
      <w:r w:rsidRPr="00A63C55">
        <w:t xml:space="preserve"> Garamond 13 pt pi</w:t>
      </w:r>
      <w:r w:rsidR="00A63C55">
        <w:t xml:space="preserve">enaakkosin ja lihavoituna ja </w:t>
      </w:r>
      <w:r w:rsidRPr="00A63C55">
        <w:t xml:space="preserve">spacing </w:t>
      </w:r>
      <w:r w:rsidR="00A63C55">
        <w:t>after on 13 pt</w:t>
      </w:r>
      <w:r w:rsidR="00E26917">
        <w:t>.</w:t>
      </w:r>
      <w:r w:rsidR="00A63C55">
        <w:t xml:space="preserve"> </w:t>
      </w:r>
    </w:p>
    <w:p w:rsidR="00DC5954" w:rsidRPr="00177C73" w:rsidRDefault="00DC5954" w:rsidP="00DC5954"/>
    <w:p w:rsidR="00DC5954" w:rsidRPr="00177C73" w:rsidRDefault="00DC5954" w:rsidP="00432D24">
      <w:pPr>
        <w:pStyle w:val="Heading2"/>
      </w:pPr>
      <w:bookmarkStart w:id="7" w:name="_Toc166145030"/>
      <w:bookmarkStart w:id="8" w:name="_Toc175036423"/>
      <w:bookmarkStart w:id="9" w:name="_Toc272828383"/>
      <w:r w:rsidRPr="00177C73">
        <w:t>Kansilehti</w:t>
      </w:r>
      <w:bookmarkEnd w:id="7"/>
      <w:bookmarkEnd w:id="8"/>
      <w:bookmarkEnd w:id="9"/>
    </w:p>
    <w:p w:rsidR="00E0777F" w:rsidRPr="00432D24" w:rsidRDefault="006A495E" w:rsidP="00432D24">
      <w:r>
        <w:t>Tämän ohjeen kansilehden ulk</w:t>
      </w:r>
      <w:r w:rsidR="0015689E">
        <w:t xml:space="preserve">oasu vastaa </w:t>
      </w:r>
      <w:r w:rsidR="00E0777F">
        <w:t xml:space="preserve">HAAGA-HELIAn </w:t>
      </w:r>
      <w:r w:rsidR="0027657C">
        <w:t xml:space="preserve">pitkien raporttien </w:t>
      </w:r>
      <w:r w:rsidR="0015689E">
        <w:t>ohjei</w:t>
      </w:r>
      <w:r w:rsidR="0015689E">
        <w:t>s</w:t>
      </w:r>
      <w:r w:rsidR="0015689E">
        <w:t xml:space="preserve">tusta. </w:t>
      </w:r>
      <w:r w:rsidR="007E4E11">
        <w:t xml:space="preserve">Kiinnitä huomiota raporttisi otsikkoon, jotta se olisi </w:t>
      </w:r>
      <w:r w:rsidR="007E4E11" w:rsidRPr="007E4E11">
        <w:t xml:space="preserve">informatiivinen </w:t>
      </w:r>
      <w:r w:rsidR="007E4E11">
        <w:t>ja kiinnost</w:t>
      </w:r>
      <w:r w:rsidR="007E4E11">
        <w:t>a</w:t>
      </w:r>
      <w:r w:rsidR="007E4E11">
        <w:t>va. H</w:t>
      </w:r>
      <w:r w:rsidR="007E4E11" w:rsidRPr="007E4E11">
        <w:t>y</w:t>
      </w:r>
      <w:r w:rsidR="007E4E11">
        <w:t>vä otsikko on selkeä, helppolukuinen ja sisällön</w:t>
      </w:r>
      <w:r w:rsidR="007E4E11" w:rsidRPr="007E4E11">
        <w:t xml:space="preserve"> kattava.</w:t>
      </w:r>
      <w:r w:rsidR="007E4E11">
        <w:t xml:space="preserve"> Tarkista vielä työsi va</w:t>
      </w:r>
      <w:r w:rsidR="007E4E11">
        <w:t>l</w:t>
      </w:r>
      <w:r w:rsidR="007E4E11">
        <w:lastRenderedPageBreak/>
        <w:t xml:space="preserve">mistuttua, </w:t>
      </w:r>
      <w:r w:rsidR="000A159F">
        <w:t xml:space="preserve">että otsikko </w:t>
      </w:r>
      <w:r w:rsidR="007E4E11">
        <w:t>kuvaa mahdollisimman hyvin aihepiiriä.</w:t>
      </w:r>
      <w:r w:rsidR="000A159F">
        <w:t xml:space="preserve"> </w:t>
      </w:r>
      <w:r w:rsidR="007E4E11">
        <w:t>Opinnäytetyön kans</w:t>
      </w:r>
      <w:r w:rsidR="007E4E11">
        <w:t>i</w:t>
      </w:r>
      <w:r w:rsidR="00633793">
        <w:t>lehdessä</w:t>
      </w:r>
      <w:r w:rsidR="007E4E11">
        <w:t xml:space="preserve"> päivämäärä korvataan vuosiluvulla ja tekstilajiksi merkitään opinnäyt</w:t>
      </w:r>
      <w:r w:rsidR="007E4E11">
        <w:t>e</w:t>
      </w:r>
      <w:r w:rsidR="006E1B61">
        <w:t>työ (liite 1</w:t>
      </w:r>
      <w:r w:rsidR="007E4E11">
        <w:t xml:space="preserve">). </w:t>
      </w:r>
    </w:p>
    <w:p w:rsidR="007E4CE3" w:rsidRPr="00432D24" w:rsidRDefault="007E4CE3" w:rsidP="00432D24"/>
    <w:p w:rsidR="00E34A85" w:rsidRPr="00432D24" w:rsidRDefault="00432D24" w:rsidP="00432D24">
      <w:r w:rsidRPr="00432D24">
        <w:t>Laadi</w:t>
      </w:r>
      <w:r w:rsidRPr="00432D24">
        <w:rPr>
          <w:rStyle w:val="Heading2Char"/>
          <w:b w:val="0"/>
        </w:rPr>
        <w:t xml:space="preserve"> </w:t>
      </w:r>
      <w:r w:rsidR="00C933B3" w:rsidRPr="00432D24">
        <w:t>r</w:t>
      </w:r>
      <w:r w:rsidR="0040478F" w:rsidRPr="00432D24">
        <w:t>aportin kansilehti seuraavasti:</w:t>
      </w:r>
      <w:r w:rsidR="00E34A85" w:rsidRPr="00432D24">
        <w:t xml:space="preserve"> </w:t>
      </w:r>
    </w:p>
    <w:p w:rsidR="007E4CE3" w:rsidRDefault="007E4CE3" w:rsidP="00E34A85"/>
    <w:p w:rsidR="00E34A85" w:rsidRPr="00177C73" w:rsidRDefault="00E34A85" w:rsidP="00E34A85">
      <w:pPr>
        <w:pStyle w:val="Luetelmamerkki"/>
        <w:numPr>
          <w:ilvl w:val="0"/>
          <w:numId w:val="3"/>
        </w:numPr>
        <w:ind w:left="284" w:hanging="284"/>
      </w:pPr>
      <w:r w:rsidRPr="00177C73">
        <w:t>koulun logo</w:t>
      </w:r>
    </w:p>
    <w:p w:rsidR="00E34A85" w:rsidRPr="00177C73" w:rsidRDefault="00510611" w:rsidP="00E34A85">
      <w:pPr>
        <w:pStyle w:val="Luetelmamerkki"/>
        <w:numPr>
          <w:ilvl w:val="0"/>
          <w:numId w:val="3"/>
        </w:numPr>
        <w:ind w:left="284" w:hanging="284"/>
      </w:pPr>
      <w:r>
        <w:t>työn</w:t>
      </w:r>
      <w:r w:rsidR="00E34A85" w:rsidRPr="00177C73">
        <w:t xml:space="preserve"> otsikko</w:t>
      </w:r>
      <w:r w:rsidR="00E0777F">
        <w:t xml:space="preserve">: </w:t>
      </w:r>
      <w:r w:rsidR="00B8781D">
        <w:t xml:space="preserve">Garamond </w:t>
      </w:r>
      <w:r w:rsidR="00E0777F" w:rsidRPr="00400F91">
        <w:t>16 pt lihavoituna,</w:t>
      </w:r>
      <w:r w:rsidR="00E0777F" w:rsidRPr="00177C73">
        <w:t xml:space="preserve"> noin 9 cm </w:t>
      </w:r>
      <w:r w:rsidR="00EC5901">
        <w:t xml:space="preserve">sivun yläreunasta eli </w:t>
      </w:r>
      <w:r w:rsidR="00E0777F" w:rsidRPr="00177C73">
        <w:t>logon ja otsikon välis</w:t>
      </w:r>
      <w:r w:rsidR="00B8781D">
        <w:t xml:space="preserve">sä kuusi rivinvaihtoa </w:t>
      </w:r>
      <w:r w:rsidR="00E0777F" w:rsidRPr="00177C73">
        <w:t>tyylillä</w:t>
      </w:r>
      <w:r w:rsidR="00E0777F">
        <w:t xml:space="preserve"> Garamond 13 pt</w:t>
      </w:r>
    </w:p>
    <w:p w:rsidR="00B8781D" w:rsidRPr="00177C73" w:rsidRDefault="00B8781D" w:rsidP="00B8781D">
      <w:pPr>
        <w:pStyle w:val="Luetelmamerkki"/>
        <w:numPr>
          <w:ilvl w:val="0"/>
          <w:numId w:val="3"/>
        </w:numPr>
        <w:ind w:left="284" w:hanging="284"/>
      </w:pPr>
      <w:r w:rsidRPr="00177C73">
        <w:t xml:space="preserve">työn laatijan </w:t>
      </w:r>
      <w:r w:rsidR="006470FC">
        <w:t xml:space="preserve">virallinen </w:t>
      </w:r>
      <w:r w:rsidRPr="00177C73">
        <w:t xml:space="preserve">nimi tai laatijoiden </w:t>
      </w:r>
      <w:r w:rsidR="006470FC">
        <w:t xml:space="preserve">viralliset </w:t>
      </w:r>
      <w:r w:rsidRPr="00177C73">
        <w:t>nimet</w:t>
      </w:r>
      <w:r>
        <w:t xml:space="preserve">: Garamond 13 pt, </w:t>
      </w:r>
      <w:r w:rsidRPr="00177C73">
        <w:t>etunimi ennen sukunimeä, sukunimen mu</w:t>
      </w:r>
      <w:r>
        <w:t>kaan aakkostettuna peräkkäin ja pilkulla erotett</w:t>
      </w:r>
      <w:r>
        <w:t>u</w:t>
      </w:r>
      <w:r>
        <w:t xml:space="preserve">na, </w:t>
      </w:r>
      <w:r w:rsidRPr="00177C73">
        <w:t>kaksi väl</w:t>
      </w:r>
      <w:r w:rsidRPr="00177C73">
        <w:t>i</w:t>
      </w:r>
      <w:r w:rsidRPr="00177C73">
        <w:t xml:space="preserve">lyöntiä työn </w:t>
      </w:r>
      <w:r>
        <w:t xml:space="preserve">ensimmäisen rivin </w:t>
      </w:r>
      <w:r w:rsidRPr="00177C73">
        <w:t>otsikos</w:t>
      </w:r>
      <w:r>
        <w:t>ta (liite 1)</w:t>
      </w:r>
    </w:p>
    <w:p w:rsidR="00E34A85" w:rsidRPr="00177C73" w:rsidRDefault="00FF222F" w:rsidP="009D3F7C">
      <w:pPr>
        <w:pStyle w:val="Luetelmamerkki"/>
        <w:numPr>
          <w:ilvl w:val="0"/>
          <w:numId w:val="3"/>
        </w:numPr>
        <w:ind w:left="284" w:hanging="284"/>
      </w:pPr>
      <w:r>
        <w:t>tekstilaji</w:t>
      </w:r>
      <w:r w:rsidR="00B8781D">
        <w:t xml:space="preserve">, </w:t>
      </w:r>
      <w:r w:rsidR="00505B58">
        <w:t xml:space="preserve">esimerkiksi raportti, </w:t>
      </w:r>
      <w:r>
        <w:t>suunnitelma</w:t>
      </w:r>
      <w:r w:rsidR="006C4253">
        <w:t>, ohje, tiedote</w:t>
      </w:r>
      <w:r w:rsidR="00505B58">
        <w:t xml:space="preserve"> tai opinnäytetyö</w:t>
      </w:r>
      <w:r w:rsidR="00B8781D">
        <w:t xml:space="preserve">: Garamond </w:t>
      </w:r>
      <w:r w:rsidR="00B8781D" w:rsidRPr="00E34A85">
        <w:t xml:space="preserve">13 pt, </w:t>
      </w:r>
      <w:r w:rsidR="00EC5901" w:rsidRPr="00B8781D">
        <w:rPr>
          <w:rFonts w:eastAsia="SimSun"/>
        </w:rPr>
        <w:t xml:space="preserve">teksti alkaa </w:t>
      </w:r>
      <w:r w:rsidR="00EC5901">
        <w:rPr>
          <w:rFonts w:eastAsia="SimSun"/>
        </w:rPr>
        <w:t xml:space="preserve">viivaimen kohdasta 9 ja </w:t>
      </w:r>
      <w:r w:rsidR="00B8781D" w:rsidRPr="00E34A85">
        <w:t>noin</w:t>
      </w:r>
      <w:r w:rsidR="00B8781D" w:rsidRPr="00177C73">
        <w:t xml:space="preserve"> </w:t>
      </w:r>
      <w:r w:rsidR="00EC5901">
        <w:rPr>
          <w:rFonts w:eastAsia="SimSun"/>
        </w:rPr>
        <w:t xml:space="preserve">5 cm sivun alareunasta eli </w:t>
      </w:r>
      <w:r w:rsidR="00B8781D" w:rsidRPr="00B8781D">
        <w:rPr>
          <w:rFonts w:eastAsia="SimSun"/>
        </w:rPr>
        <w:t>16 rivi</w:t>
      </w:r>
      <w:r w:rsidR="00B8781D" w:rsidRPr="00B8781D">
        <w:rPr>
          <w:rFonts w:eastAsia="SimSun"/>
        </w:rPr>
        <w:t>n</w:t>
      </w:r>
      <w:r w:rsidR="00B8781D" w:rsidRPr="00B8781D">
        <w:rPr>
          <w:rFonts w:eastAsia="SimSun"/>
        </w:rPr>
        <w:t>vaihtoa</w:t>
      </w:r>
      <w:r w:rsidR="00B8781D">
        <w:rPr>
          <w:rFonts w:eastAsia="SimSun"/>
        </w:rPr>
        <w:t xml:space="preserve"> </w:t>
      </w:r>
      <w:r w:rsidR="00B8781D" w:rsidRPr="00B8781D">
        <w:rPr>
          <w:rFonts w:eastAsia="SimSun"/>
        </w:rPr>
        <w:t xml:space="preserve">tyylillä </w:t>
      </w:r>
      <w:r w:rsidR="00B8781D">
        <w:rPr>
          <w:rFonts w:eastAsia="SimSun"/>
        </w:rPr>
        <w:t xml:space="preserve">Garamond 13 pt </w:t>
      </w:r>
      <w:r w:rsidR="00B8781D" w:rsidRPr="00B8781D">
        <w:rPr>
          <w:rFonts w:eastAsia="SimSun"/>
        </w:rPr>
        <w:t>työn laa</w:t>
      </w:r>
      <w:r w:rsidR="00EC5901">
        <w:rPr>
          <w:rFonts w:eastAsia="SimSun"/>
        </w:rPr>
        <w:t>tijan nimestä</w:t>
      </w:r>
    </w:p>
    <w:p w:rsidR="00E34A85" w:rsidRPr="00177C73" w:rsidRDefault="009D3F7C" w:rsidP="009D3F7C">
      <w:pPr>
        <w:pStyle w:val="Luetelmamerkki"/>
        <w:numPr>
          <w:ilvl w:val="0"/>
          <w:numId w:val="3"/>
        </w:numPr>
        <w:ind w:left="284" w:hanging="284"/>
      </w:pPr>
      <w:r>
        <w:t xml:space="preserve">opintojakson nimi ja tunnus, opinnäytetöissä </w:t>
      </w:r>
      <w:r w:rsidR="00E34A85" w:rsidRPr="00177C73">
        <w:t>koulutusohjelman nimi</w:t>
      </w:r>
      <w:r w:rsidR="00EC5901">
        <w:t>: tekstilajin alle tyylillä Garamond 13 pt</w:t>
      </w:r>
    </w:p>
    <w:p w:rsidR="00E34A85" w:rsidRDefault="00DC52FD" w:rsidP="00E34A85">
      <w:pPr>
        <w:pStyle w:val="Luetelmamerkki"/>
        <w:numPr>
          <w:ilvl w:val="0"/>
          <w:numId w:val="3"/>
        </w:numPr>
        <w:ind w:left="284" w:hanging="284"/>
      </w:pPr>
      <w:r>
        <w:t xml:space="preserve">raportin </w:t>
      </w:r>
      <w:r w:rsidR="00366D00">
        <w:t xml:space="preserve">valmistumisajankohta (päivä, kuukausi, vuosi), opinnäytetöissä </w:t>
      </w:r>
      <w:r w:rsidR="0015689E">
        <w:t xml:space="preserve">pelkästään työn </w:t>
      </w:r>
      <w:r w:rsidR="00E34A85" w:rsidRPr="00177C73">
        <w:t>valmistumisvuosi</w:t>
      </w:r>
      <w:r w:rsidR="00EC5901">
        <w:t>: Garamond 13 pt</w:t>
      </w:r>
      <w:r w:rsidR="00CD1518">
        <w:t>.</w:t>
      </w:r>
    </w:p>
    <w:p w:rsidR="00BA7B26" w:rsidRDefault="00BA7B26">
      <w:pPr>
        <w:pStyle w:val="Luetelmamerkki"/>
        <w:tabs>
          <w:tab w:val="clear" w:pos="284"/>
        </w:tabs>
        <w:ind w:firstLine="0"/>
      </w:pPr>
    </w:p>
    <w:p w:rsidR="00DC5954" w:rsidRDefault="00DC5954" w:rsidP="00432D24">
      <w:pPr>
        <w:pStyle w:val="Heading2"/>
      </w:pPr>
      <w:bookmarkStart w:id="10" w:name="_Toc166145031"/>
      <w:bookmarkStart w:id="11" w:name="_Toc175036424"/>
      <w:bookmarkStart w:id="12" w:name="_Toc272828384"/>
      <w:r w:rsidRPr="00177C73">
        <w:t>Tiivistelmä</w:t>
      </w:r>
      <w:bookmarkEnd w:id="10"/>
      <w:bookmarkEnd w:id="11"/>
      <w:bookmarkEnd w:id="12"/>
    </w:p>
    <w:p w:rsidR="00031D80" w:rsidRDefault="00390516" w:rsidP="00390516">
      <w:r>
        <w:t>Laadi raporttiin</w:t>
      </w:r>
      <w:r w:rsidR="00DC5954" w:rsidRPr="00177C73">
        <w:t xml:space="preserve"> aina tiivistelmä. Tiivistelmä on yhden sivun mittainen, ja se sijoitetaan kansilehden jälkeen ennen sisällysluetteloa. Tiivistelmä on työn luetuin osa, joten sen kirjoittamiseen on syytä paneutua. Tiivistelmä on johdonmukainen kokonaisuus, josta ilmenee koko työn keskeinen sisältö. Tiivistelmä ei saa sisältää lähdeviitteitä. Käytä ti</w:t>
      </w:r>
      <w:r w:rsidR="00DC5954" w:rsidRPr="00177C73">
        <w:t>i</w:t>
      </w:r>
      <w:r w:rsidR="00DC5954" w:rsidRPr="00177C73">
        <w:t xml:space="preserve">vistelmässä passiivia tai yksikön 3. persoonaa – älä milloinkaan yksikön 1. persoonaa. </w:t>
      </w:r>
    </w:p>
    <w:p w:rsidR="00390516" w:rsidRDefault="00390516" w:rsidP="00390516"/>
    <w:p w:rsidR="00DC5954" w:rsidRDefault="00DC5954" w:rsidP="00D11C0E">
      <w:r w:rsidRPr="00177C73">
        <w:t xml:space="preserve">Tiivistelmässä esitetään </w:t>
      </w:r>
      <w:r w:rsidR="00CF6BA5">
        <w:t>lyhyesti</w:t>
      </w:r>
    </w:p>
    <w:p w:rsidR="007E4CE3" w:rsidRDefault="007E4CE3" w:rsidP="006A65C4"/>
    <w:p w:rsidR="00DC5954" w:rsidRPr="00390516" w:rsidRDefault="00DC5954" w:rsidP="00DC5954">
      <w:pPr>
        <w:pStyle w:val="Luetelmamerkki"/>
        <w:numPr>
          <w:ilvl w:val="0"/>
          <w:numId w:val="4"/>
        </w:numPr>
        <w:ind w:left="284" w:hanging="284"/>
      </w:pPr>
      <w:r w:rsidRPr="00390516">
        <w:t>selvitettävän asian tausta</w:t>
      </w:r>
    </w:p>
    <w:p w:rsidR="00DC5954" w:rsidRPr="00177C73" w:rsidRDefault="00DC5954" w:rsidP="00DC5954">
      <w:pPr>
        <w:pStyle w:val="Luetelmamerkki"/>
        <w:numPr>
          <w:ilvl w:val="0"/>
          <w:numId w:val="4"/>
        </w:numPr>
        <w:ind w:left="284" w:hanging="284"/>
      </w:pPr>
      <w:r w:rsidRPr="00177C73">
        <w:t>työn tavoite ja rajaus</w:t>
      </w:r>
    </w:p>
    <w:p w:rsidR="00390516" w:rsidRDefault="00DC5954" w:rsidP="00DC5954">
      <w:pPr>
        <w:pStyle w:val="Luetelmamerkki"/>
        <w:numPr>
          <w:ilvl w:val="0"/>
          <w:numId w:val="4"/>
        </w:numPr>
        <w:ind w:left="284" w:hanging="284"/>
      </w:pPr>
      <w:r w:rsidRPr="00177C73">
        <w:lastRenderedPageBreak/>
        <w:t>työn toteutus</w:t>
      </w:r>
      <w:r w:rsidR="00390516">
        <w:t xml:space="preserve"> ja ajankohta</w:t>
      </w:r>
    </w:p>
    <w:p w:rsidR="00DC5954" w:rsidRPr="00177C73" w:rsidRDefault="00DC5954" w:rsidP="00390516">
      <w:pPr>
        <w:pStyle w:val="Luetelmamerkki"/>
        <w:numPr>
          <w:ilvl w:val="0"/>
          <w:numId w:val="4"/>
        </w:numPr>
        <w:ind w:left="284" w:hanging="284"/>
      </w:pPr>
      <w:r w:rsidRPr="00177C73">
        <w:t xml:space="preserve">mahdolliset menetelmät </w:t>
      </w:r>
    </w:p>
    <w:p w:rsidR="00DC5954" w:rsidRPr="00177C73" w:rsidRDefault="00DC5954" w:rsidP="00DC5954">
      <w:pPr>
        <w:pStyle w:val="Luetelmamerkki"/>
        <w:numPr>
          <w:ilvl w:val="0"/>
          <w:numId w:val="4"/>
        </w:numPr>
        <w:ind w:left="284" w:hanging="284"/>
      </w:pPr>
      <w:r w:rsidRPr="00177C73">
        <w:t>tulokset ja päätelmät.</w:t>
      </w:r>
    </w:p>
    <w:p w:rsidR="00DC5954" w:rsidRPr="00177C73" w:rsidRDefault="00DC5954" w:rsidP="00DC5954"/>
    <w:p w:rsidR="00DC5954" w:rsidRPr="00177C73" w:rsidRDefault="00DC5954" w:rsidP="00DC5954">
      <w:r w:rsidRPr="00177C73">
        <w:t xml:space="preserve">Merkitse </w:t>
      </w:r>
      <w:r w:rsidR="00390516">
        <w:t>raportin</w:t>
      </w:r>
      <w:r w:rsidRPr="00177C73">
        <w:t xml:space="preserve"> tiivistelmän loppuun 3–6 asiasanaa, jotka kuvaavat työsi aihetta ja sisältöä parhaiten. Käytä kuvailuun Yleisestä </w:t>
      </w:r>
      <w:r w:rsidR="00422456">
        <w:t>s</w:t>
      </w:r>
      <w:r w:rsidRPr="00177C73">
        <w:t xml:space="preserve">uomalaisesta </w:t>
      </w:r>
      <w:r w:rsidR="00422456">
        <w:t>a</w:t>
      </w:r>
      <w:r w:rsidRPr="00177C73">
        <w:t>siasanastosta (YSA) löyt</w:t>
      </w:r>
      <w:r w:rsidRPr="00177C73">
        <w:t>y</w:t>
      </w:r>
      <w:r w:rsidRPr="00177C73">
        <w:t xml:space="preserve">viä asiasanoja. Kirjaa sanat tärkeysjärjestykseen. Sanasto on </w:t>
      </w:r>
      <w:r w:rsidRPr="00390516">
        <w:t>internetissä</w:t>
      </w:r>
      <w:r w:rsidRPr="00177C73">
        <w:t xml:space="preserve"> osoitteessa http://vesa.lib.helsinki.fi</w:t>
      </w:r>
      <w:r w:rsidR="00522184">
        <w:t>/ysa/. Opinnäytetyöhön laaditaan</w:t>
      </w:r>
      <w:r w:rsidRPr="00177C73">
        <w:t xml:space="preserve"> </w:t>
      </w:r>
      <w:r w:rsidR="00390516">
        <w:t xml:space="preserve">lisäksi </w:t>
      </w:r>
      <w:r w:rsidRPr="00177C73">
        <w:t>englanninkielinen ti</w:t>
      </w:r>
      <w:r w:rsidRPr="00177C73">
        <w:t>i</w:t>
      </w:r>
      <w:r w:rsidRPr="00177C73">
        <w:t>vistelmä suomenkielisen jälkeen.</w:t>
      </w:r>
      <w:r w:rsidR="00390516">
        <w:t xml:space="preserve"> </w:t>
      </w:r>
    </w:p>
    <w:p w:rsidR="00DC5954" w:rsidRPr="00177C73" w:rsidRDefault="00DC5954" w:rsidP="00DC5954"/>
    <w:p w:rsidR="00DC5954" w:rsidRPr="00177C73" w:rsidRDefault="00DC5954" w:rsidP="00432D24">
      <w:pPr>
        <w:pStyle w:val="Heading2"/>
      </w:pPr>
      <w:bookmarkStart w:id="13" w:name="_Toc166145032"/>
      <w:bookmarkStart w:id="14" w:name="_Toc175036425"/>
      <w:bookmarkStart w:id="15" w:name="_Toc272828385"/>
      <w:r w:rsidRPr="00177C73">
        <w:t>Sisällysluettelo</w:t>
      </w:r>
      <w:bookmarkEnd w:id="13"/>
      <w:bookmarkEnd w:id="14"/>
      <w:r w:rsidR="00D66C83">
        <w:t xml:space="preserve"> ja otsikointi</w:t>
      </w:r>
      <w:bookmarkEnd w:id="15"/>
    </w:p>
    <w:p w:rsidR="00EB3344" w:rsidRDefault="00EB3344" w:rsidP="00EB3344">
      <w:r>
        <w:t>T</w:t>
      </w:r>
      <w:r w:rsidRPr="00F65695">
        <w:t xml:space="preserve">iivistelmän jälkeen </w:t>
      </w:r>
      <w:r>
        <w:t>tulee s</w:t>
      </w:r>
      <w:r w:rsidRPr="00F65695">
        <w:t>isällysluettelo</w:t>
      </w:r>
      <w:r>
        <w:t xml:space="preserve">, jonka </w:t>
      </w:r>
      <w:r w:rsidRPr="00F65695">
        <w:t>otsikko on Sisällys. Luettelosta</w:t>
      </w:r>
      <w:r w:rsidRPr="00177C73">
        <w:t xml:space="preserve"> näkee yhdellä silmäyksellä työn rakenteen ja eri osien väliset keskinäiset suhteet, joten siitä on helppo tarkis</w:t>
      </w:r>
      <w:r>
        <w:t>taa asiasisällön</w:t>
      </w:r>
      <w:r w:rsidRPr="00177C73">
        <w:t xml:space="preserve"> järjestys ja tasapaino.</w:t>
      </w:r>
      <w:r>
        <w:t xml:space="preserve"> </w:t>
      </w:r>
    </w:p>
    <w:p w:rsidR="00EB3344" w:rsidRDefault="00EB3344" w:rsidP="00080BB2"/>
    <w:p w:rsidR="008208D0" w:rsidRDefault="008208D0" w:rsidP="008208D0">
      <w:r w:rsidRPr="00177C73">
        <w:t xml:space="preserve">Aloita </w:t>
      </w:r>
      <w:r>
        <w:t xml:space="preserve">sisällysluettelon </w:t>
      </w:r>
      <w:r w:rsidRPr="00177C73">
        <w:t>otsikko vasemmasta margi</w:t>
      </w:r>
      <w:r>
        <w:t>naalista ja sijoita se sivun ensimmä</w:t>
      </w:r>
      <w:r>
        <w:t>i</w:t>
      </w:r>
      <w:r>
        <w:t>selle riville eli noin 2,5 cm päähän sivun yläreunasta. Sisällysluettelossa lukujen otsiko</w:t>
      </w:r>
      <w:r>
        <w:t>i</w:t>
      </w:r>
      <w:r>
        <w:t xml:space="preserve">den kirjasinlaji on Garamond 13 pt ja rivinväli on 1,5. </w:t>
      </w:r>
      <w:r w:rsidRPr="00177C73">
        <w:t xml:space="preserve">Tämän </w:t>
      </w:r>
      <w:r>
        <w:t xml:space="preserve">ohjeen </w:t>
      </w:r>
      <w:r w:rsidRPr="00177C73">
        <w:t>sisällysluettelo on rakennettu automaattiseksi Otsikko-tyyleillä.</w:t>
      </w:r>
    </w:p>
    <w:p w:rsidR="008208D0" w:rsidRDefault="008208D0" w:rsidP="008208D0"/>
    <w:p w:rsidR="00A74004" w:rsidRDefault="00080BB2" w:rsidP="00080BB2">
      <w:r w:rsidRPr="00177C73">
        <w:t>Raportti jakaantuu pää- ja alalukuihin</w:t>
      </w:r>
      <w:r w:rsidR="00A74004">
        <w:t xml:space="preserve">. Ne puolestaan jakautuvat kappaleisiin. </w:t>
      </w:r>
      <w:r w:rsidR="00DE6525" w:rsidRPr="00177C73">
        <w:t xml:space="preserve">Aloita uusi kappale aina kun siirryt uuteen asiaan. </w:t>
      </w:r>
      <w:r w:rsidR="00D05769">
        <w:t>Mitä pidempää työtä teet, sitä pidempiä k</w:t>
      </w:r>
      <w:r w:rsidR="00D05769">
        <w:t>o</w:t>
      </w:r>
      <w:r w:rsidR="00D05769">
        <w:t xml:space="preserve">konaisuuksia sinun tulee tehdä. Muuten työsi pirstoutuu </w:t>
      </w:r>
      <w:r w:rsidR="000D530A">
        <w:t xml:space="preserve">pieniin </w:t>
      </w:r>
      <w:r w:rsidR="00D05769">
        <w:t>osiin.</w:t>
      </w:r>
      <w:r w:rsidR="00A15E4C">
        <w:t xml:space="preserve"> Säpäleet eivät kerro asiantuntijuudestasi mitään. </w:t>
      </w:r>
    </w:p>
    <w:p w:rsidR="00E64728" w:rsidRDefault="00E64728" w:rsidP="00080BB2"/>
    <w:p w:rsidR="00F13E35" w:rsidRDefault="00F13E35" w:rsidP="00F13E35">
      <w:r>
        <w:t>Numeroi pää- ja alaluvut lukuun ottamatta lähteitä ja liitteitä</w:t>
      </w:r>
      <w:r w:rsidRPr="00177C73">
        <w:t xml:space="preserve">. Jos teet </w:t>
      </w:r>
      <w:r>
        <w:t xml:space="preserve">lukuun </w:t>
      </w:r>
      <w:r w:rsidRPr="00177C73">
        <w:t>alalukuja, tee niitä vähintään kaksi. Jos esimerkiksi otsikoit lukuun 2 alaluvun 2.1, sinun tulee o</w:t>
      </w:r>
      <w:r w:rsidRPr="00177C73">
        <w:t>t</w:t>
      </w:r>
      <w:r w:rsidRPr="00177C73">
        <w:t xml:space="preserve">sikoida sen lisäksi vähintään toinen alaluku 2.2. </w:t>
      </w:r>
      <w:r>
        <w:t>Numeroitujen lukujen jälkeen sisälly</w:t>
      </w:r>
      <w:r>
        <w:t>s</w:t>
      </w:r>
      <w:r>
        <w:t>luetteloon tulee Lähteet-otsikko. Sen jälkeen tulee otsikko Liitteet, jos liitteitä on. N</w:t>
      </w:r>
      <w:r>
        <w:t>u</w:t>
      </w:r>
      <w:r>
        <w:t>meroi ja nimeä kaikki liitteesi.</w:t>
      </w:r>
    </w:p>
    <w:p w:rsidR="00DC5954" w:rsidRPr="00177C73" w:rsidRDefault="00DC5954" w:rsidP="00DC5954"/>
    <w:p w:rsidR="00DC5954" w:rsidRDefault="005C1041" w:rsidP="00D56DA0">
      <w:r>
        <w:lastRenderedPageBreak/>
        <w:t xml:space="preserve">Työn kansilehden </w:t>
      </w:r>
      <w:r w:rsidR="00DC5954" w:rsidRPr="00177C73">
        <w:t xml:space="preserve">otsikko tiivistää koko </w:t>
      </w:r>
      <w:r w:rsidR="006B7041">
        <w:t>työn</w:t>
      </w:r>
      <w:r w:rsidR="00DC5954" w:rsidRPr="00177C73">
        <w:t xml:space="preserve"> sisällön. </w:t>
      </w:r>
      <w:r w:rsidR="008B3040">
        <w:t>Pääluvun otsikko tiivistää pääl</w:t>
      </w:r>
      <w:r w:rsidR="008B3040">
        <w:t>u</w:t>
      </w:r>
      <w:r w:rsidR="008B3040">
        <w:t xml:space="preserve">vun sisällön ja alalukujen otsikot tiivistävät alalukujen sisällöt. </w:t>
      </w:r>
      <w:r w:rsidR="00596139">
        <w:t>Kun otsikoit työsi os</w:t>
      </w:r>
      <w:r w:rsidR="00596139">
        <w:t>u</w:t>
      </w:r>
      <w:r w:rsidR="00596139">
        <w:t xml:space="preserve">vasti, sisällysluettelosi kertoo työstäsi kaiken </w:t>
      </w:r>
      <w:r w:rsidR="008B3040">
        <w:t xml:space="preserve">oleellisen. </w:t>
      </w:r>
      <w:r w:rsidR="00DC5954" w:rsidRPr="00177C73">
        <w:t>Käytä alaotsikoissa enintään kahta otsikkot</w:t>
      </w:r>
      <w:r w:rsidR="00D56DA0">
        <w:t>asoa</w:t>
      </w:r>
      <w:r w:rsidR="00EC12F6">
        <w:t xml:space="preserve"> eli</w:t>
      </w:r>
      <w:r w:rsidR="004C179B">
        <w:t xml:space="preserve"> lukuja, joiden numerointi on tyyppiä </w:t>
      </w:r>
      <w:r>
        <w:t>2.1 tai</w:t>
      </w:r>
      <w:r w:rsidR="00B05CED">
        <w:t xml:space="preserve"> 2.1.1. </w:t>
      </w:r>
      <w:r w:rsidR="00DC5954" w:rsidRPr="00177C73">
        <w:t>Aloita kaikki otsikot vasemmasta marginaalista.</w:t>
      </w:r>
      <w:r w:rsidR="00813592">
        <w:t xml:space="preserve"> </w:t>
      </w:r>
      <w:r w:rsidR="00F46A2B">
        <w:t xml:space="preserve">Opinnäytetöissä ja muissa </w:t>
      </w:r>
      <w:r w:rsidR="000D4371">
        <w:t xml:space="preserve">pitkissä </w:t>
      </w:r>
      <w:r w:rsidR="00F46A2B">
        <w:t xml:space="preserve">raporteissa </w:t>
      </w:r>
      <w:r w:rsidR="00DC5954" w:rsidRPr="00813592">
        <w:t>uusi pääluku</w:t>
      </w:r>
      <w:r w:rsidR="00F46A2B">
        <w:t xml:space="preserve"> alkaa aina uudelta sivulta</w:t>
      </w:r>
      <w:r w:rsidR="00510605">
        <w:t xml:space="preserve">. Tee </w:t>
      </w:r>
      <w:r w:rsidR="00682454">
        <w:t xml:space="preserve">pakotettu </w:t>
      </w:r>
      <w:r w:rsidR="00510605">
        <w:t xml:space="preserve">sivunvaihto painamalla </w:t>
      </w:r>
      <w:r w:rsidR="00F46A2B">
        <w:t>CTRL-Enter</w:t>
      </w:r>
      <w:r w:rsidR="00DC5954" w:rsidRPr="00177C73">
        <w:t>.</w:t>
      </w:r>
    </w:p>
    <w:p w:rsidR="008208D0" w:rsidRDefault="008208D0" w:rsidP="008208D0">
      <w:r>
        <w:t>Tässä muutama nyrkkisääntö</w:t>
      </w:r>
      <w:r w:rsidR="00CF6BA5">
        <w:t>:</w:t>
      </w:r>
    </w:p>
    <w:p w:rsidR="007E4CE3" w:rsidRDefault="007E4CE3" w:rsidP="008208D0"/>
    <w:p w:rsidR="008208D0" w:rsidRDefault="008208D0" w:rsidP="008208D0">
      <w:pPr>
        <w:pStyle w:val="ListParagraph"/>
        <w:numPr>
          <w:ilvl w:val="0"/>
          <w:numId w:val="26"/>
        </w:numPr>
        <w:ind w:left="284" w:hanging="284"/>
      </w:pPr>
      <w:r>
        <w:t xml:space="preserve">Päälukujen määrä on noin kymmenesosa raportin sivumäärästä. </w:t>
      </w:r>
    </w:p>
    <w:p w:rsidR="008208D0" w:rsidRDefault="008208D0" w:rsidP="008208D0">
      <w:pPr>
        <w:pStyle w:val="ListParagraph"/>
        <w:numPr>
          <w:ilvl w:val="0"/>
          <w:numId w:val="26"/>
        </w:numPr>
        <w:ind w:left="284" w:hanging="284"/>
      </w:pPr>
      <w:r>
        <w:t>Yksi alaluku on vähintään puolen sivun mittainen; opinnäytetyössä yleensä yhden sivun mittainen.</w:t>
      </w:r>
    </w:p>
    <w:p w:rsidR="008208D0" w:rsidRDefault="008208D0" w:rsidP="008208D0">
      <w:pPr>
        <w:pStyle w:val="ListParagraph"/>
        <w:numPr>
          <w:ilvl w:val="0"/>
          <w:numId w:val="26"/>
        </w:numPr>
        <w:ind w:left="284" w:hanging="284"/>
      </w:pPr>
      <w:r>
        <w:t xml:space="preserve">Yksi kappale on vähintään kolmasosasivun mittainen. </w:t>
      </w:r>
    </w:p>
    <w:p w:rsidR="008208D0" w:rsidRDefault="008208D0" w:rsidP="008208D0">
      <w:pPr>
        <w:pStyle w:val="ListParagraph"/>
        <w:numPr>
          <w:ilvl w:val="0"/>
          <w:numId w:val="26"/>
        </w:numPr>
        <w:ind w:left="284" w:hanging="284"/>
      </w:pPr>
      <w:r>
        <w:t xml:space="preserve">Muotoile otsikot kieliopillisesti samanmuotoisiksi. </w:t>
      </w:r>
    </w:p>
    <w:p w:rsidR="008208D0" w:rsidRDefault="008208D0" w:rsidP="008208D0">
      <w:pPr>
        <w:pStyle w:val="ListParagraph"/>
        <w:numPr>
          <w:ilvl w:val="0"/>
          <w:numId w:val="26"/>
        </w:numPr>
        <w:ind w:left="284" w:hanging="284"/>
      </w:pPr>
      <w:r>
        <w:t>Tee otsikoista korkeintaan</w:t>
      </w:r>
      <w:r w:rsidRPr="00177C73">
        <w:t xml:space="preserve"> yhden rivin mittaisia.</w:t>
      </w:r>
    </w:p>
    <w:p w:rsidR="00D66C83" w:rsidRDefault="00D66C83" w:rsidP="00D56DA0"/>
    <w:p w:rsidR="00D66C83" w:rsidRPr="00177C73" w:rsidRDefault="00D66C83" w:rsidP="00432D24">
      <w:pPr>
        <w:pStyle w:val="Heading2"/>
      </w:pPr>
      <w:bookmarkStart w:id="16" w:name="_Toc166145019"/>
      <w:bookmarkStart w:id="17" w:name="_Toc175036413"/>
      <w:bookmarkStart w:id="18" w:name="_Toc272828386"/>
      <w:r w:rsidRPr="00177C73">
        <w:t>Johdanto</w:t>
      </w:r>
      <w:bookmarkEnd w:id="16"/>
      <w:bookmarkEnd w:id="17"/>
      <w:bookmarkEnd w:id="18"/>
    </w:p>
    <w:p w:rsidR="00D66C83" w:rsidRPr="00177C73" w:rsidRDefault="00D66C83" w:rsidP="00D66C83">
      <w:r w:rsidRPr="00177C73">
        <w:t>Aloita teksti johdannolla. Johdannolla on kaksi päätehtävää: se virittää lukijan kiinno</w:t>
      </w:r>
      <w:r w:rsidRPr="00177C73">
        <w:t>s</w:t>
      </w:r>
      <w:r w:rsidRPr="00177C73">
        <w:t>tuksen ja antaa lukijalle alustavat tiedot käsiteltävästä asiasta. Tee johdannosta tiivis ja mielenkiintoinen. Johdanto on onnistunut, kun lukija ymmärtää sen luettuaan, mitä raportti koskee.</w:t>
      </w:r>
    </w:p>
    <w:p w:rsidR="00D66C83" w:rsidRPr="00177C73" w:rsidRDefault="00D66C83" w:rsidP="00D66C83"/>
    <w:p w:rsidR="00D66C83" w:rsidRPr="00177C73" w:rsidRDefault="00D66C83" w:rsidP="00D66C83">
      <w:r w:rsidRPr="00177C73">
        <w:t xml:space="preserve">Aluksi johdannossa esitellään lyhyesti selvitettävän asian taustaa ja autetaan lukijaa hahmottamaan, mihin laajempaan kokonaisuuteen käsiteltävä aihe mahdollisesti liittyy. Johdannossa voidaan lukijan mielenkiinnon saavuttamiseksi myös kyseenalaistaa jokin vanha tieto tai käsitys kyseisestä asiasta. </w:t>
      </w:r>
      <w:r w:rsidR="00803CEA">
        <w:t>V</w:t>
      </w:r>
      <w:r w:rsidRPr="00177C73">
        <w:t>oi</w:t>
      </w:r>
      <w:r w:rsidR="00803CEA">
        <w:t>t</w:t>
      </w:r>
      <w:r w:rsidRPr="00177C73">
        <w:t xml:space="preserve"> kertoa myös, miksi aihe on tärkeä, aja</w:t>
      </w:r>
      <w:r w:rsidRPr="00177C73">
        <w:t>n</w:t>
      </w:r>
      <w:r w:rsidRPr="00177C73">
        <w:t>kohtainen tai muutoin kiintoisa.</w:t>
      </w:r>
      <w:r w:rsidR="002D73A4" w:rsidRPr="002D73A4">
        <w:t xml:space="preserve"> </w:t>
      </w:r>
      <w:r w:rsidR="002D73A4">
        <w:t>J</w:t>
      </w:r>
      <w:r w:rsidR="002D73A4" w:rsidRPr="00177C73">
        <w:t>ohdannosta pitää helposti selvitä, mitkä ovat työn tavoitteet ja miten rajaa</w:t>
      </w:r>
      <w:r w:rsidR="00350555">
        <w:t>t</w:t>
      </w:r>
      <w:r w:rsidR="002D73A4" w:rsidRPr="00177C73">
        <w:t xml:space="preserve"> aihee</w:t>
      </w:r>
      <w:r w:rsidR="00350555">
        <w:t>si</w:t>
      </w:r>
      <w:r w:rsidR="002D73A4" w:rsidRPr="00177C73">
        <w:t xml:space="preserve"> sekä mitä tekniikkaa tai menetelmiä käytä</w:t>
      </w:r>
      <w:r w:rsidR="00E9144F">
        <w:t>t</w:t>
      </w:r>
      <w:r w:rsidR="002D73A4" w:rsidRPr="00177C73">
        <w:t>.</w:t>
      </w:r>
      <w:r w:rsidR="00D549F0">
        <w:t xml:space="preserve"> </w:t>
      </w:r>
      <w:r w:rsidRPr="00177C73">
        <w:t>Johdanno</w:t>
      </w:r>
      <w:r w:rsidRPr="00177C73">
        <w:t>s</w:t>
      </w:r>
      <w:r w:rsidRPr="00177C73">
        <w:t>sa voi</w:t>
      </w:r>
      <w:r w:rsidR="00865F96">
        <w:t>t</w:t>
      </w:r>
      <w:r w:rsidRPr="00177C73">
        <w:t xml:space="preserve"> esitellä </w:t>
      </w:r>
      <w:r w:rsidR="00865F96">
        <w:t xml:space="preserve">lyhyesti </w:t>
      </w:r>
      <w:r w:rsidRPr="00177C73">
        <w:t xml:space="preserve">mahdollisen toimeksiantajan ja työn keskeiset käsitteet sekä </w:t>
      </w:r>
      <w:r w:rsidR="00132D69">
        <w:t>r</w:t>
      </w:r>
      <w:r w:rsidR="00132D69">
        <w:t>a</w:t>
      </w:r>
      <w:r w:rsidR="00132D69">
        <w:t>portin rakenteen</w:t>
      </w:r>
      <w:r w:rsidRPr="00177C73">
        <w:t xml:space="preserve">. Rakenteen kuvaus ei saa olla sisällysluettelon toistamista, vaan sen tulee syventää sisällysluettelon otsikoita. </w:t>
      </w:r>
    </w:p>
    <w:p w:rsidR="00D66C83" w:rsidRPr="00177C73" w:rsidRDefault="00D66C83" w:rsidP="00D66C83"/>
    <w:p w:rsidR="002D73A4" w:rsidRDefault="002D3E6E" w:rsidP="00D66C83">
      <w:r>
        <w:lastRenderedPageBreak/>
        <w:t>Kirjoita j</w:t>
      </w:r>
      <w:r w:rsidR="00D66C83" w:rsidRPr="00177C73">
        <w:t xml:space="preserve">ohdanto lopulliseen muotoonsa vasta viimeiseksi, kun työn tulos on jo selvillä, vaikka tuloksia ei johdannossa kerrotakaan. </w:t>
      </w:r>
      <w:r>
        <w:t xml:space="preserve">Kirjoita kuitenkin alustava johdanto </w:t>
      </w:r>
      <w:r w:rsidR="00D66C83" w:rsidRPr="00177C73">
        <w:t>jo työn alussa alustava johdanto, sillä se auttaa työn hahmottamisessa</w:t>
      </w:r>
      <w:r w:rsidR="00497E68">
        <w:t xml:space="preserve"> ja tavoitteiden</w:t>
      </w:r>
      <w:r w:rsidR="00145169">
        <w:t xml:space="preserve"> kirkast</w:t>
      </w:r>
      <w:r w:rsidR="00145169">
        <w:t>a</w:t>
      </w:r>
      <w:r w:rsidR="00145169">
        <w:t>misessa</w:t>
      </w:r>
      <w:r w:rsidR="00D66C83" w:rsidRPr="00776649">
        <w:t>. Hyvä johdan</w:t>
      </w:r>
      <w:r w:rsidR="00F46A2B">
        <w:t>to on lyhyt, o</w:t>
      </w:r>
      <w:r w:rsidR="00F46A2B" w:rsidRPr="00776649">
        <w:t>pinnäytetyössäkin vain 2–4 sivua.</w:t>
      </w:r>
      <w:r w:rsidR="00F46A2B" w:rsidRPr="002D73A4">
        <w:t xml:space="preserve"> </w:t>
      </w:r>
      <w:r w:rsidR="00F46A2B">
        <w:t>Yksi nyrkkisääntö on</w:t>
      </w:r>
      <w:r w:rsidR="001B580F">
        <w:t>,</w:t>
      </w:r>
      <w:r w:rsidR="00F46A2B">
        <w:t xml:space="preserve"> että johdannon pituus on likimain viisi prosenttia koko raportin pituudesta. </w:t>
      </w:r>
    </w:p>
    <w:p w:rsidR="009D0034" w:rsidRDefault="009D0034" w:rsidP="00D66C83"/>
    <w:p w:rsidR="00DC5954" w:rsidRPr="00177C73" w:rsidRDefault="00DC5954" w:rsidP="00432D24">
      <w:pPr>
        <w:pStyle w:val="Heading2"/>
      </w:pPr>
      <w:bookmarkStart w:id="19" w:name="_Toc166145040"/>
      <w:bookmarkStart w:id="20" w:name="_Toc175036428"/>
      <w:bookmarkStart w:id="21" w:name="_Toc272828387"/>
      <w:r w:rsidRPr="00177C73">
        <w:t>Taulukot ja kuviot</w:t>
      </w:r>
      <w:bookmarkEnd w:id="19"/>
      <w:bookmarkEnd w:id="20"/>
      <w:bookmarkEnd w:id="21"/>
      <w:r w:rsidRPr="00177C73">
        <w:t xml:space="preserve"> </w:t>
      </w:r>
    </w:p>
    <w:p w:rsidR="00B17C79" w:rsidRPr="00B17C79" w:rsidRDefault="00DC5954" w:rsidP="00B17C79">
      <w:pPr>
        <w:pStyle w:val="PlainText"/>
        <w:spacing w:line="360" w:lineRule="auto"/>
        <w:rPr>
          <w:rFonts w:ascii="Garamond" w:hAnsi="Garamond"/>
          <w:sz w:val="26"/>
          <w:szCs w:val="22"/>
          <w:lang w:eastAsia="fi-FI"/>
        </w:rPr>
      </w:pPr>
      <w:r w:rsidRPr="00B17C79">
        <w:rPr>
          <w:rFonts w:ascii="Garamond" w:hAnsi="Garamond"/>
          <w:sz w:val="26"/>
          <w:szCs w:val="22"/>
          <w:lang w:eastAsia="fi-FI"/>
        </w:rPr>
        <w:t xml:space="preserve">Tekstiä voi havainnollistaa taulukoilla ja kuvioilla. </w:t>
      </w:r>
      <w:r w:rsidR="00B17C79" w:rsidRPr="00B17C79">
        <w:rPr>
          <w:rFonts w:ascii="Garamond" w:hAnsi="Garamond"/>
          <w:sz w:val="26"/>
          <w:szCs w:val="22"/>
          <w:lang w:eastAsia="fi-FI"/>
        </w:rPr>
        <w:t xml:space="preserve">Kuvioiksi käsitetään tilastografiikka, kaaviot, kartat, kuvat, vuokaaviot ja kaavat. </w:t>
      </w:r>
      <w:r w:rsidRPr="00B17C79">
        <w:rPr>
          <w:rFonts w:ascii="Garamond" w:hAnsi="Garamond"/>
          <w:sz w:val="26"/>
          <w:szCs w:val="22"/>
          <w:lang w:eastAsia="fi-FI"/>
        </w:rPr>
        <w:t>Otsikoi jokainen taulukk</w:t>
      </w:r>
      <w:r w:rsidR="00B17C79" w:rsidRPr="00B17C79">
        <w:rPr>
          <w:rFonts w:ascii="Garamond" w:hAnsi="Garamond"/>
          <w:sz w:val="26"/>
          <w:szCs w:val="22"/>
          <w:lang w:eastAsia="fi-FI"/>
        </w:rPr>
        <w:t xml:space="preserve">o ja kuvio ja varmista, että </w:t>
      </w:r>
      <w:r w:rsidRPr="00B17C79">
        <w:rPr>
          <w:rFonts w:ascii="Garamond" w:hAnsi="Garamond"/>
          <w:sz w:val="26"/>
          <w:szCs w:val="22"/>
          <w:lang w:eastAsia="fi-FI"/>
        </w:rPr>
        <w:t>otsikko tulee samalle sivulle kuin kyseinen taulukko tai kuvio. Numeroi ne juoksevasti läpi koko työn omina sarjoinaan, esimerkiksi Kuvio 1., Taulukko 1. Kirjoita taulukon numero ja otsikko taulukon yläpuolelle, ja kuvion numero ja otsikko kuvion alapuolelle. Älä merkitse pistettä otsikon perään. Taulukot j</w:t>
      </w:r>
      <w:r w:rsidR="00B17C79">
        <w:rPr>
          <w:rFonts w:ascii="Garamond" w:hAnsi="Garamond"/>
          <w:sz w:val="26"/>
          <w:szCs w:val="22"/>
          <w:lang w:eastAsia="fi-FI"/>
        </w:rPr>
        <w:t>a kuviot alkavat vasemma</w:t>
      </w:r>
      <w:r w:rsidR="00B17C79">
        <w:rPr>
          <w:rFonts w:ascii="Garamond" w:hAnsi="Garamond"/>
          <w:sz w:val="26"/>
          <w:szCs w:val="22"/>
          <w:lang w:eastAsia="fi-FI"/>
        </w:rPr>
        <w:t>s</w:t>
      </w:r>
      <w:r w:rsidR="00B17C79">
        <w:rPr>
          <w:rFonts w:ascii="Garamond" w:hAnsi="Garamond"/>
          <w:sz w:val="26"/>
          <w:szCs w:val="22"/>
          <w:lang w:eastAsia="fi-FI"/>
        </w:rPr>
        <w:t xml:space="preserve">ta marginaalista. </w:t>
      </w:r>
    </w:p>
    <w:p w:rsidR="00B17C79" w:rsidRDefault="00B17C79" w:rsidP="00DC5954">
      <w:pPr>
        <w:rPr>
          <w:rFonts w:eastAsia="SimSun"/>
        </w:rPr>
      </w:pPr>
    </w:p>
    <w:p w:rsidR="00F905F3" w:rsidRDefault="00F905F3" w:rsidP="00F905F3">
      <w:pPr>
        <w:rPr>
          <w:rFonts w:eastAsia="SimSun"/>
        </w:rPr>
      </w:pPr>
      <w:r w:rsidRPr="00177C73">
        <w:rPr>
          <w:rFonts w:eastAsia="SimSun"/>
        </w:rPr>
        <w:t>Jos taulukot tai kuviot ovat hyvin suuria tai jos niitä on hyvin paljon, tee niistä liite sen sijaan, että upottaisit ne tekstiin</w:t>
      </w:r>
      <w:r w:rsidR="006A495E">
        <w:rPr>
          <w:rFonts w:eastAsia="SimSun"/>
        </w:rPr>
        <w:t xml:space="preserve"> (liite 2</w:t>
      </w:r>
      <w:r w:rsidR="00ED62D5">
        <w:rPr>
          <w:rFonts w:eastAsia="SimSun"/>
        </w:rPr>
        <w:t>)</w:t>
      </w:r>
      <w:r w:rsidRPr="00177C73">
        <w:rPr>
          <w:rFonts w:eastAsia="SimSun"/>
        </w:rPr>
        <w:t xml:space="preserve">. </w:t>
      </w:r>
      <w:r>
        <w:rPr>
          <w:rFonts w:eastAsia="SimSun"/>
        </w:rPr>
        <w:t xml:space="preserve">Pyri taulukoissa ja kuviossa käyttämään samaa </w:t>
      </w:r>
      <w:r w:rsidR="000A03FC">
        <w:rPr>
          <w:rFonts w:eastAsia="SimSun"/>
        </w:rPr>
        <w:t xml:space="preserve">kirjasinta </w:t>
      </w:r>
      <w:r>
        <w:rPr>
          <w:rFonts w:eastAsia="SimSun"/>
        </w:rPr>
        <w:t xml:space="preserve">kuin muussakin tekstissä. Vältä </w:t>
      </w:r>
      <w:r w:rsidRPr="00177C73">
        <w:rPr>
          <w:rFonts w:eastAsia="SimSun"/>
        </w:rPr>
        <w:t>kolmiulotteisia kuvioita, koska ne vääristävät helposti sisältämänsä tiedot. Viittaa tekstissä kaikkiin taulukoihin ja kuvioihin</w:t>
      </w:r>
      <w:r w:rsidR="009A12E8">
        <w:rPr>
          <w:rFonts w:eastAsia="SimSun"/>
        </w:rPr>
        <w:t>, jotta ne eivät jää irrallisiksi</w:t>
      </w:r>
      <w:r w:rsidRPr="00177C73">
        <w:rPr>
          <w:rFonts w:eastAsia="SimSun"/>
        </w:rPr>
        <w:t xml:space="preserve">. </w:t>
      </w:r>
      <w:r w:rsidR="006F76DF">
        <w:rPr>
          <w:rFonts w:eastAsia="SimSun"/>
        </w:rPr>
        <w:t xml:space="preserve">Huolehdi siitä, että lukija pystyy </w:t>
      </w:r>
      <w:r w:rsidRPr="00177C73">
        <w:rPr>
          <w:rFonts w:eastAsia="SimSun"/>
        </w:rPr>
        <w:t>ymmärtämään teksti</w:t>
      </w:r>
      <w:r w:rsidR="006F76DF">
        <w:rPr>
          <w:rFonts w:eastAsia="SimSun"/>
        </w:rPr>
        <w:t>n ilman, että hän perehtyy</w:t>
      </w:r>
      <w:r w:rsidRPr="00177C73">
        <w:rPr>
          <w:rFonts w:eastAsia="SimSun"/>
        </w:rPr>
        <w:t xml:space="preserve"> taulukoihin ja kuvioihin. </w:t>
      </w:r>
      <w:r w:rsidR="009C1E9E">
        <w:rPr>
          <w:rFonts w:eastAsia="SimSun"/>
        </w:rPr>
        <w:t xml:space="preserve">Hänen tulee vastaavasti ymmärtää taulukot ja kuviot ilman, että hän perehtyy tekstiin. </w:t>
      </w:r>
    </w:p>
    <w:p w:rsidR="00F905F3" w:rsidRDefault="00F905F3" w:rsidP="00F905F3">
      <w:pPr>
        <w:rPr>
          <w:rFonts w:eastAsia="SimSun"/>
        </w:rPr>
      </w:pPr>
    </w:p>
    <w:p w:rsidR="00132D69" w:rsidRDefault="00DC5954" w:rsidP="00B17C79">
      <w:pPr>
        <w:pStyle w:val="PlainText"/>
        <w:spacing w:line="360" w:lineRule="auto"/>
        <w:rPr>
          <w:rFonts w:ascii="Garamond" w:hAnsi="Garamond"/>
          <w:sz w:val="26"/>
          <w:szCs w:val="22"/>
          <w:lang w:eastAsia="fi-FI"/>
        </w:rPr>
      </w:pPr>
      <w:r w:rsidRPr="00B17C79">
        <w:rPr>
          <w:rFonts w:ascii="Garamond" w:hAnsi="Garamond"/>
          <w:sz w:val="26"/>
          <w:szCs w:val="22"/>
          <w:lang w:eastAsia="fi-FI"/>
        </w:rPr>
        <w:t xml:space="preserve">Jos </w:t>
      </w:r>
      <w:r w:rsidR="00B17C79">
        <w:rPr>
          <w:rFonts w:ascii="Garamond" w:hAnsi="Garamond"/>
          <w:sz w:val="26"/>
          <w:szCs w:val="22"/>
          <w:lang w:eastAsia="fi-FI"/>
        </w:rPr>
        <w:t xml:space="preserve">kuvion tai taulukon </w:t>
      </w:r>
      <w:r w:rsidRPr="00B17C79">
        <w:rPr>
          <w:rFonts w:ascii="Garamond" w:hAnsi="Garamond"/>
          <w:sz w:val="26"/>
          <w:szCs w:val="22"/>
          <w:lang w:eastAsia="fi-FI"/>
        </w:rPr>
        <w:t>tiedot eivät ole omasta aineistostasi, merkitse lähde</w:t>
      </w:r>
      <w:r w:rsidR="00B17C79" w:rsidRPr="00B17C79">
        <w:rPr>
          <w:rFonts w:ascii="Garamond" w:hAnsi="Garamond"/>
          <w:sz w:val="26"/>
          <w:szCs w:val="22"/>
          <w:lang w:eastAsia="fi-FI"/>
        </w:rPr>
        <w:t>viite</w:t>
      </w:r>
      <w:r w:rsidRPr="00B17C79">
        <w:rPr>
          <w:rFonts w:ascii="Garamond" w:hAnsi="Garamond"/>
          <w:sz w:val="26"/>
          <w:szCs w:val="22"/>
          <w:lang w:eastAsia="fi-FI"/>
        </w:rPr>
        <w:t xml:space="preserve"> taulukon tai kuvion otsikon loppuun. </w:t>
      </w:r>
      <w:r w:rsidR="00B17C79" w:rsidRPr="00B17C79">
        <w:rPr>
          <w:rFonts w:ascii="Garamond" w:hAnsi="Garamond"/>
          <w:sz w:val="26"/>
          <w:szCs w:val="22"/>
          <w:lang w:eastAsia="fi-FI"/>
        </w:rPr>
        <w:t xml:space="preserve">Kuvioiden </w:t>
      </w:r>
      <w:r w:rsidR="00B17C79">
        <w:rPr>
          <w:rFonts w:ascii="Garamond" w:hAnsi="Garamond"/>
          <w:sz w:val="26"/>
          <w:szCs w:val="22"/>
          <w:lang w:eastAsia="fi-FI"/>
        </w:rPr>
        <w:t xml:space="preserve">ja taulukoiden </w:t>
      </w:r>
      <w:r w:rsidR="00B17C79" w:rsidRPr="00B17C79">
        <w:rPr>
          <w:rFonts w:ascii="Garamond" w:hAnsi="Garamond"/>
          <w:sz w:val="26"/>
          <w:szCs w:val="22"/>
          <w:lang w:eastAsia="fi-FI"/>
        </w:rPr>
        <w:t>tekijänoikeudet ovat tiukat</w:t>
      </w:r>
      <w:r w:rsidR="00B17C79">
        <w:rPr>
          <w:rFonts w:ascii="Garamond" w:hAnsi="Garamond"/>
          <w:sz w:val="26"/>
          <w:szCs w:val="22"/>
          <w:lang w:eastAsia="fi-FI"/>
        </w:rPr>
        <w:t>. Kuvio tai taulukko</w:t>
      </w:r>
      <w:r w:rsidR="00B17C79" w:rsidRPr="00B17C79">
        <w:rPr>
          <w:rFonts w:ascii="Garamond" w:hAnsi="Garamond"/>
          <w:sz w:val="26"/>
          <w:szCs w:val="22"/>
          <w:lang w:eastAsia="fi-FI"/>
        </w:rPr>
        <w:t xml:space="preserve"> on yleensä kokonaisuus, josta ei </w:t>
      </w:r>
      <w:r w:rsidR="00B17C79">
        <w:rPr>
          <w:rFonts w:ascii="Garamond" w:hAnsi="Garamond"/>
          <w:sz w:val="26"/>
          <w:szCs w:val="22"/>
          <w:lang w:eastAsia="fi-FI"/>
        </w:rPr>
        <w:t xml:space="preserve">välttämättä </w:t>
      </w:r>
      <w:r w:rsidR="00B17C79" w:rsidRPr="00B17C79">
        <w:rPr>
          <w:rFonts w:ascii="Garamond" w:hAnsi="Garamond"/>
          <w:sz w:val="26"/>
          <w:szCs w:val="22"/>
          <w:lang w:eastAsia="fi-FI"/>
        </w:rPr>
        <w:t>voida siteerata vain pientä osaa, kuten tekstistä, vaan koko teos kopioidaan. Toisen tekemän koko kuvion käyttämiseen tarvitaan</w:t>
      </w:r>
      <w:r w:rsidR="00B17C79" w:rsidRPr="005068C1">
        <w:rPr>
          <w:rFonts w:ascii="Garamond" w:eastAsia="Times New Roman" w:hAnsi="Garamond"/>
          <w:sz w:val="26"/>
          <w:szCs w:val="22"/>
          <w:lang w:eastAsia="fi-FI"/>
        </w:rPr>
        <w:t xml:space="preserve"> aina oikeudenhaltijan lupa. Lu</w:t>
      </w:r>
      <w:r w:rsidR="00B17C79">
        <w:rPr>
          <w:rFonts w:ascii="Garamond" w:eastAsia="Times New Roman" w:hAnsi="Garamond"/>
          <w:sz w:val="26"/>
          <w:szCs w:val="22"/>
          <w:lang w:eastAsia="fi-FI"/>
        </w:rPr>
        <w:t xml:space="preserve">pa on hyvä pyytää kirjallisena. </w:t>
      </w:r>
      <w:r w:rsidR="00B17C79" w:rsidRPr="005068C1">
        <w:rPr>
          <w:rFonts w:ascii="Garamond" w:eastAsia="Times New Roman" w:hAnsi="Garamond"/>
          <w:sz w:val="26"/>
          <w:szCs w:val="22"/>
          <w:lang w:eastAsia="fi-FI"/>
        </w:rPr>
        <w:t xml:space="preserve">Luvan voi antaa tekijä itse tai se, jolle hän on oikeutensa siirtänyt. </w:t>
      </w:r>
      <w:r w:rsidR="00B17C79">
        <w:rPr>
          <w:rFonts w:ascii="Garamond" w:eastAsia="Times New Roman" w:hAnsi="Garamond"/>
          <w:sz w:val="26"/>
          <w:szCs w:val="22"/>
          <w:lang w:eastAsia="fi-FI"/>
        </w:rPr>
        <w:t xml:space="preserve">Esimerkiksi </w:t>
      </w:r>
      <w:r w:rsidR="00B17C79" w:rsidRPr="005068C1">
        <w:rPr>
          <w:rFonts w:ascii="Garamond" w:eastAsia="Times New Roman" w:hAnsi="Garamond"/>
          <w:sz w:val="26"/>
          <w:szCs w:val="22"/>
          <w:lang w:eastAsia="fi-FI"/>
        </w:rPr>
        <w:t>Kuvasto Oy</w:t>
      </w:r>
      <w:r w:rsidR="00B17C79">
        <w:rPr>
          <w:rFonts w:ascii="Garamond" w:eastAsia="Times New Roman" w:hAnsi="Garamond"/>
          <w:sz w:val="26"/>
          <w:szCs w:val="22"/>
          <w:lang w:eastAsia="fi-FI"/>
        </w:rPr>
        <w:t xml:space="preserve">:ltä saa lupia teosten käyttöön, koska se </w:t>
      </w:r>
      <w:r w:rsidR="00B17C79" w:rsidRPr="005068C1">
        <w:rPr>
          <w:rFonts w:ascii="Garamond" w:eastAsia="Times New Roman" w:hAnsi="Garamond"/>
          <w:sz w:val="26"/>
          <w:szCs w:val="22"/>
          <w:lang w:eastAsia="fi-FI"/>
        </w:rPr>
        <w:t>hallinnoi Suomessa monien kuvataiteilijo</w:t>
      </w:r>
      <w:r w:rsidR="00B17C79" w:rsidRPr="005068C1">
        <w:rPr>
          <w:rFonts w:ascii="Garamond" w:eastAsia="Times New Roman" w:hAnsi="Garamond"/>
          <w:sz w:val="26"/>
          <w:szCs w:val="22"/>
          <w:lang w:eastAsia="fi-FI"/>
        </w:rPr>
        <w:t>i</w:t>
      </w:r>
      <w:r w:rsidR="00B17C79" w:rsidRPr="005068C1">
        <w:rPr>
          <w:rFonts w:ascii="Garamond" w:eastAsia="Times New Roman" w:hAnsi="Garamond"/>
          <w:sz w:val="26"/>
          <w:szCs w:val="22"/>
          <w:lang w:eastAsia="fi-FI"/>
        </w:rPr>
        <w:t>den tekijänoikeuksia</w:t>
      </w:r>
      <w:r w:rsidR="00B17C79">
        <w:rPr>
          <w:rFonts w:ascii="Garamond" w:eastAsia="Times New Roman" w:hAnsi="Garamond"/>
          <w:sz w:val="26"/>
          <w:szCs w:val="22"/>
          <w:lang w:eastAsia="fi-FI"/>
        </w:rPr>
        <w:t>.</w:t>
      </w:r>
      <w:r w:rsidR="00B17C79" w:rsidRPr="005068C1">
        <w:rPr>
          <w:rFonts w:ascii="Garamond" w:eastAsia="Times New Roman" w:hAnsi="Garamond"/>
          <w:sz w:val="26"/>
          <w:szCs w:val="22"/>
          <w:lang w:eastAsia="fi-FI"/>
        </w:rPr>
        <w:t xml:space="preserve"> Usein käyttöehdot on tarkasti rajattu; lupa käyttää kuv</w:t>
      </w:r>
      <w:r w:rsidR="00B17C79">
        <w:rPr>
          <w:rFonts w:ascii="Garamond" w:eastAsia="Times New Roman" w:hAnsi="Garamond"/>
          <w:sz w:val="26"/>
          <w:szCs w:val="22"/>
          <w:lang w:eastAsia="fi-FI"/>
        </w:rPr>
        <w:t>iota</w:t>
      </w:r>
      <w:r w:rsidR="00B17C79" w:rsidRPr="005068C1">
        <w:rPr>
          <w:rFonts w:ascii="Garamond" w:eastAsia="Times New Roman" w:hAnsi="Garamond"/>
          <w:sz w:val="26"/>
          <w:szCs w:val="22"/>
          <w:lang w:eastAsia="fi-FI"/>
        </w:rPr>
        <w:t xml:space="preserve"> painotuotteessa ei välttämättä anna oikeutta käyttää sitä</w:t>
      </w:r>
      <w:r w:rsidR="00B17C79">
        <w:rPr>
          <w:rFonts w:ascii="Garamond" w:eastAsia="Times New Roman" w:hAnsi="Garamond"/>
          <w:sz w:val="26"/>
          <w:szCs w:val="22"/>
          <w:lang w:eastAsia="fi-FI"/>
        </w:rPr>
        <w:t xml:space="preserve"> </w:t>
      </w:r>
      <w:r w:rsidR="00260B56">
        <w:rPr>
          <w:rFonts w:ascii="Garamond" w:eastAsia="Times New Roman" w:hAnsi="Garamond"/>
          <w:sz w:val="26"/>
          <w:szCs w:val="22"/>
          <w:lang w:eastAsia="fi-FI"/>
        </w:rPr>
        <w:lastRenderedPageBreak/>
        <w:t xml:space="preserve">valtakunnallisen verkkokirjaston </w:t>
      </w:r>
      <w:r w:rsidR="00B17C79">
        <w:rPr>
          <w:rFonts w:ascii="Garamond" w:eastAsia="Times New Roman" w:hAnsi="Garamond"/>
          <w:sz w:val="26"/>
          <w:szCs w:val="22"/>
          <w:lang w:eastAsia="fi-FI"/>
        </w:rPr>
        <w:t>Theseus-julkaisussa</w:t>
      </w:r>
      <w:r w:rsidR="00B17C79" w:rsidRPr="005068C1">
        <w:rPr>
          <w:rFonts w:ascii="Garamond" w:eastAsia="Times New Roman" w:hAnsi="Garamond"/>
          <w:sz w:val="26"/>
          <w:szCs w:val="22"/>
          <w:lang w:eastAsia="fi-FI"/>
        </w:rPr>
        <w:t>.</w:t>
      </w:r>
      <w:r w:rsidR="006F711D">
        <w:rPr>
          <w:rFonts w:ascii="Garamond" w:eastAsia="Times New Roman" w:hAnsi="Garamond"/>
          <w:sz w:val="26"/>
          <w:szCs w:val="22"/>
          <w:lang w:eastAsia="fi-FI"/>
        </w:rPr>
        <w:t xml:space="preserve"> </w:t>
      </w:r>
      <w:r w:rsidR="00B17C79" w:rsidRPr="00B17C79">
        <w:rPr>
          <w:rFonts w:ascii="Garamond" w:hAnsi="Garamond"/>
          <w:sz w:val="26"/>
          <w:szCs w:val="22"/>
          <w:lang w:eastAsia="fi-FI"/>
        </w:rPr>
        <w:t xml:space="preserve">Hyvä tapa on itse muokata </w:t>
      </w:r>
      <w:r w:rsidR="00B17C79">
        <w:rPr>
          <w:rFonts w:ascii="Garamond" w:hAnsi="Garamond"/>
          <w:sz w:val="26"/>
          <w:szCs w:val="22"/>
          <w:lang w:eastAsia="fi-FI"/>
        </w:rPr>
        <w:t xml:space="preserve">alkuperäistä </w:t>
      </w:r>
      <w:r w:rsidR="00B17C79" w:rsidRPr="00B17C79">
        <w:rPr>
          <w:rFonts w:ascii="Garamond" w:hAnsi="Garamond"/>
          <w:sz w:val="26"/>
          <w:szCs w:val="22"/>
          <w:lang w:eastAsia="fi-FI"/>
        </w:rPr>
        <w:t>kuviota</w:t>
      </w:r>
      <w:r w:rsidR="00B17C79">
        <w:rPr>
          <w:rFonts w:ascii="Garamond" w:hAnsi="Garamond"/>
          <w:sz w:val="26"/>
          <w:szCs w:val="22"/>
          <w:lang w:eastAsia="fi-FI"/>
        </w:rPr>
        <w:t xml:space="preserve"> tai taulukkoa</w:t>
      </w:r>
      <w:r w:rsidR="00B17C79" w:rsidRPr="00B17C79">
        <w:rPr>
          <w:rFonts w:ascii="Garamond" w:hAnsi="Garamond"/>
          <w:sz w:val="26"/>
          <w:szCs w:val="22"/>
          <w:lang w:eastAsia="fi-FI"/>
        </w:rPr>
        <w:t xml:space="preserve"> r</w:t>
      </w:r>
      <w:r w:rsidR="00B17C79" w:rsidRPr="00B17C79">
        <w:rPr>
          <w:rFonts w:ascii="Garamond" w:hAnsi="Garamond"/>
          <w:sz w:val="26"/>
          <w:szCs w:val="22"/>
          <w:lang w:eastAsia="fi-FI"/>
        </w:rPr>
        <w:t>a</w:t>
      </w:r>
      <w:r w:rsidR="00B17C79" w:rsidRPr="00B17C79">
        <w:rPr>
          <w:rFonts w:ascii="Garamond" w:hAnsi="Garamond"/>
          <w:sz w:val="26"/>
          <w:szCs w:val="22"/>
          <w:lang w:eastAsia="fi-FI"/>
        </w:rPr>
        <w:t>port</w:t>
      </w:r>
      <w:r w:rsidR="00B17C79">
        <w:rPr>
          <w:rFonts w:ascii="Garamond" w:hAnsi="Garamond"/>
          <w:sz w:val="26"/>
          <w:szCs w:val="22"/>
          <w:lang w:eastAsia="fi-FI"/>
        </w:rPr>
        <w:t>tiin ja lisätä</w:t>
      </w:r>
      <w:r w:rsidR="00B17C79" w:rsidRPr="00B17C79">
        <w:rPr>
          <w:rFonts w:ascii="Garamond" w:hAnsi="Garamond"/>
          <w:sz w:val="26"/>
          <w:szCs w:val="22"/>
          <w:lang w:eastAsia="fi-FI"/>
        </w:rPr>
        <w:t xml:space="preserve"> otsikkoon viittaus alkupe</w:t>
      </w:r>
      <w:r w:rsidR="00B17C79">
        <w:rPr>
          <w:rFonts w:ascii="Garamond" w:hAnsi="Garamond"/>
          <w:sz w:val="26"/>
          <w:szCs w:val="22"/>
          <w:lang w:eastAsia="fi-FI"/>
        </w:rPr>
        <w:t>räiseen lähteeseen</w:t>
      </w:r>
      <w:r w:rsidR="009D0034">
        <w:rPr>
          <w:rFonts w:ascii="Garamond" w:hAnsi="Garamond"/>
          <w:sz w:val="26"/>
          <w:szCs w:val="22"/>
          <w:lang w:eastAsia="fi-FI"/>
        </w:rPr>
        <w:t>.</w:t>
      </w:r>
    </w:p>
    <w:p w:rsidR="00132D69" w:rsidRDefault="00132D69" w:rsidP="00B17C79">
      <w:pPr>
        <w:pStyle w:val="PlainText"/>
        <w:spacing w:line="360" w:lineRule="auto"/>
        <w:rPr>
          <w:rFonts w:ascii="Garamond" w:hAnsi="Garamond"/>
          <w:sz w:val="26"/>
          <w:szCs w:val="22"/>
          <w:lang w:eastAsia="fi-FI"/>
        </w:rPr>
      </w:pPr>
    </w:p>
    <w:p w:rsidR="00F905F3" w:rsidRDefault="004F3CA2" w:rsidP="00B17C79">
      <w:pPr>
        <w:pStyle w:val="PlainText"/>
        <w:spacing w:line="360" w:lineRule="auto"/>
        <w:rPr>
          <w:rFonts w:ascii="Garamond" w:hAnsi="Garamond"/>
          <w:sz w:val="26"/>
          <w:szCs w:val="22"/>
          <w:lang w:eastAsia="fi-FI"/>
        </w:rPr>
      </w:pPr>
      <w:r>
        <w:rPr>
          <w:rFonts w:ascii="Garamond" w:hAnsi="Garamond"/>
          <w:sz w:val="26"/>
          <w:szCs w:val="22"/>
          <w:lang w:eastAsia="fi-FI"/>
        </w:rPr>
        <w:t xml:space="preserve">Tutustu oheisiin esimerkkeihin, jotka koskevat taulukoita ja kuvioita ja niiden otsikointia sekä sitä, </w:t>
      </w:r>
      <w:r w:rsidR="00D66C83">
        <w:rPr>
          <w:rFonts w:ascii="Garamond" w:hAnsi="Garamond"/>
          <w:sz w:val="26"/>
          <w:szCs w:val="22"/>
          <w:lang w:eastAsia="fi-FI"/>
        </w:rPr>
        <w:t>miten taulukko</w:t>
      </w:r>
      <w:r w:rsidR="003B7468">
        <w:rPr>
          <w:rFonts w:ascii="Garamond" w:hAnsi="Garamond"/>
          <w:sz w:val="26"/>
          <w:szCs w:val="22"/>
          <w:lang w:eastAsia="fi-FI"/>
        </w:rPr>
        <w:t>on viitataan</w:t>
      </w:r>
      <w:r w:rsidR="00F905F3">
        <w:rPr>
          <w:rFonts w:ascii="Garamond" w:hAnsi="Garamond"/>
          <w:sz w:val="26"/>
          <w:szCs w:val="22"/>
          <w:lang w:eastAsia="fi-FI"/>
        </w:rPr>
        <w:t xml:space="preserve"> tekstissä. </w:t>
      </w:r>
    </w:p>
    <w:p w:rsidR="0045177C" w:rsidRPr="00132D69" w:rsidRDefault="0045177C" w:rsidP="00B17C79">
      <w:pPr>
        <w:pStyle w:val="PlainText"/>
        <w:spacing w:line="360" w:lineRule="auto"/>
        <w:rPr>
          <w:rFonts w:ascii="Garamond" w:hAnsi="Garamond"/>
          <w:sz w:val="26"/>
          <w:szCs w:val="22"/>
          <w:lang w:eastAsia="fi-FI"/>
        </w:rPr>
      </w:pPr>
    </w:p>
    <w:p w:rsidR="005A67FA" w:rsidRPr="00B566D4" w:rsidRDefault="00DC5954" w:rsidP="00DC5954">
      <w:pPr>
        <w:rPr>
          <w:rFonts w:cs="Arial"/>
          <w:bCs w:val="0"/>
          <w:color w:val="000000"/>
          <w:szCs w:val="26"/>
          <w:lang w:eastAsia="zh-CN"/>
        </w:rPr>
      </w:pPr>
      <w:r w:rsidRPr="00177C73">
        <w:t xml:space="preserve">Taulukko </w:t>
      </w:r>
      <w:r w:rsidR="002A7D6F">
        <w:fldChar w:fldCharType="begin"/>
      </w:r>
      <w:r w:rsidR="002A7D6F">
        <w:instrText xml:space="preserve"> SEQ TAULUKKO \* ARABIC </w:instrText>
      </w:r>
      <w:r w:rsidR="002A7D6F">
        <w:fldChar w:fldCharType="separate"/>
      </w:r>
      <w:r w:rsidR="007B5B70">
        <w:rPr>
          <w:noProof/>
        </w:rPr>
        <w:t>1</w:t>
      </w:r>
      <w:r w:rsidR="002A7D6F">
        <w:fldChar w:fldCharType="end"/>
      </w:r>
      <w:r w:rsidRPr="00177C73">
        <w:t xml:space="preserve">. </w:t>
      </w:r>
      <w:r w:rsidR="00B566D4">
        <w:t>Hotellin a</w:t>
      </w:r>
      <w:r w:rsidR="00351564">
        <w:t xml:space="preserve">siakastyytyväisyystutkimukseen </w:t>
      </w:r>
      <w:r w:rsidR="00D555C6">
        <w:t xml:space="preserve">vastanneiden </w:t>
      </w:r>
      <w:r w:rsidR="00B566D4">
        <w:t>mielipi</w:t>
      </w:r>
      <w:r w:rsidR="00D555C6">
        <w:t xml:space="preserve">teet perheen </w:t>
      </w:r>
      <w:r w:rsidR="00B566D4">
        <w:rPr>
          <w:rFonts w:cs="Arial"/>
          <w:bCs w:val="0"/>
          <w:color w:val="000000"/>
          <w:szCs w:val="26"/>
          <w:lang w:eastAsia="zh-CN"/>
        </w:rPr>
        <w:t>erityis</w:t>
      </w:r>
      <w:r w:rsidR="005A67FA" w:rsidRPr="00B566D4">
        <w:rPr>
          <w:rFonts w:cs="Arial"/>
          <w:bCs w:val="0"/>
          <w:color w:val="000000"/>
          <w:szCs w:val="26"/>
          <w:lang w:eastAsia="zh-CN"/>
        </w:rPr>
        <w:t>toiv</w:t>
      </w:r>
      <w:r w:rsidR="00B566D4">
        <w:rPr>
          <w:rFonts w:cs="Arial"/>
          <w:bCs w:val="0"/>
          <w:color w:val="000000"/>
          <w:szCs w:val="26"/>
          <w:lang w:eastAsia="zh-CN"/>
        </w:rPr>
        <w:t xml:space="preserve">omusten </w:t>
      </w:r>
      <w:r w:rsidR="00B566D4" w:rsidRPr="00B566D4">
        <w:rPr>
          <w:rFonts w:cs="Arial"/>
          <w:bCs w:val="0"/>
          <w:color w:val="000000"/>
          <w:szCs w:val="26"/>
          <w:lang w:eastAsia="zh-CN"/>
        </w:rPr>
        <w:t>huom</w:t>
      </w:r>
      <w:r w:rsidR="00B566D4">
        <w:rPr>
          <w:rFonts w:cs="Arial"/>
          <w:bCs w:val="0"/>
          <w:color w:val="000000"/>
          <w:szCs w:val="26"/>
          <w:lang w:eastAsia="zh-CN"/>
        </w:rPr>
        <w:t xml:space="preserve">ioimisesta </w:t>
      </w:r>
      <w:r w:rsidR="00D549F0">
        <w:rPr>
          <w:rFonts w:cs="Arial"/>
          <w:bCs w:val="0"/>
          <w:color w:val="000000"/>
          <w:szCs w:val="26"/>
          <w:lang w:eastAsia="zh-CN"/>
        </w:rPr>
        <w:t>perheen asuinläänin mukaan</w:t>
      </w:r>
    </w:p>
    <w:tbl>
      <w:tblPr>
        <w:tblW w:w="8405" w:type="dxa"/>
        <w:tblInd w:w="40" w:type="dxa"/>
        <w:tblBorders>
          <w:top w:val="double" w:sz="6" w:space="0" w:color="000000"/>
          <w:bottom w:val="double" w:sz="6" w:space="0" w:color="000000"/>
        </w:tblBorders>
        <w:tblLayout w:type="fixed"/>
        <w:tblCellMar>
          <w:left w:w="70" w:type="dxa"/>
          <w:right w:w="70" w:type="dxa"/>
        </w:tblCellMar>
        <w:tblLook w:val="0000" w:firstRow="0" w:lastRow="0" w:firstColumn="0" w:lastColumn="0" w:noHBand="0" w:noVBand="0"/>
      </w:tblPr>
      <w:tblGrid>
        <w:gridCol w:w="2157"/>
        <w:gridCol w:w="993"/>
        <w:gridCol w:w="993"/>
        <w:gridCol w:w="993"/>
        <w:gridCol w:w="1134"/>
        <w:gridCol w:w="1058"/>
        <w:gridCol w:w="1077"/>
      </w:tblGrid>
      <w:tr w:rsidR="005A67FA" w:rsidTr="00D549F0">
        <w:trPr>
          <w:trHeight w:val="638"/>
        </w:trPr>
        <w:tc>
          <w:tcPr>
            <w:tcW w:w="2157" w:type="dxa"/>
            <w:tcBorders>
              <w:bottom w:val="single" w:sz="2" w:space="0" w:color="000000"/>
            </w:tcBorders>
            <w:shd w:val="solid" w:color="FFFFFF" w:fill="auto"/>
          </w:tcPr>
          <w:p w:rsidR="005A67FA" w:rsidRDefault="005A67FA" w:rsidP="00D204E4">
            <w:pPr>
              <w:autoSpaceDE w:val="0"/>
              <w:autoSpaceDN w:val="0"/>
              <w:adjustRightInd w:val="0"/>
              <w:spacing w:line="240" w:lineRule="auto"/>
              <w:rPr>
                <w:rFonts w:cs="Garamond"/>
                <w:color w:val="000000"/>
                <w:szCs w:val="26"/>
                <w:lang w:eastAsia="zh-CN"/>
              </w:rPr>
            </w:pPr>
            <w:r>
              <w:rPr>
                <w:rFonts w:cs="Garamond"/>
                <w:color w:val="000000"/>
                <w:szCs w:val="26"/>
                <w:lang w:eastAsia="zh-CN"/>
              </w:rPr>
              <w:t>Perheemme er</w:t>
            </w:r>
            <w:r w:rsidR="00D204E4">
              <w:rPr>
                <w:rFonts w:cs="Garamond"/>
                <w:color w:val="000000"/>
                <w:szCs w:val="26"/>
                <w:lang w:eastAsia="zh-CN"/>
              </w:rPr>
              <w:t>ityi</w:t>
            </w:r>
            <w:r w:rsidR="00D204E4">
              <w:rPr>
                <w:rFonts w:cs="Garamond"/>
                <w:color w:val="000000"/>
                <w:szCs w:val="26"/>
                <w:lang w:eastAsia="zh-CN"/>
              </w:rPr>
              <w:t>s</w:t>
            </w:r>
            <w:r w:rsidR="00D204E4">
              <w:rPr>
                <w:rFonts w:cs="Garamond"/>
                <w:color w:val="000000"/>
                <w:szCs w:val="26"/>
                <w:lang w:eastAsia="zh-CN"/>
              </w:rPr>
              <w:t>toiveet</w:t>
            </w:r>
            <w:r>
              <w:rPr>
                <w:rFonts w:cs="Garamond"/>
                <w:color w:val="000000"/>
                <w:szCs w:val="26"/>
                <w:lang w:eastAsia="zh-CN"/>
              </w:rPr>
              <w:t xml:space="preserve"> huomioitiin</w:t>
            </w:r>
            <w:r w:rsidR="00D204E4">
              <w:rPr>
                <w:rFonts w:cs="Garamond"/>
                <w:color w:val="000000"/>
                <w:szCs w:val="26"/>
                <w:lang w:eastAsia="zh-CN"/>
              </w:rPr>
              <w:t xml:space="preserve"> hyvin</w:t>
            </w:r>
          </w:p>
        </w:tc>
        <w:tc>
          <w:tcPr>
            <w:tcW w:w="993" w:type="dxa"/>
            <w:tcBorders>
              <w:bottom w:val="single" w:sz="2" w:space="0" w:color="000000"/>
            </w:tcBorders>
            <w:shd w:val="solid" w:color="FFFFFF" w:fill="auto"/>
          </w:tcPr>
          <w:p w:rsidR="005A67FA" w:rsidRDefault="005A67FA">
            <w:pPr>
              <w:autoSpaceDE w:val="0"/>
              <w:autoSpaceDN w:val="0"/>
              <w:adjustRightInd w:val="0"/>
              <w:spacing w:line="240" w:lineRule="auto"/>
              <w:jc w:val="center"/>
              <w:rPr>
                <w:rFonts w:cs="Garamond"/>
                <w:color w:val="000000"/>
                <w:szCs w:val="26"/>
                <w:lang w:eastAsia="zh-CN"/>
              </w:rPr>
            </w:pPr>
            <w:r>
              <w:rPr>
                <w:rFonts w:cs="Garamond"/>
                <w:color w:val="000000"/>
                <w:szCs w:val="26"/>
                <w:lang w:eastAsia="zh-CN"/>
              </w:rPr>
              <w:t>Etelä-Suomen lääni</w:t>
            </w:r>
          </w:p>
        </w:tc>
        <w:tc>
          <w:tcPr>
            <w:tcW w:w="993" w:type="dxa"/>
            <w:tcBorders>
              <w:bottom w:val="single" w:sz="2" w:space="0" w:color="000000"/>
            </w:tcBorders>
            <w:shd w:val="solid" w:color="FFFFFF" w:fill="auto"/>
          </w:tcPr>
          <w:p w:rsidR="005A67FA" w:rsidRDefault="005A67FA">
            <w:pPr>
              <w:autoSpaceDE w:val="0"/>
              <w:autoSpaceDN w:val="0"/>
              <w:adjustRightInd w:val="0"/>
              <w:spacing w:line="240" w:lineRule="auto"/>
              <w:jc w:val="center"/>
              <w:rPr>
                <w:rFonts w:cs="Garamond"/>
                <w:color w:val="000000"/>
                <w:szCs w:val="26"/>
                <w:lang w:eastAsia="zh-CN"/>
              </w:rPr>
            </w:pPr>
            <w:r>
              <w:rPr>
                <w:rFonts w:cs="Garamond"/>
                <w:color w:val="000000"/>
                <w:szCs w:val="26"/>
                <w:lang w:eastAsia="zh-CN"/>
              </w:rPr>
              <w:t>Itä-Suomen lääni</w:t>
            </w:r>
          </w:p>
        </w:tc>
        <w:tc>
          <w:tcPr>
            <w:tcW w:w="993" w:type="dxa"/>
            <w:tcBorders>
              <w:bottom w:val="single" w:sz="2" w:space="0" w:color="000000"/>
            </w:tcBorders>
            <w:shd w:val="solid" w:color="FFFFFF" w:fill="auto"/>
          </w:tcPr>
          <w:p w:rsidR="005A67FA" w:rsidRDefault="005A67FA">
            <w:pPr>
              <w:autoSpaceDE w:val="0"/>
              <w:autoSpaceDN w:val="0"/>
              <w:adjustRightInd w:val="0"/>
              <w:spacing w:line="240" w:lineRule="auto"/>
              <w:jc w:val="center"/>
              <w:rPr>
                <w:rFonts w:cs="Garamond"/>
                <w:color w:val="000000"/>
                <w:szCs w:val="26"/>
                <w:lang w:eastAsia="zh-CN"/>
              </w:rPr>
            </w:pPr>
            <w:r>
              <w:rPr>
                <w:rFonts w:cs="Garamond"/>
                <w:color w:val="000000"/>
                <w:szCs w:val="26"/>
                <w:lang w:eastAsia="zh-CN"/>
              </w:rPr>
              <w:t>Lapin lääni</w:t>
            </w:r>
          </w:p>
        </w:tc>
        <w:tc>
          <w:tcPr>
            <w:tcW w:w="1134" w:type="dxa"/>
            <w:tcBorders>
              <w:bottom w:val="single" w:sz="2" w:space="0" w:color="000000"/>
            </w:tcBorders>
            <w:shd w:val="solid" w:color="FFFFFF" w:fill="auto"/>
          </w:tcPr>
          <w:p w:rsidR="005A67FA" w:rsidRDefault="005A67FA">
            <w:pPr>
              <w:autoSpaceDE w:val="0"/>
              <w:autoSpaceDN w:val="0"/>
              <w:adjustRightInd w:val="0"/>
              <w:spacing w:line="240" w:lineRule="auto"/>
              <w:jc w:val="center"/>
              <w:rPr>
                <w:rFonts w:cs="Garamond"/>
                <w:color w:val="000000"/>
                <w:szCs w:val="26"/>
                <w:lang w:eastAsia="zh-CN"/>
              </w:rPr>
            </w:pPr>
            <w:r>
              <w:rPr>
                <w:rFonts w:cs="Garamond"/>
                <w:color w:val="000000"/>
                <w:szCs w:val="26"/>
                <w:lang w:eastAsia="zh-CN"/>
              </w:rPr>
              <w:t>Länsi-Suomen  lääni</w:t>
            </w:r>
          </w:p>
        </w:tc>
        <w:tc>
          <w:tcPr>
            <w:tcW w:w="1058" w:type="dxa"/>
            <w:tcBorders>
              <w:bottom w:val="single" w:sz="2" w:space="0" w:color="000000"/>
            </w:tcBorders>
            <w:shd w:val="solid" w:color="FFFFFF" w:fill="auto"/>
          </w:tcPr>
          <w:p w:rsidR="005A67FA" w:rsidRDefault="005A67FA">
            <w:pPr>
              <w:autoSpaceDE w:val="0"/>
              <w:autoSpaceDN w:val="0"/>
              <w:adjustRightInd w:val="0"/>
              <w:spacing w:line="240" w:lineRule="auto"/>
              <w:jc w:val="center"/>
              <w:rPr>
                <w:rFonts w:cs="Garamond"/>
                <w:color w:val="000000"/>
                <w:szCs w:val="26"/>
                <w:lang w:eastAsia="zh-CN"/>
              </w:rPr>
            </w:pPr>
            <w:r>
              <w:rPr>
                <w:rFonts w:cs="Garamond"/>
                <w:color w:val="000000"/>
                <w:szCs w:val="26"/>
                <w:lang w:eastAsia="zh-CN"/>
              </w:rPr>
              <w:t>Oulun lääni</w:t>
            </w:r>
          </w:p>
        </w:tc>
        <w:tc>
          <w:tcPr>
            <w:tcW w:w="1077" w:type="dxa"/>
            <w:tcBorders>
              <w:bottom w:val="single" w:sz="2" w:space="0" w:color="000000"/>
            </w:tcBorders>
            <w:shd w:val="solid" w:color="FFFFFF" w:fill="auto"/>
          </w:tcPr>
          <w:p w:rsidR="005A67FA" w:rsidRDefault="005A67FA">
            <w:pPr>
              <w:autoSpaceDE w:val="0"/>
              <w:autoSpaceDN w:val="0"/>
              <w:adjustRightInd w:val="0"/>
              <w:spacing w:line="240" w:lineRule="auto"/>
              <w:jc w:val="center"/>
              <w:rPr>
                <w:rFonts w:cs="Garamond"/>
                <w:color w:val="000000"/>
                <w:szCs w:val="26"/>
                <w:lang w:eastAsia="zh-CN"/>
              </w:rPr>
            </w:pPr>
            <w:r>
              <w:rPr>
                <w:rFonts w:cs="Garamond"/>
                <w:color w:val="000000"/>
                <w:szCs w:val="26"/>
                <w:lang w:eastAsia="zh-CN"/>
              </w:rPr>
              <w:t>Yhteensä</w:t>
            </w:r>
          </w:p>
        </w:tc>
      </w:tr>
      <w:tr w:rsidR="00231D78" w:rsidTr="00D549F0">
        <w:trPr>
          <w:trHeight w:val="319"/>
        </w:trPr>
        <w:tc>
          <w:tcPr>
            <w:tcW w:w="2157" w:type="dxa"/>
            <w:tcBorders>
              <w:top w:val="single" w:sz="2" w:space="0" w:color="000000"/>
              <w:bottom w:val="nil"/>
            </w:tcBorders>
            <w:shd w:val="solid" w:color="FFFFFF" w:fill="auto"/>
          </w:tcPr>
          <w:p w:rsidR="00231D78" w:rsidRDefault="00CB1019">
            <w:pPr>
              <w:autoSpaceDE w:val="0"/>
              <w:autoSpaceDN w:val="0"/>
              <w:adjustRightInd w:val="0"/>
              <w:spacing w:line="240" w:lineRule="auto"/>
              <w:rPr>
                <w:rFonts w:cs="Garamond"/>
                <w:color w:val="000000"/>
                <w:szCs w:val="26"/>
                <w:lang w:eastAsia="zh-CN"/>
              </w:rPr>
            </w:pPr>
            <w:r>
              <w:rPr>
                <w:rFonts w:cs="Garamond"/>
                <w:color w:val="000000"/>
                <w:szCs w:val="26"/>
                <w:lang w:eastAsia="zh-CN"/>
              </w:rPr>
              <w:t>Täysin eri</w:t>
            </w:r>
            <w:r w:rsidR="00231D78">
              <w:rPr>
                <w:rFonts w:cs="Garamond"/>
                <w:color w:val="000000"/>
                <w:szCs w:val="26"/>
                <w:lang w:eastAsia="zh-CN"/>
              </w:rPr>
              <w:t xml:space="preserve"> mieltä</w:t>
            </w:r>
          </w:p>
        </w:tc>
        <w:tc>
          <w:tcPr>
            <w:tcW w:w="993" w:type="dxa"/>
            <w:tcBorders>
              <w:top w:val="single" w:sz="2" w:space="0" w:color="000000"/>
              <w:bottom w:val="nil"/>
            </w:tcBorders>
            <w:shd w:val="solid" w:color="FFFFFF" w:fill="auto"/>
          </w:tcPr>
          <w:p w:rsidR="00231D78" w:rsidRPr="00F344E6" w:rsidRDefault="00231D78" w:rsidP="00231D78">
            <w:pPr>
              <w:spacing w:line="240" w:lineRule="auto"/>
              <w:jc w:val="center"/>
            </w:pPr>
            <w:r w:rsidRPr="00F344E6">
              <w:t>10</w:t>
            </w:r>
          </w:p>
        </w:tc>
        <w:tc>
          <w:tcPr>
            <w:tcW w:w="993" w:type="dxa"/>
            <w:tcBorders>
              <w:top w:val="single" w:sz="2" w:space="0" w:color="000000"/>
              <w:bottom w:val="nil"/>
            </w:tcBorders>
            <w:shd w:val="solid" w:color="FFFFFF" w:fill="auto"/>
          </w:tcPr>
          <w:p w:rsidR="00231D78" w:rsidRPr="00F344E6" w:rsidRDefault="00231D78" w:rsidP="00231D78">
            <w:pPr>
              <w:spacing w:line="240" w:lineRule="auto"/>
              <w:jc w:val="center"/>
            </w:pPr>
            <w:r w:rsidRPr="00F344E6">
              <w:t>3</w:t>
            </w:r>
          </w:p>
        </w:tc>
        <w:tc>
          <w:tcPr>
            <w:tcW w:w="993" w:type="dxa"/>
            <w:tcBorders>
              <w:top w:val="single" w:sz="2" w:space="0" w:color="000000"/>
              <w:bottom w:val="nil"/>
            </w:tcBorders>
            <w:shd w:val="solid" w:color="FFFFFF" w:fill="auto"/>
          </w:tcPr>
          <w:p w:rsidR="00231D78" w:rsidRPr="00F344E6" w:rsidRDefault="00231D78" w:rsidP="00231D78">
            <w:pPr>
              <w:spacing w:line="240" w:lineRule="auto"/>
              <w:jc w:val="center"/>
            </w:pPr>
            <w:r w:rsidRPr="00F344E6">
              <w:t>1</w:t>
            </w:r>
          </w:p>
        </w:tc>
        <w:tc>
          <w:tcPr>
            <w:tcW w:w="1134" w:type="dxa"/>
            <w:tcBorders>
              <w:top w:val="single" w:sz="2" w:space="0" w:color="000000"/>
              <w:bottom w:val="nil"/>
            </w:tcBorders>
            <w:shd w:val="solid" w:color="FFFFFF" w:fill="auto"/>
          </w:tcPr>
          <w:p w:rsidR="00231D78" w:rsidRPr="00F344E6" w:rsidRDefault="00231D78" w:rsidP="00231D78">
            <w:pPr>
              <w:spacing w:line="240" w:lineRule="auto"/>
              <w:jc w:val="center"/>
            </w:pPr>
            <w:r w:rsidRPr="00F344E6">
              <w:t>8</w:t>
            </w:r>
          </w:p>
        </w:tc>
        <w:tc>
          <w:tcPr>
            <w:tcW w:w="1058" w:type="dxa"/>
            <w:tcBorders>
              <w:top w:val="single" w:sz="2" w:space="0" w:color="000000"/>
              <w:bottom w:val="nil"/>
            </w:tcBorders>
            <w:shd w:val="solid" w:color="FFFFFF" w:fill="auto"/>
          </w:tcPr>
          <w:p w:rsidR="00231D78" w:rsidRPr="00F344E6" w:rsidRDefault="00231D78" w:rsidP="00231D78">
            <w:pPr>
              <w:spacing w:line="240" w:lineRule="auto"/>
              <w:jc w:val="center"/>
            </w:pPr>
            <w:r w:rsidRPr="00F344E6">
              <w:t>5</w:t>
            </w:r>
          </w:p>
        </w:tc>
        <w:tc>
          <w:tcPr>
            <w:tcW w:w="1077" w:type="dxa"/>
            <w:tcBorders>
              <w:top w:val="single" w:sz="2" w:space="0" w:color="000000"/>
              <w:bottom w:val="nil"/>
            </w:tcBorders>
            <w:shd w:val="solid" w:color="FFFFFF" w:fill="auto"/>
          </w:tcPr>
          <w:p w:rsidR="00231D78" w:rsidRPr="00F344E6" w:rsidRDefault="00231D78" w:rsidP="00231D78">
            <w:pPr>
              <w:spacing w:line="240" w:lineRule="auto"/>
              <w:jc w:val="center"/>
            </w:pPr>
            <w:r w:rsidRPr="00F344E6">
              <w:t>27</w:t>
            </w:r>
          </w:p>
        </w:tc>
      </w:tr>
      <w:tr w:rsidR="00231D78" w:rsidTr="00D549F0">
        <w:trPr>
          <w:trHeight w:val="319"/>
        </w:trPr>
        <w:tc>
          <w:tcPr>
            <w:tcW w:w="2157" w:type="dxa"/>
            <w:tcBorders>
              <w:top w:val="nil"/>
              <w:bottom w:val="nil"/>
            </w:tcBorders>
            <w:shd w:val="solid" w:color="FFFFFF" w:fill="auto"/>
          </w:tcPr>
          <w:p w:rsidR="00231D78" w:rsidRDefault="00231D78">
            <w:pPr>
              <w:autoSpaceDE w:val="0"/>
              <w:autoSpaceDN w:val="0"/>
              <w:adjustRightInd w:val="0"/>
              <w:spacing w:line="240" w:lineRule="auto"/>
              <w:jc w:val="right"/>
              <w:rPr>
                <w:rFonts w:cs="Garamond"/>
                <w:color w:val="000000"/>
                <w:szCs w:val="26"/>
                <w:lang w:eastAsia="zh-CN"/>
              </w:rPr>
            </w:pPr>
          </w:p>
        </w:tc>
        <w:tc>
          <w:tcPr>
            <w:tcW w:w="993" w:type="dxa"/>
            <w:tcBorders>
              <w:top w:val="nil"/>
              <w:bottom w:val="nil"/>
            </w:tcBorders>
            <w:shd w:val="solid" w:color="FFFFFF" w:fill="auto"/>
          </w:tcPr>
          <w:p w:rsidR="00231D78" w:rsidRPr="00F344E6" w:rsidRDefault="00231D78" w:rsidP="00231D78">
            <w:pPr>
              <w:spacing w:line="240" w:lineRule="auto"/>
              <w:jc w:val="center"/>
            </w:pPr>
            <w:r w:rsidRPr="00F344E6">
              <w:t>13,5 %</w:t>
            </w:r>
          </w:p>
        </w:tc>
        <w:tc>
          <w:tcPr>
            <w:tcW w:w="993" w:type="dxa"/>
            <w:tcBorders>
              <w:top w:val="nil"/>
              <w:bottom w:val="nil"/>
            </w:tcBorders>
            <w:shd w:val="solid" w:color="FFFFFF" w:fill="auto"/>
          </w:tcPr>
          <w:p w:rsidR="00231D78" w:rsidRPr="00F344E6" w:rsidRDefault="00231D78" w:rsidP="00231D78">
            <w:pPr>
              <w:spacing w:line="240" w:lineRule="auto"/>
              <w:jc w:val="center"/>
            </w:pPr>
            <w:r w:rsidRPr="00F344E6">
              <w:t>4,6 %</w:t>
            </w:r>
          </w:p>
        </w:tc>
        <w:tc>
          <w:tcPr>
            <w:tcW w:w="993" w:type="dxa"/>
            <w:tcBorders>
              <w:top w:val="nil"/>
              <w:bottom w:val="nil"/>
            </w:tcBorders>
            <w:shd w:val="solid" w:color="FFFFFF" w:fill="auto"/>
          </w:tcPr>
          <w:p w:rsidR="00231D78" w:rsidRPr="00F344E6" w:rsidRDefault="00231D78" w:rsidP="00231D78">
            <w:pPr>
              <w:spacing w:line="240" w:lineRule="auto"/>
              <w:jc w:val="center"/>
            </w:pPr>
            <w:r w:rsidRPr="00F344E6">
              <w:t>2,3 %</w:t>
            </w:r>
          </w:p>
        </w:tc>
        <w:tc>
          <w:tcPr>
            <w:tcW w:w="1134" w:type="dxa"/>
            <w:tcBorders>
              <w:top w:val="nil"/>
              <w:bottom w:val="nil"/>
            </w:tcBorders>
            <w:shd w:val="solid" w:color="FFFFFF" w:fill="auto"/>
          </w:tcPr>
          <w:p w:rsidR="00231D78" w:rsidRPr="00F344E6" w:rsidRDefault="00231D78" w:rsidP="00231D78">
            <w:pPr>
              <w:spacing w:line="240" w:lineRule="auto"/>
              <w:jc w:val="center"/>
            </w:pPr>
            <w:r w:rsidRPr="00F344E6">
              <w:t>13,6 %</w:t>
            </w:r>
          </w:p>
        </w:tc>
        <w:tc>
          <w:tcPr>
            <w:tcW w:w="1058" w:type="dxa"/>
            <w:tcBorders>
              <w:top w:val="nil"/>
              <w:bottom w:val="nil"/>
            </w:tcBorders>
            <w:shd w:val="solid" w:color="FFFFFF" w:fill="auto"/>
          </w:tcPr>
          <w:p w:rsidR="00231D78" w:rsidRPr="00F344E6" w:rsidRDefault="00231D78" w:rsidP="00231D78">
            <w:pPr>
              <w:spacing w:line="240" w:lineRule="auto"/>
              <w:jc w:val="center"/>
            </w:pPr>
            <w:r w:rsidRPr="00F344E6">
              <w:t>14,7 %</w:t>
            </w:r>
          </w:p>
        </w:tc>
        <w:tc>
          <w:tcPr>
            <w:tcW w:w="1077" w:type="dxa"/>
            <w:tcBorders>
              <w:top w:val="nil"/>
              <w:bottom w:val="nil"/>
            </w:tcBorders>
            <w:shd w:val="solid" w:color="FFFFFF" w:fill="auto"/>
          </w:tcPr>
          <w:p w:rsidR="00231D78" w:rsidRPr="00F344E6" w:rsidRDefault="00231D78" w:rsidP="00231D78">
            <w:pPr>
              <w:spacing w:line="240" w:lineRule="auto"/>
              <w:jc w:val="center"/>
            </w:pPr>
            <w:r w:rsidRPr="00F344E6">
              <w:t>9,8 %</w:t>
            </w:r>
          </w:p>
        </w:tc>
      </w:tr>
      <w:tr w:rsidR="00231D78" w:rsidTr="00D549F0">
        <w:trPr>
          <w:trHeight w:val="319"/>
        </w:trPr>
        <w:tc>
          <w:tcPr>
            <w:tcW w:w="2157" w:type="dxa"/>
            <w:tcBorders>
              <w:top w:val="nil"/>
            </w:tcBorders>
            <w:shd w:val="solid" w:color="FFFFFF" w:fill="auto"/>
          </w:tcPr>
          <w:p w:rsidR="00231D78" w:rsidRDefault="00CB1019">
            <w:pPr>
              <w:autoSpaceDE w:val="0"/>
              <w:autoSpaceDN w:val="0"/>
              <w:adjustRightInd w:val="0"/>
              <w:spacing w:line="240" w:lineRule="auto"/>
              <w:rPr>
                <w:rFonts w:cs="Garamond"/>
                <w:color w:val="000000"/>
                <w:szCs w:val="26"/>
                <w:lang w:eastAsia="zh-CN"/>
              </w:rPr>
            </w:pPr>
            <w:r>
              <w:rPr>
                <w:rFonts w:cs="Garamond"/>
                <w:color w:val="000000"/>
                <w:szCs w:val="26"/>
                <w:lang w:eastAsia="zh-CN"/>
              </w:rPr>
              <w:t>Melko eri</w:t>
            </w:r>
            <w:r w:rsidR="00231D78">
              <w:rPr>
                <w:rFonts w:cs="Garamond"/>
                <w:color w:val="000000"/>
                <w:szCs w:val="26"/>
                <w:lang w:eastAsia="zh-CN"/>
              </w:rPr>
              <w:t xml:space="preserve"> mieltä</w:t>
            </w:r>
          </w:p>
        </w:tc>
        <w:tc>
          <w:tcPr>
            <w:tcW w:w="993" w:type="dxa"/>
            <w:tcBorders>
              <w:top w:val="nil"/>
            </w:tcBorders>
            <w:shd w:val="solid" w:color="FFFFFF" w:fill="auto"/>
          </w:tcPr>
          <w:p w:rsidR="00231D78" w:rsidRPr="00F344E6" w:rsidRDefault="00231D78" w:rsidP="00231D78">
            <w:pPr>
              <w:spacing w:line="240" w:lineRule="auto"/>
              <w:jc w:val="center"/>
            </w:pPr>
            <w:r w:rsidRPr="00F344E6">
              <w:t>32</w:t>
            </w:r>
          </w:p>
        </w:tc>
        <w:tc>
          <w:tcPr>
            <w:tcW w:w="993" w:type="dxa"/>
            <w:tcBorders>
              <w:top w:val="nil"/>
            </w:tcBorders>
            <w:shd w:val="solid" w:color="FFFFFF" w:fill="auto"/>
          </w:tcPr>
          <w:p w:rsidR="00231D78" w:rsidRPr="00F344E6" w:rsidRDefault="00231D78" w:rsidP="00231D78">
            <w:pPr>
              <w:spacing w:line="240" w:lineRule="auto"/>
              <w:jc w:val="center"/>
            </w:pPr>
            <w:r w:rsidRPr="00F344E6">
              <w:t>5</w:t>
            </w:r>
          </w:p>
        </w:tc>
        <w:tc>
          <w:tcPr>
            <w:tcW w:w="993" w:type="dxa"/>
            <w:tcBorders>
              <w:top w:val="nil"/>
            </w:tcBorders>
            <w:shd w:val="solid" w:color="FFFFFF" w:fill="auto"/>
          </w:tcPr>
          <w:p w:rsidR="00231D78" w:rsidRPr="00F344E6" w:rsidRDefault="00231D78" w:rsidP="00231D78">
            <w:pPr>
              <w:spacing w:line="240" w:lineRule="auto"/>
              <w:jc w:val="center"/>
            </w:pPr>
            <w:r w:rsidRPr="00F344E6">
              <w:t>6</w:t>
            </w:r>
          </w:p>
        </w:tc>
        <w:tc>
          <w:tcPr>
            <w:tcW w:w="1134" w:type="dxa"/>
            <w:tcBorders>
              <w:top w:val="nil"/>
            </w:tcBorders>
            <w:shd w:val="solid" w:color="FFFFFF" w:fill="auto"/>
          </w:tcPr>
          <w:p w:rsidR="00231D78" w:rsidRPr="00F344E6" w:rsidRDefault="00231D78" w:rsidP="00231D78">
            <w:pPr>
              <w:spacing w:line="240" w:lineRule="auto"/>
              <w:jc w:val="center"/>
            </w:pPr>
            <w:r w:rsidRPr="00F344E6">
              <w:t>35</w:t>
            </w:r>
          </w:p>
        </w:tc>
        <w:tc>
          <w:tcPr>
            <w:tcW w:w="1058" w:type="dxa"/>
            <w:tcBorders>
              <w:top w:val="nil"/>
            </w:tcBorders>
            <w:shd w:val="solid" w:color="FFFFFF" w:fill="auto"/>
          </w:tcPr>
          <w:p w:rsidR="00231D78" w:rsidRPr="00F344E6" w:rsidRDefault="00231D78" w:rsidP="00231D78">
            <w:pPr>
              <w:spacing w:line="240" w:lineRule="auto"/>
              <w:jc w:val="center"/>
            </w:pPr>
            <w:r w:rsidRPr="00F344E6">
              <w:t>2</w:t>
            </w:r>
          </w:p>
        </w:tc>
        <w:tc>
          <w:tcPr>
            <w:tcW w:w="1077" w:type="dxa"/>
            <w:tcBorders>
              <w:top w:val="nil"/>
            </w:tcBorders>
            <w:shd w:val="solid" w:color="FFFFFF" w:fill="auto"/>
          </w:tcPr>
          <w:p w:rsidR="00231D78" w:rsidRPr="00F344E6" w:rsidRDefault="00231D78" w:rsidP="00231D78">
            <w:pPr>
              <w:spacing w:line="240" w:lineRule="auto"/>
              <w:jc w:val="center"/>
            </w:pPr>
            <w:r w:rsidRPr="00F344E6">
              <w:t>80</w:t>
            </w:r>
          </w:p>
        </w:tc>
      </w:tr>
      <w:tr w:rsidR="00231D78" w:rsidTr="00D549F0">
        <w:trPr>
          <w:trHeight w:val="319"/>
        </w:trPr>
        <w:tc>
          <w:tcPr>
            <w:tcW w:w="2157" w:type="dxa"/>
            <w:shd w:val="solid" w:color="FFFFFF" w:fill="auto"/>
          </w:tcPr>
          <w:p w:rsidR="00231D78" w:rsidRDefault="00231D78">
            <w:pPr>
              <w:autoSpaceDE w:val="0"/>
              <w:autoSpaceDN w:val="0"/>
              <w:adjustRightInd w:val="0"/>
              <w:spacing w:line="240" w:lineRule="auto"/>
              <w:jc w:val="right"/>
              <w:rPr>
                <w:rFonts w:cs="Garamond"/>
                <w:color w:val="000000"/>
                <w:szCs w:val="26"/>
                <w:lang w:eastAsia="zh-CN"/>
              </w:rPr>
            </w:pPr>
          </w:p>
        </w:tc>
        <w:tc>
          <w:tcPr>
            <w:tcW w:w="993" w:type="dxa"/>
            <w:shd w:val="solid" w:color="FFFFFF" w:fill="auto"/>
          </w:tcPr>
          <w:p w:rsidR="00231D78" w:rsidRPr="00F344E6" w:rsidRDefault="00231D78" w:rsidP="00231D78">
            <w:pPr>
              <w:spacing w:line="240" w:lineRule="auto"/>
              <w:jc w:val="center"/>
            </w:pPr>
            <w:r w:rsidRPr="00F344E6">
              <w:t>43,2 %</w:t>
            </w:r>
          </w:p>
        </w:tc>
        <w:tc>
          <w:tcPr>
            <w:tcW w:w="993" w:type="dxa"/>
            <w:shd w:val="solid" w:color="FFFFFF" w:fill="auto"/>
          </w:tcPr>
          <w:p w:rsidR="00231D78" w:rsidRPr="00F344E6" w:rsidRDefault="00231D78" w:rsidP="00231D78">
            <w:pPr>
              <w:spacing w:line="240" w:lineRule="auto"/>
              <w:jc w:val="center"/>
            </w:pPr>
            <w:r w:rsidRPr="00F344E6">
              <w:t>7,7 %</w:t>
            </w:r>
          </w:p>
        </w:tc>
        <w:tc>
          <w:tcPr>
            <w:tcW w:w="993" w:type="dxa"/>
            <w:shd w:val="solid" w:color="FFFFFF" w:fill="auto"/>
          </w:tcPr>
          <w:p w:rsidR="00231D78" w:rsidRPr="00F344E6" w:rsidRDefault="00231D78" w:rsidP="00231D78">
            <w:pPr>
              <w:spacing w:line="240" w:lineRule="auto"/>
              <w:jc w:val="center"/>
            </w:pPr>
            <w:r w:rsidRPr="00F344E6">
              <w:t>13,6 %</w:t>
            </w:r>
          </w:p>
        </w:tc>
        <w:tc>
          <w:tcPr>
            <w:tcW w:w="1134" w:type="dxa"/>
            <w:shd w:val="solid" w:color="FFFFFF" w:fill="auto"/>
          </w:tcPr>
          <w:p w:rsidR="00231D78" w:rsidRPr="00F344E6" w:rsidRDefault="00231D78" w:rsidP="00231D78">
            <w:pPr>
              <w:spacing w:line="240" w:lineRule="auto"/>
              <w:jc w:val="center"/>
            </w:pPr>
            <w:r w:rsidRPr="00F344E6">
              <w:t>59,3 %</w:t>
            </w:r>
          </w:p>
        </w:tc>
        <w:tc>
          <w:tcPr>
            <w:tcW w:w="1058" w:type="dxa"/>
            <w:shd w:val="solid" w:color="FFFFFF" w:fill="auto"/>
          </w:tcPr>
          <w:p w:rsidR="00231D78" w:rsidRPr="00F344E6" w:rsidRDefault="00231D78" w:rsidP="00231D78">
            <w:pPr>
              <w:spacing w:line="240" w:lineRule="auto"/>
              <w:jc w:val="center"/>
            </w:pPr>
            <w:r w:rsidRPr="00F344E6">
              <w:t>5,9 %</w:t>
            </w:r>
          </w:p>
        </w:tc>
        <w:tc>
          <w:tcPr>
            <w:tcW w:w="1077" w:type="dxa"/>
            <w:shd w:val="solid" w:color="FFFFFF" w:fill="auto"/>
          </w:tcPr>
          <w:p w:rsidR="00231D78" w:rsidRPr="00F344E6" w:rsidRDefault="00231D78" w:rsidP="00231D78">
            <w:pPr>
              <w:spacing w:line="240" w:lineRule="auto"/>
              <w:jc w:val="center"/>
            </w:pPr>
            <w:r w:rsidRPr="00F344E6">
              <w:t>29,0 %</w:t>
            </w:r>
          </w:p>
        </w:tc>
      </w:tr>
      <w:tr w:rsidR="00231D78" w:rsidTr="00D549F0">
        <w:trPr>
          <w:trHeight w:val="319"/>
        </w:trPr>
        <w:tc>
          <w:tcPr>
            <w:tcW w:w="2157" w:type="dxa"/>
            <w:shd w:val="solid" w:color="FFFFFF" w:fill="auto"/>
          </w:tcPr>
          <w:p w:rsidR="00231D78" w:rsidRDefault="00CB1019">
            <w:pPr>
              <w:autoSpaceDE w:val="0"/>
              <w:autoSpaceDN w:val="0"/>
              <w:adjustRightInd w:val="0"/>
              <w:spacing w:line="240" w:lineRule="auto"/>
              <w:rPr>
                <w:rFonts w:cs="Garamond"/>
                <w:color w:val="000000"/>
                <w:szCs w:val="26"/>
                <w:lang w:eastAsia="zh-CN"/>
              </w:rPr>
            </w:pPr>
            <w:r>
              <w:rPr>
                <w:rFonts w:cs="Garamond"/>
                <w:color w:val="000000"/>
                <w:szCs w:val="26"/>
                <w:lang w:eastAsia="zh-CN"/>
              </w:rPr>
              <w:t>Melko samaa</w:t>
            </w:r>
            <w:r w:rsidR="00231D78">
              <w:rPr>
                <w:rFonts w:cs="Garamond"/>
                <w:color w:val="000000"/>
                <w:szCs w:val="26"/>
                <w:lang w:eastAsia="zh-CN"/>
              </w:rPr>
              <w:t xml:space="preserve"> mieltä</w:t>
            </w:r>
          </w:p>
        </w:tc>
        <w:tc>
          <w:tcPr>
            <w:tcW w:w="993" w:type="dxa"/>
            <w:shd w:val="solid" w:color="FFFFFF" w:fill="auto"/>
          </w:tcPr>
          <w:p w:rsidR="00231D78" w:rsidRPr="00F344E6" w:rsidRDefault="00231D78" w:rsidP="00231D78">
            <w:pPr>
              <w:spacing w:line="240" w:lineRule="auto"/>
              <w:jc w:val="center"/>
            </w:pPr>
            <w:r w:rsidRPr="00F344E6">
              <w:t>21</w:t>
            </w:r>
          </w:p>
        </w:tc>
        <w:tc>
          <w:tcPr>
            <w:tcW w:w="993" w:type="dxa"/>
            <w:shd w:val="solid" w:color="FFFFFF" w:fill="auto"/>
          </w:tcPr>
          <w:p w:rsidR="00231D78" w:rsidRPr="00F344E6" w:rsidRDefault="00231D78" w:rsidP="00231D78">
            <w:pPr>
              <w:spacing w:line="240" w:lineRule="auto"/>
              <w:jc w:val="center"/>
            </w:pPr>
            <w:r w:rsidRPr="00F344E6">
              <w:t>40</w:t>
            </w:r>
          </w:p>
        </w:tc>
        <w:tc>
          <w:tcPr>
            <w:tcW w:w="993" w:type="dxa"/>
            <w:shd w:val="solid" w:color="FFFFFF" w:fill="auto"/>
          </w:tcPr>
          <w:p w:rsidR="00231D78" w:rsidRPr="00F344E6" w:rsidRDefault="00231D78" w:rsidP="00231D78">
            <w:pPr>
              <w:spacing w:line="240" w:lineRule="auto"/>
              <w:jc w:val="center"/>
            </w:pPr>
            <w:r w:rsidRPr="00F344E6">
              <w:t>24</w:t>
            </w:r>
          </w:p>
        </w:tc>
        <w:tc>
          <w:tcPr>
            <w:tcW w:w="1134" w:type="dxa"/>
            <w:shd w:val="solid" w:color="FFFFFF" w:fill="auto"/>
          </w:tcPr>
          <w:p w:rsidR="00231D78" w:rsidRPr="00F344E6" w:rsidRDefault="00231D78" w:rsidP="00231D78">
            <w:pPr>
              <w:spacing w:line="240" w:lineRule="auto"/>
              <w:jc w:val="center"/>
            </w:pPr>
            <w:r w:rsidRPr="00F344E6">
              <w:t>14</w:t>
            </w:r>
          </w:p>
        </w:tc>
        <w:tc>
          <w:tcPr>
            <w:tcW w:w="1058" w:type="dxa"/>
            <w:shd w:val="solid" w:color="FFFFFF" w:fill="auto"/>
          </w:tcPr>
          <w:p w:rsidR="00231D78" w:rsidRPr="00F344E6" w:rsidRDefault="00231D78" w:rsidP="00231D78">
            <w:pPr>
              <w:spacing w:line="240" w:lineRule="auto"/>
              <w:jc w:val="center"/>
            </w:pPr>
            <w:r w:rsidRPr="00F344E6">
              <w:t>15</w:t>
            </w:r>
          </w:p>
        </w:tc>
        <w:tc>
          <w:tcPr>
            <w:tcW w:w="1077" w:type="dxa"/>
            <w:shd w:val="solid" w:color="FFFFFF" w:fill="auto"/>
          </w:tcPr>
          <w:p w:rsidR="00231D78" w:rsidRPr="00F344E6" w:rsidRDefault="00231D78" w:rsidP="00231D78">
            <w:pPr>
              <w:spacing w:line="240" w:lineRule="auto"/>
              <w:jc w:val="center"/>
            </w:pPr>
            <w:r w:rsidRPr="00F344E6">
              <w:t>114</w:t>
            </w:r>
          </w:p>
        </w:tc>
      </w:tr>
      <w:tr w:rsidR="00231D78" w:rsidTr="00D549F0">
        <w:trPr>
          <w:trHeight w:val="319"/>
        </w:trPr>
        <w:tc>
          <w:tcPr>
            <w:tcW w:w="2157" w:type="dxa"/>
            <w:shd w:val="solid" w:color="FFFFFF" w:fill="auto"/>
          </w:tcPr>
          <w:p w:rsidR="00231D78" w:rsidRDefault="00231D78">
            <w:pPr>
              <w:autoSpaceDE w:val="0"/>
              <w:autoSpaceDN w:val="0"/>
              <w:adjustRightInd w:val="0"/>
              <w:spacing w:line="240" w:lineRule="auto"/>
              <w:jc w:val="right"/>
              <w:rPr>
                <w:rFonts w:cs="Garamond"/>
                <w:color w:val="000000"/>
                <w:szCs w:val="26"/>
                <w:lang w:eastAsia="zh-CN"/>
              </w:rPr>
            </w:pPr>
          </w:p>
        </w:tc>
        <w:tc>
          <w:tcPr>
            <w:tcW w:w="993" w:type="dxa"/>
            <w:shd w:val="solid" w:color="FFFFFF" w:fill="auto"/>
          </w:tcPr>
          <w:p w:rsidR="00231D78" w:rsidRPr="00F344E6" w:rsidRDefault="00231D78" w:rsidP="00231D78">
            <w:pPr>
              <w:spacing w:line="240" w:lineRule="auto"/>
              <w:jc w:val="center"/>
            </w:pPr>
            <w:r w:rsidRPr="00F344E6">
              <w:t>28,4 %</w:t>
            </w:r>
          </w:p>
        </w:tc>
        <w:tc>
          <w:tcPr>
            <w:tcW w:w="993" w:type="dxa"/>
            <w:shd w:val="solid" w:color="FFFFFF" w:fill="auto"/>
          </w:tcPr>
          <w:p w:rsidR="00231D78" w:rsidRPr="00F344E6" w:rsidRDefault="00231D78" w:rsidP="00231D78">
            <w:pPr>
              <w:spacing w:line="240" w:lineRule="auto"/>
              <w:jc w:val="center"/>
            </w:pPr>
            <w:r w:rsidRPr="00F344E6">
              <w:t>61,5 %</w:t>
            </w:r>
          </w:p>
        </w:tc>
        <w:tc>
          <w:tcPr>
            <w:tcW w:w="993" w:type="dxa"/>
            <w:shd w:val="solid" w:color="FFFFFF" w:fill="auto"/>
          </w:tcPr>
          <w:p w:rsidR="00231D78" w:rsidRPr="00F344E6" w:rsidRDefault="00231D78" w:rsidP="00231D78">
            <w:pPr>
              <w:spacing w:line="240" w:lineRule="auto"/>
              <w:jc w:val="center"/>
            </w:pPr>
            <w:r w:rsidRPr="00F344E6">
              <w:t>54,5 %</w:t>
            </w:r>
          </w:p>
        </w:tc>
        <w:tc>
          <w:tcPr>
            <w:tcW w:w="1134" w:type="dxa"/>
            <w:shd w:val="solid" w:color="FFFFFF" w:fill="auto"/>
          </w:tcPr>
          <w:p w:rsidR="00231D78" w:rsidRPr="00F344E6" w:rsidRDefault="00231D78" w:rsidP="00231D78">
            <w:pPr>
              <w:spacing w:line="240" w:lineRule="auto"/>
              <w:jc w:val="center"/>
            </w:pPr>
            <w:r w:rsidRPr="00F344E6">
              <w:t>23,7 %</w:t>
            </w:r>
          </w:p>
        </w:tc>
        <w:tc>
          <w:tcPr>
            <w:tcW w:w="1058" w:type="dxa"/>
            <w:shd w:val="solid" w:color="FFFFFF" w:fill="auto"/>
          </w:tcPr>
          <w:p w:rsidR="00231D78" w:rsidRPr="00F344E6" w:rsidRDefault="00231D78" w:rsidP="00231D78">
            <w:pPr>
              <w:spacing w:line="240" w:lineRule="auto"/>
              <w:jc w:val="center"/>
            </w:pPr>
            <w:r w:rsidRPr="00F344E6">
              <w:t>44,1 %</w:t>
            </w:r>
          </w:p>
        </w:tc>
        <w:tc>
          <w:tcPr>
            <w:tcW w:w="1077" w:type="dxa"/>
            <w:shd w:val="solid" w:color="FFFFFF" w:fill="auto"/>
          </w:tcPr>
          <w:p w:rsidR="00231D78" w:rsidRPr="00F344E6" w:rsidRDefault="00231D78" w:rsidP="00231D78">
            <w:pPr>
              <w:spacing w:line="240" w:lineRule="auto"/>
              <w:jc w:val="center"/>
            </w:pPr>
            <w:r w:rsidRPr="00F344E6">
              <w:t>41,3 %</w:t>
            </w:r>
          </w:p>
        </w:tc>
      </w:tr>
      <w:tr w:rsidR="00231D78" w:rsidTr="00D549F0">
        <w:trPr>
          <w:trHeight w:val="319"/>
        </w:trPr>
        <w:tc>
          <w:tcPr>
            <w:tcW w:w="2157" w:type="dxa"/>
            <w:shd w:val="solid" w:color="FFFFFF" w:fill="auto"/>
          </w:tcPr>
          <w:p w:rsidR="00231D78" w:rsidRDefault="00CB1019">
            <w:pPr>
              <w:autoSpaceDE w:val="0"/>
              <w:autoSpaceDN w:val="0"/>
              <w:adjustRightInd w:val="0"/>
              <w:spacing w:line="240" w:lineRule="auto"/>
              <w:rPr>
                <w:rFonts w:cs="Garamond"/>
                <w:color w:val="000000"/>
                <w:szCs w:val="26"/>
                <w:lang w:eastAsia="zh-CN"/>
              </w:rPr>
            </w:pPr>
            <w:r>
              <w:rPr>
                <w:rFonts w:cs="Garamond"/>
                <w:color w:val="000000"/>
                <w:szCs w:val="26"/>
                <w:lang w:eastAsia="zh-CN"/>
              </w:rPr>
              <w:t>Täysin samaa</w:t>
            </w:r>
            <w:r w:rsidR="00231D78">
              <w:rPr>
                <w:rFonts w:cs="Garamond"/>
                <w:color w:val="000000"/>
                <w:szCs w:val="26"/>
                <w:lang w:eastAsia="zh-CN"/>
              </w:rPr>
              <w:t xml:space="preserve"> mieltä</w:t>
            </w:r>
          </w:p>
        </w:tc>
        <w:tc>
          <w:tcPr>
            <w:tcW w:w="993" w:type="dxa"/>
            <w:shd w:val="solid" w:color="FFFFFF" w:fill="auto"/>
          </w:tcPr>
          <w:p w:rsidR="00231D78" w:rsidRPr="00F344E6" w:rsidRDefault="00231D78" w:rsidP="00231D78">
            <w:pPr>
              <w:spacing w:line="240" w:lineRule="auto"/>
              <w:jc w:val="center"/>
            </w:pPr>
            <w:r w:rsidRPr="00F344E6">
              <w:t>11</w:t>
            </w:r>
          </w:p>
        </w:tc>
        <w:tc>
          <w:tcPr>
            <w:tcW w:w="993" w:type="dxa"/>
            <w:shd w:val="solid" w:color="FFFFFF" w:fill="auto"/>
          </w:tcPr>
          <w:p w:rsidR="00231D78" w:rsidRPr="00F344E6" w:rsidRDefault="00231D78" w:rsidP="00231D78">
            <w:pPr>
              <w:spacing w:line="240" w:lineRule="auto"/>
              <w:jc w:val="center"/>
            </w:pPr>
            <w:r w:rsidRPr="00F344E6">
              <w:t>17</w:t>
            </w:r>
          </w:p>
        </w:tc>
        <w:tc>
          <w:tcPr>
            <w:tcW w:w="993" w:type="dxa"/>
            <w:shd w:val="solid" w:color="FFFFFF" w:fill="auto"/>
          </w:tcPr>
          <w:p w:rsidR="00231D78" w:rsidRPr="00F344E6" w:rsidRDefault="00231D78" w:rsidP="00231D78">
            <w:pPr>
              <w:spacing w:line="240" w:lineRule="auto"/>
              <w:jc w:val="center"/>
            </w:pPr>
            <w:r w:rsidRPr="00F344E6">
              <w:t>13</w:t>
            </w:r>
          </w:p>
        </w:tc>
        <w:tc>
          <w:tcPr>
            <w:tcW w:w="1134" w:type="dxa"/>
            <w:shd w:val="solid" w:color="FFFFFF" w:fill="auto"/>
          </w:tcPr>
          <w:p w:rsidR="00231D78" w:rsidRPr="00F344E6" w:rsidRDefault="00231D78" w:rsidP="00231D78">
            <w:pPr>
              <w:spacing w:line="240" w:lineRule="auto"/>
              <w:jc w:val="center"/>
            </w:pPr>
            <w:r w:rsidRPr="00F344E6">
              <w:t>2</w:t>
            </w:r>
          </w:p>
        </w:tc>
        <w:tc>
          <w:tcPr>
            <w:tcW w:w="1058" w:type="dxa"/>
            <w:shd w:val="solid" w:color="FFFFFF" w:fill="auto"/>
          </w:tcPr>
          <w:p w:rsidR="00231D78" w:rsidRPr="00F344E6" w:rsidRDefault="00231D78" w:rsidP="00231D78">
            <w:pPr>
              <w:spacing w:line="240" w:lineRule="auto"/>
              <w:jc w:val="center"/>
            </w:pPr>
            <w:r w:rsidRPr="00F344E6">
              <w:t>12</w:t>
            </w:r>
          </w:p>
        </w:tc>
        <w:tc>
          <w:tcPr>
            <w:tcW w:w="1077" w:type="dxa"/>
            <w:shd w:val="solid" w:color="FFFFFF" w:fill="auto"/>
          </w:tcPr>
          <w:p w:rsidR="00231D78" w:rsidRPr="00F344E6" w:rsidRDefault="00231D78" w:rsidP="00231D78">
            <w:pPr>
              <w:spacing w:line="240" w:lineRule="auto"/>
              <w:jc w:val="center"/>
            </w:pPr>
            <w:r w:rsidRPr="00F344E6">
              <w:t>55</w:t>
            </w:r>
          </w:p>
        </w:tc>
      </w:tr>
      <w:tr w:rsidR="00231D78" w:rsidTr="00D549F0">
        <w:trPr>
          <w:trHeight w:val="319"/>
        </w:trPr>
        <w:tc>
          <w:tcPr>
            <w:tcW w:w="2157" w:type="dxa"/>
            <w:shd w:val="solid" w:color="FFFFFF" w:fill="auto"/>
          </w:tcPr>
          <w:p w:rsidR="00231D78" w:rsidRDefault="00231D78">
            <w:pPr>
              <w:autoSpaceDE w:val="0"/>
              <w:autoSpaceDN w:val="0"/>
              <w:adjustRightInd w:val="0"/>
              <w:spacing w:line="240" w:lineRule="auto"/>
              <w:jc w:val="right"/>
              <w:rPr>
                <w:rFonts w:cs="Garamond"/>
                <w:color w:val="000000"/>
                <w:szCs w:val="26"/>
                <w:lang w:eastAsia="zh-CN"/>
              </w:rPr>
            </w:pPr>
          </w:p>
        </w:tc>
        <w:tc>
          <w:tcPr>
            <w:tcW w:w="993" w:type="dxa"/>
            <w:shd w:val="solid" w:color="FFFFFF" w:fill="auto"/>
          </w:tcPr>
          <w:p w:rsidR="00231D78" w:rsidRPr="00F344E6" w:rsidRDefault="00231D78" w:rsidP="00231D78">
            <w:pPr>
              <w:spacing w:line="240" w:lineRule="auto"/>
              <w:jc w:val="center"/>
            </w:pPr>
            <w:r w:rsidRPr="00F344E6">
              <w:t>14,9 %</w:t>
            </w:r>
          </w:p>
        </w:tc>
        <w:tc>
          <w:tcPr>
            <w:tcW w:w="993" w:type="dxa"/>
            <w:shd w:val="solid" w:color="FFFFFF" w:fill="auto"/>
          </w:tcPr>
          <w:p w:rsidR="00231D78" w:rsidRPr="00F344E6" w:rsidRDefault="00231D78" w:rsidP="00231D78">
            <w:pPr>
              <w:spacing w:line="240" w:lineRule="auto"/>
              <w:jc w:val="center"/>
            </w:pPr>
            <w:r w:rsidRPr="00F344E6">
              <w:t>26,2 %</w:t>
            </w:r>
          </w:p>
        </w:tc>
        <w:tc>
          <w:tcPr>
            <w:tcW w:w="993" w:type="dxa"/>
            <w:shd w:val="solid" w:color="FFFFFF" w:fill="auto"/>
          </w:tcPr>
          <w:p w:rsidR="00231D78" w:rsidRPr="00F344E6" w:rsidRDefault="00231D78" w:rsidP="00231D78">
            <w:pPr>
              <w:spacing w:line="240" w:lineRule="auto"/>
              <w:jc w:val="center"/>
            </w:pPr>
            <w:r w:rsidRPr="00F344E6">
              <w:t>29,5 %</w:t>
            </w:r>
          </w:p>
        </w:tc>
        <w:tc>
          <w:tcPr>
            <w:tcW w:w="1134" w:type="dxa"/>
            <w:shd w:val="solid" w:color="FFFFFF" w:fill="auto"/>
          </w:tcPr>
          <w:p w:rsidR="00231D78" w:rsidRPr="00F344E6" w:rsidRDefault="00231D78" w:rsidP="00231D78">
            <w:pPr>
              <w:spacing w:line="240" w:lineRule="auto"/>
              <w:jc w:val="center"/>
            </w:pPr>
            <w:r w:rsidRPr="00F344E6">
              <w:t>3,4 %</w:t>
            </w:r>
          </w:p>
        </w:tc>
        <w:tc>
          <w:tcPr>
            <w:tcW w:w="1058" w:type="dxa"/>
            <w:shd w:val="solid" w:color="FFFFFF" w:fill="auto"/>
          </w:tcPr>
          <w:p w:rsidR="00231D78" w:rsidRPr="00F344E6" w:rsidRDefault="00231D78" w:rsidP="00231D78">
            <w:pPr>
              <w:spacing w:line="240" w:lineRule="auto"/>
              <w:jc w:val="center"/>
            </w:pPr>
            <w:r w:rsidRPr="00F344E6">
              <w:t>35,3 %</w:t>
            </w:r>
          </w:p>
        </w:tc>
        <w:tc>
          <w:tcPr>
            <w:tcW w:w="1077" w:type="dxa"/>
            <w:shd w:val="solid" w:color="FFFFFF" w:fill="auto"/>
          </w:tcPr>
          <w:p w:rsidR="00231D78" w:rsidRPr="00F344E6" w:rsidRDefault="00231D78" w:rsidP="00231D78">
            <w:pPr>
              <w:spacing w:line="240" w:lineRule="auto"/>
              <w:jc w:val="center"/>
            </w:pPr>
            <w:r w:rsidRPr="00F344E6">
              <w:t>19,9 %</w:t>
            </w:r>
          </w:p>
        </w:tc>
      </w:tr>
      <w:tr w:rsidR="00231D78" w:rsidTr="00D549F0">
        <w:trPr>
          <w:trHeight w:val="319"/>
        </w:trPr>
        <w:tc>
          <w:tcPr>
            <w:tcW w:w="2157" w:type="dxa"/>
            <w:shd w:val="solid" w:color="FFFFFF" w:fill="auto"/>
          </w:tcPr>
          <w:p w:rsidR="00231D78" w:rsidRDefault="00231D78">
            <w:pPr>
              <w:autoSpaceDE w:val="0"/>
              <w:autoSpaceDN w:val="0"/>
              <w:adjustRightInd w:val="0"/>
              <w:spacing w:line="240" w:lineRule="auto"/>
              <w:rPr>
                <w:rFonts w:cs="Garamond"/>
                <w:color w:val="000000"/>
                <w:szCs w:val="26"/>
                <w:lang w:eastAsia="zh-CN"/>
              </w:rPr>
            </w:pPr>
            <w:r>
              <w:rPr>
                <w:rFonts w:cs="Garamond"/>
                <w:color w:val="000000"/>
                <w:szCs w:val="26"/>
                <w:lang w:eastAsia="zh-CN"/>
              </w:rPr>
              <w:t>Yhteensä</w:t>
            </w:r>
          </w:p>
        </w:tc>
        <w:tc>
          <w:tcPr>
            <w:tcW w:w="993" w:type="dxa"/>
            <w:shd w:val="solid" w:color="FFFFFF" w:fill="auto"/>
          </w:tcPr>
          <w:p w:rsidR="00231D78" w:rsidRPr="00F344E6" w:rsidRDefault="00231D78" w:rsidP="00231D78">
            <w:pPr>
              <w:spacing w:line="240" w:lineRule="auto"/>
              <w:jc w:val="center"/>
            </w:pPr>
            <w:r w:rsidRPr="00F344E6">
              <w:t>74</w:t>
            </w:r>
          </w:p>
        </w:tc>
        <w:tc>
          <w:tcPr>
            <w:tcW w:w="993" w:type="dxa"/>
            <w:shd w:val="solid" w:color="FFFFFF" w:fill="auto"/>
          </w:tcPr>
          <w:p w:rsidR="00231D78" w:rsidRPr="00F344E6" w:rsidRDefault="00231D78" w:rsidP="00231D78">
            <w:pPr>
              <w:spacing w:line="240" w:lineRule="auto"/>
              <w:jc w:val="center"/>
            </w:pPr>
            <w:r w:rsidRPr="00F344E6">
              <w:t>65</w:t>
            </w:r>
          </w:p>
        </w:tc>
        <w:tc>
          <w:tcPr>
            <w:tcW w:w="993" w:type="dxa"/>
            <w:shd w:val="solid" w:color="FFFFFF" w:fill="auto"/>
          </w:tcPr>
          <w:p w:rsidR="00231D78" w:rsidRPr="00F344E6" w:rsidRDefault="00231D78" w:rsidP="00231D78">
            <w:pPr>
              <w:spacing w:line="240" w:lineRule="auto"/>
              <w:jc w:val="center"/>
            </w:pPr>
            <w:r w:rsidRPr="00F344E6">
              <w:t>44</w:t>
            </w:r>
          </w:p>
        </w:tc>
        <w:tc>
          <w:tcPr>
            <w:tcW w:w="1134" w:type="dxa"/>
            <w:shd w:val="solid" w:color="FFFFFF" w:fill="auto"/>
          </w:tcPr>
          <w:p w:rsidR="00231D78" w:rsidRPr="00F344E6" w:rsidRDefault="00231D78" w:rsidP="00231D78">
            <w:pPr>
              <w:spacing w:line="240" w:lineRule="auto"/>
              <w:jc w:val="center"/>
            </w:pPr>
            <w:r w:rsidRPr="00F344E6">
              <w:t>59</w:t>
            </w:r>
          </w:p>
        </w:tc>
        <w:tc>
          <w:tcPr>
            <w:tcW w:w="1058" w:type="dxa"/>
            <w:shd w:val="solid" w:color="FFFFFF" w:fill="auto"/>
          </w:tcPr>
          <w:p w:rsidR="00231D78" w:rsidRPr="00F344E6" w:rsidRDefault="00231D78" w:rsidP="00231D78">
            <w:pPr>
              <w:spacing w:line="240" w:lineRule="auto"/>
              <w:jc w:val="center"/>
            </w:pPr>
            <w:r w:rsidRPr="00F344E6">
              <w:t>34</w:t>
            </w:r>
          </w:p>
        </w:tc>
        <w:tc>
          <w:tcPr>
            <w:tcW w:w="1077" w:type="dxa"/>
            <w:shd w:val="solid" w:color="FFFFFF" w:fill="auto"/>
          </w:tcPr>
          <w:p w:rsidR="00231D78" w:rsidRPr="00F344E6" w:rsidRDefault="00231D78" w:rsidP="00231D78">
            <w:pPr>
              <w:spacing w:line="240" w:lineRule="auto"/>
              <w:jc w:val="center"/>
            </w:pPr>
            <w:r w:rsidRPr="00F344E6">
              <w:t>276</w:t>
            </w:r>
          </w:p>
        </w:tc>
      </w:tr>
      <w:tr w:rsidR="00231D78" w:rsidTr="00D549F0">
        <w:trPr>
          <w:trHeight w:val="334"/>
        </w:trPr>
        <w:tc>
          <w:tcPr>
            <w:tcW w:w="2157" w:type="dxa"/>
            <w:shd w:val="solid" w:color="FFFFFF" w:fill="auto"/>
          </w:tcPr>
          <w:p w:rsidR="00231D78" w:rsidRDefault="00231D78">
            <w:pPr>
              <w:autoSpaceDE w:val="0"/>
              <w:autoSpaceDN w:val="0"/>
              <w:adjustRightInd w:val="0"/>
              <w:spacing w:line="240" w:lineRule="auto"/>
              <w:jc w:val="right"/>
              <w:rPr>
                <w:rFonts w:ascii="Calibri" w:hAnsi="Calibri" w:cs="Calibri"/>
                <w:color w:val="000000"/>
                <w:sz w:val="22"/>
                <w:lang w:eastAsia="zh-CN"/>
              </w:rPr>
            </w:pPr>
          </w:p>
        </w:tc>
        <w:tc>
          <w:tcPr>
            <w:tcW w:w="993" w:type="dxa"/>
            <w:shd w:val="solid" w:color="FFFFFF" w:fill="auto"/>
          </w:tcPr>
          <w:p w:rsidR="00231D78" w:rsidRPr="00F344E6" w:rsidRDefault="00EA50C3" w:rsidP="00231D78">
            <w:pPr>
              <w:spacing w:line="240" w:lineRule="auto"/>
              <w:jc w:val="center"/>
            </w:pPr>
            <w:r>
              <w:t xml:space="preserve">100,0 </w:t>
            </w:r>
            <w:r w:rsidR="00231D78" w:rsidRPr="00F344E6">
              <w:t>%</w:t>
            </w:r>
          </w:p>
        </w:tc>
        <w:tc>
          <w:tcPr>
            <w:tcW w:w="993" w:type="dxa"/>
            <w:shd w:val="solid" w:color="FFFFFF" w:fill="auto"/>
          </w:tcPr>
          <w:p w:rsidR="00231D78" w:rsidRPr="00F344E6" w:rsidRDefault="00EA50C3" w:rsidP="00231D78">
            <w:pPr>
              <w:spacing w:line="240" w:lineRule="auto"/>
              <w:jc w:val="center"/>
            </w:pPr>
            <w:r>
              <w:t>100,0</w:t>
            </w:r>
            <w:r w:rsidR="00231D78" w:rsidRPr="00F344E6">
              <w:t xml:space="preserve"> %</w:t>
            </w:r>
          </w:p>
        </w:tc>
        <w:tc>
          <w:tcPr>
            <w:tcW w:w="993" w:type="dxa"/>
            <w:shd w:val="solid" w:color="FFFFFF" w:fill="auto"/>
          </w:tcPr>
          <w:p w:rsidR="00231D78" w:rsidRPr="00F344E6" w:rsidRDefault="00EA50C3" w:rsidP="00231D78">
            <w:pPr>
              <w:spacing w:line="240" w:lineRule="auto"/>
              <w:jc w:val="center"/>
            </w:pPr>
            <w:r>
              <w:t>100,0</w:t>
            </w:r>
            <w:r w:rsidR="00231D78" w:rsidRPr="00F344E6">
              <w:t xml:space="preserve"> %</w:t>
            </w:r>
          </w:p>
        </w:tc>
        <w:tc>
          <w:tcPr>
            <w:tcW w:w="1134" w:type="dxa"/>
            <w:shd w:val="solid" w:color="FFFFFF" w:fill="auto"/>
          </w:tcPr>
          <w:p w:rsidR="00231D78" w:rsidRPr="00F344E6" w:rsidRDefault="00EA50C3" w:rsidP="00231D78">
            <w:pPr>
              <w:spacing w:line="240" w:lineRule="auto"/>
              <w:jc w:val="center"/>
            </w:pPr>
            <w:r>
              <w:t>100,0</w:t>
            </w:r>
            <w:r w:rsidR="00231D78" w:rsidRPr="00F344E6">
              <w:t xml:space="preserve"> %</w:t>
            </w:r>
          </w:p>
        </w:tc>
        <w:tc>
          <w:tcPr>
            <w:tcW w:w="1058" w:type="dxa"/>
            <w:shd w:val="solid" w:color="FFFFFF" w:fill="auto"/>
          </w:tcPr>
          <w:p w:rsidR="00231D78" w:rsidRPr="00F344E6" w:rsidRDefault="00EA50C3" w:rsidP="00231D78">
            <w:pPr>
              <w:spacing w:line="240" w:lineRule="auto"/>
              <w:jc w:val="center"/>
            </w:pPr>
            <w:r>
              <w:t>100,0</w:t>
            </w:r>
            <w:r w:rsidR="00231D78" w:rsidRPr="00F344E6">
              <w:t xml:space="preserve"> %</w:t>
            </w:r>
          </w:p>
        </w:tc>
        <w:tc>
          <w:tcPr>
            <w:tcW w:w="1077" w:type="dxa"/>
            <w:shd w:val="solid" w:color="FFFFFF" w:fill="auto"/>
          </w:tcPr>
          <w:p w:rsidR="00231D78" w:rsidRDefault="00231D78" w:rsidP="00231D78">
            <w:pPr>
              <w:spacing w:line="240" w:lineRule="auto"/>
              <w:jc w:val="center"/>
            </w:pPr>
            <w:r w:rsidRPr="00F344E6">
              <w:t>100</w:t>
            </w:r>
            <w:r w:rsidR="00EA50C3">
              <w:t>,0</w:t>
            </w:r>
            <w:r w:rsidRPr="00F344E6">
              <w:t xml:space="preserve"> %</w:t>
            </w:r>
          </w:p>
        </w:tc>
      </w:tr>
    </w:tbl>
    <w:p w:rsidR="00B566D4" w:rsidRDefault="00B566D4" w:rsidP="00DC5954"/>
    <w:p w:rsidR="000F28B4" w:rsidRDefault="00DC5954" w:rsidP="000F28B4">
      <w:pPr>
        <w:rPr>
          <w:rFonts w:eastAsia="SimSun"/>
        </w:rPr>
      </w:pPr>
      <w:r w:rsidRPr="00351564">
        <w:rPr>
          <w:rFonts w:eastAsia="SimSun"/>
        </w:rPr>
        <w:t>Taulukon yhteydessä olevassa tekstissä kerrotaan keskeisimmät asiat taulukossa esit</w:t>
      </w:r>
      <w:r w:rsidRPr="00351564">
        <w:rPr>
          <w:rFonts w:eastAsia="SimSun"/>
        </w:rPr>
        <w:t>e</w:t>
      </w:r>
      <w:r w:rsidRPr="00351564">
        <w:rPr>
          <w:rFonts w:eastAsia="SimSun"/>
        </w:rPr>
        <w:t xml:space="preserve">tystä ilmiöstä esimerkiksi näin: </w:t>
      </w:r>
      <w:r w:rsidR="00231D78" w:rsidRPr="00351564">
        <w:rPr>
          <w:rFonts w:eastAsia="SimSun"/>
        </w:rPr>
        <w:t xml:space="preserve">Yli puolet </w:t>
      </w:r>
      <w:r w:rsidR="00D204E4" w:rsidRPr="00351564">
        <w:rPr>
          <w:rFonts w:eastAsia="SimSun"/>
        </w:rPr>
        <w:t>hotellin perheasiakk</w:t>
      </w:r>
      <w:r w:rsidR="005F6BD6" w:rsidRPr="00351564">
        <w:rPr>
          <w:rFonts w:eastAsia="SimSun"/>
        </w:rPr>
        <w:t xml:space="preserve">aista oli melko tai täysin </w:t>
      </w:r>
      <w:r w:rsidR="00CB1019" w:rsidRPr="00351564">
        <w:rPr>
          <w:rFonts w:eastAsia="SimSun"/>
        </w:rPr>
        <w:t>samaa</w:t>
      </w:r>
      <w:r w:rsidR="00D204E4" w:rsidRPr="00351564">
        <w:rPr>
          <w:rFonts w:eastAsia="SimSun"/>
        </w:rPr>
        <w:t xml:space="preserve"> mieltä siitä, että perheen erityist</w:t>
      </w:r>
      <w:r w:rsidR="00CB1019" w:rsidRPr="00351564">
        <w:rPr>
          <w:rFonts w:eastAsia="SimSun"/>
        </w:rPr>
        <w:t>oiveet oli hyvin huomioitu (61,2</w:t>
      </w:r>
      <w:r w:rsidR="00D204E4" w:rsidRPr="00351564">
        <w:rPr>
          <w:rFonts w:eastAsia="SimSun"/>
        </w:rPr>
        <w:t xml:space="preserve"> %). Perheet, joi</w:t>
      </w:r>
      <w:r w:rsidR="00351564">
        <w:rPr>
          <w:rFonts w:eastAsia="SimSun"/>
        </w:rPr>
        <w:t>den kotipaikka oli Länsi-Suomen lään</w:t>
      </w:r>
      <w:r w:rsidR="00CB1019" w:rsidRPr="00351564">
        <w:rPr>
          <w:rFonts w:eastAsia="SimSun"/>
        </w:rPr>
        <w:t>issä, olivat</w:t>
      </w:r>
      <w:r w:rsidR="005F6BD6" w:rsidRPr="00351564">
        <w:rPr>
          <w:rFonts w:eastAsia="SimSun"/>
        </w:rPr>
        <w:t xml:space="preserve"> </w:t>
      </w:r>
      <w:r w:rsidR="00D204E4" w:rsidRPr="00351564">
        <w:rPr>
          <w:rFonts w:eastAsia="SimSun"/>
        </w:rPr>
        <w:t xml:space="preserve">kriittisimpiä. </w:t>
      </w:r>
      <w:r w:rsidR="00CB1019" w:rsidRPr="00351564">
        <w:rPr>
          <w:rFonts w:eastAsia="SimSun"/>
        </w:rPr>
        <w:t>Toisaalta Itä-Suomen, Lapin ja Oulun lääneissä asuvat perheet suhtautuivat perheen erityistoiveiden huom</w:t>
      </w:r>
      <w:r w:rsidR="00CB1019" w:rsidRPr="00351564">
        <w:rPr>
          <w:rFonts w:eastAsia="SimSun"/>
        </w:rPr>
        <w:t>i</w:t>
      </w:r>
      <w:r w:rsidR="00D549F0">
        <w:rPr>
          <w:rFonts w:eastAsia="SimSun"/>
        </w:rPr>
        <w:t>oimiseen positiivisemmin kuin kaikki yhteensä</w:t>
      </w:r>
      <w:r w:rsidR="00351564">
        <w:rPr>
          <w:rFonts w:eastAsia="SimSun"/>
        </w:rPr>
        <w:t xml:space="preserve">. </w:t>
      </w:r>
      <w:r w:rsidRPr="00351564">
        <w:rPr>
          <w:rFonts w:eastAsia="SimSun"/>
        </w:rPr>
        <w:t>(Taulukko 1.)</w:t>
      </w:r>
      <w:r w:rsidR="000F28B4" w:rsidRPr="000F28B4">
        <w:rPr>
          <w:rFonts w:eastAsia="SimSun"/>
        </w:rPr>
        <w:t xml:space="preserve"> </w:t>
      </w:r>
    </w:p>
    <w:p w:rsidR="007C2D4D" w:rsidRDefault="007C2D4D" w:rsidP="000F28B4">
      <w:pPr>
        <w:rPr>
          <w:rFonts w:eastAsia="SimSun"/>
        </w:rPr>
      </w:pPr>
    </w:p>
    <w:p w:rsidR="007C2D4D" w:rsidRDefault="007C2D4D" w:rsidP="007C2D4D">
      <w:pPr>
        <w:rPr>
          <w:rFonts w:eastAsia="SimSun"/>
        </w:rPr>
      </w:pPr>
      <w:r w:rsidRPr="00D66C83">
        <w:rPr>
          <w:rFonts w:eastAsia="SimSun"/>
        </w:rPr>
        <w:t>Kuvion</w:t>
      </w:r>
      <w:r w:rsidRPr="00177C73">
        <w:rPr>
          <w:rFonts w:eastAsia="SimSun"/>
        </w:rPr>
        <w:t xml:space="preserve"> yhteydessä olevassa tekstissä kerrotaan olennaiset asiat ja johtopäätökset kuv</w:t>
      </w:r>
      <w:r w:rsidRPr="00177C73">
        <w:rPr>
          <w:rFonts w:eastAsia="SimSun"/>
        </w:rPr>
        <w:t>i</w:t>
      </w:r>
      <w:r w:rsidRPr="00177C73">
        <w:rPr>
          <w:rFonts w:eastAsia="SimSun"/>
        </w:rPr>
        <w:t>ossa esitetystä ilmiöstä taulukkoa koskevan tekstin tapaan</w:t>
      </w:r>
      <w:r>
        <w:rPr>
          <w:rFonts w:eastAsia="SimSun"/>
        </w:rPr>
        <w:t xml:space="preserve"> (kuvio 1)</w:t>
      </w:r>
      <w:r w:rsidRPr="00177C73">
        <w:rPr>
          <w:rFonts w:eastAsia="SimSun"/>
        </w:rPr>
        <w:t>.</w:t>
      </w:r>
    </w:p>
    <w:p w:rsidR="007C2D4D" w:rsidRDefault="007C2D4D" w:rsidP="007C2D4D">
      <w:pPr>
        <w:rPr>
          <w:rFonts w:eastAsia="SimSun"/>
        </w:rPr>
      </w:pPr>
    </w:p>
    <w:p w:rsidR="007C2D4D" w:rsidRDefault="007C2D4D" w:rsidP="007C2D4D">
      <w:pPr>
        <w:rPr>
          <w:rFonts w:eastAsia="SimSun"/>
        </w:rPr>
      </w:pPr>
    </w:p>
    <w:p w:rsidR="007C2D4D" w:rsidRDefault="007C2D4D" w:rsidP="007C2D4D">
      <w:pPr>
        <w:rPr>
          <w:rFonts w:eastAsia="SimSun"/>
        </w:rPr>
      </w:pPr>
    </w:p>
    <w:p w:rsidR="007C2D4D" w:rsidRDefault="007C2D4D" w:rsidP="007C2D4D">
      <w:pPr>
        <w:rPr>
          <w:rFonts w:eastAsia="SimSun"/>
        </w:rPr>
      </w:pPr>
    </w:p>
    <w:p w:rsidR="00DC5954" w:rsidRPr="00177C73" w:rsidRDefault="00CF12D1" w:rsidP="00E00A5B">
      <w:pPr>
        <w:autoSpaceDE w:val="0"/>
        <w:autoSpaceDN w:val="0"/>
        <w:adjustRightInd w:val="0"/>
        <w:spacing w:line="240" w:lineRule="auto"/>
        <w:rPr>
          <w:rFonts w:ascii="Times New Roman" w:hAnsi="Times New Roman"/>
          <w:szCs w:val="24"/>
          <w:lang w:eastAsia="zh-CN"/>
        </w:rPr>
      </w:pPr>
      <w:r>
        <w:rPr>
          <w:rFonts w:ascii="Times New Roman" w:hAnsi="Times New Roman"/>
          <w:noProof/>
          <w:szCs w:val="24"/>
          <w:lang w:val="en-US" w:eastAsia="en-US"/>
        </w:rPr>
        <w:lastRenderedPageBreak/>
        <w:drawing>
          <wp:anchor distT="0" distB="0" distL="114300" distR="114300" simplePos="0" relativeHeight="251658752" behindDoc="1" locked="0" layoutInCell="1" allowOverlap="1">
            <wp:simplePos x="0" y="0"/>
            <wp:positionH relativeFrom="column">
              <wp:posOffset>-249555</wp:posOffset>
            </wp:positionH>
            <wp:positionV relativeFrom="paragraph">
              <wp:posOffset>635</wp:posOffset>
            </wp:positionV>
            <wp:extent cx="5713730" cy="2780030"/>
            <wp:effectExtent l="0" t="0" r="1270" b="0"/>
            <wp:wrapNone/>
            <wp:docPr id="15"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3730" cy="2780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5954" w:rsidRPr="00177C73" w:rsidRDefault="00DC5954" w:rsidP="00DC5954"/>
    <w:p w:rsidR="00DC5954" w:rsidRPr="00177C73" w:rsidRDefault="00DC5954" w:rsidP="00DC5954"/>
    <w:p w:rsidR="00DC5954" w:rsidRPr="00177C73" w:rsidRDefault="00DC5954" w:rsidP="00DC5954"/>
    <w:p w:rsidR="00DC5954" w:rsidRPr="00177C73" w:rsidRDefault="00DC5954" w:rsidP="00DC5954"/>
    <w:p w:rsidR="00DC5954" w:rsidRPr="00177C73" w:rsidRDefault="00DC5954" w:rsidP="00DC5954"/>
    <w:p w:rsidR="00DC5954" w:rsidRPr="00177C73" w:rsidRDefault="00DC5954" w:rsidP="00DC5954">
      <w:pPr>
        <w:rPr>
          <w:rFonts w:eastAsia="SimSun"/>
        </w:rPr>
      </w:pPr>
    </w:p>
    <w:p w:rsidR="00DC5954" w:rsidRDefault="00DC5954" w:rsidP="00DC5954">
      <w:pPr>
        <w:rPr>
          <w:rFonts w:eastAsia="SimSun"/>
        </w:rPr>
      </w:pPr>
    </w:p>
    <w:p w:rsidR="00DC5954" w:rsidRDefault="00DC5954" w:rsidP="00DC5954">
      <w:pPr>
        <w:rPr>
          <w:rFonts w:eastAsia="SimSun"/>
        </w:rPr>
      </w:pPr>
    </w:p>
    <w:p w:rsidR="00DC5954" w:rsidRDefault="00474394" w:rsidP="00474394">
      <w:pPr>
        <w:pStyle w:val="Caption"/>
        <w:rPr>
          <w:rFonts w:eastAsia="SimSun"/>
          <w:lang w:val="fi-FI"/>
        </w:rPr>
      </w:pPr>
      <w:r>
        <w:t xml:space="preserve">Kuvio </w:t>
      </w:r>
      <w:fldSimple w:instr=" SEQ Kuvio \* ARABIC ">
        <w:r w:rsidR="00795A58">
          <w:rPr>
            <w:noProof/>
          </w:rPr>
          <w:t>1</w:t>
        </w:r>
      </w:fldSimple>
      <w:r w:rsidR="00DC5954" w:rsidRPr="00177C73">
        <w:rPr>
          <w:rFonts w:eastAsia="SimSun"/>
        </w:rPr>
        <w:t xml:space="preserve">. Naisten (n = 118) ja miesten (n = 82) mielipide-erot Puhoksen ostoskeskuksen siisteydestä ja </w:t>
      </w:r>
      <w:r w:rsidR="00DC5954" w:rsidRPr="00D66C83">
        <w:rPr>
          <w:rFonts w:eastAsia="SimSun"/>
        </w:rPr>
        <w:t>puhtaudesta</w:t>
      </w:r>
    </w:p>
    <w:p w:rsidR="003A009B" w:rsidRPr="003A009B" w:rsidRDefault="003A009B" w:rsidP="003A009B"/>
    <w:p w:rsidR="007F177C" w:rsidRPr="00177C73" w:rsidRDefault="007F177C" w:rsidP="00432D24">
      <w:pPr>
        <w:pStyle w:val="Heading2"/>
      </w:pPr>
      <w:bookmarkStart w:id="22" w:name="_Toc166145041"/>
      <w:bookmarkStart w:id="23" w:name="_Toc175036429"/>
      <w:bookmarkStart w:id="24" w:name="_Toc272828388"/>
      <w:r w:rsidRPr="00177C73">
        <w:t>Luetelmat</w:t>
      </w:r>
      <w:bookmarkEnd w:id="22"/>
      <w:bookmarkEnd w:id="23"/>
      <w:bookmarkEnd w:id="24"/>
      <w:r w:rsidRPr="00177C73">
        <w:t xml:space="preserve"> </w:t>
      </w:r>
    </w:p>
    <w:p w:rsidR="0054709B" w:rsidRPr="00AD7340" w:rsidRDefault="0054709B" w:rsidP="0054709B">
      <w:pPr>
        <w:rPr>
          <w:szCs w:val="26"/>
        </w:rPr>
      </w:pPr>
      <w:r w:rsidRPr="00AD7340">
        <w:rPr>
          <w:szCs w:val="26"/>
        </w:rPr>
        <w:t>Luetelma on yksi visuaalisen havainnollistamisen keino. Luetelmassa asiat esitetään allekkain, kun ne luettelossa esitetään peräkkäin. Luetelmia käytetään muun muassa muistiinpanoissa, luentoesityksissä ja luonnoksissa sekä muissa silmäiltäviksi tarkoit</w:t>
      </w:r>
      <w:r w:rsidRPr="00AD7340">
        <w:rPr>
          <w:szCs w:val="26"/>
        </w:rPr>
        <w:t>e</w:t>
      </w:r>
      <w:r w:rsidRPr="00AD7340">
        <w:rPr>
          <w:szCs w:val="26"/>
        </w:rPr>
        <w:t xml:space="preserve">tuissa teksteissä. Pitkissä teksteissä luetelmia on syytä käyttää säästeliäästi. Jos käytät luetelmia, huomioi alla olevat luetelmiin liittyvät ohjeet.  </w:t>
      </w:r>
    </w:p>
    <w:p w:rsidR="0054709B" w:rsidRPr="00AD7340" w:rsidRDefault="0054709B" w:rsidP="0054709B">
      <w:pPr>
        <w:rPr>
          <w:szCs w:val="26"/>
        </w:rPr>
      </w:pPr>
      <w:r w:rsidRPr="00AD7340">
        <w:rPr>
          <w:szCs w:val="26"/>
        </w:rPr>
        <w:t> </w:t>
      </w:r>
    </w:p>
    <w:p w:rsidR="0054709B" w:rsidRPr="00AD7340" w:rsidRDefault="0054709B" w:rsidP="0054709B">
      <w:pPr>
        <w:rPr>
          <w:szCs w:val="26"/>
        </w:rPr>
      </w:pPr>
      <w:r w:rsidRPr="00AD7340">
        <w:rPr>
          <w:szCs w:val="26"/>
        </w:rPr>
        <w:t>Tee ennen luetelmaa vähintään yksi lyhyt kappale, joka johdattelee lukijan luetelmaan. Tämä auttaa lukijaa ymmärtämään, mihin luetelma liittyy. Erota tämä johdantokappale luetelmasta yhdellä ylimääräisellä rivinvaihdolla. Jos luetelmasi pohjautuu lähteisiin, tee lähdeviittaus johdantolauseessa. Johdantolause on johdantokappaleen viimeinen lause eli lause, joka edeltää luetelmaa tai aloittaa sen. Johdantolauseen loppuun tulee kaksoi</w:t>
      </w:r>
      <w:r w:rsidRPr="00AD7340">
        <w:rPr>
          <w:szCs w:val="26"/>
        </w:rPr>
        <w:t>s</w:t>
      </w:r>
      <w:r w:rsidRPr="00AD7340">
        <w:rPr>
          <w:szCs w:val="26"/>
        </w:rPr>
        <w:t>piste vain, kun kaksoispistettä edeltää täydellinen virke.</w:t>
      </w:r>
    </w:p>
    <w:p w:rsidR="0054709B" w:rsidRPr="00AD7340" w:rsidRDefault="0054709B" w:rsidP="0054709B">
      <w:pPr>
        <w:rPr>
          <w:szCs w:val="26"/>
        </w:rPr>
      </w:pPr>
      <w:r w:rsidRPr="00AD7340">
        <w:rPr>
          <w:szCs w:val="26"/>
        </w:rPr>
        <w:t> </w:t>
      </w:r>
    </w:p>
    <w:p w:rsidR="0054709B" w:rsidRPr="00AD7340" w:rsidRDefault="0054709B" w:rsidP="0054709B">
      <w:pPr>
        <w:rPr>
          <w:szCs w:val="26"/>
        </w:rPr>
      </w:pPr>
      <w:r w:rsidRPr="00AD7340">
        <w:rPr>
          <w:szCs w:val="26"/>
        </w:rPr>
        <w:t>Luetelmia voi tehdä kahdella tavalla: niin, että luetelma muodostuu virkkeistä tai niin, että luetelmakohdat muodostavat johdantolauseen kanssa virkkeen. Jos luetelma mu</w:t>
      </w:r>
      <w:r w:rsidRPr="00AD7340">
        <w:rPr>
          <w:szCs w:val="26"/>
        </w:rPr>
        <w:t>o</w:t>
      </w:r>
      <w:r w:rsidRPr="00AD7340">
        <w:rPr>
          <w:szCs w:val="26"/>
        </w:rPr>
        <w:t>dostuu virkkeistä, jokainen luetelmakohta alkaa isolla alkukirjaimella ja päättyy piste</w:t>
      </w:r>
      <w:r w:rsidRPr="00AD7340">
        <w:rPr>
          <w:szCs w:val="26"/>
        </w:rPr>
        <w:t>e</w:t>
      </w:r>
      <w:r w:rsidRPr="00AD7340">
        <w:rPr>
          <w:szCs w:val="26"/>
        </w:rPr>
        <w:t>seen. Jos luetelmakohdat muodostavat johdantolauseen kanssa virkkeen, luetelmako</w:t>
      </w:r>
      <w:r w:rsidRPr="00AD7340">
        <w:rPr>
          <w:szCs w:val="26"/>
        </w:rPr>
        <w:t>h</w:t>
      </w:r>
      <w:r w:rsidRPr="00AD7340">
        <w:rPr>
          <w:szCs w:val="26"/>
        </w:rPr>
        <w:t xml:space="preserve">dat alkavat pienaakkosilla ja piste tulee viimeisen luetelmakohdan loppuun. </w:t>
      </w:r>
    </w:p>
    <w:p w:rsidR="0054709B" w:rsidRPr="00AD7340" w:rsidRDefault="0054709B" w:rsidP="0054709B">
      <w:pPr>
        <w:rPr>
          <w:szCs w:val="26"/>
        </w:rPr>
      </w:pPr>
    </w:p>
    <w:p w:rsidR="0054709B" w:rsidRPr="00AD7340" w:rsidRDefault="0054709B" w:rsidP="0054709B">
      <w:pPr>
        <w:rPr>
          <w:szCs w:val="26"/>
        </w:rPr>
      </w:pPr>
      <w:r w:rsidRPr="00AD7340">
        <w:rPr>
          <w:szCs w:val="26"/>
        </w:rPr>
        <w:lastRenderedPageBreak/>
        <w:t xml:space="preserve">Jos luetelma on pitkä, erota selvyyden vuoksi johdantolause luetelmasta ylimääräisellä rivinvaihdolla. Käytä luetelmamerkkinä pitkää viivaa eli ajatusviivaa (–). Luetelmaviivat alkavat vasemmasta reunasta samasta kohdasta, josta muukin teksti alkaa. Luetelman teksti alkaa aina 0,5 cm luetelmaviivan jälkeen. Jos luetelman teksti on useamman kuin yhden rivin pituinen, tasaa teksti alkamaan aina samasta kohdasta. </w:t>
      </w:r>
    </w:p>
    <w:p w:rsidR="0054709B" w:rsidRPr="00AD7340" w:rsidRDefault="0054709B" w:rsidP="0054709B">
      <w:pPr>
        <w:rPr>
          <w:szCs w:val="26"/>
        </w:rPr>
      </w:pPr>
    </w:p>
    <w:p w:rsidR="0054709B" w:rsidRPr="00AD7340" w:rsidRDefault="0054709B" w:rsidP="0054709B">
      <w:pPr>
        <w:rPr>
          <w:szCs w:val="26"/>
        </w:rPr>
      </w:pPr>
      <w:r w:rsidRPr="00AD7340">
        <w:rPr>
          <w:szCs w:val="26"/>
        </w:rPr>
        <w:t>Kahdessa seuraavassa esimerkissä luetelma muodostuu virkkeistä.</w:t>
      </w:r>
    </w:p>
    <w:p w:rsidR="0054709B" w:rsidRPr="00AD7340" w:rsidRDefault="0054709B" w:rsidP="0054709B">
      <w:pPr>
        <w:rPr>
          <w:szCs w:val="26"/>
        </w:rPr>
      </w:pPr>
      <w:r w:rsidRPr="00AD7340">
        <w:rPr>
          <w:szCs w:val="26"/>
        </w:rPr>
        <w:t> </w:t>
      </w:r>
    </w:p>
    <w:p w:rsidR="0054709B" w:rsidRPr="00AD7340" w:rsidRDefault="0054709B" w:rsidP="0054709B">
      <w:pPr>
        <w:rPr>
          <w:szCs w:val="26"/>
        </w:rPr>
      </w:pPr>
      <w:r w:rsidRPr="00AD7340">
        <w:rPr>
          <w:szCs w:val="26"/>
        </w:rPr>
        <w:t>Heikkilä (2008, 53) on kuvaillut Likertin asteikon muuttujien ominaisuuksia seuraavasti:  </w:t>
      </w:r>
    </w:p>
    <w:p w:rsidR="0054709B" w:rsidRPr="00AD7340" w:rsidRDefault="0054709B" w:rsidP="0054709B">
      <w:pPr>
        <w:pStyle w:val="ListParagraph"/>
        <w:numPr>
          <w:ilvl w:val="0"/>
          <w:numId w:val="38"/>
        </w:numPr>
        <w:ind w:left="284" w:hanging="284"/>
        <w:rPr>
          <w:szCs w:val="26"/>
        </w:rPr>
      </w:pPr>
      <w:r w:rsidRPr="00AD7340">
        <w:rPr>
          <w:szCs w:val="26"/>
        </w:rPr>
        <w:t>Likertin asteikkoa käytetään mielipideväittämissä.</w:t>
      </w:r>
    </w:p>
    <w:p w:rsidR="0054709B" w:rsidRPr="00AD7340" w:rsidRDefault="0054709B" w:rsidP="0054709B">
      <w:pPr>
        <w:pStyle w:val="ListParagraph"/>
        <w:numPr>
          <w:ilvl w:val="0"/>
          <w:numId w:val="38"/>
        </w:numPr>
        <w:spacing w:before="100" w:beforeAutospacing="1" w:after="100" w:afterAutospacing="1"/>
        <w:ind w:left="284" w:hanging="284"/>
        <w:rPr>
          <w:szCs w:val="26"/>
        </w:rPr>
      </w:pPr>
      <w:r w:rsidRPr="00AD7340">
        <w:rPr>
          <w:szCs w:val="26"/>
        </w:rPr>
        <w:t>Asteikko on tavallisesti 4- tai 5-portainen järjestysasteikon tasoinen asteikko.</w:t>
      </w:r>
    </w:p>
    <w:p w:rsidR="0054709B" w:rsidRPr="00AD7340" w:rsidRDefault="0054709B" w:rsidP="0054709B">
      <w:pPr>
        <w:pStyle w:val="ListParagraph"/>
        <w:numPr>
          <w:ilvl w:val="0"/>
          <w:numId w:val="38"/>
        </w:numPr>
        <w:spacing w:before="100" w:beforeAutospacing="1" w:after="100" w:afterAutospacing="1"/>
        <w:ind w:left="284" w:hanging="284"/>
        <w:rPr>
          <w:szCs w:val="26"/>
        </w:rPr>
      </w:pPr>
      <w:r w:rsidRPr="00AD7340">
        <w:rPr>
          <w:szCs w:val="26"/>
        </w:rPr>
        <w:t>Toisena ääripäänä on tyypillisesti täysin samaa mieltä ja toisena ääripäänä täysin eri mieltä.</w:t>
      </w:r>
    </w:p>
    <w:p w:rsidR="0054709B" w:rsidRDefault="0054709B" w:rsidP="0054709B">
      <w:pPr>
        <w:rPr>
          <w:szCs w:val="26"/>
        </w:rPr>
      </w:pPr>
      <w:r w:rsidRPr="00AD7340">
        <w:rPr>
          <w:szCs w:val="26"/>
        </w:rPr>
        <w:t>Likertin asteikon muuttujien ominaisuuksia ovat (Heikkilä 2008, 53) seuraavat:  </w:t>
      </w:r>
    </w:p>
    <w:p w:rsidR="0054709B" w:rsidRPr="00AD7340" w:rsidRDefault="0054709B" w:rsidP="0054709B">
      <w:pPr>
        <w:rPr>
          <w:szCs w:val="26"/>
        </w:rPr>
      </w:pPr>
    </w:p>
    <w:p w:rsidR="0054709B" w:rsidRPr="00AD7340" w:rsidRDefault="0054709B" w:rsidP="0054709B">
      <w:pPr>
        <w:pStyle w:val="ListParagraph"/>
        <w:numPr>
          <w:ilvl w:val="0"/>
          <w:numId w:val="39"/>
        </w:numPr>
        <w:ind w:left="284" w:hanging="284"/>
        <w:rPr>
          <w:szCs w:val="26"/>
        </w:rPr>
      </w:pPr>
      <w:r w:rsidRPr="00AD7340">
        <w:rPr>
          <w:szCs w:val="26"/>
        </w:rPr>
        <w:t>Likertin asteikkoa käytetään mielipideväittämissä.</w:t>
      </w:r>
    </w:p>
    <w:p w:rsidR="0054709B" w:rsidRPr="00AD7340" w:rsidRDefault="0054709B" w:rsidP="0054709B">
      <w:pPr>
        <w:pStyle w:val="ListParagraph"/>
        <w:numPr>
          <w:ilvl w:val="0"/>
          <w:numId w:val="39"/>
        </w:numPr>
        <w:spacing w:before="100" w:beforeAutospacing="1" w:after="100" w:afterAutospacing="1"/>
        <w:ind w:left="284" w:hanging="284"/>
        <w:rPr>
          <w:szCs w:val="26"/>
        </w:rPr>
      </w:pPr>
      <w:r w:rsidRPr="00AD7340">
        <w:rPr>
          <w:szCs w:val="26"/>
        </w:rPr>
        <w:t>Asteikko on tavallisesti 4- tai 5-portainen järjestysasteikon tasoinen asteikko.</w:t>
      </w:r>
    </w:p>
    <w:p w:rsidR="0054709B" w:rsidRDefault="0054709B" w:rsidP="00E00A5B">
      <w:pPr>
        <w:pStyle w:val="ListParagraph"/>
        <w:numPr>
          <w:ilvl w:val="0"/>
          <w:numId w:val="39"/>
        </w:numPr>
        <w:ind w:left="284" w:hanging="284"/>
        <w:rPr>
          <w:rFonts w:eastAsia="Calibri"/>
          <w:szCs w:val="26"/>
          <w:lang w:eastAsia="en-US"/>
        </w:rPr>
      </w:pPr>
      <w:r w:rsidRPr="00AD7340">
        <w:rPr>
          <w:szCs w:val="26"/>
        </w:rPr>
        <w:t>Toisena ääripäänä on tyypillisesti täysin samaa mieltä ja toisena ääripäänä täysin eri mieltä.</w:t>
      </w:r>
    </w:p>
    <w:p w:rsidR="00E00A5B" w:rsidRPr="00E00A5B" w:rsidRDefault="00E00A5B" w:rsidP="00E00A5B">
      <w:pPr>
        <w:pStyle w:val="ListParagraph"/>
        <w:ind w:left="0"/>
        <w:rPr>
          <w:rFonts w:eastAsia="Calibri"/>
          <w:szCs w:val="26"/>
          <w:lang w:eastAsia="en-US"/>
        </w:rPr>
      </w:pPr>
    </w:p>
    <w:p w:rsidR="0054709B" w:rsidRPr="00AD7340" w:rsidRDefault="0054709B" w:rsidP="0054709B">
      <w:pPr>
        <w:rPr>
          <w:szCs w:val="26"/>
        </w:rPr>
      </w:pPr>
      <w:r w:rsidRPr="00AD7340">
        <w:rPr>
          <w:szCs w:val="26"/>
        </w:rPr>
        <w:t>Seuraavassa esimerkissä luetelmakohdat muodostavat johdantolauseen kanssa virkkeen.</w:t>
      </w:r>
    </w:p>
    <w:p w:rsidR="0054709B" w:rsidRDefault="0054709B" w:rsidP="0054709B">
      <w:pPr>
        <w:rPr>
          <w:szCs w:val="26"/>
        </w:rPr>
      </w:pPr>
    </w:p>
    <w:p w:rsidR="0054709B" w:rsidRDefault="0054709B" w:rsidP="0054709B">
      <w:pPr>
        <w:rPr>
          <w:szCs w:val="26"/>
        </w:rPr>
      </w:pPr>
      <w:r w:rsidRPr="00AD7340">
        <w:rPr>
          <w:szCs w:val="26"/>
        </w:rPr>
        <w:t>Muista luetelmaa laatiessasi</w:t>
      </w:r>
    </w:p>
    <w:p w:rsidR="0054709B" w:rsidRPr="00AD7340" w:rsidRDefault="0054709B" w:rsidP="0054709B">
      <w:pPr>
        <w:rPr>
          <w:szCs w:val="26"/>
        </w:rPr>
      </w:pPr>
    </w:p>
    <w:p w:rsidR="0054709B" w:rsidRPr="00AD7340" w:rsidRDefault="0054709B" w:rsidP="0054709B">
      <w:pPr>
        <w:pStyle w:val="Luetelmamerkki"/>
        <w:numPr>
          <w:ilvl w:val="0"/>
          <w:numId w:val="40"/>
        </w:numPr>
        <w:ind w:left="284" w:hanging="284"/>
        <w:rPr>
          <w:szCs w:val="26"/>
        </w:rPr>
      </w:pPr>
      <w:r w:rsidRPr="00AD7340">
        <w:rPr>
          <w:szCs w:val="26"/>
        </w:rPr>
        <w:t>laatia ennen luetelmaa johdantokappale ja -lause</w:t>
      </w:r>
    </w:p>
    <w:p w:rsidR="0054709B" w:rsidRPr="00AD7340" w:rsidRDefault="0054709B" w:rsidP="0054709B">
      <w:pPr>
        <w:pStyle w:val="Luetelmamerkki"/>
        <w:numPr>
          <w:ilvl w:val="0"/>
          <w:numId w:val="40"/>
        </w:numPr>
        <w:ind w:left="284" w:hanging="284"/>
        <w:rPr>
          <w:szCs w:val="26"/>
        </w:rPr>
      </w:pPr>
      <w:r w:rsidRPr="00AD7340">
        <w:rPr>
          <w:szCs w:val="26"/>
        </w:rPr>
        <w:t xml:space="preserve">lisätä lähdeviite johdantolauseen  </w:t>
      </w:r>
    </w:p>
    <w:p w:rsidR="0054709B" w:rsidRPr="00AD7340" w:rsidRDefault="0054709B" w:rsidP="0054709B">
      <w:pPr>
        <w:pStyle w:val="Luetelmamerkki"/>
        <w:numPr>
          <w:ilvl w:val="0"/>
          <w:numId w:val="40"/>
        </w:numPr>
        <w:ind w:left="284" w:hanging="284"/>
        <w:rPr>
          <w:szCs w:val="26"/>
        </w:rPr>
      </w:pPr>
      <w:r w:rsidRPr="00AD7340">
        <w:rPr>
          <w:szCs w:val="26"/>
        </w:rPr>
        <w:t xml:space="preserve">sovittaa kaikki luetelman osat johdantolauseeseen sopiviksi </w:t>
      </w:r>
    </w:p>
    <w:p w:rsidR="0054709B" w:rsidRPr="00AD7340" w:rsidRDefault="0054709B" w:rsidP="0054709B">
      <w:pPr>
        <w:pStyle w:val="Luetelmamerkki"/>
        <w:numPr>
          <w:ilvl w:val="0"/>
          <w:numId w:val="40"/>
        </w:numPr>
        <w:ind w:left="284" w:hanging="284"/>
        <w:rPr>
          <w:szCs w:val="26"/>
        </w:rPr>
      </w:pPr>
      <w:r w:rsidRPr="00AD7340">
        <w:rPr>
          <w:szCs w:val="26"/>
        </w:rPr>
        <w:t>tehdä luetelmakohdista samanmuotoisia eli sellaisia, että kaikki luetelmakohdat ovat joko sanoja, lauseita, virkkeitä tai kappaleita.</w:t>
      </w:r>
    </w:p>
    <w:p w:rsidR="00DE7128" w:rsidRPr="00177C73" w:rsidRDefault="00DE7128" w:rsidP="00DE7128"/>
    <w:p w:rsidR="003143FA" w:rsidRPr="00177C73" w:rsidRDefault="00F316F2" w:rsidP="00432D24">
      <w:pPr>
        <w:pStyle w:val="Heading1"/>
      </w:pPr>
      <w:bookmarkStart w:id="25" w:name="_Toc166145022"/>
      <w:bookmarkStart w:id="26" w:name="_Toc175036416"/>
      <w:r>
        <w:br w:type="page"/>
      </w:r>
      <w:bookmarkStart w:id="27" w:name="_Toc272828389"/>
      <w:r w:rsidR="003143FA" w:rsidRPr="00177C73">
        <w:lastRenderedPageBreak/>
        <w:t>Lähteet</w:t>
      </w:r>
      <w:bookmarkEnd w:id="25"/>
      <w:bookmarkEnd w:id="26"/>
      <w:r w:rsidR="003143FA" w:rsidRPr="00177C73">
        <w:t xml:space="preserve"> </w:t>
      </w:r>
      <w:r w:rsidR="0095444E">
        <w:t>ja liitteet</w:t>
      </w:r>
      <w:bookmarkEnd w:id="27"/>
    </w:p>
    <w:p w:rsidR="00E016E2" w:rsidRPr="00F316F2" w:rsidRDefault="003143FA" w:rsidP="00E016E2">
      <w:r w:rsidRPr="00F316F2">
        <w:t xml:space="preserve">Työn </w:t>
      </w:r>
      <w:r w:rsidR="00B74BFE">
        <w:t>tietoperusta</w:t>
      </w:r>
      <w:r w:rsidRPr="00F316F2">
        <w:t xml:space="preserve"> perustuu lähteistä saatuihin tietoihin. </w:t>
      </w:r>
      <w:r w:rsidR="00E016E2" w:rsidRPr="00F316F2">
        <w:t xml:space="preserve">Käytä lähteitä aina referoiden ja merkitse niistä saadut tiedot lähdeviitteillä. Referointi tarkoittaa, että esittelet </w:t>
      </w:r>
      <w:r w:rsidR="00F62936">
        <w:t>lähteistä poimimasi tiedot</w:t>
      </w:r>
      <w:r w:rsidR="00E016E2" w:rsidRPr="00F316F2">
        <w:t xml:space="preserve"> omin sanoin.</w:t>
      </w:r>
    </w:p>
    <w:p w:rsidR="00E016E2" w:rsidRPr="00E016E2" w:rsidRDefault="00E016E2" w:rsidP="008D2B97">
      <w:pPr>
        <w:rPr>
          <w:highlight w:val="yellow"/>
        </w:rPr>
      </w:pPr>
    </w:p>
    <w:p w:rsidR="00962431" w:rsidRPr="00177C73" w:rsidRDefault="003143FA" w:rsidP="00962431">
      <w:r w:rsidRPr="00F316F2">
        <w:t xml:space="preserve">Tavallisimmin käytettyjä lähteitä ovat tutkimukset, kirjat, artikkelit, haastattelut, </w:t>
      </w:r>
      <w:r w:rsidR="007905AD" w:rsidRPr="00F316F2">
        <w:t>i</w:t>
      </w:r>
      <w:r w:rsidRPr="00F316F2">
        <w:t>n</w:t>
      </w:r>
      <w:r w:rsidR="0074268E" w:rsidRPr="00F316F2">
        <w:t>te</w:t>
      </w:r>
      <w:r w:rsidR="0074268E" w:rsidRPr="00F316F2">
        <w:t>r</w:t>
      </w:r>
      <w:r w:rsidR="0074268E" w:rsidRPr="00F316F2">
        <w:t>net, asiantuntijaseminaarien</w:t>
      </w:r>
      <w:r w:rsidR="00357404" w:rsidRPr="00177C73">
        <w:t xml:space="preserve"> </w:t>
      </w:r>
      <w:r w:rsidRPr="00177C73">
        <w:t>luennot sekä yritysten, yhteisöjen tai julkisen sektorin tuo</w:t>
      </w:r>
      <w:r w:rsidRPr="00177C73">
        <w:t>t</w:t>
      </w:r>
      <w:r w:rsidRPr="00177C73">
        <w:t xml:space="preserve">tamat raportit ja muut dokumentit sekä haastattelut. </w:t>
      </w:r>
      <w:r w:rsidR="00D93CE6">
        <w:t>Merkitse kaikki käyttämäsi</w:t>
      </w:r>
      <w:r w:rsidRPr="00177C73">
        <w:t xml:space="preserve"> lähteet sekä tekstiin että työn loppuun tulevaan lähdeluetteloon. Näin lukija voi tarkastaa, mi</w:t>
      </w:r>
      <w:r w:rsidRPr="00177C73">
        <w:t>s</w:t>
      </w:r>
      <w:r w:rsidRPr="00177C73">
        <w:t xml:space="preserve">tä esitellyt tiedot on </w:t>
      </w:r>
      <w:r w:rsidRPr="00962431">
        <w:t xml:space="preserve">saatu. </w:t>
      </w:r>
      <w:r w:rsidR="00962431" w:rsidRPr="00962431">
        <w:t>Lähdeviitteet kertovat myös työn luotettavuudesta: niiden avulla lukija voi tarkistaa, että tiedot pitävät paikkansa ja että lähteitä on käytetty oikein. Lähdeviitteiden avulla lukija voi lisäksi punnita kulloinkin käytetyn lähdetiedon arvon.</w:t>
      </w:r>
    </w:p>
    <w:p w:rsidR="001D5F1F" w:rsidRDefault="001D5F1F" w:rsidP="008D2B97"/>
    <w:p w:rsidR="001D5F1F" w:rsidRPr="00177C73" w:rsidRDefault="001D5F1F" w:rsidP="001D5F1F">
      <w:r w:rsidRPr="00177C73">
        <w:t>Kirjallisten töiden yhtenä tavoitteen</w:t>
      </w:r>
      <w:r w:rsidR="00D93CE6">
        <w:t>a on, että harjaannut</w:t>
      </w:r>
      <w:r w:rsidRPr="00177C73">
        <w:t xml:space="preserve"> käyttämään oman ala</w:t>
      </w:r>
      <w:r w:rsidR="00D93CE6">
        <w:t>si</w:t>
      </w:r>
      <w:r w:rsidRPr="00177C73">
        <w:t xml:space="preserve"> lähteitä sekä arvioimaan niiden luotettavuutta ja käyttökelpoisuutta juuri kyseisen työn kannalta. Tärkeitä luotettavuuden mittareita ovat lähteen kirjoittajan ja julkaisijan tunnettuus ja asiantuntijuus. Lähteen uskottavuutta ja objektiivisuutta kannattaa arvioida myös sen mukaan, mihin käyttötarkoitukseen teksti on laadittu. Niinpä esimerkiksi yrityksen mainos- ja markkinointimateriaali ei täytä tutkimuksellisen työn lähteille asetettuja o</w:t>
      </w:r>
      <w:r w:rsidRPr="00177C73">
        <w:t>b</w:t>
      </w:r>
      <w:r w:rsidRPr="00177C73">
        <w:t>jektiivisuuden kriteereitä. Luotettava lähde on ajantasainen, joskaan lähdettä ei aina voi arvioida pelkästään iän perusteella. Jokaisella tieteen alalla on myös klassikoita, jotka ovat säilyttäneet arvonsa vuosikymmenestä, jopa vuosisadasta toiseen.</w:t>
      </w:r>
    </w:p>
    <w:p w:rsidR="00172D41" w:rsidRPr="00177C73" w:rsidRDefault="00172D41" w:rsidP="008D2B97"/>
    <w:p w:rsidR="007578E2" w:rsidRPr="00177C73" w:rsidRDefault="00C26E1F" w:rsidP="00432D24">
      <w:pPr>
        <w:pStyle w:val="Heading2"/>
      </w:pPr>
      <w:bookmarkStart w:id="28" w:name="_Toc272828390"/>
      <w:r>
        <w:t>Lähdeviittauksen periaatteet</w:t>
      </w:r>
      <w:bookmarkEnd w:id="28"/>
    </w:p>
    <w:p w:rsidR="007578E2" w:rsidRPr="00177C73" w:rsidRDefault="00B94EAA" w:rsidP="008D2B97">
      <w:r w:rsidRPr="00177C73">
        <w:t>Kirjoittaja</w:t>
      </w:r>
      <w:r w:rsidR="007578E2" w:rsidRPr="00177C73">
        <w:t xml:space="preserve"> osoittaa lukijalle lähdeviittein, milloin hän viittaa muiden teksteihin ja milloin hän lainaa niitä. Lähdeviitteitä käyttämällä kirjoittaja erottaa lähteiden tiedot omista tiedoistaan ja näkemyksistään. Jos tekijä esittää muiden ajatuksia ja tekstiä lähdettä ma</w:t>
      </w:r>
      <w:r w:rsidR="007578E2" w:rsidRPr="00177C73">
        <w:t>i</w:t>
      </w:r>
      <w:r w:rsidR="007578E2" w:rsidRPr="00177C73">
        <w:t>nitsematta, hän syyllistyy plagiointi</w:t>
      </w:r>
      <w:r w:rsidR="00990258" w:rsidRPr="00177C73">
        <w:t>in eli kirjalliseen varkauteen. Tämä ja muut vilpilliset menettelyt on määritelty ja seuraukset kerrottu erillisessä ohjeessa</w:t>
      </w:r>
      <w:r w:rsidR="00CF6CD6">
        <w:t>, joka on MyNet</w:t>
      </w:r>
      <w:r w:rsidR="00323C73">
        <w:t>in</w:t>
      </w:r>
      <w:r w:rsidR="001A3D74" w:rsidRPr="00177C73">
        <w:t xml:space="preserve"> </w:t>
      </w:r>
      <w:r w:rsidR="00323C73">
        <w:t>O</w:t>
      </w:r>
      <w:r w:rsidR="001A3D74" w:rsidRPr="00177C73">
        <w:t>pinnäy</w:t>
      </w:r>
      <w:r w:rsidR="00CF6CD6">
        <w:t>tetyö amk -sivustolla</w:t>
      </w:r>
      <w:r w:rsidR="00323C73">
        <w:t>.</w:t>
      </w:r>
    </w:p>
    <w:p w:rsidR="007578E2" w:rsidRPr="00177C73" w:rsidRDefault="007578E2" w:rsidP="008D2B97">
      <w:r w:rsidRPr="00177C73">
        <w:t xml:space="preserve"> </w:t>
      </w:r>
    </w:p>
    <w:p w:rsidR="007578E2" w:rsidRDefault="007578E2" w:rsidP="008D2B97">
      <w:r w:rsidRPr="00177C73">
        <w:lastRenderedPageBreak/>
        <w:t>Lähdeviite merkitään niin, että lukija ymmärtää helposti, mikä teksti pohjautuu joho</w:t>
      </w:r>
      <w:r w:rsidRPr="00177C73">
        <w:t>n</w:t>
      </w:r>
      <w:r w:rsidRPr="00177C73">
        <w:t xml:space="preserve">kin lähteeseen ja mikä puolestaan työn kirjoittajan omiin näkemyksiin. Lähdeviitteen on aina oltava mahdollisimman lyhyt, jotta se ei häiritse lukemista, mutta kuitenkin niin informatiivinen, että käytetty lähde löytyy lähdeluettelosta helposti. </w:t>
      </w:r>
      <w:r w:rsidR="00C916D1">
        <w:t xml:space="preserve">Se onnistuu, kun </w:t>
      </w:r>
      <w:r w:rsidR="0017342A">
        <w:t xml:space="preserve">jokainen lähde </w:t>
      </w:r>
      <w:r w:rsidR="00D977F7">
        <w:t xml:space="preserve">merkitään </w:t>
      </w:r>
      <w:r w:rsidR="0017342A">
        <w:t>lähdeluetteloon aakkosjärjestyk</w:t>
      </w:r>
      <w:r w:rsidR="008545EF">
        <w:t>seen</w:t>
      </w:r>
      <w:r w:rsidR="0017342A">
        <w:t xml:space="preserve">. </w:t>
      </w:r>
      <w:r w:rsidR="005D6B28">
        <w:t xml:space="preserve">Lähdeviitteet toimivat siis lähdeluettelon hakusanoina. </w:t>
      </w:r>
      <w:r w:rsidR="003353A4">
        <w:t>Noudata kirjoitusprosessin alusta alkaen huolellisesti lähdeviitteiden merkitsemisohjeita, sillä viitemerkintöjen korjaaminen loppuvaiheessa on työlästä.</w:t>
      </w:r>
      <w:r w:rsidR="008B4C6B">
        <w:t xml:space="preserve"> </w:t>
      </w:r>
      <w:r w:rsidRPr="00962431">
        <w:t>HAAGA-HELIAssa käytetään vain tekstiviitteitä eli tekstin sisään merki</w:t>
      </w:r>
      <w:r w:rsidRPr="00962431">
        <w:t>t</w:t>
      </w:r>
      <w:r w:rsidRPr="00962431">
        <w:t xml:space="preserve">tyjä lähdeviitteitä. </w:t>
      </w:r>
      <w:r w:rsidR="00A13F51" w:rsidRPr="00962431">
        <w:rPr>
          <w:rStyle w:val="highlightedsearchterm"/>
        </w:rPr>
        <w:t>M</w:t>
      </w:r>
      <w:r w:rsidR="00A13F51" w:rsidRPr="00962431">
        <w:t xml:space="preserve">erkitse lähdeviitteet joko </w:t>
      </w:r>
      <w:r w:rsidR="00962431" w:rsidRPr="00962431">
        <w:t xml:space="preserve">sulkeiden sisään lauseen tai kappaleen loppuun tai juoksevasti tekstin sisään. </w:t>
      </w:r>
      <w:r w:rsidR="00D93CE6" w:rsidRPr="00962431">
        <w:t xml:space="preserve">Kun merkitset lähteet sulkeiden sisään, käytä </w:t>
      </w:r>
      <w:r w:rsidRPr="00962431">
        <w:t>yleistä nimi-vuosi</w:t>
      </w:r>
      <w:r w:rsidR="00D93CE6" w:rsidRPr="00962431">
        <w:t>-sivunumero</w:t>
      </w:r>
      <w:r w:rsidR="00A13F51" w:rsidRPr="00962431">
        <w:t xml:space="preserve"> </w:t>
      </w:r>
      <w:r w:rsidR="00D93CE6" w:rsidRPr="00962431">
        <w:t>-järjestelmää</w:t>
      </w:r>
      <w:r w:rsidR="00441FA6" w:rsidRPr="00962431">
        <w:t>.</w:t>
      </w:r>
      <w:r w:rsidR="00A13F51" w:rsidRPr="00962431">
        <w:t xml:space="preserve"> Pistemerkinnät käyvät ilmi seuraavan l</w:t>
      </w:r>
      <w:r w:rsidR="00A13F51" w:rsidRPr="00962431">
        <w:t>u</w:t>
      </w:r>
      <w:r w:rsidR="00A13F51" w:rsidRPr="00962431">
        <w:t>vun esimerkeistä.</w:t>
      </w:r>
    </w:p>
    <w:p w:rsidR="00441FA6" w:rsidRPr="00177C73" w:rsidRDefault="00441FA6" w:rsidP="008D2B97"/>
    <w:p w:rsidR="00323C73" w:rsidRDefault="00323C73" w:rsidP="00432D24">
      <w:pPr>
        <w:pStyle w:val="Heading2"/>
      </w:pPr>
      <w:bookmarkStart w:id="29" w:name="_Toc272828391"/>
      <w:r>
        <w:t xml:space="preserve">Esimerkkejä </w:t>
      </w:r>
      <w:r w:rsidR="00B76A41">
        <w:t>tekstiviittauksista</w:t>
      </w:r>
      <w:bookmarkEnd w:id="29"/>
      <w:r>
        <w:t xml:space="preserve"> </w:t>
      </w:r>
    </w:p>
    <w:p w:rsidR="00C26E1F" w:rsidRDefault="00B5465F" w:rsidP="005E310C">
      <w:pPr>
        <w:pStyle w:val="Lihavoitunormaali"/>
        <w:rPr>
          <w:b w:val="0"/>
        </w:rPr>
      </w:pPr>
      <w:r w:rsidRPr="00B5465F">
        <w:rPr>
          <w:b w:val="0"/>
        </w:rPr>
        <w:t>Täs</w:t>
      </w:r>
      <w:r w:rsidR="00D917AE">
        <w:rPr>
          <w:b w:val="0"/>
        </w:rPr>
        <w:t>t</w:t>
      </w:r>
      <w:r w:rsidRPr="00B5465F">
        <w:rPr>
          <w:b w:val="0"/>
        </w:rPr>
        <w:t>ä luvus</w:t>
      </w:r>
      <w:r w:rsidR="00D917AE">
        <w:rPr>
          <w:b w:val="0"/>
        </w:rPr>
        <w:t>t</w:t>
      </w:r>
      <w:r w:rsidRPr="00B5465F">
        <w:rPr>
          <w:b w:val="0"/>
        </w:rPr>
        <w:t xml:space="preserve">a </w:t>
      </w:r>
      <w:r w:rsidR="00D917AE">
        <w:rPr>
          <w:b w:val="0"/>
        </w:rPr>
        <w:t xml:space="preserve">löydät </w:t>
      </w:r>
      <w:r w:rsidRPr="00B5465F">
        <w:rPr>
          <w:b w:val="0"/>
        </w:rPr>
        <w:t>runsaasti esimerkkejä erilaisista</w:t>
      </w:r>
      <w:r>
        <w:rPr>
          <w:b w:val="0"/>
        </w:rPr>
        <w:t xml:space="preserve"> viittaustapauksista. </w:t>
      </w:r>
      <w:r w:rsidRPr="00B5465F">
        <w:rPr>
          <w:b w:val="0"/>
        </w:rPr>
        <w:t>Esimerkit on sisenne</w:t>
      </w:r>
      <w:r w:rsidRPr="00B5465F">
        <w:rPr>
          <w:b w:val="0"/>
        </w:rPr>
        <w:t>t</w:t>
      </w:r>
      <w:r w:rsidRPr="00B5465F">
        <w:rPr>
          <w:b w:val="0"/>
        </w:rPr>
        <w:t xml:space="preserve">ty havainnollistamisen vuoksi. </w:t>
      </w:r>
      <w:r w:rsidR="003636FF">
        <w:rPr>
          <w:b w:val="0"/>
        </w:rPr>
        <w:t>Pidä aina mielessäsi</w:t>
      </w:r>
      <w:r w:rsidR="00A15D0B">
        <w:rPr>
          <w:b w:val="0"/>
        </w:rPr>
        <w:t xml:space="preserve"> lähdeviittausten tavoite</w:t>
      </w:r>
      <w:r w:rsidR="003636FF">
        <w:rPr>
          <w:b w:val="0"/>
        </w:rPr>
        <w:t xml:space="preserve"> eli </w:t>
      </w:r>
      <w:r w:rsidR="00A15D0B">
        <w:rPr>
          <w:b w:val="0"/>
        </w:rPr>
        <w:t>se, että lukija</w:t>
      </w:r>
      <w:r w:rsidR="0066672E">
        <w:rPr>
          <w:b w:val="0"/>
        </w:rPr>
        <w:t xml:space="preserve">n tulee </w:t>
      </w:r>
      <w:r w:rsidR="004261E9">
        <w:rPr>
          <w:b w:val="0"/>
        </w:rPr>
        <w:t xml:space="preserve">päästä </w:t>
      </w:r>
      <w:r w:rsidR="00A15D0B">
        <w:rPr>
          <w:b w:val="0"/>
        </w:rPr>
        <w:t>helposti</w:t>
      </w:r>
      <w:r w:rsidR="004261E9">
        <w:rPr>
          <w:b w:val="0"/>
        </w:rPr>
        <w:t xml:space="preserve"> käyttämäsi tiedon lähteille</w:t>
      </w:r>
      <w:r w:rsidR="00E00A5B">
        <w:rPr>
          <w:b w:val="0"/>
        </w:rPr>
        <w:t>.</w:t>
      </w:r>
    </w:p>
    <w:p w:rsidR="00B5465F" w:rsidRDefault="00B5465F" w:rsidP="005E310C">
      <w:pPr>
        <w:pStyle w:val="Lihavoitunormaali"/>
      </w:pPr>
    </w:p>
    <w:p w:rsidR="007578E2" w:rsidRPr="00177C73" w:rsidRDefault="007578E2" w:rsidP="005E310C">
      <w:pPr>
        <w:pStyle w:val="Lihavoitunormaali"/>
      </w:pPr>
      <w:r w:rsidRPr="00177C73">
        <w:t xml:space="preserve">Viittaus yhteen virkkeeseen </w:t>
      </w:r>
    </w:p>
    <w:p w:rsidR="003353A4" w:rsidRDefault="007578E2" w:rsidP="008D2B97">
      <w:r w:rsidRPr="00177C73">
        <w:t>Jos referoit lähdettäsi yhden virkkeen verran, merkitse viite sulkeisiin ennen loppupi</w:t>
      </w:r>
      <w:r w:rsidRPr="00177C73">
        <w:t>s</w:t>
      </w:r>
      <w:r w:rsidR="00D64154">
        <w:t>tettä tai laita viite juoksevaan tekstiin oheisen esimerkin mukaan.</w:t>
      </w:r>
    </w:p>
    <w:p w:rsidR="00D64154" w:rsidRPr="00177C73" w:rsidRDefault="00D64154" w:rsidP="008D2B97"/>
    <w:p w:rsidR="00172D41" w:rsidRDefault="007578E2" w:rsidP="00573375">
      <w:pPr>
        <w:pStyle w:val="Sisennettynormaali"/>
        <w:ind w:left="1276"/>
      </w:pPr>
      <w:r w:rsidRPr="00177C73">
        <w:t>Vaikka tehtyjen tutkimusten pohjalta näyttääkin siltä, että mielialan vaik</w:t>
      </w:r>
      <w:r w:rsidRPr="00177C73">
        <w:t>u</w:t>
      </w:r>
      <w:r w:rsidRPr="00177C73">
        <w:t>tus tyytyväisyyteen on kohtalaisen pieni, kannattaa sen vaikutus silti hu</w:t>
      </w:r>
      <w:r w:rsidRPr="00177C73">
        <w:t>o</w:t>
      </w:r>
      <w:r w:rsidRPr="00177C73">
        <w:t>mioida asiakastyytyväisyystutkimuksi</w:t>
      </w:r>
      <w:r w:rsidR="00962431">
        <w:t>ssa</w:t>
      </w:r>
      <w:r w:rsidR="000B4D9D" w:rsidRPr="00177C73">
        <w:t xml:space="preserve"> (Grönroos 2001, 112</w:t>
      </w:r>
      <w:r w:rsidR="000B4D9D" w:rsidRPr="00177C73">
        <w:sym w:font="Symbol" w:char="F02D"/>
      </w:r>
      <w:r w:rsidRPr="00177C73">
        <w:t>113).</w:t>
      </w:r>
    </w:p>
    <w:p w:rsidR="00962431" w:rsidRDefault="00962431" w:rsidP="00573375">
      <w:pPr>
        <w:pStyle w:val="Sisennettynormaali"/>
        <w:ind w:left="1276"/>
      </w:pPr>
      <w:r>
        <w:t>tai</w:t>
      </w:r>
    </w:p>
    <w:p w:rsidR="00962431" w:rsidRDefault="00962431" w:rsidP="00573375">
      <w:pPr>
        <w:pStyle w:val="Sisennettynormaali"/>
        <w:ind w:left="1276"/>
      </w:pPr>
      <w:r>
        <w:t>Grönroosin (2001,</w:t>
      </w:r>
      <w:r w:rsidRPr="00962431">
        <w:t xml:space="preserve"> </w:t>
      </w:r>
      <w:r w:rsidRPr="00177C73">
        <w:t>112</w:t>
      </w:r>
      <w:r w:rsidRPr="00177C73">
        <w:sym w:font="Symbol" w:char="F02D"/>
      </w:r>
      <w:r>
        <w:t xml:space="preserve">113) mukaan mielialan </w:t>
      </w:r>
      <w:r w:rsidRPr="00177C73">
        <w:t xml:space="preserve">vaikutus tyytyväisyyteen on </w:t>
      </w:r>
      <w:r w:rsidR="001F4FCD">
        <w:t xml:space="preserve">tehtyjen tutkimusten mukaan </w:t>
      </w:r>
      <w:r w:rsidRPr="00177C73">
        <w:t>kohtalaisen pieni</w:t>
      </w:r>
      <w:r>
        <w:t xml:space="preserve">, </w:t>
      </w:r>
      <w:r w:rsidR="00D64154">
        <w:t>kannattaa mielialan</w:t>
      </w:r>
      <w:r w:rsidRPr="00177C73">
        <w:t xml:space="preserve"> vaik</w:t>
      </w:r>
      <w:r w:rsidRPr="00177C73">
        <w:t>u</w:t>
      </w:r>
      <w:r w:rsidRPr="00177C73">
        <w:t>tus silti huomioida asiakastyyty</w:t>
      </w:r>
      <w:r>
        <w:t xml:space="preserve">väisyystutkimuksissa. </w:t>
      </w:r>
    </w:p>
    <w:p w:rsidR="00FF29E0" w:rsidRDefault="00FF29E0" w:rsidP="00573375">
      <w:pPr>
        <w:pStyle w:val="Sisennettynormaali"/>
        <w:ind w:left="0"/>
      </w:pPr>
    </w:p>
    <w:p w:rsidR="00091059" w:rsidRDefault="00091059" w:rsidP="00091059">
      <w:pPr>
        <w:pStyle w:val="Sisennettynormaali"/>
        <w:ind w:left="0"/>
      </w:pPr>
      <w:r w:rsidRPr="00962431">
        <w:lastRenderedPageBreak/>
        <w:t xml:space="preserve">Poikkeus </w:t>
      </w:r>
      <w:r w:rsidR="00D64154">
        <w:t xml:space="preserve">pistesäännöstä </w:t>
      </w:r>
      <w:r w:rsidRPr="00962431">
        <w:t>on yhden virkkeen suora lainaus, jolloi</w:t>
      </w:r>
      <w:r w:rsidR="00573375">
        <w:t>n sulkujen sisällä oleva</w:t>
      </w:r>
      <w:r w:rsidRPr="00962431">
        <w:t xml:space="preserve"> viittaus tulee lainausmerkkien ulkopuolelle ja piste on sulkeiden sisällä. Tästä on es</w:t>
      </w:r>
      <w:r w:rsidRPr="00962431">
        <w:t>i</w:t>
      </w:r>
      <w:r w:rsidRPr="00962431">
        <w:t xml:space="preserve">merkki </w:t>
      </w:r>
      <w:r w:rsidR="00573375">
        <w:t xml:space="preserve">alla olevassa </w:t>
      </w:r>
      <w:r w:rsidRPr="00962431">
        <w:t>Suora lainaus -kappaleessa.</w:t>
      </w:r>
      <w:r>
        <w:t xml:space="preserve"> </w:t>
      </w:r>
    </w:p>
    <w:p w:rsidR="0094051A" w:rsidRPr="00177C73" w:rsidRDefault="0094051A" w:rsidP="002E7207">
      <w:pPr>
        <w:pStyle w:val="Sisennettynormaali"/>
        <w:ind w:left="0"/>
      </w:pPr>
    </w:p>
    <w:p w:rsidR="006547B5" w:rsidRPr="00177C73" w:rsidRDefault="006547B5" w:rsidP="005E310C">
      <w:pPr>
        <w:pStyle w:val="Lihavoitunormaali"/>
      </w:pPr>
      <w:r w:rsidRPr="00177C73">
        <w:t>Viittaus moneen virkkeeseen</w:t>
      </w:r>
    </w:p>
    <w:p w:rsidR="006547B5" w:rsidRDefault="006547B5" w:rsidP="008D2B97">
      <w:r w:rsidRPr="00177C73">
        <w:t>Jos referoit lähdettäsi useamman kuin yhden virkkeen verran, sijoita viite viimeisen virkkeen päättävän pisteen jälkeen. Piste on siis virkkeen lopussa ja viitteen jälkeen su</w:t>
      </w:r>
      <w:r w:rsidRPr="00177C73">
        <w:t>l</w:t>
      </w:r>
      <w:r w:rsidRPr="00177C73">
        <w:t>keiden sisällä.</w:t>
      </w:r>
    </w:p>
    <w:p w:rsidR="003353A4" w:rsidRPr="00177C73" w:rsidRDefault="003353A4" w:rsidP="008D2B97"/>
    <w:p w:rsidR="006547B5" w:rsidRPr="00177C73" w:rsidRDefault="006547B5" w:rsidP="00573375">
      <w:pPr>
        <w:pStyle w:val="Sisennettynormaali"/>
        <w:ind w:left="1276"/>
      </w:pPr>
      <w:r w:rsidRPr="00177C73">
        <w:t>Yritykset, jotka sopeuttavat liikaa toimintaansa asiakkaiden tarpeiden m</w:t>
      </w:r>
      <w:r w:rsidRPr="00177C73">
        <w:t>u</w:t>
      </w:r>
      <w:r w:rsidRPr="00177C73">
        <w:t>kaan, ajautuvat ennen pitkää toimimaan asiakkaiden armoilla. Tämä ta</w:t>
      </w:r>
      <w:r w:rsidRPr="00177C73">
        <w:t>r</w:t>
      </w:r>
      <w:r w:rsidRPr="00177C73">
        <w:t>koittaa sitä, että yritys ajautuu erilaisiin tilanteisiin asiakkaiden mukana i</w:t>
      </w:r>
      <w:r w:rsidRPr="00177C73">
        <w:t>l</w:t>
      </w:r>
      <w:r w:rsidRPr="00177C73">
        <w:t>man selkeää omaa tah</w:t>
      </w:r>
      <w:r w:rsidR="00416064">
        <w:t xml:space="preserve">toa. (Storbacka &amp; Lehtinen </w:t>
      </w:r>
      <w:r w:rsidR="00416064" w:rsidRPr="009B1ECD">
        <w:t>2002</w:t>
      </w:r>
      <w:r w:rsidRPr="009B1ECD">
        <w:t>, 17.)</w:t>
      </w:r>
    </w:p>
    <w:p w:rsidR="006547B5" w:rsidRPr="00177C73" w:rsidRDefault="006547B5" w:rsidP="008D2B97"/>
    <w:p w:rsidR="006547B5" w:rsidRPr="00177C73" w:rsidRDefault="006547B5" w:rsidP="005E310C">
      <w:pPr>
        <w:pStyle w:val="Lihavoitunormaali"/>
      </w:pPr>
      <w:r w:rsidRPr="00177C73">
        <w:t xml:space="preserve">Suora lainaus </w:t>
      </w:r>
    </w:p>
    <w:p w:rsidR="00F83E02" w:rsidRDefault="006547B5" w:rsidP="008D2B97">
      <w:r w:rsidRPr="00177C73">
        <w:t>Suoria lainauksia kannattaa käyttää säästeliäästi</w:t>
      </w:r>
      <w:r w:rsidR="00205EC1">
        <w:t xml:space="preserve">. </w:t>
      </w:r>
      <w:r w:rsidRPr="00177C73">
        <w:t>Lainattuja asioita ei pidä irrottaa asiay</w:t>
      </w:r>
      <w:r w:rsidRPr="00177C73">
        <w:t>h</w:t>
      </w:r>
      <w:r w:rsidRPr="00177C73">
        <w:t xml:space="preserve">teydestään. Lyhyt suora lainaus merkitään aina lainausmerkkien ” </w:t>
      </w:r>
      <w:r w:rsidR="00CB306C">
        <w:t>– –</w:t>
      </w:r>
      <w:r w:rsidRPr="00177C73">
        <w:t>” sisään. Lainaus on lyhyt, jos se on omassa tekstissäsi enintään kolmen rivin mittainen. Suoran lainau</w:t>
      </w:r>
      <w:r w:rsidRPr="00177C73">
        <w:t>k</w:t>
      </w:r>
      <w:r w:rsidRPr="00177C73">
        <w:t xml:space="preserve">sen on oltava täsmälleen samassa muodossa kuin alkuperäisessä tekstissä. </w:t>
      </w:r>
    </w:p>
    <w:p w:rsidR="00F83E02" w:rsidRDefault="00F83E02" w:rsidP="008D2B97"/>
    <w:p w:rsidR="00962431" w:rsidRDefault="00962431" w:rsidP="00573375">
      <w:pPr>
        <w:ind w:left="1276"/>
      </w:pPr>
      <w:r>
        <w:t>”Likertin asteikko on mielipideväittämissä käytetty, tavallisesti 4- tai 5-portainen järj</w:t>
      </w:r>
      <w:r w:rsidR="00F431B4">
        <w:t>estysasteikon tasoinen asteikko.</w:t>
      </w:r>
      <w:r>
        <w:t>” (Heikkilä 2008, 53.)</w:t>
      </w:r>
    </w:p>
    <w:p w:rsidR="00962431" w:rsidRDefault="00962431" w:rsidP="00573375">
      <w:pPr>
        <w:ind w:left="1276"/>
      </w:pPr>
      <w:r>
        <w:t>tai</w:t>
      </w:r>
    </w:p>
    <w:p w:rsidR="00F83E02" w:rsidRDefault="00F83E02" w:rsidP="00573375">
      <w:pPr>
        <w:ind w:left="1276"/>
      </w:pPr>
      <w:r>
        <w:t>Heikkilän (2008, 53) mukaan ”Likertin asteikko on mielipideväittämissä käytetty, tavallisesti 4- tai 5-portainen järje</w:t>
      </w:r>
      <w:r w:rsidR="00205EC1">
        <w:t>stysasteikon tasoinen asteikko.</w:t>
      </w:r>
      <w:r>
        <w:t>”</w:t>
      </w:r>
    </w:p>
    <w:p w:rsidR="00F83E02" w:rsidRDefault="00F83E02" w:rsidP="008D2B97"/>
    <w:p w:rsidR="006547B5" w:rsidRDefault="006547B5" w:rsidP="008D2B97">
      <w:r w:rsidRPr="00177C73">
        <w:t>Jos lainaamasi teksti on pitkä, sisennä sitä yhden sarkaimen verran</w:t>
      </w:r>
      <w:r w:rsidR="00124949" w:rsidRPr="00177C73">
        <w:t xml:space="preserve"> j</w:t>
      </w:r>
      <w:r w:rsidR="000250B0">
        <w:t>a pienennä teksti pistekokoon 11</w:t>
      </w:r>
      <w:r w:rsidRPr="00177C73">
        <w:t xml:space="preserve">. Sisentäminen osoittaa, että kysymyksessä on suora lainaus, joten älä käytä silloin lainausmerkkejä. </w:t>
      </w:r>
    </w:p>
    <w:p w:rsidR="003353A4" w:rsidRPr="00177C73" w:rsidRDefault="00573375" w:rsidP="008D2B97">
      <w:r>
        <w:tab/>
      </w:r>
    </w:p>
    <w:p w:rsidR="006547B5" w:rsidRPr="000250B0" w:rsidRDefault="006547B5" w:rsidP="0017297C">
      <w:pPr>
        <w:pStyle w:val="Siteeraus"/>
        <w:rPr>
          <w:sz w:val="22"/>
          <w:szCs w:val="22"/>
        </w:rPr>
      </w:pPr>
      <w:r w:rsidRPr="000250B0">
        <w:rPr>
          <w:sz w:val="22"/>
          <w:szCs w:val="22"/>
        </w:rPr>
        <w:t>Tekstistä pitää siis aina käydä ilmi, mikä on tutkijan ”omaa”, mikä toiselta saatua, olipa tämä muualta saatu sitten suoraa lainaa, tiivistävää referointia tai toisen tekstin omin s</w:t>
      </w:r>
      <w:r w:rsidRPr="000250B0">
        <w:rPr>
          <w:sz w:val="22"/>
          <w:szCs w:val="22"/>
        </w:rPr>
        <w:t>a</w:t>
      </w:r>
      <w:r w:rsidRPr="000250B0">
        <w:rPr>
          <w:sz w:val="22"/>
          <w:szCs w:val="22"/>
        </w:rPr>
        <w:t xml:space="preserve">noin sanomista (parafraasi). Varsin yleistä on, että kokemattomat kirjoittajat sijoittavat </w:t>
      </w:r>
      <w:r w:rsidRPr="000250B0">
        <w:rPr>
          <w:sz w:val="22"/>
          <w:szCs w:val="22"/>
        </w:rPr>
        <w:lastRenderedPageBreak/>
        <w:t>kappaleen loppuun lähdeviitteen, mahdollisesti jopa nipun kirjoittajien nimiä, erittel</w:t>
      </w:r>
      <w:r w:rsidRPr="000250B0">
        <w:rPr>
          <w:sz w:val="22"/>
          <w:szCs w:val="22"/>
        </w:rPr>
        <w:t>e</w:t>
      </w:r>
      <w:r w:rsidRPr="000250B0">
        <w:rPr>
          <w:sz w:val="22"/>
          <w:szCs w:val="22"/>
        </w:rPr>
        <w:t>mättä, mikä osa kappaleen sisällöstä perustuu mihinkin lähteeseen tai mikä on kirjoitt</w:t>
      </w:r>
      <w:r w:rsidRPr="000250B0">
        <w:rPr>
          <w:sz w:val="22"/>
          <w:szCs w:val="22"/>
        </w:rPr>
        <w:t>a</w:t>
      </w:r>
      <w:r w:rsidRPr="000250B0">
        <w:rPr>
          <w:sz w:val="22"/>
          <w:szCs w:val="22"/>
        </w:rPr>
        <w:t>jan omaa panosta. Tämä epätarkka menettely ei täytä täsmällisen ja luotettavan viittau</w:t>
      </w:r>
      <w:r w:rsidRPr="000250B0">
        <w:rPr>
          <w:sz w:val="22"/>
          <w:szCs w:val="22"/>
        </w:rPr>
        <w:t>s</w:t>
      </w:r>
      <w:r w:rsidRPr="000250B0">
        <w:rPr>
          <w:sz w:val="22"/>
          <w:szCs w:val="22"/>
        </w:rPr>
        <w:t>tavan vaatimuksia. (H</w:t>
      </w:r>
      <w:r w:rsidR="00416064" w:rsidRPr="000250B0">
        <w:rPr>
          <w:sz w:val="22"/>
          <w:szCs w:val="22"/>
        </w:rPr>
        <w:t>irsjärvi, Remes &amp; Sajavaara 2009</w:t>
      </w:r>
      <w:r w:rsidRPr="000250B0">
        <w:rPr>
          <w:sz w:val="22"/>
          <w:szCs w:val="22"/>
        </w:rPr>
        <w:t>, 322</w:t>
      </w:r>
      <w:r w:rsidR="00416064" w:rsidRPr="000250B0">
        <w:rPr>
          <w:sz w:val="22"/>
          <w:szCs w:val="22"/>
        </w:rPr>
        <w:t>.)</w:t>
      </w:r>
    </w:p>
    <w:p w:rsidR="00EF308B" w:rsidRDefault="00EF308B" w:rsidP="00142AE3">
      <w:pPr>
        <w:pStyle w:val="Lihavoitunormaali"/>
      </w:pPr>
    </w:p>
    <w:p w:rsidR="006547B5" w:rsidRPr="00177C73" w:rsidRDefault="006547B5" w:rsidP="00142AE3">
      <w:pPr>
        <w:pStyle w:val="Lihavoitunormaali"/>
      </w:pPr>
      <w:r w:rsidRPr="00177C73">
        <w:t>Yksi tekijä</w:t>
      </w:r>
    </w:p>
    <w:p w:rsidR="006547B5" w:rsidRPr="00177C73" w:rsidRDefault="006547B5" w:rsidP="008D2B97">
      <w:r w:rsidRPr="00177C73">
        <w:t>Merkitse kirjoihin ja lehtien artikkeleihin lähdeviitteeseen tekijän tai kirjoittajan suk</w:t>
      </w:r>
      <w:r w:rsidRPr="00177C73">
        <w:t>u</w:t>
      </w:r>
      <w:r w:rsidRPr="00177C73">
        <w:t>nimi, julkaisuvuosi ja sivunumerot, jolta tieto löytyy.</w:t>
      </w:r>
      <w:r w:rsidR="000E40AD">
        <w:t xml:space="preserve"> </w:t>
      </w:r>
    </w:p>
    <w:p w:rsidR="002D33C1" w:rsidRPr="00177C73" w:rsidRDefault="002D33C1" w:rsidP="008D2B97"/>
    <w:p w:rsidR="006547B5" w:rsidRDefault="00B76A41" w:rsidP="00C979CC">
      <w:pPr>
        <w:pStyle w:val="Sisennettynormaali"/>
      </w:pPr>
      <w:r>
        <w:t>…</w:t>
      </w:r>
      <w:r w:rsidR="006547B5" w:rsidRPr="00177C73">
        <w:t>(Lotti 2001, 65</w:t>
      </w:r>
      <w:r w:rsidR="00DE436B">
        <w:t>.</w:t>
      </w:r>
      <w:r w:rsidR="006547B5" w:rsidRPr="00177C73">
        <w:t>)</w:t>
      </w:r>
    </w:p>
    <w:p w:rsidR="00065D1C" w:rsidRPr="00177C73" w:rsidRDefault="00B76A41" w:rsidP="00C979CC">
      <w:pPr>
        <w:pStyle w:val="Sisennettynormaali"/>
      </w:pPr>
      <w:r>
        <w:t>…</w:t>
      </w:r>
      <w:r w:rsidR="00065D1C">
        <w:t>(</w:t>
      </w:r>
      <w:r w:rsidR="000E40AD">
        <w:t xml:space="preserve">Taipale </w:t>
      </w:r>
      <w:r w:rsidR="000E40AD" w:rsidRPr="00177C73">
        <w:t>2006</w:t>
      </w:r>
      <w:r w:rsidR="000E40AD">
        <w:t>, 32–33</w:t>
      </w:r>
      <w:r w:rsidR="00DE436B">
        <w:t>.</w:t>
      </w:r>
      <w:r w:rsidR="000E40AD">
        <w:t>)</w:t>
      </w:r>
    </w:p>
    <w:p w:rsidR="006547B5" w:rsidRPr="00177C73" w:rsidRDefault="006547B5" w:rsidP="008D2B97"/>
    <w:p w:rsidR="006547B5" w:rsidRPr="00177C73" w:rsidRDefault="006547B5" w:rsidP="00142AE3">
      <w:pPr>
        <w:pStyle w:val="Lihavoitunormaali"/>
      </w:pPr>
      <w:r w:rsidRPr="00177C73">
        <w:t>Kaksi tekijää</w:t>
      </w:r>
    </w:p>
    <w:p w:rsidR="006547B5" w:rsidRPr="00177C73" w:rsidRDefault="006547B5" w:rsidP="008D2B97">
      <w:r w:rsidRPr="00177C73">
        <w:t>Jos viittaat tekstiin, jolla on kaksi tekijää, mainitse aina molempien tekijöiden nimet kaikkialla tekstissä. Jos nimet ovat juoksevassa tekstissä, yhdistä ne ja</w:t>
      </w:r>
      <w:r w:rsidR="00342D05" w:rsidRPr="00177C73">
        <w:t xml:space="preserve"> </w:t>
      </w:r>
      <w:r w:rsidRPr="00177C73">
        <w:t>-konjunktiolla. Sulkeiden sisällä olevat nimet yhdistetään &amp;-merkillä. Merkitse nimet siinä järjestykse</w:t>
      </w:r>
      <w:r w:rsidRPr="00177C73">
        <w:t>s</w:t>
      </w:r>
      <w:r w:rsidRPr="00177C73">
        <w:t>sä kui</w:t>
      </w:r>
      <w:r w:rsidR="004432CD">
        <w:t>n ne esiintyvät teokse</w:t>
      </w:r>
      <w:r w:rsidR="00975526">
        <w:t>n kannessa</w:t>
      </w:r>
      <w:r w:rsidRPr="00177C73">
        <w:t>, vaikkeivät ne olisikaan aakkosjärjestyksessä.</w:t>
      </w:r>
    </w:p>
    <w:p w:rsidR="00AA2593" w:rsidRDefault="00AA2593" w:rsidP="00C979CC">
      <w:pPr>
        <w:pStyle w:val="Sisennettynormaali"/>
        <w:rPr>
          <w:szCs w:val="22"/>
        </w:rPr>
      </w:pPr>
    </w:p>
    <w:p w:rsidR="006547B5" w:rsidRDefault="00AA2593" w:rsidP="00C979CC">
      <w:pPr>
        <w:pStyle w:val="Sisennettynormaali"/>
      </w:pPr>
      <w:r>
        <w:rPr>
          <w:szCs w:val="22"/>
        </w:rPr>
        <w:t>T</w:t>
      </w:r>
      <w:r>
        <w:t>ietoperustan ja viitekehyksen ero on se, että</w:t>
      </w:r>
      <w:r w:rsidR="00DE436B">
        <w:t xml:space="preserve"> …</w:t>
      </w:r>
      <w:r>
        <w:t xml:space="preserve"> </w:t>
      </w:r>
      <w:r w:rsidR="006547B5" w:rsidRPr="00177C73">
        <w:t>(</w:t>
      </w:r>
      <w:r w:rsidR="00065D1C" w:rsidRPr="00EC7AF6">
        <w:t>Vuori</w:t>
      </w:r>
      <w:r w:rsidR="00065D1C">
        <w:t xml:space="preserve">järvi &amp; Boedeker 2007, </w:t>
      </w:r>
      <w:r w:rsidR="00DE436B">
        <w:t>175–176</w:t>
      </w:r>
      <w:r w:rsidR="006547B5" w:rsidRPr="00177C73">
        <w:t>)</w:t>
      </w:r>
      <w:r w:rsidR="00DE436B">
        <w:t>.</w:t>
      </w:r>
      <w:r w:rsidR="006547B5" w:rsidRPr="00177C73">
        <w:t xml:space="preserve"> </w:t>
      </w:r>
    </w:p>
    <w:p w:rsidR="00DE436B" w:rsidRPr="00177C73" w:rsidRDefault="00DE436B" w:rsidP="00C979CC">
      <w:pPr>
        <w:pStyle w:val="Sisennettynormaali"/>
      </w:pPr>
      <w:r>
        <w:t xml:space="preserve">tai </w:t>
      </w:r>
    </w:p>
    <w:p w:rsidR="002D33C1" w:rsidRPr="00177C73" w:rsidRDefault="00DE436B" w:rsidP="001B7463">
      <w:pPr>
        <w:pStyle w:val="Sisennettynormaali"/>
      </w:pPr>
      <w:r>
        <w:t>Vuorijärvi ja Boedeker</w:t>
      </w:r>
      <w:r w:rsidR="00065D1C">
        <w:t xml:space="preserve"> (2007, </w:t>
      </w:r>
      <w:r w:rsidR="00AA2593">
        <w:t>175–176</w:t>
      </w:r>
      <w:r>
        <w:t>) pohtivat</w:t>
      </w:r>
      <w:r w:rsidR="006547B5" w:rsidRPr="00177C73">
        <w:t xml:space="preserve"> </w:t>
      </w:r>
      <w:r w:rsidR="007E4CE3">
        <w:t>tietoperustan ja viitek</w:t>
      </w:r>
      <w:r w:rsidR="007E4CE3">
        <w:t>e</w:t>
      </w:r>
      <w:r w:rsidR="007E4CE3">
        <w:t xml:space="preserve">hyksen eroa </w:t>
      </w:r>
      <w:r w:rsidR="001B7463" w:rsidRPr="00177C73">
        <w:t>…</w:t>
      </w:r>
    </w:p>
    <w:p w:rsidR="001B7463" w:rsidRPr="00177C73" w:rsidRDefault="001B7463" w:rsidP="001B7463">
      <w:pPr>
        <w:pStyle w:val="Sisennettynormaali"/>
      </w:pPr>
    </w:p>
    <w:p w:rsidR="006547B5" w:rsidRPr="00DE436B" w:rsidRDefault="006547B5" w:rsidP="00142AE3">
      <w:pPr>
        <w:pStyle w:val="Lihavoitunormaali"/>
      </w:pPr>
      <w:r w:rsidRPr="00DE436B">
        <w:t xml:space="preserve">Tekijöitä kolme tai useampia </w:t>
      </w:r>
    </w:p>
    <w:p w:rsidR="000D3628" w:rsidRPr="00DE436B" w:rsidRDefault="006547B5" w:rsidP="000D3628">
      <w:r w:rsidRPr="00DE436B">
        <w:t xml:space="preserve">Jos tekijöitä on 3–5, luettele ne kaikki, kun mainitset lähteen ensimmäisen kerran. </w:t>
      </w:r>
      <w:r w:rsidR="000D3628" w:rsidRPr="00DE436B">
        <w:t>Kun mainitset lähteen myöhemmin uudelleen, merkitse viitteeseen vain ensimmäinen tekijä ja lyhenne ym. Jos tekijöitä on 6 tai useampia, käytä lyhyttä merkintää aina, myös e</w:t>
      </w:r>
      <w:r w:rsidR="000D3628" w:rsidRPr="00DE436B">
        <w:t>n</w:t>
      </w:r>
      <w:r w:rsidR="000D3628" w:rsidRPr="00DE436B">
        <w:t>simmäistä kertaa lähteen mainitessasi.</w:t>
      </w:r>
      <w:r w:rsidR="00F42C9F" w:rsidRPr="00DE436B">
        <w:t xml:space="preserve"> Sulkeiden sisällä olevat kaksi viimeistä nimeä yhdistetään &amp;-merkillä ja muut pilkulla.</w:t>
      </w:r>
    </w:p>
    <w:p w:rsidR="000D3628" w:rsidRPr="00DE436B" w:rsidRDefault="000D3628" w:rsidP="000D3628"/>
    <w:p w:rsidR="006547B5" w:rsidRPr="00DE436B" w:rsidRDefault="00B76A41" w:rsidP="00C979CC">
      <w:pPr>
        <w:pStyle w:val="Sisennettynormaali"/>
      </w:pPr>
      <w:r w:rsidRPr="00DE436B">
        <w:t xml:space="preserve">… </w:t>
      </w:r>
      <w:r w:rsidR="006547B5" w:rsidRPr="00DE436B">
        <w:t>(H</w:t>
      </w:r>
      <w:r w:rsidR="000E40AD" w:rsidRPr="00DE436B">
        <w:t>irsjärvi, Remes &amp; Sajavaara 2009</w:t>
      </w:r>
      <w:r w:rsidR="006547B5" w:rsidRPr="00DE436B">
        <w:t>, 322</w:t>
      </w:r>
      <w:r w:rsidR="00DE436B">
        <w:t>.</w:t>
      </w:r>
      <w:r w:rsidR="006547B5" w:rsidRPr="00DE436B">
        <w:t>)</w:t>
      </w:r>
    </w:p>
    <w:p w:rsidR="006547B5" w:rsidRPr="00177C73" w:rsidRDefault="00B76A41" w:rsidP="00C979CC">
      <w:pPr>
        <w:pStyle w:val="Sisennettynormaali"/>
      </w:pPr>
      <w:r w:rsidRPr="00DE436B">
        <w:t xml:space="preserve">… </w:t>
      </w:r>
      <w:r w:rsidR="000E40AD" w:rsidRPr="00DE436B">
        <w:t>(Hirsjärvi ym. 2009</w:t>
      </w:r>
      <w:r w:rsidR="006547B5" w:rsidRPr="00DE436B">
        <w:t>, 322</w:t>
      </w:r>
      <w:r w:rsidR="00DE436B">
        <w:t>.</w:t>
      </w:r>
      <w:r w:rsidR="006547B5" w:rsidRPr="00DE436B">
        <w:t>)</w:t>
      </w:r>
    </w:p>
    <w:p w:rsidR="007E4CE3" w:rsidRDefault="007E4CE3" w:rsidP="00142AE3">
      <w:pPr>
        <w:pStyle w:val="Lihavoitunormaali"/>
      </w:pPr>
    </w:p>
    <w:p w:rsidR="006547B5" w:rsidRPr="00177C73" w:rsidRDefault="000627C4" w:rsidP="00142AE3">
      <w:pPr>
        <w:pStyle w:val="Lihavoitunormaali"/>
      </w:pPr>
      <w:r>
        <w:lastRenderedPageBreak/>
        <w:t>Lähteet</w:t>
      </w:r>
      <w:r w:rsidR="006547B5" w:rsidRPr="00177C73">
        <w:t xml:space="preserve"> usealta tekijältä</w:t>
      </w:r>
    </w:p>
    <w:p w:rsidR="006547B5" w:rsidRPr="00177C73" w:rsidRDefault="000D3628" w:rsidP="008D2B97">
      <w:r>
        <w:t xml:space="preserve">Jos viitat </w:t>
      </w:r>
      <w:r w:rsidR="006547B5" w:rsidRPr="00177C73">
        <w:t>useampaan kuin yhteen l</w:t>
      </w:r>
      <w:r>
        <w:t>ähteeseen, m</w:t>
      </w:r>
      <w:r w:rsidR="006547B5" w:rsidRPr="00177C73">
        <w:t>erkitse siinä tapauksessa lähteet sulke</w:t>
      </w:r>
      <w:r w:rsidR="006547B5" w:rsidRPr="00177C73">
        <w:t>i</w:t>
      </w:r>
      <w:r w:rsidR="006547B5" w:rsidRPr="00177C73">
        <w:t>siin aakkosjärjestyksessä. Erota julkaisut toisistaan puolipisteellä.</w:t>
      </w:r>
    </w:p>
    <w:p w:rsidR="002D33C1" w:rsidRPr="00177C73" w:rsidRDefault="002D33C1" w:rsidP="008D2B97"/>
    <w:p w:rsidR="006547B5" w:rsidRPr="00177C73" w:rsidRDefault="00B76A41" w:rsidP="00C979CC">
      <w:pPr>
        <w:pStyle w:val="Sisennettynormaali"/>
      </w:pPr>
      <w:r>
        <w:t xml:space="preserve">… </w:t>
      </w:r>
      <w:r w:rsidR="006547B5" w:rsidRPr="00177C73">
        <w:t>(Grönroos 2001, 112; Sillanpää 2002, 156</w:t>
      </w:r>
      <w:r w:rsidR="000E69E0">
        <w:t>.</w:t>
      </w:r>
      <w:r w:rsidR="006547B5" w:rsidRPr="00177C73">
        <w:t>)</w:t>
      </w:r>
    </w:p>
    <w:p w:rsidR="002D33C1" w:rsidRPr="00177C73" w:rsidRDefault="002D33C1" w:rsidP="008D2B97"/>
    <w:p w:rsidR="006547B5" w:rsidRPr="00177C73" w:rsidRDefault="006547B5" w:rsidP="00142AE3">
      <w:pPr>
        <w:pStyle w:val="Lihavoitunormaali"/>
      </w:pPr>
      <w:r w:rsidRPr="00177C73">
        <w:t>Kaksi lähdettä yhdeltä tekijältä</w:t>
      </w:r>
    </w:p>
    <w:p w:rsidR="006547B5" w:rsidRPr="00177C73" w:rsidRDefault="006547B5" w:rsidP="008D2B97">
      <w:r w:rsidRPr="00177C73">
        <w:t xml:space="preserve">Jos samalta kirjoittajalta on kaksi lähdettä samalta vuodelta, erota lähteet liittämällä vuosilukuun pieni kirjain. </w:t>
      </w:r>
    </w:p>
    <w:p w:rsidR="006547B5" w:rsidRPr="00177C73" w:rsidRDefault="006547B5" w:rsidP="008D2B97"/>
    <w:p w:rsidR="006547B5" w:rsidRPr="00177C73" w:rsidRDefault="00B76A41" w:rsidP="00C979CC">
      <w:pPr>
        <w:pStyle w:val="Sisennettynormaali"/>
      </w:pPr>
      <w:r>
        <w:t xml:space="preserve">… </w:t>
      </w:r>
      <w:r w:rsidR="00FD677C">
        <w:t>(</w:t>
      </w:r>
      <w:r w:rsidR="00151A14">
        <w:t>MEK 2009</w:t>
      </w:r>
      <w:r w:rsidR="00FD677C" w:rsidRPr="00177C73">
        <w:t>a</w:t>
      </w:r>
      <w:r w:rsidR="00151A14">
        <w:t>, 116</w:t>
      </w:r>
      <w:r w:rsidR="006547B5" w:rsidRPr="00177C73">
        <w:t xml:space="preserve">; </w:t>
      </w:r>
      <w:r w:rsidR="00151A14">
        <w:t>MEK 2009</w:t>
      </w:r>
      <w:r w:rsidR="00FD677C">
        <w:t>b</w:t>
      </w:r>
      <w:r w:rsidR="00151A14">
        <w:t>, 40</w:t>
      </w:r>
      <w:r w:rsidR="000E69E0">
        <w:t>.</w:t>
      </w:r>
      <w:r w:rsidR="006547B5" w:rsidRPr="00177C73">
        <w:t>)</w:t>
      </w:r>
    </w:p>
    <w:p w:rsidR="002D33C1" w:rsidRPr="00177C73" w:rsidRDefault="002D33C1" w:rsidP="008D2B97"/>
    <w:p w:rsidR="00530081" w:rsidRPr="00177C73" w:rsidRDefault="00530081" w:rsidP="00530081">
      <w:pPr>
        <w:pStyle w:val="Lihavoitunormaali"/>
      </w:pPr>
      <w:r w:rsidRPr="00177C73">
        <w:t>Lähteenä teksti, jota ei ole kirjoitettu latinalaisin tai skandinaavisin kirjaimin</w:t>
      </w:r>
    </w:p>
    <w:p w:rsidR="00530081" w:rsidRPr="00177C73" w:rsidRDefault="00530081" w:rsidP="00530081">
      <w:r w:rsidRPr="00177C73">
        <w:t>Jos käytät lähteenä tekstiä, jota ei ole kirjoitettu latinalaisin tai skandinaavisin kirjaimin, translitteroi kirjoittajan nimi ja viittaa siihen tavalliseen tapaan.</w:t>
      </w:r>
    </w:p>
    <w:p w:rsidR="00530081" w:rsidRPr="00177C73" w:rsidRDefault="00530081" w:rsidP="00142AE3">
      <w:pPr>
        <w:pStyle w:val="Lihavoitunormaali"/>
      </w:pPr>
    </w:p>
    <w:p w:rsidR="000E69E0" w:rsidRDefault="00D06B54" w:rsidP="000E69E0">
      <w:pPr>
        <w:pStyle w:val="Lihavoitunormaali"/>
        <w:rPr>
          <w:b w:val="0"/>
        </w:rPr>
      </w:pPr>
      <w:r w:rsidRPr="00177C73">
        <w:rPr>
          <w:b w:val="0"/>
        </w:rPr>
        <w:tab/>
      </w:r>
      <w:r w:rsidR="00B76A41">
        <w:rPr>
          <w:b w:val="0"/>
        </w:rPr>
        <w:t>…</w:t>
      </w:r>
      <w:r w:rsidRPr="00177C73">
        <w:rPr>
          <w:b w:val="0"/>
        </w:rPr>
        <w:t>(</w:t>
      </w:r>
      <w:r w:rsidR="003F518C">
        <w:rPr>
          <w:b w:val="0"/>
        </w:rPr>
        <w:t>Arseneva 2010</w:t>
      </w:r>
      <w:r w:rsidR="00B76A41">
        <w:rPr>
          <w:b w:val="0"/>
        </w:rPr>
        <w:t>, 15</w:t>
      </w:r>
      <w:r w:rsidR="000E69E0">
        <w:rPr>
          <w:b w:val="0"/>
        </w:rPr>
        <w:t>.</w:t>
      </w:r>
      <w:r w:rsidRPr="00177C73">
        <w:rPr>
          <w:b w:val="0"/>
        </w:rPr>
        <w:t>)</w:t>
      </w:r>
    </w:p>
    <w:p w:rsidR="00D06B54" w:rsidRDefault="000E69E0" w:rsidP="000E69E0">
      <w:pPr>
        <w:pStyle w:val="Lihavoitunormaali"/>
        <w:rPr>
          <w:b w:val="0"/>
        </w:rPr>
      </w:pPr>
      <w:r>
        <w:rPr>
          <w:b w:val="0"/>
        </w:rPr>
        <w:tab/>
      </w:r>
      <w:r w:rsidR="003F518C">
        <w:rPr>
          <w:b w:val="0"/>
        </w:rPr>
        <w:t>alkuperäinen</w:t>
      </w:r>
      <w:r w:rsidR="00192AB7">
        <w:rPr>
          <w:b w:val="0"/>
        </w:rPr>
        <w:t xml:space="preserve"> on</w:t>
      </w:r>
      <w:r w:rsidR="003F518C">
        <w:rPr>
          <w:b w:val="0"/>
        </w:rPr>
        <w:t xml:space="preserve"> Арсеньева 2010</w:t>
      </w:r>
    </w:p>
    <w:p w:rsidR="00D555C6" w:rsidRPr="00177C73" w:rsidRDefault="00D555C6" w:rsidP="00B76A41">
      <w:pPr>
        <w:pStyle w:val="Lihavoitunormaali"/>
        <w:ind w:firstLine="1304"/>
        <w:rPr>
          <w:b w:val="0"/>
        </w:rPr>
      </w:pPr>
    </w:p>
    <w:p w:rsidR="009F23C5" w:rsidRPr="00177C73" w:rsidRDefault="009F23C5" w:rsidP="009F23C5">
      <w:pPr>
        <w:pStyle w:val="Lihavoitunormaali"/>
      </w:pPr>
      <w:r w:rsidRPr="00177C73">
        <w:t>Lähteenä teksti, jonka tekijää ei tiedetä</w:t>
      </w:r>
    </w:p>
    <w:p w:rsidR="009F23C5" w:rsidRPr="00177C73" w:rsidRDefault="009F23C5" w:rsidP="009F23C5">
      <w:r w:rsidRPr="00177C73">
        <w:t>Jos lähteenä käytetyn julkaisun kirjoittaja ei ole</w:t>
      </w:r>
      <w:r w:rsidR="00582DE1" w:rsidRPr="00177C73">
        <w:t xml:space="preserve"> tiedossa, viittaa julkaisun,</w:t>
      </w:r>
      <w:r w:rsidRPr="00177C73">
        <w:t xml:space="preserve"> julkaisijan </w:t>
      </w:r>
      <w:r w:rsidR="001B4A2F" w:rsidRPr="00177C73">
        <w:t xml:space="preserve">tai artikkelin </w:t>
      </w:r>
      <w:r w:rsidRPr="00177C73">
        <w:t>nimeen.</w:t>
      </w:r>
    </w:p>
    <w:p w:rsidR="009A343A" w:rsidRPr="00177C73" w:rsidRDefault="009A343A" w:rsidP="008D2B97"/>
    <w:p w:rsidR="006547B5" w:rsidRPr="00177C73" w:rsidRDefault="003F518C" w:rsidP="00C979CC">
      <w:pPr>
        <w:pStyle w:val="Sisennettynormaali"/>
      </w:pPr>
      <w:r>
        <w:t xml:space="preserve"> </w:t>
      </w:r>
      <w:r w:rsidR="00192AB7">
        <w:t xml:space="preserve">… </w:t>
      </w:r>
      <w:r>
        <w:t>(Keskuskauppakamari 2009</w:t>
      </w:r>
      <w:r w:rsidR="006547B5" w:rsidRPr="00177C73">
        <w:t>, 12</w:t>
      </w:r>
      <w:r w:rsidR="000E69E0">
        <w:t>.</w:t>
      </w:r>
      <w:r w:rsidR="006547B5" w:rsidRPr="00177C73">
        <w:t>)</w:t>
      </w:r>
    </w:p>
    <w:p w:rsidR="006547B5" w:rsidRPr="00177C73" w:rsidRDefault="006547B5" w:rsidP="008D2B97"/>
    <w:p w:rsidR="006547B5" w:rsidRPr="00177C73" w:rsidRDefault="006547B5" w:rsidP="00142AE3">
      <w:pPr>
        <w:pStyle w:val="Lihavoitunormaali"/>
      </w:pPr>
      <w:r w:rsidRPr="00177C73">
        <w:t>Lähteenä teksti, jossa viitataan toiseen tekstiin</w:t>
      </w:r>
    </w:p>
    <w:p w:rsidR="006547B5" w:rsidRPr="00177C73" w:rsidRDefault="006547B5" w:rsidP="008D2B97">
      <w:r w:rsidRPr="00177C73">
        <w:t xml:space="preserve">Pyri aina hakemaan tietosi alkuperäisestä lähteestä. Jos et löydä alkuperäistä lähdettä, joudut käyttämään sekundäärilähdettä eli </w:t>
      </w:r>
      <w:r w:rsidR="00D6770D">
        <w:t xml:space="preserve">toisen käden </w:t>
      </w:r>
      <w:r w:rsidRPr="00177C73">
        <w:t>lähdettä, jossa viitataan alkup</w:t>
      </w:r>
      <w:r w:rsidRPr="00177C73">
        <w:t>e</w:t>
      </w:r>
      <w:r w:rsidRPr="00177C73">
        <w:t xml:space="preserve">räiseen lähteeseen. Viittaa silloin käyttämääsi lähteeseen eli sekundäärilähteeseen. </w:t>
      </w:r>
    </w:p>
    <w:p w:rsidR="002D33C1" w:rsidRPr="00177C73" w:rsidRDefault="002D33C1" w:rsidP="008D2B97"/>
    <w:p w:rsidR="006547B5" w:rsidRPr="00177C73" w:rsidRDefault="006547B5" w:rsidP="00C979CC">
      <w:pPr>
        <w:pStyle w:val="Sisennettynormaali"/>
      </w:pPr>
      <w:r w:rsidRPr="00177C73">
        <w:t>Naukkarisen tutkimuksessa selvisi, että opintolaina ei ole suosittu vaiht</w:t>
      </w:r>
      <w:r w:rsidRPr="00177C73">
        <w:t>o</w:t>
      </w:r>
      <w:r w:rsidRPr="00177C73">
        <w:t xml:space="preserve">ehto. </w:t>
      </w:r>
      <w:r w:rsidR="001942DC" w:rsidRPr="00177C73">
        <w:t>…</w:t>
      </w:r>
      <w:r w:rsidR="005D6E0E">
        <w:t>&lt;useita virkkeitä&gt;.</w:t>
      </w:r>
      <w:r w:rsidR="001942DC" w:rsidRPr="00177C73">
        <w:t xml:space="preserve"> </w:t>
      </w:r>
      <w:r w:rsidRPr="00177C73">
        <w:t>(Virtanen 2005, 123.)</w:t>
      </w:r>
    </w:p>
    <w:p w:rsidR="002D33C1" w:rsidRPr="00177C73" w:rsidRDefault="006547B5" w:rsidP="009F24F8">
      <w:pPr>
        <w:pStyle w:val="Sisennettynormaali"/>
      </w:pPr>
      <w:r w:rsidRPr="00177C73">
        <w:lastRenderedPageBreak/>
        <w:t>Naukkarinen (2004</w:t>
      </w:r>
      <w:r w:rsidR="00DC2292" w:rsidRPr="00177C73">
        <w:t>, teoksessa Virtanen 2005, 234</w:t>
      </w:r>
      <w:r w:rsidRPr="00177C73">
        <w:t>) esittää, että opintola</w:t>
      </w:r>
      <w:r w:rsidRPr="00177C73">
        <w:t>i</w:t>
      </w:r>
      <w:r w:rsidRPr="00177C73">
        <w:t xml:space="preserve">nan suosion kasvattamiseen on useita mahdollisuuksia. Ensinnäkin </w:t>
      </w:r>
      <w:r w:rsidR="009F24F8" w:rsidRPr="00177C73">
        <w:t>…</w:t>
      </w:r>
    </w:p>
    <w:p w:rsidR="00EF308B" w:rsidRDefault="00EF308B" w:rsidP="00142AE3">
      <w:pPr>
        <w:pStyle w:val="Lihavoitunormaali"/>
        <w:rPr>
          <w:b w:val="0"/>
          <w:szCs w:val="20"/>
        </w:rPr>
      </w:pPr>
    </w:p>
    <w:p w:rsidR="00EF308B" w:rsidRDefault="00E013E4" w:rsidP="00432D24">
      <w:pPr>
        <w:pStyle w:val="Heading2"/>
        <w:rPr>
          <w:szCs w:val="20"/>
        </w:rPr>
      </w:pPr>
      <w:bookmarkStart w:id="30" w:name="_Toc272828392"/>
      <w:r>
        <w:t>Viittaaminen sähköisiin</w:t>
      </w:r>
      <w:r w:rsidR="00B04356">
        <w:t xml:space="preserve"> lähte</w:t>
      </w:r>
      <w:r>
        <w:t>isiin</w:t>
      </w:r>
      <w:bookmarkEnd w:id="30"/>
    </w:p>
    <w:p w:rsidR="00AD1C4B" w:rsidRDefault="005022D1" w:rsidP="008D2B97">
      <w:r w:rsidRPr="006579EA">
        <w:rPr>
          <w:szCs w:val="20"/>
        </w:rPr>
        <w:t>I</w:t>
      </w:r>
      <w:r w:rsidR="006547B5" w:rsidRPr="006579EA">
        <w:t>nternet-lähteeseen</w:t>
      </w:r>
      <w:r w:rsidR="006547B5" w:rsidRPr="00177C73">
        <w:t xml:space="preserve"> viitataan yleensä samoin kuin painettuihin lähteisiinkin: viitteeseen merkitään kirjoittajan</w:t>
      </w:r>
      <w:r w:rsidR="00FC1C92" w:rsidRPr="00177C73">
        <w:t xml:space="preserve"> nimi, jos se on tiedossa. </w:t>
      </w:r>
      <w:r w:rsidR="00AD1C4B" w:rsidRPr="00177C73">
        <w:t xml:space="preserve">Jos </w:t>
      </w:r>
      <w:r w:rsidR="00AD1C4B" w:rsidRPr="00323C73">
        <w:t>internet-artikkeli</w:t>
      </w:r>
      <w:r w:rsidR="00AD1C4B" w:rsidRPr="00177C73">
        <w:t xml:space="preserve"> on ulkoasultaan samanlainen kuin painettu artikkeli ja jos siinä on lisäksi ISBN- tai ISSN-numero, vii</w:t>
      </w:r>
      <w:r w:rsidR="00AD1C4B" w:rsidRPr="00177C73">
        <w:t>t</w:t>
      </w:r>
      <w:r w:rsidR="00AD1C4B" w:rsidRPr="00177C73">
        <w:t xml:space="preserve">taa siihen kuten painettuun artikkeliin. Jos et tiedä artikkelin kirjoittajan nimeä, viittaa artikkelin julkaisijaan. </w:t>
      </w:r>
    </w:p>
    <w:p w:rsidR="005D6E0E" w:rsidRDefault="005D6E0E" w:rsidP="008D2B97"/>
    <w:p w:rsidR="00C7490F" w:rsidRDefault="00FC1C92" w:rsidP="008D2B97">
      <w:r w:rsidRPr="00177C73">
        <w:t xml:space="preserve">Jos et tiedä, kuka on kirjoittanut </w:t>
      </w:r>
      <w:r w:rsidR="00AD1C4B">
        <w:t xml:space="preserve">sähköisen </w:t>
      </w:r>
      <w:r w:rsidRPr="00177C73">
        <w:t xml:space="preserve">tekstin, </w:t>
      </w:r>
      <w:r w:rsidR="00AB0C68">
        <w:t>toimi samaan tapaan kuin painet</w:t>
      </w:r>
      <w:r w:rsidR="000B0563">
        <w:t>ui</w:t>
      </w:r>
      <w:r w:rsidR="000B0563">
        <w:t>s</w:t>
      </w:r>
      <w:r w:rsidR="000B0563">
        <w:t>sa teksteissä</w:t>
      </w:r>
      <w:r w:rsidR="00AB0C68">
        <w:t xml:space="preserve"> eli </w:t>
      </w:r>
      <w:r w:rsidRPr="00177C73">
        <w:t xml:space="preserve">viittaa </w:t>
      </w:r>
      <w:r w:rsidR="00DF32C4" w:rsidRPr="00177C73">
        <w:t>artikkeli</w:t>
      </w:r>
      <w:r w:rsidR="00AD1C4B">
        <w:t>n</w:t>
      </w:r>
      <w:r w:rsidR="00DF32C4" w:rsidRPr="00177C73">
        <w:t xml:space="preserve">, </w:t>
      </w:r>
      <w:r w:rsidR="006547B5" w:rsidRPr="00177C73">
        <w:t>julkaisijan tai julkai</w:t>
      </w:r>
      <w:r w:rsidRPr="00177C73">
        <w:t xml:space="preserve">sun nimeen. </w:t>
      </w:r>
      <w:r w:rsidR="001F3CE5" w:rsidRPr="00177C73">
        <w:t>Merkitse viittaukseen tekstin julkaisuvuosi</w:t>
      </w:r>
      <w:r w:rsidR="00065EF9">
        <w:t xml:space="preserve"> vain</w:t>
      </w:r>
      <w:r w:rsidR="001F3CE5" w:rsidRPr="00177C73">
        <w:t xml:space="preserve">, </w:t>
      </w:r>
      <w:r w:rsidRPr="00177C73">
        <w:t xml:space="preserve">jos se on merkitty </w:t>
      </w:r>
      <w:r w:rsidR="00802316" w:rsidRPr="00177C73">
        <w:t>verkko</w:t>
      </w:r>
      <w:r w:rsidRPr="00177C73">
        <w:t>sivuille.</w:t>
      </w:r>
      <w:r w:rsidR="00344BF4" w:rsidRPr="00177C73">
        <w:t xml:space="preserve"> </w:t>
      </w:r>
      <w:r w:rsidR="006547B5" w:rsidRPr="00177C73">
        <w:t xml:space="preserve">Jos </w:t>
      </w:r>
      <w:r w:rsidR="00863749">
        <w:t xml:space="preserve">keräät </w:t>
      </w:r>
      <w:r w:rsidR="006703C9">
        <w:t>tietoa yhden s</w:t>
      </w:r>
      <w:r w:rsidR="006703C9">
        <w:t>i</w:t>
      </w:r>
      <w:r w:rsidR="006703C9">
        <w:t>vuston eri osista</w:t>
      </w:r>
      <w:r w:rsidR="006547B5" w:rsidRPr="00177C73">
        <w:t xml:space="preserve">, </w:t>
      </w:r>
      <w:r w:rsidR="00806940">
        <w:t>yksilöi verkosta poimimasi tiedot, jotta lukija löytää helposti alkup</w:t>
      </w:r>
      <w:r w:rsidR="00806940">
        <w:t>e</w:t>
      </w:r>
      <w:r w:rsidR="00806940">
        <w:t xml:space="preserve">räisen tiedon. </w:t>
      </w:r>
      <w:r w:rsidR="005F48AE">
        <w:t>Yksilöi tiedot eli e</w:t>
      </w:r>
      <w:r w:rsidR="007D249B">
        <w:t xml:space="preserve">rota </w:t>
      </w:r>
      <w:r w:rsidR="00F258C8">
        <w:t xml:space="preserve">verkkosivujen osat </w:t>
      </w:r>
      <w:r w:rsidR="007D249B">
        <w:t xml:space="preserve">toisistaan </w:t>
      </w:r>
      <w:r w:rsidR="00D72EF0">
        <w:t xml:space="preserve">käyttämällä </w:t>
      </w:r>
      <w:r w:rsidR="007478C5">
        <w:t>viittau</w:t>
      </w:r>
      <w:r w:rsidR="007478C5">
        <w:t>k</w:t>
      </w:r>
      <w:r w:rsidR="007478C5">
        <w:t xml:space="preserve">sen lopussa </w:t>
      </w:r>
      <w:r w:rsidR="00D72EF0">
        <w:t xml:space="preserve">pientä kirjainta. </w:t>
      </w:r>
      <w:r w:rsidR="00CA5303">
        <w:t xml:space="preserve">Käytä kirjaimia myös, jos viittaat useaan saman julkaisun tai julkaisijan lähteeseen. </w:t>
      </w:r>
      <w:r w:rsidR="00FA3517" w:rsidRPr="00177C73">
        <w:t xml:space="preserve">Merkitse </w:t>
      </w:r>
      <w:r w:rsidR="00FC157B">
        <w:t xml:space="preserve">viittauksen </w:t>
      </w:r>
      <w:r w:rsidR="00FA3517" w:rsidRPr="00177C73">
        <w:t xml:space="preserve">sivunumero, jos viittaat pdf-tiedostoon tai </w:t>
      </w:r>
      <w:r w:rsidR="00C202BA">
        <w:t xml:space="preserve">muuhun </w:t>
      </w:r>
      <w:r w:rsidR="001B3882">
        <w:t>tekstiin, jossa on sivunumerot</w:t>
      </w:r>
      <w:r w:rsidR="00FA3517" w:rsidRPr="00177C73">
        <w:t>.</w:t>
      </w:r>
    </w:p>
    <w:p w:rsidR="006547B5" w:rsidRPr="00177C73" w:rsidRDefault="006547B5" w:rsidP="008D2B97"/>
    <w:p w:rsidR="006547B5" w:rsidRDefault="00192AB7" w:rsidP="00C979CC">
      <w:pPr>
        <w:pStyle w:val="Sisennettynormaali"/>
      </w:pPr>
      <w:r>
        <w:t xml:space="preserve">… </w:t>
      </w:r>
      <w:r w:rsidR="0088755A" w:rsidRPr="007372E9">
        <w:t>(</w:t>
      </w:r>
      <w:r w:rsidR="00252BE2" w:rsidRPr="007372E9">
        <w:t>Opetusministeriö 2010</w:t>
      </w:r>
      <w:r w:rsidR="001B2C86" w:rsidRPr="007372E9">
        <w:t>, 50</w:t>
      </w:r>
      <w:r w:rsidR="00DE28A7">
        <w:t>.</w:t>
      </w:r>
      <w:r w:rsidR="006547B5" w:rsidRPr="007372E9">
        <w:t>)</w:t>
      </w:r>
    </w:p>
    <w:p w:rsidR="004028D7" w:rsidRDefault="00192AB7" w:rsidP="00C979CC">
      <w:pPr>
        <w:pStyle w:val="Sisennettynormaali"/>
      </w:pPr>
      <w:r>
        <w:t xml:space="preserve">… </w:t>
      </w:r>
      <w:r w:rsidR="00DE28A7" w:rsidRPr="00177C73">
        <w:t>(</w:t>
      </w:r>
      <w:r w:rsidR="00DE28A7" w:rsidRPr="00EC7AF6">
        <w:t>Vuori</w:t>
      </w:r>
      <w:r w:rsidR="00DE28A7">
        <w:t>järvi &amp; Boedeker 2007, 175–176.</w:t>
      </w:r>
      <w:r w:rsidR="00DE28A7" w:rsidRPr="00177C73">
        <w:t>)</w:t>
      </w:r>
      <w:r w:rsidR="00DE28A7">
        <w:t xml:space="preserve"> </w:t>
      </w:r>
    </w:p>
    <w:p w:rsidR="00F7241E" w:rsidRPr="00C906A2" w:rsidRDefault="00192AB7" w:rsidP="00192AB7">
      <w:pPr>
        <w:pStyle w:val="Sisennettynormaali"/>
        <w:rPr>
          <w:sz w:val="18"/>
          <w:szCs w:val="18"/>
        </w:rPr>
      </w:pPr>
      <w:r>
        <w:t xml:space="preserve">… </w:t>
      </w:r>
      <w:r w:rsidR="00CD1518">
        <w:t>(Tilastokeskus 2010</w:t>
      </w:r>
      <w:r w:rsidR="00DE28A7">
        <w:t>.</w:t>
      </w:r>
      <w:r w:rsidR="00E4391E">
        <w:t>)</w:t>
      </w:r>
    </w:p>
    <w:p w:rsidR="006547B5" w:rsidRPr="00177C73" w:rsidRDefault="006547B5" w:rsidP="008D2B97"/>
    <w:p w:rsidR="00AD1C4B" w:rsidRPr="00177C73" w:rsidRDefault="00AD1C4B" w:rsidP="00432D24">
      <w:pPr>
        <w:pStyle w:val="Heading2"/>
      </w:pPr>
      <w:bookmarkStart w:id="31" w:name="_Toc272828393"/>
      <w:r>
        <w:t>Viitta</w:t>
      </w:r>
      <w:r w:rsidR="00F603D5">
        <w:t>aminen</w:t>
      </w:r>
      <w:r w:rsidR="00E25411">
        <w:t xml:space="preserve"> tiedonantoon, muistiinpanoihin tai </w:t>
      </w:r>
      <w:r>
        <w:t>h</w:t>
      </w:r>
      <w:r w:rsidRPr="00177C73">
        <w:t>aastattelu</w:t>
      </w:r>
      <w:r>
        <w:t>un</w:t>
      </w:r>
      <w:bookmarkEnd w:id="31"/>
      <w:r>
        <w:t xml:space="preserve"> </w:t>
      </w:r>
    </w:p>
    <w:p w:rsidR="00AD1C4B" w:rsidRPr="00177C73" w:rsidRDefault="00AD1C4B" w:rsidP="00AD1C4B">
      <w:r w:rsidRPr="00177C73">
        <w:t xml:space="preserve">Viittaa haastatteluun tai </w:t>
      </w:r>
      <w:r w:rsidRPr="00F9003E">
        <w:t>muuhun henkilökohtaiseen tiedonantoon sukunimellä, etun</w:t>
      </w:r>
      <w:r w:rsidRPr="00F9003E">
        <w:t>i</w:t>
      </w:r>
      <w:r w:rsidRPr="00F9003E">
        <w:t>men alkukirjaimella tai -kirjaimilla sekä mahdollisimman tarkalla</w:t>
      </w:r>
      <w:r w:rsidRPr="00177C73">
        <w:t xml:space="preserve"> päivämäärällä. Näin viitataan esimerkiksi kirjeitse tai puhelimitse saatuihin tietoihin, luentomuistiinpanoihin, sähköpostiviesteihin tai keskusteluihin. </w:t>
      </w:r>
    </w:p>
    <w:p w:rsidR="00AD1C4B" w:rsidRPr="00177C73" w:rsidRDefault="00AD1C4B" w:rsidP="00AD1C4B"/>
    <w:p w:rsidR="00AD1C4B" w:rsidRPr="00177C73" w:rsidRDefault="00192AB7" w:rsidP="00AD1C4B">
      <w:pPr>
        <w:pStyle w:val="Sisennettynormaali"/>
      </w:pPr>
      <w:r>
        <w:t xml:space="preserve">… </w:t>
      </w:r>
      <w:r w:rsidR="00F431B4">
        <w:t>(Laakso-Manninen</w:t>
      </w:r>
      <w:r w:rsidR="00F9003E">
        <w:t>, R.</w:t>
      </w:r>
      <w:r w:rsidR="00F431B4">
        <w:t xml:space="preserve"> </w:t>
      </w:r>
      <w:r w:rsidR="00BD4081">
        <w:t>15.3.</w:t>
      </w:r>
      <w:r w:rsidR="004C4CCD">
        <w:t>2010</w:t>
      </w:r>
      <w:r w:rsidR="00AD1C4B">
        <w:t>a</w:t>
      </w:r>
      <w:r w:rsidR="00F9003E">
        <w:t>.</w:t>
      </w:r>
      <w:r w:rsidR="00AD1C4B" w:rsidRPr="00177C73">
        <w:t>)</w:t>
      </w:r>
    </w:p>
    <w:p w:rsidR="00AD1C4B" w:rsidRDefault="00192AB7" w:rsidP="00AD1C4B">
      <w:pPr>
        <w:ind w:firstLine="1304"/>
      </w:pPr>
      <w:r>
        <w:t xml:space="preserve">… </w:t>
      </w:r>
      <w:r w:rsidR="00AD1C4B">
        <w:t>(</w:t>
      </w:r>
      <w:r w:rsidR="00F431B4">
        <w:t>Laakso-Manninen</w:t>
      </w:r>
      <w:r w:rsidR="00F9003E">
        <w:t>, R.</w:t>
      </w:r>
      <w:r w:rsidR="00F431B4">
        <w:t xml:space="preserve"> </w:t>
      </w:r>
      <w:r w:rsidR="00BD4081">
        <w:t>15.3.</w:t>
      </w:r>
      <w:r w:rsidR="004C4CCD">
        <w:t>2010</w:t>
      </w:r>
      <w:r w:rsidR="00AD1C4B">
        <w:t>b</w:t>
      </w:r>
      <w:r w:rsidR="00F9003E">
        <w:t>.</w:t>
      </w:r>
      <w:r w:rsidR="00AD1C4B">
        <w:t>)</w:t>
      </w:r>
    </w:p>
    <w:p w:rsidR="00AD1C4B" w:rsidRDefault="00F431B4" w:rsidP="008D2B97">
      <w:pPr>
        <w:rPr>
          <w:color w:val="000000"/>
        </w:rPr>
      </w:pPr>
      <w:r>
        <w:tab/>
        <w:t>… (</w:t>
      </w:r>
      <w:r>
        <w:rPr>
          <w:color w:val="000000"/>
        </w:rPr>
        <w:t>Lindstedt</w:t>
      </w:r>
      <w:r w:rsidR="00F9003E">
        <w:rPr>
          <w:color w:val="000000"/>
        </w:rPr>
        <w:t xml:space="preserve">, J. </w:t>
      </w:r>
      <w:r>
        <w:rPr>
          <w:color w:val="000000"/>
        </w:rPr>
        <w:t>3.11.2009</w:t>
      </w:r>
      <w:r w:rsidR="00F9003E">
        <w:rPr>
          <w:color w:val="000000"/>
        </w:rPr>
        <w:t>.</w:t>
      </w:r>
      <w:r>
        <w:rPr>
          <w:color w:val="000000"/>
        </w:rPr>
        <w:t>)</w:t>
      </w:r>
    </w:p>
    <w:p w:rsidR="00B16328" w:rsidRPr="00177C73" w:rsidRDefault="00B16328" w:rsidP="008D2B97"/>
    <w:p w:rsidR="00B04356" w:rsidRPr="006579EA" w:rsidRDefault="00F603D5" w:rsidP="00432D24">
      <w:pPr>
        <w:pStyle w:val="Heading2"/>
        <w:rPr>
          <w:rStyle w:val="LihavoitunormaaliChar"/>
          <w:b/>
          <w:sz w:val="26"/>
          <w:szCs w:val="26"/>
        </w:rPr>
      </w:pPr>
      <w:bookmarkStart w:id="32" w:name="_Toc272828394"/>
      <w:r>
        <w:rPr>
          <w:rStyle w:val="LihavoitunormaaliChar"/>
          <w:b/>
          <w:sz w:val="26"/>
          <w:szCs w:val="26"/>
        </w:rPr>
        <w:t>Viittaaminen</w:t>
      </w:r>
      <w:r w:rsidRPr="005022D1">
        <w:rPr>
          <w:rStyle w:val="LihavoitunormaaliChar"/>
          <w:b/>
          <w:sz w:val="26"/>
          <w:szCs w:val="26"/>
        </w:rPr>
        <w:t xml:space="preserve"> </w:t>
      </w:r>
      <w:r>
        <w:rPr>
          <w:rStyle w:val="LihavoitunormaaliChar"/>
          <w:b/>
          <w:sz w:val="26"/>
          <w:szCs w:val="26"/>
        </w:rPr>
        <w:t>l</w:t>
      </w:r>
      <w:r w:rsidR="00E013E4">
        <w:rPr>
          <w:rStyle w:val="LihavoitunormaaliChar"/>
          <w:b/>
          <w:sz w:val="26"/>
          <w:szCs w:val="26"/>
        </w:rPr>
        <w:t>akeihin</w:t>
      </w:r>
      <w:r w:rsidR="00B04356" w:rsidRPr="005022D1">
        <w:rPr>
          <w:rStyle w:val="LihavoitunormaaliChar"/>
          <w:b/>
          <w:sz w:val="26"/>
          <w:szCs w:val="26"/>
        </w:rPr>
        <w:t xml:space="preserve"> ja asetuks</w:t>
      </w:r>
      <w:r w:rsidR="00E013E4">
        <w:rPr>
          <w:rStyle w:val="LihavoitunormaaliChar"/>
          <w:b/>
          <w:sz w:val="26"/>
          <w:szCs w:val="26"/>
        </w:rPr>
        <w:t>iin</w:t>
      </w:r>
      <w:bookmarkEnd w:id="32"/>
      <w:r w:rsidR="00E013E4">
        <w:rPr>
          <w:rStyle w:val="LihavoitunormaaliChar"/>
          <w:b/>
          <w:sz w:val="26"/>
          <w:szCs w:val="26"/>
        </w:rPr>
        <w:t xml:space="preserve"> </w:t>
      </w:r>
    </w:p>
    <w:p w:rsidR="001B55FD" w:rsidRDefault="001B55FD" w:rsidP="001B55FD">
      <w:r w:rsidRPr="00177C73">
        <w:t>Lainsäädäntöön viitattaessa on tärkeää yksilöidä tarkoitettu laki täsmällisesti. Näin lukija voi halutessaan hakea lain esimerkiksi Finlex-tietokannasta. Kun viittaat lakiin ensi</w:t>
      </w:r>
      <w:r w:rsidRPr="00177C73">
        <w:t>m</w:t>
      </w:r>
      <w:r w:rsidRPr="00177C73">
        <w:t>mäisen kerran, mainitse sen koko nimi sekä säädöskokoelmanumero. Säädöskokoelm</w:t>
      </w:r>
      <w:r w:rsidRPr="00177C73">
        <w:t>a</w:t>
      </w:r>
      <w:r w:rsidRPr="00177C73">
        <w:t>numeron voi esittää joko lyhyest</w:t>
      </w:r>
      <w:r w:rsidR="007E4CE3">
        <w:t>i muodossa nro/vvvv tai</w:t>
      </w:r>
      <w:r w:rsidRPr="00177C73">
        <w:t xml:space="preserve"> muod</w:t>
      </w:r>
      <w:r w:rsidR="007E4CE3">
        <w:t>ossa pp.kk.vvvv/nro. Lyhytkin</w:t>
      </w:r>
      <w:r w:rsidRPr="00177C73">
        <w:t xml:space="preserve"> muoto riittää yksilöimään säädöksen täsmällisesti, esimerkiksi:</w:t>
      </w:r>
    </w:p>
    <w:p w:rsidR="00F11646" w:rsidRPr="00177C73" w:rsidRDefault="00F11646" w:rsidP="001B55FD"/>
    <w:p w:rsidR="001B55FD" w:rsidRPr="00177C73" w:rsidRDefault="001B55FD" w:rsidP="001B55FD">
      <w:pPr>
        <w:ind w:left="1304"/>
      </w:pPr>
      <w:r w:rsidRPr="00177C73">
        <w:t>Työriitojen sovittelua sääntelee laki työriitojen sovittelusta (420/1962).</w:t>
      </w:r>
    </w:p>
    <w:p w:rsidR="001B55FD" w:rsidRPr="00177C73" w:rsidRDefault="001B55FD" w:rsidP="001B55FD"/>
    <w:p w:rsidR="001B55FD" w:rsidRPr="00177C73" w:rsidRDefault="001B55FD" w:rsidP="001B55FD">
      <w:r w:rsidRPr="00177C73">
        <w:t>Jos viittaat samaan lakiin useampaan kertaan, säädöskokoelmanumeroa ei ole tarpeen toistaa. Silloin saattaa olla kätevää käyttää lain koko nimen sijasta sen lyhennettä</w:t>
      </w:r>
      <w:r w:rsidR="00222D18" w:rsidRPr="00177C73">
        <w:t>, es</w:t>
      </w:r>
      <w:r w:rsidR="00222D18" w:rsidRPr="00177C73">
        <w:t>i</w:t>
      </w:r>
      <w:r w:rsidR="00222D18" w:rsidRPr="00177C73">
        <w:t xml:space="preserve">merkiksi näin: </w:t>
      </w:r>
      <w:r w:rsidRPr="00177C73">
        <w:t>Sopimuksia voidaan sovitella OikTL 36 §:n perusteella</w:t>
      </w:r>
      <w:r w:rsidR="00222D18" w:rsidRPr="00177C73">
        <w:t xml:space="preserve">. </w:t>
      </w:r>
      <w:r w:rsidRPr="00177C73">
        <w:t xml:space="preserve">Useilla laeilla on </w:t>
      </w:r>
      <w:r w:rsidR="00DF4BCD" w:rsidRPr="00177C73">
        <w:t xml:space="preserve">melko </w:t>
      </w:r>
      <w:r w:rsidRPr="00177C73">
        <w:t>vakiintuneet lyhenteet, joista saa tietoa mm. Suomen Laki -teosten lyhennelue</w:t>
      </w:r>
      <w:r w:rsidRPr="00177C73">
        <w:t>t</w:t>
      </w:r>
      <w:r w:rsidRPr="00177C73">
        <w:t xml:space="preserve">teloista tai </w:t>
      </w:r>
      <w:r w:rsidR="00DF4BCD" w:rsidRPr="00177C73">
        <w:t xml:space="preserve">kyseisen </w:t>
      </w:r>
      <w:r w:rsidRPr="00177C73">
        <w:t>oikeudenalan perusteoksista.</w:t>
      </w:r>
      <w:r w:rsidR="000F1295" w:rsidRPr="00177C73">
        <w:t xml:space="preserve"> Jos käytät lyhenteitä, selitä ne </w:t>
      </w:r>
      <w:r w:rsidR="00DF32C4" w:rsidRPr="00177C73">
        <w:t xml:space="preserve">liitteeksi tulevassa </w:t>
      </w:r>
      <w:r w:rsidRPr="00177C73">
        <w:t>lyhenneluettelossa</w:t>
      </w:r>
      <w:r w:rsidR="000F1295" w:rsidRPr="00177C73">
        <w:t xml:space="preserve"> seuraavaan tapaan</w:t>
      </w:r>
      <w:r w:rsidRPr="00177C73">
        <w:t>:</w:t>
      </w:r>
    </w:p>
    <w:p w:rsidR="001B55FD" w:rsidRPr="00177C73" w:rsidRDefault="001B55FD" w:rsidP="002E7207"/>
    <w:p w:rsidR="001B55FD" w:rsidRPr="00177C73" w:rsidRDefault="001B55FD" w:rsidP="00F9685C">
      <w:pPr>
        <w:ind w:left="1304"/>
      </w:pPr>
      <w:r w:rsidRPr="00177C73">
        <w:t>OikTL</w:t>
      </w:r>
      <w:r w:rsidRPr="00177C73">
        <w:tab/>
        <w:t>laki varallisuusoikeudellisista oikeustoimista (228/1929)</w:t>
      </w:r>
      <w:r w:rsidR="00F9685C">
        <w:t xml:space="preserve"> tai</w:t>
      </w:r>
    </w:p>
    <w:p w:rsidR="001B55FD" w:rsidRPr="00177C73" w:rsidRDefault="001B55FD" w:rsidP="001B55FD">
      <w:pPr>
        <w:ind w:left="1304"/>
      </w:pPr>
      <w:r w:rsidRPr="00177C73">
        <w:t>OikTL</w:t>
      </w:r>
      <w:r w:rsidRPr="00177C73">
        <w:tab/>
        <w:t>laki varallisuusoikeudellisista oikeustoimista 13.6.1929/228</w:t>
      </w:r>
    </w:p>
    <w:p w:rsidR="001B55FD" w:rsidRPr="00177C73" w:rsidRDefault="001B55FD" w:rsidP="001B55FD"/>
    <w:p w:rsidR="001B55FD" w:rsidRPr="00177C73" w:rsidRDefault="001B55FD" w:rsidP="001B55FD">
      <w:r w:rsidRPr="00177C73">
        <w:t xml:space="preserve">Kun </w:t>
      </w:r>
      <w:r w:rsidR="008A3FB3" w:rsidRPr="00177C73">
        <w:t>viittaat</w:t>
      </w:r>
      <w:r w:rsidRPr="00177C73">
        <w:t xml:space="preserve"> lain yksittäiseen säännökseen, </w:t>
      </w:r>
      <w:r w:rsidR="008A3FB3" w:rsidRPr="00177C73">
        <w:t xml:space="preserve">voit laatia </w:t>
      </w:r>
      <w:r w:rsidRPr="00177C73">
        <w:t>viittauksen usealla tavalla. Seura</w:t>
      </w:r>
      <w:r w:rsidRPr="00177C73">
        <w:t>a</w:t>
      </w:r>
      <w:r w:rsidRPr="00177C73">
        <w:t>vassa esitetään keskeisiä säännösviittauksiin liittyviä seikkoja.</w:t>
      </w:r>
    </w:p>
    <w:p w:rsidR="001B55FD" w:rsidRPr="00177C73" w:rsidRDefault="001B55FD" w:rsidP="001B55FD"/>
    <w:p w:rsidR="001B55FD" w:rsidRPr="00177C73" w:rsidRDefault="001B55FD" w:rsidP="001B55FD">
      <w:r w:rsidRPr="00177C73">
        <w:t xml:space="preserve">Lukujako: Osa laeista on jäsennelty useaan lukuun. Yleensä pykälien numerointi alkaa uudestaan yhdestä kunkin luvun alussa. </w:t>
      </w:r>
      <w:r w:rsidR="000D4AD9" w:rsidRPr="00177C73">
        <w:t xml:space="preserve">Mainitse </w:t>
      </w:r>
      <w:r w:rsidRPr="00177C73">
        <w:t xml:space="preserve">pykälänumeron ohella aina, minkä luvun säännöksestä on kyse. Eräiden lakien pykälänumerointi </w:t>
      </w:r>
      <w:r w:rsidR="000D4AD9" w:rsidRPr="00177C73">
        <w:t xml:space="preserve">etenee juoksevasti </w:t>
      </w:r>
      <w:r w:rsidRPr="00177C73">
        <w:t>lain alusta loppuun esimerkiksi siten, että lain 1 luvun viimeinen pykälä on 3 § ja lain 2 l</w:t>
      </w:r>
      <w:r w:rsidRPr="00177C73">
        <w:t>u</w:t>
      </w:r>
      <w:r w:rsidRPr="00177C73">
        <w:t xml:space="preserve">vun ensimmäinen pykälä on 4 §. </w:t>
      </w:r>
      <w:r w:rsidR="000D4AD9" w:rsidRPr="00177C73">
        <w:t xml:space="preserve">Älä mainitse </w:t>
      </w:r>
      <w:r w:rsidRPr="00177C73">
        <w:t>luvun numeroa</w:t>
      </w:r>
      <w:r w:rsidR="000D4AD9" w:rsidRPr="00177C73">
        <w:t xml:space="preserve">, kun viittaat </w:t>
      </w:r>
      <w:r w:rsidRPr="00177C73">
        <w:t>yksittäiseen säännökseen.</w:t>
      </w:r>
    </w:p>
    <w:p w:rsidR="001B55FD" w:rsidRPr="00177C73" w:rsidRDefault="001B55FD" w:rsidP="001B55FD"/>
    <w:p w:rsidR="001B55FD" w:rsidRPr="00177C73" w:rsidRDefault="00C74FDF" w:rsidP="00C44EDD">
      <w:r w:rsidRPr="00177C73">
        <w:t>Esimerkiksi s</w:t>
      </w:r>
      <w:r w:rsidR="001B55FD" w:rsidRPr="00177C73">
        <w:t xml:space="preserve">ekä avioliittolaki (234/1929) että maakaari (540/1995) sisältävät 2 luvun 4 §:n. Koska avioliittolain pykälänumerointi </w:t>
      </w:r>
      <w:r w:rsidR="0083735A" w:rsidRPr="00177C73">
        <w:t xml:space="preserve">etenee </w:t>
      </w:r>
      <w:r w:rsidR="001B55FD" w:rsidRPr="00177C73">
        <w:t>juokseva</w:t>
      </w:r>
      <w:r w:rsidR="0083735A" w:rsidRPr="00177C73">
        <w:t>sti</w:t>
      </w:r>
      <w:r w:rsidR="001B55FD" w:rsidRPr="00177C73">
        <w:t xml:space="preserve"> lain alusta loppuun, </w:t>
      </w:r>
      <w:r w:rsidR="00273A98" w:rsidRPr="00177C73">
        <w:t xml:space="preserve">voit </w:t>
      </w:r>
      <w:r w:rsidR="00273A98" w:rsidRPr="00177C73">
        <w:lastRenderedPageBreak/>
        <w:t xml:space="preserve">viitata </w:t>
      </w:r>
      <w:r w:rsidR="001B55FD" w:rsidRPr="00177C73">
        <w:t>kyseiseen säännökseen ilman sekaannusvaaraa yksinkertaisesti näin: ”Avioliitt</w:t>
      </w:r>
      <w:r w:rsidR="001B55FD" w:rsidRPr="00177C73">
        <w:t>o</w:t>
      </w:r>
      <w:r w:rsidR="001B55FD" w:rsidRPr="00177C73">
        <w:t xml:space="preserve">lain (234/1929) 4 § kieltää pääsääntöisesti alaikäisten avioliitot.” </w:t>
      </w:r>
      <w:r w:rsidR="00C36C66" w:rsidRPr="00177C73">
        <w:t xml:space="preserve"> </w:t>
      </w:r>
      <w:r w:rsidR="001B55FD" w:rsidRPr="00177C73">
        <w:t xml:space="preserve">Koska maakaaren jokainen luku alkaa 1 §:stä ja moni niistä sisältää 4 §:n, luku on välttämätöntä mainita tarkoitetun säännöksen yksilöimiseksi: ”Maakaaren (540/1995) 2 luvun 4 § sääntelee perustettavan yhtiön lukuun tehtävää kiinteistön kauppaa.” </w:t>
      </w:r>
    </w:p>
    <w:p w:rsidR="001B55FD" w:rsidRPr="00177C73" w:rsidRDefault="001B55FD" w:rsidP="001B55FD"/>
    <w:p w:rsidR="001B55FD" w:rsidRPr="00177C73" w:rsidRDefault="00F17360" w:rsidP="001B55FD">
      <w:r w:rsidRPr="00177C73">
        <w:t xml:space="preserve">Erota luku, </w:t>
      </w:r>
      <w:r w:rsidR="001B55FD" w:rsidRPr="00177C73">
        <w:t xml:space="preserve">pykälä ja </w:t>
      </w:r>
      <w:r w:rsidRPr="00177C73">
        <w:t>momentti toisistaan seuraavasti</w:t>
      </w:r>
      <w:r w:rsidR="001B55FD" w:rsidRPr="00177C73">
        <w:t xml:space="preserve">: Monet lakipykälät jakaantuvat tarkemmin useaan isolla alkukirjaimella alkavaan kappaleeseen eli momenttiin. </w:t>
      </w:r>
      <w:r w:rsidR="000811F4" w:rsidRPr="00177C73">
        <w:t>Voit merkitä v</w:t>
      </w:r>
      <w:r w:rsidR="001B55FD" w:rsidRPr="00177C73">
        <w:t>iittauksen yksitt</w:t>
      </w:r>
      <w:r w:rsidR="00A566D8">
        <w:t xml:space="preserve">äiseen säännökseen </w:t>
      </w:r>
      <w:r w:rsidR="001B55FD" w:rsidRPr="00177C73">
        <w:t>pitkässä muodossa esimerkiksi näin:</w:t>
      </w:r>
    </w:p>
    <w:p w:rsidR="001B55FD" w:rsidRPr="00177C73" w:rsidRDefault="001B55FD" w:rsidP="001B55FD"/>
    <w:p w:rsidR="001B55FD" w:rsidRPr="00177C73" w:rsidRDefault="001B55FD" w:rsidP="001B55FD">
      <w:pPr>
        <w:ind w:left="1304"/>
      </w:pPr>
      <w:r w:rsidRPr="00177C73">
        <w:t>Maakaaren (540/1995) 2 luvun 1 §:n 1 momentin mukaan kiinteistön kauppa on tehtävä kirjallisesti.</w:t>
      </w:r>
    </w:p>
    <w:p w:rsidR="001B55FD" w:rsidRPr="00177C73" w:rsidRDefault="001B55FD" w:rsidP="001B55FD"/>
    <w:p w:rsidR="001B55FD" w:rsidRPr="00177C73" w:rsidRDefault="00A566D8" w:rsidP="001B55FD">
      <w:r>
        <w:t>L</w:t>
      </w:r>
      <w:r w:rsidR="001B55FD" w:rsidRPr="00177C73">
        <w:t xml:space="preserve">ainkohtiin viitattaessa numeroiden perässä ei koskaan käytetä järjestysluvun pistettä. </w:t>
      </w:r>
      <w:r w:rsidR="00373A69" w:rsidRPr="00177C73">
        <w:t xml:space="preserve">Älä </w:t>
      </w:r>
      <w:r w:rsidR="001B55FD" w:rsidRPr="00177C73">
        <w:t>siis esimerkiksi kirjoit</w:t>
      </w:r>
      <w:r w:rsidR="00373A69" w:rsidRPr="00177C73">
        <w:t>a</w:t>
      </w:r>
      <w:r w:rsidR="001B55FD" w:rsidRPr="00177C73">
        <w:t xml:space="preserve"> ”maakaaren 2. luvun 1. §</w:t>
      </w:r>
      <w:r w:rsidR="00C36C66" w:rsidRPr="00177C73">
        <w:t>” vaan  ”</w:t>
      </w:r>
      <w:r w:rsidR="001B55FD" w:rsidRPr="00177C73">
        <w:t>maakaaren 2 luvun 1 §”. Edellisen esimerkkivirkkeen voi muotoilla myös lyhyemmin niin, että luku ja pykälä erotetaan toisistaan kaksoispisteellä sekä pykälä ja momentti pisteellä:</w:t>
      </w:r>
    </w:p>
    <w:p w:rsidR="001B55FD" w:rsidRPr="00177C73" w:rsidRDefault="001B55FD" w:rsidP="001B55FD"/>
    <w:p w:rsidR="001B55FD" w:rsidRPr="00177C73" w:rsidRDefault="001B55FD" w:rsidP="001B55FD">
      <w:pPr>
        <w:ind w:left="1304"/>
      </w:pPr>
      <w:r w:rsidRPr="00177C73">
        <w:t>Maakaaren (540/1995) 2:1.1 :n mukaan kiinteistön kauppa on tehtävä ki</w:t>
      </w:r>
      <w:r w:rsidRPr="00177C73">
        <w:t>r</w:t>
      </w:r>
      <w:r w:rsidRPr="00177C73">
        <w:t>jallisesti.</w:t>
      </w:r>
    </w:p>
    <w:p w:rsidR="001B55FD" w:rsidRPr="00177C73" w:rsidRDefault="001B55FD" w:rsidP="001B55FD"/>
    <w:p w:rsidR="001B55FD" w:rsidRPr="00177C73" w:rsidRDefault="001B55FD" w:rsidP="001B55FD">
      <w:r w:rsidRPr="00177C73">
        <w:t xml:space="preserve">Edellisestä esimerkistä on tärkeä huomata kaksi asiaa: </w:t>
      </w:r>
      <w:r w:rsidR="00985EA1" w:rsidRPr="00177C73">
        <w:t>Ensinnäkin, j</w:t>
      </w:r>
      <w:r w:rsidRPr="00177C73">
        <w:t xml:space="preserve">os </w:t>
      </w:r>
      <w:r w:rsidR="00B610C4" w:rsidRPr="00177C73">
        <w:t xml:space="preserve">esität </w:t>
      </w:r>
      <w:r w:rsidRPr="00177C73">
        <w:t>luvun n</w:t>
      </w:r>
      <w:r w:rsidRPr="00177C73">
        <w:t>u</w:t>
      </w:r>
      <w:r w:rsidRPr="00177C73">
        <w:t>meron sisältävä</w:t>
      </w:r>
      <w:r w:rsidR="00B610C4" w:rsidRPr="00177C73">
        <w:t>n</w:t>
      </w:r>
      <w:r w:rsidRPr="00177C73">
        <w:t xml:space="preserve"> lakiviit</w:t>
      </w:r>
      <w:r w:rsidR="00B610C4" w:rsidRPr="00177C73">
        <w:t>tauksen</w:t>
      </w:r>
      <w:r w:rsidRPr="00177C73">
        <w:t xml:space="preserve"> lyhyessä muodossa, </w:t>
      </w:r>
      <w:r w:rsidR="00B8776E" w:rsidRPr="00177C73">
        <w:t xml:space="preserve">älä käytä koskaan </w:t>
      </w:r>
      <w:r w:rsidRPr="00177C73">
        <w:t>§-merkkiä</w:t>
      </w:r>
      <w:r w:rsidR="004917E0" w:rsidRPr="00177C73">
        <w:t>, vii</w:t>
      </w:r>
      <w:r w:rsidR="004917E0" w:rsidRPr="00177C73">
        <w:t>t</w:t>
      </w:r>
      <w:r w:rsidR="004917E0" w:rsidRPr="00177C73">
        <w:t>taatpa samalla momenttiin tai et</w:t>
      </w:r>
      <w:r w:rsidRPr="00177C73">
        <w:t xml:space="preserve">. </w:t>
      </w:r>
      <w:r w:rsidR="00917988" w:rsidRPr="00177C73">
        <w:t xml:space="preserve">Älä siis kirjoita </w:t>
      </w:r>
      <w:r w:rsidRPr="00177C73">
        <w:t>esimerkiksi ”maakaaren 2:1 § sisältää kiinteistön kaupan muotovaatimukset”</w:t>
      </w:r>
      <w:r w:rsidR="00C26F44" w:rsidRPr="00177C73">
        <w:t>,</w:t>
      </w:r>
      <w:r w:rsidRPr="00177C73">
        <w:t xml:space="preserve"> vaan ”maakaaren 2:1 sisältää kiinteistön kaupan muotovaatimukset</w:t>
      </w:r>
      <w:r w:rsidR="00A260A1">
        <w:t>”</w:t>
      </w:r>
      <w:r w:rsidR="00C36C66" w:rsidRPr="00177C73">
        <w:t xml:space="preserve">. </w:t>
      </w:r>
      <w:r w:rsidRPr="00177C73">
        <w:t xml:space="preserve"> Pitkässä muotoilussa §-merkki pitää kuitenkin olla</w:t>
      </w:r>
      <w:r w:rsidR="0086086C" w:rsidRPr="00177C73">
        <w:t xml:space="preserve"> tähän tapaan</w:t>
      </w:r>
      <w:r w:rsidR="00C26F44" w:rsidRPr="00177C73">
        <w:t xml:space="preserve">: </w:t>
      </w:r>
      <w:r w:rsidR="00A260A1">
        <w:t>”</w:t>
      </w:r>
      <w:r w:rsidRPr="00177C73">
        <w:t>maakaaren 2 luvun 1 § sisältää kiinteistön kaupan muotovaatimukset</w:t>
      </w:r>
      <w:r w:rsidR="00A260A1">
        <w:t>”</w:t>
      </w:r>
      <w:r w:rsidRPr="00177C73">
        <w:t xml:space="preserve">. </w:t>
      </w:r>
      <w:r w:rsidR="00B610C4" w:rsidRPr="00177C73">
        <w:t xml:space="preserve">Toiseksi, </w:t>
      </w:r>
      <w:r w:rsidR="00F85CA0" w:rsidRPr="00177C73">
        <w:t xml:space="preserve">liitä </w:t>
      </w:r>
      <w:r w:rsidR="0086086C" w:rsidRPr="00177C73">
        <w:t>m</w:t>
      </w:r>
      <w:r w:rsidRPr="00177C73">
        <w:t xml:space="preserve">ahdollinen sijamuodon pääte lyhyeen merkintään siten, että </w:t>
      </w:r>
      <w:r w:rsidR="00F85CA0" w:rsidRPr="00177C73">
        <w:t xml:space="preserve">lisäät välilyönnin </w:t>
      </w:r>
      <w:r w:rsidRPr="00177C73">
        <w:t>sää</w:t>
      </w:r>
      <w:r w:rsidRPr="00177C73">
        <w:t>n</w:t>
      </w:r>
      <w:r w:rsidRPr="00177C73">
        <w:t xml:space="preserve">nösviittauksen viimeisen numeron ja sijapäätettä osoittavan kaksoispisteen </w:t>
      </w:r>
      <w:r w:rsidR="00F85CA0" w:rsidRPr="00177C73">
        <w:t>väliin</w:t>
      </w:r>
      <w:r w:rsidRPr="00177C73">
        <w:t>.</w:t>
      </w:r>
    </w:p>
    <w:p w:rsidR="001B55FD" w:rsidRPr="00177C73" w:rsidRDefault="001B55FD" w:rsidP="001B55FD"/>
    <w:p w:rsidR="001B55FD" w:rsidRPr="00177C73" w:rsidRDefault="001B55FD" w:rsidP="001B55FD">
      <w:r w:rsidRPr="00177C73">
        <w:t xml:space="preserve">Säännösviittaukset, jotka eivät sisällä lukua, sisältävät aina §-merkin. </w:t>
      </w:r>
      <w:r w:rsidR="001921A2" w:rsidRPr="00177C73">
        <w:t>Merkitse s</w:t>
      </w:r>
      <w:r w:rsidRPr="00177C73">
        <w:t>ijapääte heti §-merkin perään ilman välilyöntiä:</w:t>
      </w:r>
    </w:p>
    <w:p w:rsidR="001B55FD" w:rsidRPr="00177C73" w:rsidRDefault="001B55FD" w:rsidP="001B55FD"/>
    <w:p w:rsidR="00FF6BCF" w:rsidRDefault="001B55FD" w:rsidP="00FF6BCF">
      <w:pPr>
        <w:ind w:left="1304"/>
      </w:pPr>
      <w:r w:rsidRPr="00177C73">
        <w:lastRenderedPageBreak/>
        <w:t>OikTL 36 §:n mukaan sopimuksia voidaan sovitella.</w:t>
      </w:r>
      <w:r w:rsidR="00FF6BCF">
        <w:t xml:space="preserve"> </w:t>
      </w:r>
    </w:p>
    <w:p w:rsidR="001B55FD" w:rsidRDefault="001B55FD" w:rsidP="00FF6BCF">
      <w:pPr>
        <w:ind w:left="1304"/>
      </w:pPr>
      <w:r w:rsidRPr="00177C73">
        <w:t>Avioliittolain 41.1 § osoittaa, mistä puolisot voivat sopia avioehtosop</w:t>
      </w:r>
      <w:r w:rsidRPr="00177C73">
        <w:t>i</w:t>
      </w:r>
      <w:r w:rsidRPr="00177C73">
        <w:t>muksella.</w:t>
      </w:r>
    </w:p>
    <w:p w:rsidR="0095444E" w:rsidRPr="00177C73" w:rsidRDefault="0095444E" w:rsidP="002E7207"/>
    <w:p w:rsidR="001B55FD" w:rsidRPr="00177C73" w:rsidRDefault="001B55FD" w:rsidP="001B55FD">
      <w:r w:rsidRPr="00177C73">
        <w:t xml:space="preserve">Jos lakia on muutettu sen säätämisen jälkeen ja </w:t>
      </w:r>
      <w:r w:rsidR="00C414D6" w:rsidRPr="00177C73">
        <w:t xml:space="preserve">viittaat </w:t>
      </w:r>
      <w:r w:rsidRPr="00177C73">
        <w:t>nimenomaan muutettuun pyk</w:t>
      </w:r>
      <w:r w:rsidRPr="00177C73">
        <w:t>ä</w:t>
      </w:r>
      <w:r w:rsidRPr="00177C73">
        <w:t>lään, muutossäädöksen säädöskokoelmanumero on syytä m</w:t>
      </w:r>
      <w:r w:rsidR="00A566D8">
        <w:t>ainita säännöksen jälkeen. T</w:t>
      </w:r>
      <w:r w:rsidRPr="00177C73">
        <w:t>ässäkin on riittävää käyttää säädöskokoelmanumeron lyhyttä muotoa nro/vvvv. Se</w:t>
      </w:r>
      <w:r w:rsidRPr="00177C73">
        <w:t>u</w:t>
      </w:r>
      <w:r w:rsidRPr="00177C73">
        <w:t>raavassa esimerkissä viitataan lailla 16.4.1987/411 muutettuun avioliittolain 8 §:ään:</w:t>
      </w:r>
    </w:p>
    <w:p w:rsidR="001B55FD" w:rsidRPr="00177C73" w:rsidRDefault="001B55FD" w:rsidP="001B55FD"/>
    <w:p w:rsidR="001B55FD" w:rsidRPr="00177C73" w:rsidRDefault="001B55FD" w:rsidP="001B55FD">
      <w:pPr>
        <w:ind w:left="1304"/>
      </w:pPr>
      <w:r w:rsidRPr="00177C73">
        <w:t>Avioliittolain 8 §:n (411/1987) perusteella ottovanhempi ja ottolapsi sa</w:t>
      </w:r>
      <w:r w:rsidRPr="00177C73">
        <w:t>a</w:t>
      </w:r>
      <w:r w:rsidRPr="00177C73">
        <w:t>vat solmia keskenään avioliiton vain oikeusministeriön luvalla.</w:t>
      </w:r>
    </w:p>
    <w:p w:rsidR="002E7207" w:rsidRDefault="002E7207" w:rsidP="008D2B97"/>
    <w:p w:rsidR="006547B5" w:rsidRPr="00177C73" w:rsidRDefault="006547B5" w:rsidP="008D2B97">
      <w:r w:rsidRPr="00177C73">
        <w:t xml:space="preserve">Komiteanmietintöjä </w:t>
      </w:r>
      <w:r w:rsidR="00A566D8">
        <w:t xml:space="preserve">ja asetuksia </w:t>
      </w:r>
      <w:r w:rsidRPr="00177C73">
        <w:t>käytetään, kun tutkimuksessa viitataan yhteiskunnalli</w:t>
      </w:r>
      <w:r w:rsidRPr="00177C73">
        <w:t>s</w:t>
      </w:r>
      <w:r w:rsidRPr="00177C73">
        <w:t xml:space="preserve">ten lähtökohtien perusteluihin. </w:t>
      </w:r>
    </w:p>
    <w:p w:rsidR="006547B5" w:rsidRPr="00177C73" w:rsidRDefault="006547B5" w:rsidP="008D2B97"/>
    <w:p w:rsidR="006547B5" w:rsidRPr="00177C73" w:rsidRDefault="006547B5" w:rsidP="00C979CC">
      <w:pPr>
        <w:pStyle w:val="Sisennettynormaali"/>
      </w:pPr>
      <w:r w:rsidRPr="00177C73">
        <w:t>Opinnäytetyö kuuluu myös ylempään ammattikorkeakoulututkintoon jo</w:t>
      </w:r>
      <w:r w:rsidRPr="00177C73">
        <w:t>h</w:t>
      </w:r>
      <w:r w:rsidRPr="00177C73">
        <w:t>taviin opintoihin (Asetus ammattikorkeakouluista (352/2003) 3 luku 4 § 1 mom (16.6.2005/423)</w:t>
      </w:r>
      <w:r w:rsidR="00FF6BCF">
        <w:t>)</w:t>
      </w:r>
      <w:r w:rsidRPr="00177C73">
        <w:t xml:space="preserve">.  </w:t>
      </w:r>
    </w:p>
    <w:p w:rsidR="006547B5" w:rsidRPr="00177C73" w:rsidRDefault="006547B5" w:rsidP="009E419D">
      <w:pPr>
        <w:pStyle w:val="Sisennettynormaali"/>
        <w:ind w:left="0"/>
      </w:pPr>
    </w:p>
    <w:p w:rsidR="006547B5" w:rsidRPr="00177C73" w:rsidRDefault="006547B5" w:rsidP="00C979CC">
      <w:pPr>
        <w:pStyle w:val="Sisennettynormaali"/>
      </w:pPr>
      <w:r w:rsidRPr="00177C73">
        <w:t>Jos keittiötyöntekijällä on tulehtunut haava kädessään, hän ei saa käsitellä pakkaamattomia elintarvikkeita (Asetus elintarvikehygieniasta 852/2004/EY).</w:t>
      </w:r>
    </w:p>
    <w:p w:rsidR="006547B5" w:rsidRPr="00177C73" w:rsidRDefault="006547B5" w:rsidP="002E7207">
      <w:pPr>
        <w:pStyle w:val="Sisennettynormaali"/>
        <w:ind w:left="0"/>
      </w:pPr>
    </w:p>
    <w:p w:rsidR="006547B5" w:rsidRDefault="006547B5" w:rsidP="00C979CC">
      <w:pPr>
        <w:pStyle w:val="Sisennettynormaali"/>
      </w:pPr>
      <w:r w:rsidRPr="00177C73">
        <w:t xml:space="preserve">Opettajankoulutuksen kehittämistoimikunnan </w:t>
      </w:r>
      <w:r w:rsidR="002E0FAC" w:rsidRPr="00177C73">
        <w:t xml:space="preserve">mietinnön (1989:26) </w:t>
      </w:r>
      <w:r w:rsidR="002E0FAC" w:rsidRPr="00177C73">
        <w:br/>
        <w:t>mukaan</w:t>
      </w:r>
      <w:r w:rsidR="00D6770D">
        <w:t xml:space="preserve"> …</w:t>
      </w:r>
    </w:p>
    <w:p w:rsidR="005068C1" w:rsidRDefault="005068C1" w:rsidP="005068C1">
      <w:pPr>
        <w:pStyle w:val="PlainText"/>
        <w:spacing w:line="360" w:lineRule="auto"/>
        <w:rPr>
          <w:rFonts w:ascii="Garamond" w:eastAsia="Times New Roman" w:hAnsi="Garamond"/>
          <w:sz w:val="26"/>
          <w:szCs w:val="22"/>
          <w:lang w:eastAsia="fi-FI"/>
        </w:rPr>
      </w:pPr>
    </w:p>
    <w:p w:rsidR="00122B19" w:rsidRPr="00177C73" w:rsidRDefault="00122B19" w:rsidP="00432D24">
      <w:pPr>
        <w:pStyle w:val="Heading2"/>
      </w:pPr>
      <w:bookmarkStart w:id="33" w:name="_Toc166145025"/>
      <w:bookmarkStart w:id="34" w:name="_Toc175036419"/>
      <w:bookmarkStart w:id="35" w:name="_Toc272828395"/>
      <w:r w:rsidRPr="00177C73">
        <w:lastRenderedPageBreak/>
        <w:t>Alaviitteet</w:t>
      </w:r>
      <w:bookmarkEnd w:id="33"/>
      <w:bookmarkEnd w:id="34"/>
      <w:bookmarkEnd w:id="35"/>
      <w:r w:rsidRPr="00177C73">
        <w:t xml:space="preserve"> </w:t>
      </w:r>
    </w:p>
    <w:p w:rsidR="00122B19" w:rsidRPr="00177C73" w:rsidRDefault="00122B19" w:rsidP="008D2B97">
      <w:r w:rsidRPr="00177C73">
        <w:t>Alaviitteissä</w:t>
      </w:r>
      <w:r w:rsidR="00F429CA">
        <w:rPr>
          <w:rStyle w:val="FootnoteReference"/>
        </w:rPr>
        <w:footnoteReference w:id="1"/>
      </w:r>
      <w:r w:rsidRPr="00177C73">
        <w:t xml:space="preserve"> voidaan antaa sellaisia lisätietoja, jotka eivät olennaisesti kuulu asian selvi</w:t>
      </w:r>
      <w:r w:rsidRPr="00177C73">
        <w:t>t</w:t>
      </w:r>
      <w:r w:rsidRPr="00177C73">
        <w:t>telyyn, mutta jotka valaisevat jotakin yksityiskohtaa, tai antavat muuten asiaan liittyvää tärkeää lisätietoa. Varsinaisen tekstin on kuitenkin oltava aina ymmärrettävissä ilman alaviitteitäkin.</w:t>
      </w:r>
    </w:p>
    <w:p w:rsidR="00122B19" w:rsidRPr="00177C73" w:rsidRDefault="00122B19" w:rsidP="008D2B97"/>
    <w:p w:rsidR="00122B19" w:rsidRPr="00177C73" w:rsidRDefault="00122B19" w:rsidP="00127094">
      <w:r w:rsidRPr="00177C73">
        <w:t>Alaviitteisiin voidaan kirjoittaa esimerkiksi käännöksen alkuperäisteksti tai jokin mat</w:t>
      </w:r>
      <w:r w:rsidRPr="00177C73">
        <w:t>e</w:t>
      </w:r>
      <w:r w:rsidRPr="00177C73">
        <w:t>maattinen kaava. Alaviitteisiin voidaan sijoittaa myös numerotietoja, jotka liiaksi rikko</w:t>
      </w:r>
      <w:r w:rsidRPr="00177C73">
        <w:t>i</w:t>
      </w:r>
      <w:r w:rsidRPr="00177C73">
        <w:t>sivat tekstin yhtenäisyyttä. Alaviitteissä kirjoittaja voi myös luonnehtia ja arvioida käy</w:t>
      </w:r>
      <w:r w:rsidRPr="00177C73">
        <w:t>t</w:t>
      </w:r>
      <w:r w:rsidRPr="00177C73">
        <w:t>tämiään lähteitä, jos hän katsoo niiden joissakin kohdissa merkittävästi poikkeavan yle</w:t>
      </w:r>
      <w:r w:rsidRPr="00177C73">
        <w:t>i</w:t>
      </w:r>
      <w:r w:rsidRPr="00177C73">
        <w:t>sestä tyypistä tai sisältävän metodiselta kannalta jotakin erityisen kiinnostavaa. Sen s</w:t>
      </w:r>
      <w:r w:rsidRPr="00177C73">
        <w:t>i</w:t>
      </w:r>
      <w:r w:rsidRPr="00177C73">
        <w:t>jaan viitemerkintöinä alaviitteitä ei HAAGA-HELIAssa käytetä.</w:t>
      </w:r>
    </w:p>
    <w:p w:rsidR="00DB2958" w:rsidRPr="00177C73" w:rsidRDefault="00DB2958" w:rsidP="008D2B97"/>
    <w:p w:rsidR="006A65C4" w:rsidRDefault="00122B19" w:rsidP="00432D24">
      <w:pPr>
        <w:pStyle w:val="Heading2"/>
      </w:pPr>
      <w:bookmarkStart w:id="36" w:name="_Toc166145026"/>
      <w:bookmarkStart w:id="37" w:name="_Toc175036420"/>
      <w:bookmarkStart w:id="38" w:name="_Toc272828396"/>
      <w:r w:rsidRPr="00177C73">
        <w:t>Lähdeluettelo</w:t>
      </w:r>
      <w:bookmarkEnd w:id="36"/>
      <w:bookmarkEnd w:id="37"/>
      <w:bookmarkEnd w:id="38"/>
    </w:p>
    <w:p w:rsidR="00AD1C4B" w:rsidRDefault="00AD1C4B" w:rsidP="00AD1C4B">
      <w:r w:rsidRPr="00177C73">
        <w:t>Lähdeluettelon tehtävänä on antaa lukijalle tarkat tiedot siitä, mistä työn viitteissä ma</w:t>
      </w:r>
      <w:r w:rsidRPr="00177C73">
        <w:t>i</w:t>
      </w:r>
      <w:r w:rsidRPr="00177C73">
        <w:t>nittu aineisto on saatu. Lähdeluettelon avulla lukijan on mahdollista hakea asiasta lis</w:t>
      </w:r>
      <w:r w:rsidRPr="00177C73">
        <w:t>ä</w:t>
      </w:r>
      <w:r w:rsidRPr="00177C73">
        <w:t xml:space="preserve">tietoja sekä tarkistaa tietojen paikkansapitävyys ja arvioida työn laatua. </w:t>
      </w:r>
    </w:p>
    <w:p w:rsidR="00AD1C4B" w:rsidRPr="00177C73" w:rsidRDefault="00AD1C4B" w:rsidP="00AD1C4B"/>
    <w:p w:rsidR="00E90E79" w:rsidRDefault="00AD1C4B" w:rsidP="00E90E79">
      <w:r w:rsidRPr="00177C73">
        <w:t xml:space="preserve">Sijoita lähdeluettelo työsi loppuun ennen liitteitä. </w:t>
      </w:r>
      <w:r w:rsidR="006A65C4" w:rsidRPr="00177C73">
        <w:t>Otsikoi lähdeluettelo sanalla Lähteet. Aloita otsikko vasemmasta marginaalista ja sijoita se 2 cm päähän sivun yläreunasta. Kirjoita otsikko isolla alkukirjaimella, pienaakkosin ja lihavoituna pistekoolla 1</w:t>
      </w:r>
      <w:r w:rsidR="006A65C4">
        <w:t>6</w:t>
      </w:r>
      <w:r w:rsidR="006A65C4" w:rsidRPr="00177C73">
        <w:t>. Älä numeroi otsikkoa. Lisää yksi tyhjä rivi pääotsikon jälkeen ja jokaisen lähteen väliin. Käytä riviväliä 1,5.</w:t>
      </w:r>
      <w:r>
        <w:t xml:space="preserve"> </w:t>
      </w:r>
      <w:r w:rsidR="00122B19" w:rsidRPr="00177C73">
        <w:t>Aakkosta lähteet lähteen ensimmäisen sanan alkukirjaimen mukaan. Älä erottele painettuja ja painamattomia lähteitä.</w:t>
      </w:r>
      <w:r w:rsidR="006721C1" w:rsidRPr="00177C73">
        <w:t xml:space="preserve"> Lähdeluetteloon merkitään vain ne lähteet, joihin tekstissä viitataan. </w:t>
      </w:r>
      <w:r w:rsidR="00CE69A3">
        <w:t>E</w:t>
      </w:r>
      <w:r w:rsidR="00E90E79">
        <w:t xml:space="preserve">simerkkejä lähdeluettelomerkinnöistä on </w:t>
      </w:r>
      <w:r w:rsidR="00CE69A3">
        <w:t>tämän l</w:t>
      </w:r>
      <w:r w:rsidR="00CE69A3">
        <w:t>u</w:t>
      </w:r>
      <w:r w:rsidR="00CE69A3">
        <w:t xml:space="preserve">vun lisäksi </w:t>
      </w:r>
      <w:r w:rsidR="00E90E79">
        <w:t xml:space="preserve">tämän ohjeen </w:t>
      </w:r>
      <w:r w:rsidR="00B67C6D">
        <w:t xml:space="preserve">lähdeluettelossa. </w:t>
      </w:r>
    </w:p>
    <w:p w:rsidR="00122B19" w:rsidRPr="00177C73" w:rsidRDefault="00122B19" w:rsidP="008D2B97"/>
    <w:p w:rsidR="00122B19" w:rsidRDefault="00122B19" w:rsidP="008D2B97">
      <w:r w:rsidRPr="00177C73">
        <w:t xml:space="preserve">Kirjasta merkitään lähdeluetteloon </w:t>
      </w:r>
    </w:p>
    <w:p w:rsidR="00D12960" w:rsidRPr="00177C73" w:rsidRDefault="00122B19" w:rsidP="008C3DDE">
      <w:pPr>
        <w:pStyle w:val="Luetelmamerkki"/>
        <w:numPr>
          <w:ilvl w:val="0"/>
          <w:numId w:val="2"/>
        </w:numPr>
        <w:ind w:left="284" w:hanging="284"/>
      </w:pPr>
      <w:r w:rsidRPr="00177C73">
        <w:lastRenderedPageBreak/>
        <w:t>tekijä tai tekijät</w:t>
      </w:r>
    </w:p>
    <w:p w:rsidR="00D12960" w:rsidRPr="00177C73" w:rsidRDefault="00122B19" w:rsidP="008C3DDE">
      <w:pPr>
        <w:pStyle w:val="Luetelmamerkki"/>
        <w:numPr>
          <w:ilvl w:val="0"/>
          <w:numId w:val="2"/>
        </w:numPr>
        <w:ind w:left="284" w:hanging="284"/>
      </w:pPr>
      <w:r w:rsidRPr="00177C73">
        <w:t>julkaisuvuosi</w:t>
      </w:r>
    </w:p>
    <w:p w:rsidR="00D12960" w:rsidRPr="00177C73" w:rsidRDefault="00122B19" w:rsidP="008C3DDE">
      <w:pPr>
        <w:pStyle w:val="Luetelmamerkki"/>
        <w:numPr>
          <w:ilvl w:val="0"/>
          <w:numId w:val="2"/>
        </w:numPr>
        <w:ind w:left="284" w:hanging="284"/>
      </w:pPr>
      <w:r w:rsidRPr="00177C73">
        <w:t>kirjan nimi</w:t>
      </w:r>
    </w:p>
    <w:p w:rsidR="00D12960" w:rsidRPr="00177C73" w:rsidRDefault="00122B19" w:rsidP="008C3DDE">
      <w:pPr>
        <w:pStyle w:val="Luetelmamerkki"/>
        <w:numPr>
          <w:ilvl w:val="0"/>
          <w:numId w:val="2"/>
        </w:numPr>
        <w:ind w:left="284" w:hanging="284"/>
      </w:pPr>
      <w:r w:rsidRPr="00177C73">
        <w:t>painos, jos se ei ole ensimmäinen</w:t>
      </w:r>
    </w:p>
    <w:p w:rsidR="00D12960" w:rsidRPr="00177C73" w:rsidRDefault="00122B19" w:rsidP="008C3DDE">
      <w:pPr>
        <w:pStyle w:val="Luetelmamerkki"/>
        <w:numPr>
          <w:ilvl w:val="0"/>
          <w:numId w:val="2"/>
        </w:numPr>
        <w:ind w:left="284" w:hanging="284"/>
      </w:pPr>
      <w:r w:rsidRPr="00177C73">
        <w:t>julkaisusarja, jos teos on ilmestynyt jossain sarjassa</w:t>
      </w:r>
    </w:p>
    <w:p w:rsidR="00D268A2" w:rsidRDefault="00122B19" w:rsidP="008C3DDE">
      <w:pPr>
        <w:pStyle w:val="Luetelmamerkki"/>
        <w:numPr>
          <w:ilvl w:val="0"/>
          <w:numId w:val="2"/>
        </w:numPr>
        <w:ind w:left="284" w:hanging="284"/>
      </w:pPr>
      <w:r w:rsidRPr="00177C73">
        <w:t>kustantaja ja kustantajan kotipaikka</w:t>
      </w:r>
    </w:p>
    <w:p w:rsidR="00122B19" w:rsidRDefault="00D268A2" w:rsidP="008C3DDE">
      <w:pPr>
        <w:pStyle w:val="Luetelmamerkki"/>
        <w:numPr>
          <w:ilvl w:val="0"/>
          <w:numId w:val="2"/>
        </w:numPr>
        <w:ind w:left="284" w:hanging="284"/>
      </w:pPr>
      <w:r>
        <w:t>elektronisista kir</w:t>
      </w:r>
      <w:r w:rsidR="00127094">
        <w:t xml:space="preserve">joista lisäksi </w:t>
      </w:r>
      <w:r>
        <w:t>url-osoite</w:t>
      </w:r>
      <w:r w:rsidR="00127094">
        <w:t xml:space="preserve"> ja hakupäivä</w:t>
      </w:r>
      <w:r w:rsidR="00122B19" w:rsidRPr="00177C73">
        <w:t>.</w:t>
      </w:r>
    </w:p>
    <w:p w:rsidR="00921293" w:rsidRDefault="00921293" w:rsidP="002E7207">
      <w:pPr>
        <w:pStyle w:val="Luetelmamerkki"/>
        <w:tabs>
          <w:tab w:val="clear" w:pos="284"/>
        </w:tabs>
        <w:ind w:left="0" w:firstLine="0"/>
      </w:pPr>
    </w:p>
    <w:p w:rsidR="00080387" w:rsidRDefault="00127094" w:rsidP="00CC1A4A">
      <w:pPr>
        <w:ind w:left="1276"/>
        <w:rPr>
          <w:szCs w:val="24"/>
        </w:rPr>
      </w:pPr>
      <w:r>
        <w:t>Ojasalo, K., Moilanen</w:t>
      </w:r>
      <w:r w:rsidR="00717FB8">
        <w:t>,</w:t>
      </w:r>
      <w:r>
        <w:t xml:space="preserve"> </w:t>
      </w:r>
      <w:r w:rsidR="00080387">
        <w:t xml:space="preserve">T. </w:t>
      </w:r>
      <w:r w:rsidR="000B45EA" w:rsidRPr="007F3B5F">
        <w:t>&amp;</w:t>
      </w:r>
      <w:r w:rsidR="000B45EA">
        <w:t xml:space="preserve"> </w:t>
      </w:r>
      <w:r w:rsidR="00080387">
        <w:t xml:space="preserve">Ritalahti, J. 2009. </w:t>
      </w:r>
      <w:r w:rsidR="00080387" w:rsidRPr="006F08BD">
        <w:rPr>
          <w:szCs w:val="24"/>
        </w:rPr>
        <w:t>Kehittämistyön menetelmät. Uudenlaista osaamista liiketoimintaan. WSOYpro Oy. Helsinki.</w:t>
      </w:r>
    </w:p>
    <w:p w:rsidR="00C43ADF" w:rsidRDefault="00C43ADF" w:rsidP="00CC1A4A">
      <w:pPr>
        <w:ind w:left="1276"/>
        <w:rPr>
          <w:szCs w:val="24"/>
        </w:rPr>
      </w:pPr>
    </w:p>
    <w:p w:rsidR="00C43ADF" w:rsidRPr="00C43ADF" w:rsidRDefault="00C43ADF" w:rsidP="00C43ADF">
      <w:pPr>
        <w:ind w:left="1276"/>
        <w:rPr>
          <w:szCs w:val="24"/>
        </w:rPr>
      </w:pPr>
      <w:r w:rsidRPr="00C43ADF">
        <w:rPr>
          <w:szCs w:val="24"/>
        </w:rPr>
        <w:t>Hirsjärvi, S., Remes, P. &amp; Sajavaara, P. 2009. Tutki ja kirjoita. 15. uudiste</w:t>
      </w:r>
      <w:r w:rsidRPr="00C43ADF">
        <w:rPr>
          <w:szCs w:val="24"/>
        </w:rPr>
        <w:t>t</w:t>
      </w:r>
      <w:r w:rsidRPr="00C43ADF">
        <w:rPr>
          <w:szCs w:val="24"/>
        </w:rPr>
        <w:t>tu painos. Tammi. Helsinki.</w:t>
      </w:r>
    </w:p>
    <w:p w:rsidR="00122B19" w:rsidRPr="00177C73" w:rsidRDefault="00122B19" w:rsidP="008D2B97"/>
    <w:p w:rsidR="00122B19" w:rsidRDefault="00122B19" w:rsidP="008D2B97">
      <w:r w:rsidRPr="00177C73">
        <w:t>Artikkelista merkitään lähdeluetteloon</w:t>
      </w:r>
    </w:p>
    <w:p w:rsidR="00CF1E50" w:rsidRPr="00177C73" w:rsidRDefault="00CF1E50" w:rsidP="008D2B97"/>
    <w:p w:rsidR="00D12960" w:rsidRPr="00177C73" w:rsidRDefault="00122B19" w:rsidP="008C3DDE">
      <w:pPr>
        <w:pStyle w:val="Luetelmamerkki"/>
        <w:numPr>
          <w:ilvl w:val="0"/>
          <w:numId w:val="2"/>
        </w:numPr>
        <w:ind w:left="284" w:hanging="284"/>
      </w:pPr>
      <w:r w:rsidRPr="00177C73">
        <w:t>kirjoittajan nimi</w:t>
      </w:r>
    </w:p>
    <w:p w:rsidR="00D12960" w:rsidRPr="00177C73" w:rsidRDefault="00122B19" w:rsidP="008C3DDE">
      <w:pPr>
        <w:pStyle w:val="Luetelmamerkki"/>
        <w:numPr>
          <w:ilvl w:val="0"/>
          <w:numId w:val="2"/>
        </w:numPr>
        <w:ind w:left="284" w:hanging="284"/>
      </w:pPr>
      <w:r w:rsidRPr="00177C73">
        <w:t>artikkelin ilmestymisvuosi</w:t>
      </w:r>
    </w:p>
    <w:p w:rsidR="00D12960" w:rsidRPr="00177C73" w:rsidRDefault="00122B19" w:rsidP="008C3DDE">
      <w:pPr>
        <w:pStyle w:val="Luetelmamerkki"/>
        <w:numPr>
          <w:ilvl w:val="0"/>
          <w:numId w:val="2"/>
        </w:numPr>
        <w:ind w:left="284" w:hanging="284"/>
      </w:pPr>
      <w:r w:rsidRPr="00177C73">
        <w:t>otsikko</w:t>
      </w:r>
    </w:p>
    <w:p w:rsidR="00D12960" w:rsidRPr="00177C73" w:rsidRDefault="00122B19" w:rsidP="008C3DDE">
      <w:pPr>
        <w:pStyle w:val="Luetelmamerkki"/>
        <w:numPr>
          <w:ilvl w:val="0"/>
          <w:numId w:val="2"/>
        </w:numPr>
        <w:ind w:left="284" w:hanging="284"/>
      </w:pPr>
      <w:r w:rsidRPr="00177C73">
        <w:t>lehden nimi</w:t>
      </w:r>
    </w:p>
    <w:p w:rsidR="00D12960" w:rsidRPr="00177C73" w:rsidRDefault="00122B19" w:rsidP="008C3DDE">
      <w:pPr>
        <w:pStyle w:val="Luetelmamerkki"/>
        <w:numPr>
          <w:ilvl w:val="0"/>
          <w:numId w:val="2"/>
        </w:numPr>
        <w:ind w:left="284" w:hanging="284"/>
      </w:pPr>
      <w:r w:rsidRPr="00177C73">
        <w:t>lehden vuosikerta</w:t>
      </w:r>
    </w:p>
    <w:p w:rsidR="00D12960" w:rsidRPr="00177C73" w:rsidRDefault="00122B19" w:rsidP="008C3DDE">
      <w:pPr>
        <w:pStyle w:val="Luetelmamerkki"/>
        <w:numPr>
          <w:ilvl w:val="0"/>
          <w:numId w:val="2"/>
        </w:numPr>
        <w:ind w:left="284" w:hanging="284"/>
      </w:pPr>
      <w:r w:rsidRPr="00177C73">
        <w:t>aikakauslehden numero ja sanomalehden osasto ja päivämäärä</w:t>
      </w:r>
    </w:p>
    <w:p w:rsidR="00122B19" w:rsidRPr="00177C73" w:rsidRDefault="00122B19" w:rsidP="008C3DDE">
      <w:pPr>
        <w:pStyle w:val="Luetelmamerkki"/>
        <w:numPr>
          <w:ilvl w:val="0"/>
          <w:numId w:val="2"/>
        </w:numPr>
        <w:ind w:left="284" w:hanging="284"/>
      </w:pPr>
      <w:r w:rsidRPr="00177C73">
        <w:t>sivut, joilla artikkeli on.</w:t>
      </w:r>
    </w:p>
    <w:p w:rsidR="00122B19" w:rsidRDefault="00122B19" w:rsidP="008D2B97"/>
    <w:p w:rsidR="008F7C36" w:rsidRDefault="008F7C36" w:rsidP="00CC1A4A">
      <w:pPr>
        <w:ind w:left="1276"/>
      </w:pPr>
      <w:r w:rsidRPr="00177C73">
        <w:t>Taipale, T. 2006. Kiina on jo täällä. Talouselämä, 69, 30, s. 32–37.</w:t>
      </w:r>
    </w:p>
    <w:p w:rsidR="008F7C36" w:rsidRDefault="008F7C36" w:rsidP="008D2B97"/>
    <w:p w:rsidR="00C906A2" w:rsidRDefault="00C906A2" w:rsidP="00C906A2">
      <w:r w:rsidRPr="00177C73">
        <w:t>Sähköisestä lähteestä merkitään lähdeluetteloon</w:t>
      </w:r>
    </w:p>
    <w:p w:rsidR="000377C7" w:rsidRPr="00177C73" w:rsidRDefault="000377C7" w:rsidP="00C906A2"/>
    <w:p w:rsidR="002A7D3C" w:rsidRDefault="00C906A2" w:rsidP="00C906A2">
      <w:pPr>
        <w:pStyle w:val="Luetelmamerkki"/>
        <w:numPr>
          <w:ilvl w:val="0"/>
          <w:numId w:val="2"/>
        </w:numPr>
        <w:ind w:left="284" w:hanging="284"/>
      </w:pPr>
      <w:r>
        <w:t xml:space="preserve">kirjoittaja </w:t>
      </w:r>
      <w:r w:rsidR="002A7D3C">
        <w:t>tai dokumentin sisällöstä vastaava tekijä tai julkaisija</w:t>
      </w:r>
    </w:p>
    <w:p w:rsidR="00C906A2" w:rsidRDefault="00C906A2" w:rsidP="00C906A2">
      <w:pPr>
        <w:pStyle w:val="Luetelmamerkki"/>
        <w:numPr>
          <w:ilvl w:val="0"/>
          <w:numId w:val="2"/>
        </w:numPr>
        <w:ind w:left="284" w:hanging="284"/>
      </w:pPr>
      <w:r w:rsidRPr="00177C73">
        <w:t>julkaisu- tai päivitysvuosi</w:t>
      </w:r>
    </w:p>
    <w:p w:rsidR="00A566D8" w:rsidRDefault="002D1146" w:rsidP="00A566D8">
      <w:pPr>
        <w:pStyle w:val="Luetelmamerkki"/>
        <w:numPr>
          <w:ilvl w:val="0"/>
          <w:numId w:val="2"/>
        </w:numPr>
        <w:ind w:left="284" w:hanging="284"/>
      </w:pPr>
      <w:r>
        <w:t xml:space="preserve">lähteen </w:t>
      </w:r>
      <w:r w:rsidR="002A7D3C">
        <w:t>otsikko</w:t>
      </w:r>
    </w:p>
    <w:p w:rsidR="00C906A2" w:rsidRPr="00177C73" w:rsidRDefault="002A7D3C" w:rsidP="00C906A2">
      <w:pPr>
        <w:pStyle w:val="Luetelmamerkki"/>
        <w:numPr>
          <w:ilvl w:val="0"/>
          <w:numId w:val="2"/>
        </w:numPr>
        <w:ind w:left="284" w:hanging="284"/>
      </w:pPr>
      <w:r>
        <w:lastRenderedPageBreak/>
        <w:t>url-</w:t>
      </w:r>
      <w:r w:rsidR="00C906A2" w:rsidRPr="00177C73">
        <w:t xml:space="preserve">osoite, josta </w:t>
      </w:r>
      <w:r>
        <w:t>lähde</w:t>
      </w:r>
      <w:r w:rsidR="00C906A2" w:rsidRPr="00177C73">
        <w:t xml:space="preserve"> on luettavissa</w:t>
      </w:r>
      <w:r>
        <w:t xml:space="preserve"> (http, https tai ftp)</w:t>
      </w:r>
    </w:p>
    <w:p w:rsidR="00C906A2" w:rsidRPr="00177C73" w:rsidRDefault="002A7D3C" w:rsidP="00C906A2">
      <w:pPr>
        <w:pStyle w:val="Luetelmamerkki"/>
        <w:numPr>
          <w:ilvl w:val="0"/>
          <w:numId w:val="2"/>
        </w:numPr>
        <w:ind w:left="284" w:hanging="284"/>
      </w:pPr>
      <w:r>
        <w:t>haku</w:t>
      </w:r>
      <w:r w:rsidR="00C906A2" w:rsidRPr="00177C73">
        <w:t>päivä</w:t>
      </w:r>
      <w:r>
        <w:t>määrä</w:t>
      </w:r>
      <w:r w:rsidR="00C906A2" w:rsidRPr="00177C73">
        <w:t>, jolloin tutustuit viittaamaasi tietoon.</w:t>
      </w:r>
    </w:p>
    <w:p w:rsidR="00A566D8" w:rsidRDefault="00A566D8" w:rsidP="00252BE2"/>
    <w:p w:rsidR="006177FB" w:rsidRDefault="00252BE2" w:rsidP="00252BE2">
      <w:r w:rsidRPr="00AD1C4B">
        <w:t>Poista i</w:t>
      </w:r>
      <w:r>
        <w:t>nternet-</w:t>
      </w:r>
      <w:r w:rsidRPr="00AD1C4B">
        <w:t>lähteen</w:t>
      </w:r>
      <w:r w:rsidRPr="00177C73">
        <w:t xml:space="preserve"> osoitteesta alleviivaus. Merkitse lähdeluetteloon vain sellainen osoite, joka johtaa sellaisenaan lähteenä käyttämääsi dokumenttiin.</w:t>
      </w:r>
      <w:r w:rsidR="009E0346">
        <w:t xml:space="preserve"> </w:t>
      </w:r>
      <w:r w:rsidR="009E0346" w:rsidRPr="00AD1C4B">
        <w:t>Internet-lähteestä kannattaa aina ottaa itselle kopio</w:t>
      </w:r>
      <w:r w:rsidR="009E0346">
        <w:t xml:space="preserve"> siltä varalta, että tieto häviää verkosta</w:t>
      </w:r>
      <w:r w:rsidR="009E0346" w:rsidRPr="00AD1C4B">
        <w:t>.</w:t>
      </w:r>
    </w:p>
    <w:p w:rsidR="006177FB" w:rsidRDefault="006177FB" w:rsidP="006177FB"/>
    <w:p w:rsidR="006177FB" w:rsidRDefault="006177FB" w:rsidP="006177FB">
      <w:pPr>
        <w:ind w:left="1276"/>
      </w:pPr>
      <w:r w:rsidRPr="006177FB">
        <w:t>Tilastokeskus 2010. Ammattikorkeakouluissa suoritettiin 21 000 tutkintoa vuonna 2009</w:t>
      </w:r>
      <w:r>
        <w:t>. Luettavissa:</w:t>
      </w:r>
      <w:r w:rsidRPr="006177FB">
        <w:t>http://www.stat.fi/til/akop/2009/</w:t>
      </w:r>
    </w:p>
    <w:p w:rsidR="006177FB" w:rsidRDefault="006177FB" w:rsidP="006177FB">
      <w:pPr>
        <w:ind w:left="1276"/>
      </w:pPr>
      <w:r w:rsidRPr="006177FB">
        <w:t>akop_2009_2010-04-07_tie_001_fi.html</w:t>
      </w:r>
      <w:r>
        <w:t>. Luettu:</w:t>
      </w:r>
      <w:r w:rsidR="007F3B5F">
        <w:t xml:space="preserve"> </w:t>
      </w:r>
      <w:r>
        <w:t xml:space="preserve">14.4.2010. </w:t>
      </w:r>
    </w:p>
    <w:p w:rsidR="006177FB" w:rsidRDefault="006177FB" w:rsidP="002E7207"/>
    <w:p w:rsidR="002D1146" w:rsidRDefault="002D1146" w:rsidP="00CA38F2">
      <w:r>
        <w:t xml:space="preserve">Jos käytät </w:t>
      </w:r>
      <w:r w:rsidR="00FA0688">
        <w:t xml:space="preserve">kirjautumista vaativaa </w:t>
      </w:r>
      <w:r>
        <w:t>intranet- tai extranet-lähdettä, merkitse lähteen otsikon jä</w:t>
      </w:r>
      <w:r>
        <w:t>l</w:t>
      </w:r>
      <w:r>
        <w:t xml:space="preserve">keen polku, joka vie lähteeseen. </w:t>
      </w:r>
      <w:r w:rsidR="00CA38F2">
        <w:t>Url-osoitteeksi laitetaan tällöin pääsivun osoite, josta polku a</w:t>
      </w:r>
      <w:r w:rsidR="00CA38F2">
        <w:t>l</w:t>
      </w:r>
      <w:r w:rsidR="00CA38F2">
        <w:t xml:space="preserve">kaa. </w:t>
      </w:r>
    </w:p>
    <w:p w:rsidR="00CA38F2" w:rsidRDefault="00CA38F2" w:rsidP="00CA38F2"/>
    <w:p w:rsidR="00CA38F2" w:rsidRPr="00CA38F2" w:rsidRDefault="00CA38F2" w:rsidP="00CA38F2">
      <w:pPr>
        <w:ind w:left="1276" w:hanging="1276"/>
      </w:pPr>
      <w:r>
        <w:tab/>
      </w:r>
      <w:r w:rsidRPr="00CA38F2">
        <w:t>HAAGA-HELIA ammattikorkeakoulu</w:t>
      </w:r>
      <w:r w:rsidR="00FA0688">
        <w:t xml:space="preserve"> 2010</w:t>
      </w:r>
      <w:r w:rsidRPr="00CA38F2">
        <w:t>. Raporttien ulkoasu ja lähte</w:t>
      </w:r>
      <w:r w:rsidRPr="00CA38F2">
        <w:t>i</w:t>
      </w:r>
      <w:r w:rsidRPr="00CA38F2">
        <w:t xml:space="preserve">siin viittaaminen. </w:t>
      </w:r>
      <w:r w:rsidR="00CF6CD6">
        <w:t xml:space="preserve">MyNet. Opiskelu. </w:t>
      </w:r>
      <w:r w:rsidRPr="00CA38F2">
        <w:t>Opinnäytetyö</w:t>
      </w:r>
      <w:r w:rsidR="00CF6CD6">
        <w:t xml:space="preserve"> amk</w:t>
      </w:r>
      <w:r w:rsidRPr="00CA38F2">
        <w:t xml:space="preserve">. Raportointiohjeet. Luettavissa: </w:t>
      </w:r>
      <w:hyperlink r:id="rId20" w:history="1">
        <w:r w:rsidRPr="00CA38F2">
          <w:t>http://www.haaga-helia.fi</w:t>
        </w:r>
      </w:hyperlink>
      <w:r w:rsidR="00CF6CD6">
        <w:t>. Luettu:12.3.2012</w:t>
      </w:r>
      <w:r w:rsidRPr="00CA38F2">
        <w:t>.</w:t>
      </w:r>
    </w:p>
    <w:p w:rsidR="00CA38F2" w:rsidRDefault="00CA38F2" w:rsidP="00CA38F2"/>
    <w:p w:rsidR="006177FB" w:rsidRDefault="004E24E2" w:rsidP="00CA38F2">
      <w:r>
        <w:t>Sähköisestä</w:t>
      </w:r>
      <w:r w:rsidR="006177FB">
        <w:t xml:space="preserve"> sarjajulkaisusta tai raportista merkitään lähteen otsikon jälkeen sarjajulka</w:t>
      </w:r>
      <w:r w:rsidR="006177FB">
        <w:t>i</w:t>
      </w:r>
      <w:r w:rsidR="006177FB">
        <w:t xml:space="preserve">sun nimi ja numero, kustantaja ja painopaikka, mikäli ne ovat tiedossa. </w:t>
      </w:r>
    </w:p>
    <w:p w:rsidR="006177FB" w:rsidRDefault="006177FB" w:rsidP="006177FB"/>
    <w:p w:rsidR="006177FB" w:rsidRDefault="006177FB" w:rsidP="006177FB">
      <w:pPr>
        <w:ind w:left="1276"/>
      </w:pPr>
      <w:r>
        <w:t>Opetusministeriö 2010</w:t>
      </w:r>
      <w:r w:rsidRPr="00177C73">
        <w:t xml:space="preserve">. </w:t>
      </w:r>
      <w:r w:rsidRPr="00252BE2">
        <w:t>Korkeakoulut 2009. Yliopistot ja ammattikorke</w:t>
      </w:r>
      <w:r w:rsidRPr="00252BE2">
        <w:t>a</w:t>
      </w:r>
      <w:r w:rsidRPr="00252BE2">
        <w:t>koulut korkeakoulupolitiikan toteuttajina.</w:t>
      </w:r>
      <w:r>
        <w:t xml:space="preserve"> Opetusministeriön julkaisuja</w:t>
      </w:r>
      <w:r w:rsidRPr="00252BE2">
        <w:t xml:space="preserve"> 2009:49. </w:t>
      </w:r>
      <w:r w:rsidRPr="00177C73">
        <w:t xml:space="preserve">Yliopistopaino. Helsinki. </w:t>
      </w:r>
      <w:r>
        <w:t xml:space="preserve">Luettavissa: </w:t>
      </w:r>
      <w:r w:rsidRPr="00252BE2">
        <w:t>http://www.minedu.fi/export/sites/default/OPM/Julkaisut/2009/liitteet/opm49.pdf?lang=fi</w:t>
      </w:r>
      <w:r w:rsidRPr="00177C73">
        <w:t xml:space="preserve">.  Luettu: </w:t>
      </w:r>
      <w:r>
        <w:t>3.2.2010</w:t>
      </w:r>
      <w:r w:rsidRPr="00177C73">
        <w:t>.</w:t>
      </w:r>
    </w:p>
    <w:p w:rsidR="006177FB" w:rsidRPr="006177FB" w:rsidRDefault="006177FB" w:rsidP="006177FB">
      <w:pPr>
        <w:ind w:left="1276"/>
      </w:pPr>
    </w:p>
    <w:p w:rsidR="00844FA4" w:rsidRDefault="00265049" w:rsidP="006B5990">
      <w:pPr>
        <w:ind w:left="1276"/>
      </w:pPr>
      <w:r>
        <w:tab/>
        <w:t>Niskanen, I. 2008.</w:t>
      </w:r>
      <w:r w:rsidRPr="00BB0763">
        <w:rPr>
          <w:rFonts w:cs="Times-Roman"/>
          <w:szCs w:val="24"/>
        </w:rPr>
        <w:t xml:space="preserve"> </w:t>
      </w:r>
      <w:r>
        <w:t>Sisua, synkkyyttä, ammattitaitoa: Suomi-kuva musiikk</w:t>
      </w:r>
      <w:r>
        <w:t>i</w:t>
      </w:r>
      <w:r>
        <w:t xml:space="preserve">viennin artistibiografioissa. </w:t>
      </w:r>
      <w:r w:rsidR="001E6278">
        <w:t>Amk-o</w:t>
      </w:r>
      <w:r>
        <w:rPr>
          <w:szCs w:val="24"/>
        </w:rPr>
        <w:t xml:space="preserve">pinnäytetyö. </w:t>
      </w:r>
      <w:r w:rsidRPr="0065250E">
        <w:rPr>
          <w:rFonts w:cs="Times-Roman"/>
          <w:szCs w:val="24"/>
        </w:rPr>
        <w:t>HAAGA-HELIA amma</w:t>
      </w:r>
      <w:r w:rsidRPr="0065250E">
        <w:rPr>
          <w:rFonts w:cs="Times-Roman"/>
          <w:szCs w:val="24"/>
        </w:rPr>
        <w:t>t</w:t>
      </w:r>
      <w:r w:rsidRPr="0065250E">
        <w:rPr>
          <w:rFonts w:cs="Times-Roman"/>
          <w:szCs w:val="24"/>
        </w:rPr>
        <w:t>tikorkeakoulu</w:t>
      </w:r>
      <w:r>
        <w:rPr>
          <w:rFonts w:cs="Times-Roman"/>
          <w:szCs w:val="24"/>
        </w:rPr>
        <w:t xml:space="preserve">. </w:t>
      </w:r>
      <w:r w:rsidR="006177FB">
        <w:rPr>
          <w:rFonts w:cs="Times-Roman"/>
          <w:szCs w:val="24"/>
        </w:rPr>
        <w:t xml:space="preserve">Helsinki. </w:t>
      </w:r>
      <w:r>
        <w:rPr>
          <w:rFonts w:cs="Times-Roman"/>
          <w:szCs w:val="24"/>
        </w:rPr>
        <w:t>Luettavissa:</w:t>
      </w:r>
      <w:r>
        <w:t xml:space="preserve"> </w:t>
      </w:r>
      <w:r w:rsidRPr="00506201">
        <w:t>http://urn.fi/URN:NBN:fi:amk-200906093800</w:t>
      </w:r>
      <w:r>
        <w:rPr>
          <w:rStyle w:val="bold"/>
        </w:rPr>
        <w:t>. Luettu</w:t>
      </w:r>
      <w:r w:rsidR="007F3B5F">
        <w:rPr>
          <w:rStyle w:val="bold"/>
        </w:rPr>
        <w:t xml:space="preserve">: </w:t>
      </w:r>
      <w:r>
        <w:rPr>
          <w:rStyle w:val="bold"/>
        </w:rPr>
        <w:t>10.2.2010.</w:t>
      </w:r>
    </w:p>
    <w:p w:rsidR="006B5990" w:rsidRPr="00177C73" w:rsidRDefault="006B5990" w:rsidP="006B5990">
      <w:pPr>
        <w:ind w:left="1276"/>
      </w:pPr>
    </w:p>
    <w:p w:rsidR="00122B19" w:rsidRDefault="00122B19" w:rsidP="008D2B97">
      <w:r w:rsidRPr="00177C73">
        <w:lastRenderedPageBreak/>
        <w:t xml:space="preserve">Kokoomateoksen eli toimitetun teoksen artikkelista merkitään artikkelin kirjoittajan nimi, painovuosi, artikkelin nimi, </w:t>
      </w:r>
      <w:r w:rsidR="00921293">
        <w:t>t</w:t>
      </w:r>
      <w:r w:rsidR="0070546A">
        <w:t>eoksessa-sanan jälkeen</w:t>
      </w:r>
      <w:r w:rsidR="0070546A" w:rsidRPr="00177C73">
        <w:t xml:space="preserve"> </w:t>
      </w:r>
      <w:r w:rsidRPr="00177C73">
        <w:t>teoksen toimittajat</w:t>
      </w:r>
      <w:r w:rsidR="00921293">
        <w:t xml:space="preserve"> ja (toim.)</w:t>
      </w:r>
      <w:r w:rsidRPr="00177C73">
        <w:t xml:space="preserve">, teoksen nimi, sivut, joilla artikkeli on, kustantaja ja kustantajan kotipaikka. </w:t>
      </w:r>
    </w:p>
    <w:p w:rsidR="0070546A" w:rsidRDefault="0070546A" w:rsidP="008D2B97"/>
    <w:p w:rsidR="0070546A" w:rsidRPr="00177C73" w:rsidRDefault="0070546A" w:rsidP="0070546A">
      <w:pPr>
        <w:ind w:left="1276"/>
      </w:pPr>
      <w:r>
        <w:tab/>
      </w:r>
      <w:r w:rsidRPr="00177C73">
        <w:t>Lehtonen, J. 1998. Yhteisöt ja julkisuus. Mainonnasta yhteiskunnalliseen keskusteluun. Teoksessa Kivikuru, U.-M. &amp; Kunelius, R. (toim.). Viesti</w:t>
      </w:r>
      <w:r w:rsidRPr="00177C73">
        <w:t>n</w:t>
      </w:r>
      <w:r w:rsidRPr="00177C73">
        <w:t>nän jäljillä, s. 119–142. WSOY. Helsinki.</w:t>
      </w:r>
    </w:p>
    <w:p w:rsidR="00122B19" w:rsidRPr="00177C73" w:rsidRDefault="00122B19" w:rsidP="008D2B97"/>
    <w:p w:rsidR="00122B19" w:rsidRDefault="00AD1C4B" w:rsidP="008D2B97">
      <w:r>
        <w:t>H</w:t>
      </w:r>
      <w:r w:rsidR="00122B19" w:rsidRPr="00177C73">
        <w:t>aastattelusta ja henkilökohtaisesta tiedonannosta me</w:t>
      </w:r>
      <w:r w:rsidR="002F6DE3" w:rsidRPr="00177C73">
        <w:t xml:space="preserve">rkitään haastatellun </w:t>
      </w:r>
      <w:r w:rsidR="00DD6943" w:rsidRPr="00177C73">
        <w:t>tai tiedona</w:t>
      </w:r>
      <w:r w:rsidR="00DD6943" w:rsidRPr="00177C73">
        <w:t>n</w:t>
      </w:r>
      <w:r w:rsidR="00DD6943" w:rsidRPr="00177C73">
        <w:t xml:space="preserve">tajan </w:t>
      </w:r>
      <w:r w:rsidR="002F6DE3" w:rsidRPr="00177C73">
        <w:t xml:space="preserve">nimi, päivämäärä, </w:t>
      </w:r>
      <w:r w:rsidR="00122B19" w:rsidRPr="00177C73">
        <w:t xml:space="preserve">haastatellun </w:t>
      </w:r>
      <w:r w:rsidR="00DD6943" w:rsidRPr="00177C73">
        <w:t xml:space="preserve">tai tiedonantajan </w:t>
      </w:r>
      <w:r w:rsidR="00122B19" w:rsidRPr="00177C73">
        <w:t>asema organisaatiossa, organisa</w:t>
      </w:r>
      <w:r w:rsidR="00122B19" w:rsidRPr="00177C73">
        <w:t>a</w:t>
      </w:r>
      <w:r w:rsidR="00122B19" w:rsidRPr="00177C73">
        <w:t>ti</w:t>
      </w:r>
      <w:r w:rsidR="002F6DE3" w:rsidRPr="00177C73">
        <w:t>on nimi</w:t>
      </w:r>
      <w:r w:rsidR="0070546A">
        <w:t>, tiedonannon muoto</w:t>
      </w:r>
      <w:r w:rsidR="002F6DE3" w:rsidRPr="00177C73">
        <w:t xml:space="preserve"> ja </w:t>
      </w:r>
      <w:r w:rsidR="001942DC" w:rsidRPr="00177C73">
        <w:t>haastattelun</w:t>
      </w:r>
      <w:r w:rsidR="0070546A">
        <w:t xml:space="preserve"> osalta</w:t>
      </w:r>
      <w:r w:rsidR="001942DC" w:rsidRPr="00177C73">
        <w:t xml:space="preserve"> </w:t>
      </w:r>
      <w:r w:rsidR="002F6DE3" w:rsidRPr="00177C73">
        <w:t>paikkakunta</w:t>
      </w:r>
      <w:r w:rsidR="00122B19" w:rsidRPr="00177C73">
        <w:t>.</w:t>
      </w:r>
    </w:p>
    <w:p w:rsidR="0070546A" w:rsidRDefault="0070546A" w:rsidP="008D2B97"/>
    <w:p w:rsidR="0070546A" w:rsidRDefault="0070546A" w:rsidP="0070546A">
      <w:pPr>
        <w:ind w:left="1276" w:hanging="1276"/>
        <w:rPr>
          <w:color w:val="000000"/>
        </w:rPr>
      </w:pPr>
      <w:r>
        <w:tab/>
      </w:r>
      <w:r w:rsidR="00DB2958">
        <w:rPr>
          <w:color w:val="000000"/>
        </w:rPr>
        <w:t>Laakso-Manninen, R. 15.3.2010</w:t>
      </w:r>
      <w:r>
        <w:rPr>
          <w:color w:val="000000"/>
        </w:rPr>
        <w:t>a</w:t>
      </w:r>
      <w:r w:rsidRPr="00177C73">
        <w:rPr>
          <w:color w:val="000000"/>
        </w:rPr>
        <w:t>. Rehtori. HAAGA-HELIA ammattiko</w:t>
      </w:r>
      <w:r w:rsidRPr="00177C73">
        <w:rPr>
          <w:color w:val="000000"/>
        </w:rPr>
        <w:t>r</w:t>
      </w:r>
      <w:r w:rsidRPr="00177C73">
        <w:rPr>
          <w:color w:val="000000"/>
        </w:rPr>
        <w:t>keakoulu. Haastattelu. Helsinki.</w:t>
      </w:r>
    </w:p>
    <w:p w:rsidR="0070546A" w:rsidRDefault="0070546A" w:rsidP="0070546A">
      <w:pPr>
        <w:ind w:left="1276" w:hanging="1276"/>
        <w:rPr>
          <w:color w:val="000000"/>
        </w:rPr>
      </w:pPr>
    </w:p>
    <w:p w:rsidR="0070546A" w:rsidRDefault="0070546A" w:rsidP="0070546A">
      <w:pPr>
        <w:ind w:left="1276" w:hanging="1276"/>
        <w:rPr>
          <w:color w:val="000000"/>
        </w:rPr>
      </w:pPr>
      <w:r>
        <w:rPr>
          <w:color w:val="000000"/>
        </w:rPr>
        <w:tab/>
      </w:r>
      <w:r w:rsidR="00DB2958">
        <w:rPr>
          <w:color w:val="000000"/>
        </w:rPr>
        <w:t>Laakso-Manninen, R. 15.3.2010</w:t>
      </w:r>
      <w:r>
        <w:rPr>
          <w:color w:val="000000"/>
        </w:rPr>
        <w:t>b</w:t>
      </w:r>
      <w:r w:rsidRPr="00177C73">
        <w:rPr>
          <w:color w:val="000000"/>
        </w:rPr>
        <w:t>. Rehtori. HAAGA-HELIA ammattiko</w:t>
      </w:r>
      <w:r w:rsidRPr="00177C73">
        <w:rPr>
          <w:color w:val="000000"/>
        </w:rPr>
        <w:t>r</w:t>
      </w:r>
      <w:r w:rsidRPr="00177C73">
        <w:rPr>
          <w:color w:val="000000"/>
        </w:rPr>
        <w:t>keakoulu. S</w:t>
      </w:r>
      <w:r w:rsidR="004D527C">
        <w:rPr>
          <w:color w:val="000000"/>
        </w:rPr>
        <w:t>ähköposti</w:t>
      </w:r>
      <w:r w:rsidRPr="00177C73">
        <w:rPr>
          <w:color w:val="000000"/>
        </w:rPr>
        <w:t xml:space="preserve">. </w:t>
      </w:r>
    </w:p>
    <w:p w:rsidR="00246229" w:rsidRDefault="00246229" w:rsidP="0070546A">
      <w:pPr>
        <w:ind w:left="1276" w:hanging="1276"/>
        <w:rPr>
          <w:color w:val="000000"/>
        </w:rPr>
      </w:pPr>
    </w:p>
    <w:p w:rsidR="00246229" w:rsidRPr="00177C73" w:rsidRDefault="00246229" w:rsidP="0070546A">
      <w:pPr>
        <w:ind w:left="1276" w:hanging="1276"/>
        <w:rPr>
          <w:color w:val="000000"/>
        </w:rPr>
      </w:pPr>
      <w:r>
        <w:rPr>
          <w:color w:val="000000"/>
        </w:rPr>
        <w:tab/>
        <w:t xml:space="preserve">Lindstedt, J. 3.11.2009. </w:t>
      </w:r>
      <w:r w:rsidRPr="00246229">
        <w:rPr>
          <w:color w:val="000000"/>
        </w:rPr>
        <w:t>HH:n opinnäytetyöprosessi auditoinnin kohteena</w:t>
      </w:r>
      <w:r>
        <w:rPr>
          <w:color w:val="000000"/>
        </w:rPr>
        <w:t xml:space="preserve">. Laatupäällikkö. </w:t>
      </w:r>
      <w:r w:rsidRPr="00177C73">
        <w:rPr>
          <w:color w:val="000000"/>
        </w:rPr>
        <w:t>HAAGA-HELIA ammattikorkea</w:t>
      </w:r>
      <w:r>
        <w:rPr>
          <w:color w:val="000000"/>
        </w:rPr>
        <w:t>koulu. Seminaariesitys</w:t>
      </w:r>
      <w:r w:rsidRPr="00177C73">
        <w:rPr>
          <w:color w:val="000000"/>
        </w:rPr>
        <w:t>.</w:t>
      </w:r>
      <w:r>
        <w:rPr>
          <w:color w:val="000000"/>
        </w:rPr>
        <w:t xml:space="preserve"> Helsinki.</w:t>
      </w:r>
    </w:p>
    <w:p w:rsidR="008C0364" w:rsidRDefault="008C0364" w:rsidP="008D2B97"/>
    <w:p w:rsidR="00DB5B42" w:rsidRDefault="00445243" w:rsidP="008D2B97">
      <w:r w:rsidRPr="00177C73">
        <w:t>Sellaisen lähteen tiedot</w:t>
      </w:r>
      <w:r w:rsidR="004F00B0" w:rsidRPr="00177C73">
        <w:t xml:space="preserve">, jota ei ole kirjoitettu latinalaisin tai skandinaavisin kirjaimin, translitteroidaan lähdeluetteloon eli </w:t>
      </w:r>
      <w:r w:rsidR="00853E85" w:rsidRPr="00177C73">
        <w:t xml:space="preserve">kirjoittajan ja julkaisun nimi </w:t>
      </w:r>
      <w:r w:rsidR="004F00B0" w:rsidRPr="00177C73">
        <w:t>siirretään merkki me</w:t>
      </w:r>
      <w:r w:rsidR="004F00B0" w:rsidRPr="00177C73">
        <w:t>r</w:t>
      </w:r>
      <w:r w:rsidR="004F00B0" w:rsidRPr="00177C73">
        <w:t xml:space="preserve">kiltä suomalaiseen </w:t>
      </w:r>
      <w:r w:rsidR="007F45C4" w:rsidRPr="00177C73">
        <w:t>kirjoitus</w:t>
      </w:r>
      <w:r w:rsidR="004F00B0" w:rsidRPr="00177C73">
        <w:t xml:space="preserve">järjestelmään. </w:t>
      </w:r>
      <w:r w:rsidR="003B26F5" w:rsidRPr="00177C73">
        <w:t xml:space="preserve">Kirjoita </w:t>
      </w:r>
      <w:r w:rsidR="00853E85" w:rsidRPr="00177C73">
        <w:t>translitteroitujen nimien jälkeen ki</w:t>
      </w:r>
      <w:r w:rsidR="00853E85" w:rsidRPr="00177C73">
        <w:t>r</w:t>
      </w:r>
      <w:r w:rsidR="00853E85" w:rsidRPr="00177C73">
        <w:t>joittajan ja julkai</w:t>
      </w:r>
      <w:r w:rsidR="00610B73" w:rsidRPr="00177C73">
        <w:t>sun nimet</w:t>
      </w:r>
      <w:r w:rsidR="00853E85" w:rsidRPr="00177C73">
        <w:t xml:space="preserve"> alkuperäisessä kirjoitusasussaan.</w:t>
      </w:r>
    </w:p>
    <w:p w:rsidR="0070546A" w:rsidRDefault="0070546A" w:rsidP="008D2B97"/>
    <w:p w:rsidR="00122B19" w:rsidRDefault="00112144" w:rsidP="008D2B97">
      <w:r>
        <w:t xml:space="preserve">Kun merkitset lain </w:t>
      </w:r>
      <w:r w:rsidR="00AD1C4B" w:rsidRPr="00177C73">
        <w:t xml:space="preserve">lähdeluetteloon, </w:t>
      </w:r>
      <w:r>
        <w:t>kirjaa siitä lain</w:t>
      </w:r>
      <w:r w:rsidR="00AD1C4B" w:rsidRPr="00177C73">
        <w:t xml:space="preserve"> koko nimi ja säädöskokoelmanu</w:t>
      </w:r>
      <w:r w:rsidR="00AD1C4B">
        <w:t>m</w:t>
      </w:r>
      <w:r w:rsidR="00AD1C4B">
        <w:t>e</w:t>
      </w:r>
      <w:r w:rsidR="00AD1C4B">
        <w:t xml:space="preserve">ro halutussa muodossa. </w:t>
      </w:r>
      <w:r w:rsidR="00122B19" w:rsidRPr="00177C73">
        <w:t>EY-säädöksistä merkitään lähdeluetteloon säädöksen julkais</w:t>
      </w:r>
      <w:r w:rsidR="00122B19" w:rsidRPr="00177C73">
        <w:t>u</w:t>
      </w:r>
      <w:r w:rsidR="00122B19" w:rsidRPr="00177C73">
        <w:t>tiedot Euroopan yhteisöjen virallisessa lehdessä (Euroopan unionin virallinen lehti, lehden numero, julkaisupäivä, sivunumerot).</w:t>
      </w:r>
    </w:p>
    <w:p w:rsidR="000D5C21" w:rsidRPr="00177C73" w:rsidRDefault="000D5C21" w:rsidP="008D2B97"/>
    <w:p w:rsidR="000D5C21" w:rsidRPr="00177C73" w:rsidRDefault="000D5C21" w:rsidP="00432D24">
      <w:pPr>
        <w:pStyle w:val="Heading2"/>
      </w:pPr>
      <w:bookmarkStart w:id="39" w:name="_Toc166145027"/>
      <w:bookmarkStart w:id="40" w:name="_Toc175036421"/>
      <w:bookmarkStart w:id="41" w:name="_Toc272828397"/>
      <w:r w:rsidRPr="00432D24">
        <w:lastRenderedPageBreak/>
        <w:t>Liitteet</w:t>
      </w:r>
      <w:bookmarkEnd w:id="39"/>
      <w:bookmarkEnd w:id="40"/>
      <w:bookmarkEnd w:id="41"/>
    </w:p>
    <w:p w:rsidR="00183368" w:rsidRPr="00177C73" w:rsidRDefault="006A65C4" w:rsidP="00B747FC">
      <w:r w:rsidRPr="00177C73">
        <w:t xml:space="preserve">Kaikissa raporteissa voi </w:t>
      </w:r>
      <w:r>
        <w:t>olla liitteitä, jotka numeroidaan ja otsikoidaan.</w:t>
      </w:r>
      <w:r w:rsidRPr="00177C73">
        <w:t xml:space="preserve"> </w:t>
      </w:r>
      <w:r w:rsidR="00E54297" w:rsidRPr="00177C73">
        <w:t xml:space="preserve">Sijoita liitteiksi kaikki sellainen aines, johon joudut viittaamaan tekstissä, mutta jota ei tarvitse esittää tekstissä sellaisenaan. </w:t>
      </w:r>
      <w:r w:rsidR="0073114C">
        <w:t xml:space="preserve">On tärkeää, että viittaat </w:t>
      </w:r>
      <w:r w:rsidR="001B0E75">
        <w:t xml:space="preserve">tekstissä </w:t>
      </w:r>
      <w:r w:rsidR="0073114C">
        <w:t>työsi liitteisiin, sillä muuten lii</w:t>
      </w:r>
      <w:r w:rsidR="0073114C">
        <w:t>t</w:t>
      </w:r>
      <w:r w:rsidR="0073114C">
        <w:t xml:space="preserve">teet jäävät irrallisiksi. </w:t>
      </w:r>
      <w:r w:rsidR="00E54297" w:rsidRPr="00177C73">
        <w:t>Liitteitä voivat olla esimerkiksi aineiston hankkimiseksi käytetty kyselylomake ja sen saate, asiakirja, sopimus</w:t>
      </w:r>
      <w:r w:rsidR="004B3D64" w:rsidRPr="00177C73">
        <w:t xml:space="preserve"> sekä </w:t>
      </w:r>
      <w:r w:rsidR="00E54297" w:rsidRPr="00177C73">
        <w:t xml:space="preserve">suuri taulukko tai kuvio. </w:t>
      </w:r>
      <w:r w:rsidR="009F37CC">
        <w:t>Luettele lii</w:t>
      </w:r>
      <w:r w:rsidR="009F37CC">
        <w:t>t</w:t>
      </w:r>
      <w:r w:rsidR="009F37CC">
        <w:t xml:space="preserve">teet </w:t>
      </w:r>
      <w:r w:rsidR="00856EC8" w:rsidRPr="00177C73">
        <w:t>sisällysluettelon lopussa numeroimattoman Liitteet</w:t>
      </w:r>
      <w:r w:rsidR="009F37CC">
        <w:t>-väliotsikon</w:t>
      </w:r>
      <w:r w:rsidR="00856EC8" w:rsidRPr="00177C73">
        <w:t xml:space="preserve"> alla.</w:t>
      </w:r>
    </w:p>
    <w:p w:rsidR="006A65C4" w:rsidRPr="00177C73" w:rsidRDefault="006A65C4" w:rsidP="008D2B97"/>
    <w:p w:rsidR="00323C73" w:rsidRDefault="00511541" w:rsidP="00490474">
      <w:r w:rsidRPr="00177C73">
        <w:t>Aloita jok</w:t>
      </w:r>
      <w:r w:rsidR="00412DAC">
        <w:t xml:space="preserve">ainen liite omalta sivultaan. Yksi liite voi </w:t>
      </w:r>
      <w:r w:rsidR="00332E1D">
        <w:t>sisältää useita sivuja</w:t>
      </w:r>
      <w:r w:rsidR="00412DAC">
        <w:t xml:space="preserve">. </w:t>
      </w:r>
      <w:r w:rsidR="00724B92" w:rsidRPr="00177C73">
        <w:t xml:space="preserve">Jos </w:t>
      </w:r>
      <w:r w:rsidR="00EF5F3C" w:rsidRPr="00177C73">
        <w:t>liittee</w:t>
      </w:r>
      <w:r w:rsidR="00926E2F" w:rsidRPr="00177C73">
        <w:t>t</w:t>
      </w:r>
      <w:r w:rsidR="00EF5F3C" w:rsidRPr="00177C73">
        <w:t xml:space="preserve"> ovat sähköisiä, lisää niihin Liite-sana</w:t>
      </w:r>
      <w:r w:rsidR="00902B4D" w:rsidRPr="00177C73">
        <w:t xml:space="preserve">, </w:t>
      </w:r>
      <w:r w:rsidR="00243888" w:rsidRPr="00177C73">
        <w:t xml:space="preserve">liitteen </w:t>
      </w:r>
      <w:r w:rsidR="009F22D6" w:rsidRPr="00177C73">
        <w:t xml:space="preserve">numero </w:t>
      </w:r>
      <w:r w:rsidR="00EC7312" w:rsidRPr="00177C73">
        <w:t>ja nimi</w:t>
      </w:r>
      <w:r w:rsidR="00902B4D" w:rsidRPr="00177C73">
        <w:t xml:space="preserve"> sekä sivunumero</w:t>
      </w:r>
      <w:r w:rsidR="00EF5F3C" w:rsidRPr="00177C73">
        <w:t>. Jos teet lii</w:t>
      </w:r>
      <w:r w:rsidR="00EF5F3C" w:rsidRPr="00177C73">
        <w:t>t</w:t>
      </w:r>
      <w:r w:rsidR="00EF5F3C" w:rsidRPr="00177C73">
        <w:t xml:space="preserve">teen Word-ohjelmalla, </w:t>
      </w:r>
      <w:r w:rsidR="00796A01" w:rsidRPr="00177C73">
        <w:t>määrittele sidontareunukseksi 2 cm, vasemmaksi marginaaliksi 0–2 cm ja oikeaksi marginaaliksi 0–1,5 cm.</w:t>
      </w:r>
      <w:r w:rsidR="00052E4E" w:rsidRPr="00177C73">
        <w:t xml:space="preserve"> </w:t>
      </w:r>
      <w:r w:rsidR="00EF5F3C" w:rsidRPr="00177C73">
        <w:t xml:space="preserve">Jos </w:t>
      </w:r>
      <w:r w:rsidR="00C35287" w:rsidRPr="00177C73">
        <w:t>liittee</w:t>
      </w:r>
      <w:r w:rsidR="00926E2F" w:rsidRPr="00177C73">
        <w:t>t</w:t>
      </w:r>
      <w:r w:rsidR="003264B8" w:rsidRPr="00177C73">
        <w:t xml:space="preserve"> </w:t>
      </w:r>
      <w:r w:rsidR="003264B8" w:rsidRPr="006B5990">
        <w:t>eivät ole sähköisiä, kirjoita niihin käsin Liite-sana sekä liitteen numero ja nimi</w:t>
      </w:r>
      <w:r w:rsidR="005153FA" w:rsidRPr="006B5990">
        <w:t xml:space="preserve">. </w:t>
      </w:r>
      <w:r w:rsidR="00B14296" w:rsidRPr="006B5990">
        <w:t xml:space="preserve">Lisää </w:t>
      </w:r>
      <w:r w:rsidR="001D5E31" w:rsidRPr="006B5990">
        <w:t xml:space="preserve">sähköisesti palautettavan </w:t>
      </w:r>
      <w:r w:rsidR="00B9138A" w:rsidRPr="006B5990">
        <w:t xml:space="preserve">raportin </w:t>
      </w:r>
      <w:r w:rsidR="005153FA" w:rsidRPr="006B5990">
        <w:t xml:space="preserve">liitteisiin </w:t>
      </w:r>
      <w:r w:rsidR="00B14296" w:rsidRPr="006B5990">
        <w:t xml:space="preserve">sivunumerot </w:t>
      </w:r>
      <w:r w:rsidR="005153FA" w:rsidRPr="006B5990">
        <w:t xml:space="preserve">ja pyri sisällyttämään liitteet varsinaiseen </w:t>
      </w:r>
      <w:r w:rsidR="00B9138A" w:rsidRPr="006B5990">
        <w:t>raportti</w:t>
      </w:r>
      <w:r w:rsidR="001D5E31" w:rsidRPr="006B5990">
        <w:t>tiedostoon</w:t>
      </w:r>
      <w:r w:rsidR="005153FA" w:rsidRPr="006B5990">
        <w:t>.</w:t>
      </w:r>
      <w:r w:rsidR="005153FA" w:rsidRPr="00177C73">
        <w:t xml:space="preserve"> </w:t>
      </w:r>
      <w:r w:rsidR="00B10711" w:rsidRPr="00177C73">
        <w:t>S</w:t>
      </w:r>
      <w:r w:rsidR="00B10711" w:rsidRPr="00177C73">
        <w:t>i</w:t>
      </w:r>
      <w:r w:rsidR="00B10711" w:rsidRPr="00177C73">
        <w:t>vunumerointi jatkuu liitteissä raportin viimeiseen liitesivuun saakka, vaikka sivunum</w:t>
      </w:r>
      <w:r w:rsidR="00B10711" w:rsidRPr="00177C73">
        <w:t>e</w:t>
      </w:r>
      <w:r w:rsidR="00B10711" w:rsidRPr="00177C73">
        <w:t>roa ei voisi teknisesti kaikkiin liit</w:t>
      </w:r>
      <w:r w:rsidR="007F78CC" w:rsidRPr="00177C73">
        <w:t>t</w:t>
      </w:r>
      <w:r w:rsidR="00B10711" w:rsidRPr="00177C73">
        <w:t>eisiin merkitä.</w:t>
      </w:r>
      <w:r w:rsidR="007F78CC" w:rsidRPr="00177C73">
        <w:t xml:space="preserve"> Liitesivut eivät sisälly tiivistelmässä mainittuun raportin sivumäärään, vaan raportin sivumäärä on sama kuin lähdeluettelon viimeisen sivun sivunumero. Tämän jälkeen tulevat sivut ilmoitetaan liitesivujen mä</w:t>
      </w:r>
      <w:r w:rsidR="007F78CC" w:rsidRPr="00177C73">
        <w:t>ä</w:t>
      </w:r>
      <w:r w:rsidR="007F78CC" w:rsidRPr="00177C73">
        <w:t>ränä.</w:t>
      </w:r>
      <w:r w:rsidR="00367F6F">
        <w:t xml:space="preserve"> </w:t>
      </w:r>
      <w:r w:rsidR="009676C8">
        <w:t>Tämän ohj</w:t>
      </w:r>
      <w:r w:rsidR="006A495E">
        <w:t>een lopussa on esimerkkejä liittei</w:t>
      </w:r>
      <w:r w:rsidR="009676C8">
        <w:t>s</w:t>
      </w:r>
      <w:r w:rsidR="006A495E">
        <w:t>tä ja otsikoinnista (liitteet 1 ja 2</w:t>
      </w:r>
      <w:r w:rsidR="009676C8">
        <w:t xml:space="preserve">). </w:t>
      </w:r>
    </w:p>
    <w:p w:rsidR="00B46226" w:rsidRDefault="00EA19AB" w:rsidP="00D94477">
      <w:pPr>
        <w:pStyle w:val="Heading1"/>
        <w:numPr>
          <w:ilvl w:val="0"/>
          <w:numId w:val="0"/>
        </w:numPr>
        <w:ind w:left="431" w:hanging="431"/>
      </w:pPr>
      <w:r>
        <w:br w:type="page"/>
      </w:r>
      <w:bookmarkStart w:id="42" w:name="_Toc272828398"/>
      <w:r w:rsidR="00B46226" w:rsidRPr="00177C73">
        <w:lastRenderedPageBreak/>
        <w:t>L</w:t>
      </w:r>
      <w:r w:rsidR="005153FA" w:rsidRPr="00177C73">
        <w:t>ähteet</w:t>
      </w:r>
      <w:bookmarkEnd w:id="42"/>
    </w:p>
    <w:p w:rsidR="00BA7B26" w:rsidRDefault="001110BC">
      <w:r>
        <w:t xml:space="preserve">Tämä lähdeluettelo </w:t>
      </w:r>
      <w:r w:rsidR="006D4C26">
        <w:t xml:space="preserve">on lähdeluettelon malli. Malli </w:t>
      </w:r>
      <w:r>
        <w:t xml:space="preserve">sisältää esimerkit </w:t>
      </w:r>
      <w:r w:rsidR="005A03A9">
        <w:t xml:space="preserve">tyypillisimmistä </w:t>
      </w:r>
      <w:r>
        <w:t>merkintätavoista.</w:t>
      </w:r>
    </w:p>
    <w:p w:rsidR="00BA7B26" w:rsidRDefault="00BA7B26"/>
    <w:p w:rsidR="0095444E" w:rsidRPr="00177C73" w:rsidRDefault="0095444E" w:rsidP="0095444E">
      <w:pPr>
        <w:pStyle w:val="Sisennettynormaali"/>
        <w:ind w:left="0"/>
      </w:pPr>
      <w:r w:rsidRPr="00177C73">
        <w:t>Asetus ammattikorkeakouluista (352/2003)</w:t>
      </w:r>
      <w:r w:rsidR="007F3B5F">
        <w:t>.</w:t>
      </w:r>
    </w:p>
    <w:p w:rsidR="0095444E" w:rsidRDefault="0095444E" w:rsidP="00B46226"/>
    <w:p w:rsidR="00B46226" w:rsidRPr="00177C73" w:rsidRDefault="00B46226" w:rsidP="00B46226">
      <w:r w:rsidRPr="00177C73">
        <w:t>Asetus elintarvikehygieniasta 852/2004/EY. Euroopan parlamentin ja neuvoston as</w:t>
      </w:r>
      <w:r w:rsidRPr="00177C73">
        <w:t>e</w:t>
      </w:r>
      <w:r w:rsidRPr="00177C73">
        <w:t>tus (EY) N:o 852/2004 elintarvikehygieniasta. Euroopan unionin viralli</w:t>
      </w:r>
      <w:r w:rsidR="009F6A7E" w:rsidRPr="00177C73">
        <w:t xml:space="preserve">nen lehti L226/3, 25.6.2004, s. </w:t>
      </w:r>
      <w:r w:rsidRPr="00177C73">
        <w:t>3</w:t>
      </w:r>
      <w:r w:rsidR="009F6A7E" w:rsidRPr="00177C73">
        <w:sym w:font="Symbol" w:char="F02D"/>
      </w:r>
      <w:r w:rsidR="007F177C">
        <w:t>21.</w:t>
      </w:r>
    </w:p>
    <w:p w:rsidR="00B46226" w:rsidRPr="00177C73" w:rsidRDefault="00B46226" w:rsidP="00B46226"/>
    <w:p w:rsidR="0010342F" w:rsidRPr="00177C73" w:rsidRDefault="0010342F" w:rsidP="00B46226">
      <w:r w:rsidRPr="00177C73">
        <w:t>Avioliittolaki 13.6.1929/234.</w:t>
      </w:r>
    </w:p>
    <w:p w:rsidR="0010342F" w:rsidRPr="00177C73" w:rsidRDefault="0010342F" w:rsidP="00B46226"/>
    <w:p w:rsidR="00B46226" w:rsidRPr="00177C73" w:rsidRDefault="00CE69A3" w:rsidP="00B46226">
      <w:r>
        <w:t>Finnair Oyj 2010</w:t>
      </w:r>
      <w:r w:rsidR="00B46226" w:rsidRPr="00177C73">
        <w:t xml:space="preserve">. </w:t>
      </w:r>
      <w:r w:rsidR="00787791">
        <w:t xml:space="preserve">Moderni laivasto paras ympäristöteko. </w:t>
      </w:r>
      <w:r w:rsidR="00B46226" w:rsidRPr="00177C73">
        <w:t>Lehdistötiedote. Luettavis</w:t>
      </w:r>
      <w:r w:rsidR="00787791">
        <w:t xml:space="preserve">sa: </w:t>
      </w:r>
      <w:r w:rsidR="00787791" w:rsidRPr="00787791">
        <w:t>http://www.finnairgroup.com/media/media_10_1_7.html</w:t>
      </w:r>
      <w:r w:rsidR="00787791">
        <w:t>. Luettu: 22.4.2010</w:t>
      </w:r>
      <w:r w:rsidR="00B46226" w:rsidRPr="00177C73">
        <w:t>.</w:t>
      </w:r>
    </w:p>
    <w:p w:rsidR="00B46226" w:rsidRPr="00177C73" w:rsidRDefault="00B46226" w:rsidP="00B46226"/>
    <w:p w:rsidR="00B46226" w:rsidRPr="00177C73" w:rsidRDefault="00B46226" w:rsidP="00B46226">
      <w:r w:rsidRPr="00177C73">
        <w:t>Grönroos, C. 2001. Palveluiden johtaminen ja markki</w:t>
      </w:r>
      <w:r w:rsidR="00142479">
        <w:t>nointi. WSOY. Helsinki</w:t>
      </w:r>
      <w:r w:rsidRPr="00177C73">
        <w:t>.</w:t>
      </w:r>
    </w:p>
    <w:p w:rsidR="00564AD0" w:rsidRPr="00177C73" w:rsidRDefault="00564AD0" w:rsidP="00B46226"/>
    <w:p w:rsidR="00F45864" w:rsidRDefault="00F45864" w:rsidP="00B46226">
      <w:r>
        <w:t xml:space="preserve">Heikkilä, T. 2008. Tilastollinen tutkimus. </w:t>
      </w:r>
      <w:r w:rsidR="00B1058D">
        <w:t xml:space="preserve">7. uudistettu painos. </w:t>
      </w:r>
      <w:r>
        <w:t>Edita. Helsinki.</w:t>
      </w:r>
    </w:p>
    <w:p w:rsidR="00F45864" w:rsidRDefault="00F45864" w:rsidP="00B46226"/>
    <w:p w:rsidR="00C43ADF" w:rsidRPr="00C43ADF" w:rsidRDefault="00C43ADF" w:rsidP="00C43ADF">
      <w:pPr>
        <w:rPr>
          <w:szCs w:val="24"/>
        </w:rPr>
      </w:pPr>
      <w:r w:rsidRPr="00C43ADF">
        <w:rPr>
          <w:szCs w:val="24"/>
        </w:rPr>
        <w:t>Hirsjärvi, S., Remes, P. &amp; Sajavaara, P. 2009. Tutki ja kirjoita. 15. uudiste</w:t>
      </w:r>
      <w:r w:rsidRPr="00C43ADF">
        <w:rPr>
          <w:szCs w:val="24"/>
        </w:rPr>
        <w:t>t</w:t>
      </w:r>
      <w:r w:rsidRPr="00C43ADF">
        <w:rPr>
          <w:szCs w:val="24"/>
        </w:rPr>
        <w:t>tu painos. Tammi. Helsinki.</w:t>
      </w:r>
    </w:p>
    <w:p w:rsidR="00B46226" w:rsidRPr="00177C73" w:rsidRDefault="00B46226" w:rsidP="00B46226"/>
    <w:p w:rsidR="00B46226" w:rsidRPr="00177C73" w:rsidRDefault="003F518C" w:rsidP="00B46226">
      <w:r>
        <w:t>Keskuskauppakamari 2009. Yrityksen perustajan opas 2009</w:t>
      </w:r>
      <w:r w:rsidR="00B46226" w:rsidRPr="00177C73">
        <w:t>. Keskuskauppakamari. Helsinki.</w:t>
      </w:r>
    </w:p>
    <w:p w:rsidR="00506DA6" w:rsidRPr="00177C73" w:rsidRDefault="00506DA6" w:rsidP="00506DA6"/>
    <w:p w:rsidR="00506DA6" w:rsidRPr="00177C73" w:rsidRDefault="0046083D" w:rsidP="00506DA6">
      <w:pPr>
        <w:rPr>
          <w:color w:val="000000"/>
        </w:rPr>
      </w:pPr>
      <w:r w:rsidRPr="00177C73">
        <w:rPr>
          <w:color w:val="000000"/>
        </w:rPr>
        <w:t xml:space="preserve">Laakso-Manninen, R. </w:t>
      </w:r>
      <w:r w:rsidR="00BD4081">
        <w:rPr>
          <w:color w:val="000000"/>
        </w:rPr>
        <w:t>15.3.2010</w:t>
      </w:r>
      <w:r w:rsidR="00F73735">
        <w:rPr>
          <w:color w:val="000000"/>
        </w:rPr>
        <w:t>a</w:t>
      </w:r>
      <w:r w:rsidR="00506DA6" w:rsidRPr="00177C73">
        <w:rPr>
          <w:color w:val="000000"/>
        </w:rPr>
        <w:t xml:space="preserve">. </w:t>
      </w:r>
      <w:r w:rsidR="00564AD0" w:rsidRPr="00177C73">
        <w:rPr>
          <w:color w:val="000000"/>
        </w:rPr>
        <w:t xml:space="preserve">Rehtori. </w:t>
      </w:r>
      <w:r w:rsidR="00B71ECE" w:rsidRPr="00177C73">
        <w:rPr>
          <w:color w:val="000000"/>
        </w:rPr>
        <w:t xml:space="preserve">HAAGA-HELIA ammattikorkeakoulu. </w:t>
      </w:r>
      <w:r w:rsidR="00564AD0" w:rsidRPr="00177C73">
        <w:rPr>
          <w:color w:val="000000"/>
        </w:rPr>
        <w:t>Haastattelu</w:t>
      </w:r>
      <w:r w:rsidR="00506DA6" w:rsidRPr="00177C73">
        <w:rPr>
          <w:color w:val="000000"/>
        </w:rPr>
        <w:t xml:space="preserve">. </w:t>
      </w:r>
      <w:r w:rsidR="00B71ECE" w:rsidRPr="00177C73">
        <w:rPr>
          <w:color w:val="000000"/>
        </w:rPr>
        <w:t>Helsinki.</w:t>
      </w:r>
    </w:p>
    <w:p w:rsidR="00564AD0" w:rsidRPr="00177C73" w:rsidRDefault="00564AD0" w:rsidP="00564AD0">
      <w:pPr>
        <w:rPr>
          <w:color w:val="000000"/>
        </w:rPr>
      </w:pPr>
    </w:p>
    <w:p w:rsidR="00564AD0" w:rsidRPr="00177C73" w:rsidRDefault="0046083D" w:rsidP="00564AD0">
      <w:pPr>
        <w:rPr>
          <w:color w:val="000000"/>
        </w:rPr>
      </w:pPr>
      <w:r w:rsidRPr="00177C73">
        <w:rPr>
          <w:color w:val="000000"/>
        </w:rPr>
        <w:t xml:space="preserve">Laakso-Manninen, R. </w:t>
      </w:r>
      <w:r w:rsidR="00BD4081">
        <w:rPr>
          <w:color w:val="000000"/>
        </w:rPr>
        <w:t>15.3.2010</w:t>
      </w:r>
      <w:r w:rsidR="00F73735">
        <w:rPr>
          <w:color w:val="000000"/>
        </w:rPr>
        <w:t>b</w:t>
      </w:r>
      <w:r w:rsidR="00564AD0" w:rsidRPr="00177C73">
        <w:rPr>
          <w:color w:val="000000"/>
        </w:rPr>
        <w:t xml:space="preserve">. Rehtori. </w:t>
      </w:r>
      <w:r w:rsidR="00B71ECE" w:rsidRPr="00177C73">
        <w:rPr>
          <w:color w:val="000000"/>
        </w:rPr>
        <w:t xml:space="preserve">HAAGA-HELIA ammattikorkeakoulu. </w:t>
      </w:r>
      <w:r w:rsidR="00374867" w:rsidRPr="00177C73">
        <w:rPr>
          <w:color w:val="000000"/>
        </w:rPr>
        <w:t>S-</w:t>
      </w:r>
      <w:r w:rsidR="00564AD0" w:rsidRPr="00177C73">
        <w:rPr>
          <w:color w:val="000000"/>
        </w:rPr>
        <w:t xml:space="preserve">postiviesti. </w:t>
      </w:r>
    </w:p>
    <w:p w:rsidR="00B6482E" w:rsidRPr="00177C73" w:rsidRDefault="00B6482E" w:rsidP="00564AD0"/>
    <w:p w:rsidR="00506DA6" w:rsidRPr="00177C73" w:rsidRDefault="00B6482E" w:rsidP="00506DA6">
      <w:r w:rsidRPr="00177C73">
        <w:t>Laki toimenpiteistä tupakoinnin vähentämiseksi 13.8.1976/693.</w:t>
      </w:r>
    </w:p>
    <w:p w:rsidR="00B6482E" w:rsidRPr="00177C73" w:rsidRDefault="00B6482E" w:rsidP="00506DA6"/>
    <w:p w:rsidR="00B46226" w:rsidRPr="00177C73" w:rsidRDefault="00B46226" w:rsidP="00B46226">
      <w:r w:rsidRPr="00177C73">
        <w:t>Lehtonen, J. 1998. Yhteisöt ja julkisuus. Mainonnasta yhteiskunnalliseen keskusteluun. Teoksessa Kivikuru, U.-M. &amp; Kunelius, R. (toim.). Viestinnän jäljillä</w:t>
      </w:r>
      <w:r w:rsidR="00D30808" w:rsidRPr="00177C73">
        <w:t>,</w:t>
      </w:r>
      <w:r w:rsidRPr="00177C73">
        <w:t xml:space="preserve"> s. 119–142. WSOY. Helsinki.</w:t>
      </w:r>
    </w:p>
    <w:p w:rsidR="00B46226" w:rsidRPr="00177C73" w:rsidRDefault="00B46226" w:rsidP="00B46226"/>
    <w:p w:rsidR="00246229" w:rsidRPr="00177C73" w:rsidRDefault="00246229" w:rsidP="00246229">
      <w:pPr>
        <w:rPr>
          <w:color w:val="000000"/>
        </w:rPr>
      </w:pPr>
      <w:r>
        <w:rPr>
          <w:color w:val="000000"/>
        </w:rPr>
        <w:t xml:space="preserve">Lindstedt, J. 3.11.2009. </w:t>
      </w:r>
      <w:r w:rsidRPr="00246229">
        <w:rPr>
          <w:color w:val="000000"/>
        </w:rPr>
        <w:t>HH:n opinnäytetyöprosessi auditoinnin kohteena</w:t>
      </w:r>
      <w:r>
        <w:rPr>
          <w:color w:val="000000"/>
        </w:rPr>
        <w:t>. Laatupäälli</w:t>
      </w:r>
      <w:r>
        <w:rPr>
          <w:color w:val="000000"/>
        </w:rPr>
        <w:t>k</w:t>
      </w:r>
      <w:r>
        <w:rPr>
          <w:color w:val="000000"/>
        </w:rPr>
        <w:t xml:space="preserve">kö. </w:t>
      </w:r>
      <w:r w:rsidRPr="00177C73">
        <w:rPr>
          <w:color w:val="000000"/>
        </w:rPr>
        <w:t>HAAGA-HELIA ammattikorkea</w:t>
      </w:r>
      <w:r>
        <w:rPr>
          <w:color w:val="000000"/>
        </w:rPr>
        <w:t>koulu. Seminaariesitys</w:t>
      </w:r>
      <w:r w:rsidRPr="00177C73">
        <w:rPr>
          <w:color w:val="000000"/>
        </w:rPr>
        <w:t>.</w:t>
      </w:r>
      <w:r>
        <w:rPr>
          <w:color w:val="000000"/>
        </w:rPr>
        <w:t xml:space="preserve"> Helsinki.</w:t>
      </w:r>
    </w:p>
    <w:p w:rsidR="00246229" w:rsidRDefault="00246229" w:rsidP="00B46226"/>
    <w:p w:rsidR="00B46226" w:rsidRPr="00177C73" w:rsidRDefault="00B46226" w:rsidP="00B46226">
      <w:r w:rsidRPr="00177C73">
        <w:t>Lotti, L. 2001. Tehokas markkina-analyysi. WSOY. Helsinki.</w:t>
      </w:r>
    </w:p>
    <w:p w:rsidR="00D30808" w:rsidRPr="00177C73" w:rsidRDefault="00D30808" w:rsidP="00B46226"/>
    <w:p w:rsidR="0010342F" w:rsidRPr="00177C73" w:rsidRDefault="0010342F" w:rsidP="00B46226">
      <w:r w:rsidRPr="00177C73">
        <w:t>Maakaari 12.4.1995/540.</w:t>
      </w:r>
    </w:p>
    <w:p w:rsidR="00142479" w:rsidRDefault="00142479" w:rsidP="00142479"/>
    <w:p w:rsidR="00142479" w:rsidRPr="00177C73" w:rsidRDefault="00151A14" w:rsidP="00142479">
      <w:r>
        <w:t>MEK 2009</w:t>
      </w:r>
      <w:r w:rsidR="00142479" w:rsidRPr="00177C73">
        <w:t xml:space="preserve">a. Matkailun edistämiskeskus. </w:t>
      </w:r>
      <w:r w:rsidRPr="00151A14">
        <w:t>Ulkomaiset matkailijat Suomessa vuonna 2008</w:t>
      </w:r>
      <w:r w:rsidR="00142479" w:rsidRPr="00177C73">
        <w:t>. Rajahaastattelut</w:t>
      </w:r>
      <w:r>
        <w:t>utkimus</w:t>
      </w:r>
      <w:r w:rsidR="00142479" w:rsidRPr="00177C73">
        <w:t>. MEKin julkaisu</w:t>
      </w:r>
      <w:r>
        <w:t>sarja. MEK A:164</w:t>
      </w:r>
      <w:r w:rsidR="00142479" w:rsidRPr="00177C73">
        <w:t>. Matkailun edistämi</w:t>
      </w:r>
      <w:r w:rsidR="00142479">
        <w:t>s</w:t>
      </w:r>
      <w:r w:rsidR="00142479">
        <w:t xml:space="preserve">keskus. Helsinki. Luettavissa: </w:t>
      </w:r>
      <w:r w:rsidRPr="00151A14">
        <w:t>http://www.mek.fi/W5/mekfi/index.nsf/6dbe7db571ccef1cc225678b004e73ed/c1464a11d9a91af1c22575df00433b31/$FILE/A164%20Rajahaastattelututkimus%202008.pdf</w:t>
      </w:r>
      <w:r>
        <w:t>. Luettu: 3.2.2010</w:t>
      </w:r>
      <w:r w:rsidR="00142479" w:rsidRPr="00177C73">
        <w:t>.</w:t>
      </w:r>
      <w:r>
        <w:t xml:space="preserve"> </w:t>
      </w:r>
    </w:p>
    <w:p w:rsidR="00142479" w:rsidRPr="00177C73" w:rsidRDefault="00142479" w:rsidP="00142479"/>
    <w:p w:rsidR="00142479" w:rsidRPr="00E17B90" w:rsidRDefault="00151A14" w:rsidP="00754A1D">
      <w:pPr>
        <w:pStyle w:val="Default"/>
        <w:spacing w:line="360" w:lineRule="auto"/>
        <w:rPr>
          <w:rFonts w:ascii="Garamond" w:hAnsi="Garamond" w:cs="Times New Roman"/>
          <w:color w:val="auto"/>
          <w:sz w:val="26"/>
          <w:szCs w:val="22"/>
          <w:lang w:val="en-US" w:eastAsia="fi-FI"/>
        </w:rPr>
      </w:pPr>
      <w:r w:rsidRPr="00754A1D">
        <w:rPr>
          <w:rFonts w:ascii="Garamond" w:hAnsi="Garamond" w:cs="Times New Roman"/>
          <w:color w:val="auto"/>
          <w:sz w:val="26"/>
          <w:szCs w:val="22"/>
          <w:lang w:eastAsia="fi-FI"/>
        </w:rPr>
        <w:t>MEK 2009</w:t>
      </w:r>
      <w:r w:rsidR="00142479" w:rsidRPr="00754A1D">
        <w:rPr>
          <w:rFonts w:ascii="Garamond" w:hAnsi="Garamond" w:cs="Times New Roman"/>
          <w:color w:val="auto"/>
          <w:sz w:val="26"/>
          <w:szCs w:val="22"/>
          <w:lang w:eastAsia="fi-FI"/>
        </w:rPr>
        <w:t>b. Matkailun edistämiskeskus.</w:t>
      </w:r>
      <w:r w:rsidR="00754A1D">
        <w:rPr>
          <w:rFonts w:ascii="Garamond" w:hAnsi="Garamond" w:cs="Times New Roman"/>
          <w:color w:val="auto"/>
          <w:sz w:val="26"/>
          <w:szCs w:val="22"/>
          <w:lang w:eastAsia="fi-FI"/>
        </w:rPr>
        <w:t xml:space="preserve"> </w:t>
      </w:r>
      <w:r w:rsidR="00754A1D" w:rsidRPr="00754A1D">
        <w:rPr>
          <w:rFonts w:ascii="Garamond" w:hAnsi="Garamond" w:cs="Times New Roman"/>
          <w:color w:val="auto"/>
          <w:sz w:val="26"/>
          <w:szCs w:val="22"/>
          <w:lang w:eastAsia="fi-FI"/>
        </w:rPr>
        <w:t>Kansallinen hevosmatkailututkimus 2009</w:t>
      </w:r>
      <w:r w:rsidR="00754A1D">
        <w:rPr>
          <w:rFonts w:ascii="Garamond" w:hAnsi="Garamond" w:cs="Times New Roman"/>
          <w:color w:val="auto"/>
          <w:sz w:val="26"/>
          <w:szCs w:val="22"/>
          <w:lang w:eastAsia="fi-FI"/>
        </w:rPr>
        <w:t xml:space="preserve">. </w:t>
      </w:r>
      <w:r w:rsidR="00754A1D" w:rsidRPr="00754A1D">
        <w:rPr>
          <w:rFonts w:ascii="Garamond" w:hAnsi="Garamond" w:cs="Times New Roman"/>
          <w:color w:val="auto"/>
          <w:sz w:val="26"/>
          <w:szCs w:val="22"/>
          <w:lang w:eastAsia="fi-FI"/>
        </w:rPr>
        <w:t xml:space="preserve"> MEKin julkaisusarja. MEK A:165.</w:t>
      </w:r>
      <w:r w:rsidR="00754A1D">
        <w:t xml:space="preserve"> </w:t>
      </w:r>
      <w:r w:rsidR="00142479" w:rsidRPr="00754A1D">
        <w:rPr>
          <w:rFonts w:ascii="Garamond" w:hAnsi="Garamond" w:cs="Times New Roman"/>
          <w:color w:val="auto"/>
          <w:sz w:val="26"/>
          <w:szCs w:val="22"/>
          <w:lang w:eastAsia="fi-FI"/>
        </w:rPr>
        <w:t xml:space="preserve">Luettavissa: </w:t>
      </w:r>
      <w:r w:rsidR="00754A1D" w:rsidRPr="00754A1D">
        <w:rPr>
          <w:rFonts w:ascii="Garamond" w:hAnsi="Garamond" w:cs="Times New Roman"/>
          <w:color w:val="auto"/>
          <w:sz w:val="26"/>
          <w:szCs w:val="22"/>
          <w:lang w:eastAsia="fi-FI"/>
        </w:rPr>
        <w:t>http://www.mek.fi/W5/mekfi/index.nsf/6dbe7db571ccef1cc225678b004e73ed/927a8e641c2f86bac225761900240624/$FILE/A165%20%20Kansallinen%20hevosmatkailututkimus%202009.pdf</w:t>
      </w:r>
      <w:r w:rsidR="00754A1D">
        <w:rPr>
          <w:rFonts w:ascii="Garamond" w:hAnsi="Garamond" w:cs="Times New Roman"/>
          <w:color w:val="auto"/>
          <w:sz w:val="26"/>
          <w:szCs w:val="22"/>
          <w:lang w:eastAsia="fi-FI"/>
        </w:rPr>
        <w:t xml:space="preserve">. </w:t>
      </w:r>
      <w:r>
        <w:t xml:space="preserve"> </w:t>
      </w:r>
      <w:r w:rsidR="00142479" w:rsidRPr="00E17B90">
        <w:rPr>
          <w:rFonts w:ascii="Garamond" w:hAnsi="Garamond" w:cs="Times New Roman"/>
          <w:color w:val="auto"/>
          <w:sz w:val="26"/>
          <w:szCs w:val="22"/>
          <w:lang w:val="en-US" w:eastAsia="fi-FI"/>
        </w:rPr>
        <w:t xml:space="preserve">Luettu: </w:t>
      </w:r>
      <w:r w:rsidRPr="00E17B90">
        <w:rPr>
          <w:rFonts w:ascii="Garamond" w:hAnsi="Garamond" w:cs="Times New Roman"/>
          <w:color w:val="auto"/>
          <w:sz w:val="26"/>
          <w:szCs w:val="22"/>
          <w:lang w:val="en-US" w:eastAsia="fi-FI"/>
        </w:rPr>
        <w:t>3.2.2010</w:t>
      </w:r>
      <w:r w:rsidR="00142479" w:rsidRPr="00E17B90">
        <w:rPr>
          <w:rFonts w:ascii="Garamond" w:hAnsi="Garamond" w:cs="Times New Roman"/>
          <w:color w:val="auto"/>
          <w:sz w:val="26"/>
          <w:szCs w:val="22"/>
          <w:lang w:val="en-US" w:eastAsia="fi-FI"/>
        </w:rPr>
        <w:t>.</w:t>
      </w:r>
    </w:p>
    <w:p w:rsidR="0010342F" w:rsidRPr="00E17B90" w:rsidRDefault="0010342F" w:rsidP="00B46226">
      <w:pPr>
        <w:rPr>
          <w:lang w:val="en-US"/>
        </w:rPr>
      </w:pPr>
    </w:p>
    <w:p w:rsidR="00B46226" w:rsidRPr="005B4243" w:rsidRDefault="00B46226" w:rsidP="00B46226">
      <w:pPr>
        <w:rPr>
          <w:lang w:val="en-US"/>
        </w:rPr>
      </w:pPr>
      <w:r w:rsidRPr="00E17B90">
        <w:rPr>
          <w:lang w:val="en-US"/>
        </w:rPr>
        <w:t xml:space="preserve">Mottiar, Z. &amp; Quinn, D. 2004. Couple dynamics in </w:t>
      </w:r>
      <w:r w:rsidRPr="00177C73">
        <w:rPr>
          <w:lang w:val="en-GB"/>
        </w:rPr>
        <w:t>household tourism decision ma</w:t>
      </w:r>
      <w:r w:rsidRPr="00177C73">
        <w:rPr>
          <w:lang w:val="en-GB"/>
        </w:rPr>
        <w:t>k</w:t>
      </w:r>
      <w:r w:rsidRPr="00177C73">
        <w:rPr>
          <w:lang w:val="en-GB"/>
        </w:rPr>
        <w:t xml:space="preserve">ing: Women as the gatekeepers? </w:t>
      </w:r>
      <w:r w:rsidRPr="005B4243">
        <w:rPr>
          <w:lang w:val="en-US"/>
        </w:rPr>
        <w:t xml:space="preserve">Journal </w:t>
      </w:r>
      <w:r w:rsidR="00142479" w:rsidRPr="005B4243">
        <w:rPr>
          <w:lang w:val="en-US"/>
        </w:rPr>
        <w:t>of Vacation Marketing, 10, 2, p</w:t>
      </w:r>
      <w:r w:rsidR="009F6A7E" w:rsidRPr="005B4243">
        <w:rPr>
          <w:lang w:val="en-US"/>
        </w:rPr>
        <w:t>. 149</w:t>
      </w:r>
      <w:r w:rsidR="009F6A7E" w:rsidRPr="00177C73">
        <w:sym w:font="Symbol" w:char="F02D"/>
      </w:r>
      <w:r w:rsidRPr="005B4243">
        <w:rPr>
          <w:lang w:val="en-US"/>
        </w:rPr>
        <w:t xml:space="preserve">60.   </w:t>
      </w:r>
    </w:p>
    <w:p w:rsidR="006B2662" w:rsidRPr="005B4243" w:rsidRDefault="006B2662" w:rsidP="00B46226">
      <w:pPr>
        <w:rPr>
          <w:lang w:val="en-US"/>
        </w:rPr>
      </w:pPr>
    </w:p>
    <w:p w:rsidR="006B2662" w:rsidRPr="00177C73" w:rsidRDefault="006B2662" w:rsidP="00B46226">
      <w:r w:rsidRPr="00F8515A">
        <w:rPr>
          <w:lang w:val="en-US"/>
        </w:rPr>
        <w:t>Ojas</w:t>
      </w:r>
      <w:r w:rsidR="007F3B5F" w:rsidRPr="00F8515A">
        <w:rPr>
          <w:lang w:val="en-US"/>
        </w:rPr>
        <w:t xml:space="preserve">alo, K., Moilanen, </w:t>
      </w:r>
      <w:r w:rsidRPr="00F8515A">
        <w:rPr>
          <w:lang w:val="en-US"/>
        </w:rPr>
        <w:t xml:space="preserve">T. </w:t>
      </w:r>
      <w:r w:rsidR="007F3B5F" w:rsidRPr="00F8515A">
        <w:rPr>
          <w:lang w:val="en-US"/>
        </w:rPr>
        <w:t xml:space="preserve">&amp; </w:t>
      </w:r>
      <w:r w:rsidRPr="00F8515A">
        <w:rPr>
          <w:lang w:val="en-US"/>
        </w:rPr>
        <w:t xml:space="preserve">Ritalahti, J. 2009. </w:t>
      </w:r>
      <w:r w:rsidRPr="006F08BD">
        <w:rPr>
          <w:szCs w:val="24"/>
        </w:rPr>
        <w:t>Kehittämistyön menetelmät. Uudenlaista osaamista liiketoimintaan. WSOYpro Oy. Helsinki.</w:t>
      </w:r>
    </w:p>
    <w:p w:rsidR="00D93172" w:rsidRPr="00177C73" w:rsidRDefault="00D93172" w:rsidP="00B46226"/>
    <w:p w:rsidR="006B5990" w:rsidRDefault="00252BE2" w:rsidP="00252BE2">
      <w:pPr>
        <w:shd w:val="clear" w:color="auto" w:fill="FFFFFF"/>
        <w:spacing w:after="75"/>
        <w:ind w:left="30"/>
      </w:pPr>
      <w:r>
        <w:lastRenderedPageBreak/>
        <w:t>Opetusministeriö</w:t>
      </w:r>
      <w:r w:rsidR="004A3E2C">
        <w:t xml:space="preserve"> </w:t>
      </w:r>
      <w:r>
        <w:t>2010</w:t>
      </w:r>
      <w:r w:rsidR="00B46226" w:rsidRPr="00177C73">
        <w:t xml:space="preserve">. </w:t>
      </w:r>
      <w:r w:rsidRPr="00252BE2">
        <w:t>Korkeakoulut 2009. Yliopistot ja ammattikorkeakoulut ko</w:t>
      </w:r>
      <w:r w:rsidRPr="00252BE2">
        <w:t>r</w:t>
      </w:r>
      <w:r w:rsidRPr="00252BE2">
        <w:t>keakoulupolitiikan toteuttajina.</w:t>
      </w:r>
      <w:r>
        <w:t xml:space="preserve"> </w:t>
      </w:r>
      <w:r w:rsidRPr="00252BE2">
        <w:t xml:space="preserve">Opetusministeriön julkaisusarja 2009:49. </w:t>
      </w:r>
      <w:r w:rsidR="00B46226" w:rsidRPr="00177C73">
        <w:t>Yliopistopa</w:t>
      </w:r>
      <w:r w:rsidR="00B46226" w:rsidRPr="00177C73">
        <w:t>i</w:t>
      </w:r>
      <w:r w:rsidR="00B46226" w:rsidRPr="00177C73">
        <w:t>no. Helsinki</w:t>
      </w:r>
      <w:r w:rsidR="00836722" w:rsidRPr="00177C73">
        <w:t xml:space="preserve">. </w:t>
      </w:r>
      <w:r>
        <w:t xml:space="preserve">Luettavissa: </w:t>
      </w:r>
      <w:r w:rsidR="006B5990" w:rsidRPr="006B5990">
        <w:t>http://www.minedu.fi/export/sites/default/OPM/Julkaisut</w:t>
      </w:r>
    </w:p>
    <w:p w:rsidR="00B46226" w:rsidRPr="00252BE2" w:rsidRDefault="00252BE2" w:rsidP="006B5990">
      <w:pPr>
        <w:shd w:val="clear" w:color="auto" w:fill="FFFFFF"/>
        <w:spacing w:after="75"/>
      </w:pPr>
      <w:r w:rsidRPr="00252BE2">
        <w:t>/2009/liitteet/opm49.pdf?lang=fi</w:t>
      </w:r>
      <w:r w:rsidR="00B46226" w:rsidRPr="00177C73">
        <w:t xml:space="preserve">. </w:t>
      </w:r>
      <w:r w:rsidR="00836722" w:rsidRPr="00177C73">
        <w:t xml:space="preserve"> </w:t>
      </w:r>
      <w:r w:rsidR="00B46226" w:rsidRPr="00177C73">
        <w:t xml:space="preserve">Luettu: </w:t>
      </w:r>
      <w:r>
        <w:t>3.2.2010</w:t>
      </w:r>
      <w:r w:rsidR="00B46226" w:rsidRPr="00177C73">
        <w:t>.</w:t>
      </w:r>
    </w:p>
    <w:p w:rsidR="00573A77" w:rsidRPr="00177C73" w:rsidRDefault="00573A77" w:rsidP="00B46226"/>
    <w:p w:rsidR="00573A77" w:rsidRPr="00177C73" w:rsidRDefault="00666C96" w:rsidP="00B46226">
      <w:r>
        <w:t>Mortazavi, H.-R. 2010</w:t>
      </w:r>
      <w:r w:rsidR="00573A77" w:rsidRPr="00177C73">
        <w:t xml:space="preserve">. </w:t>
      </w:r>
      <w:r>
        <w:t xml:space="preserve">Työasemien käyttöönotto keskitetysti. </w:t>
      </w:r>
      <w:r w:rsidR="00564AD0" w:rsidRPr="00177C73">
        <w:t>Amk</w:t>
      </w:r>
      <w:r w:rsidR="00573A77" w:rsidRPr="00177C73">
        <w:t xml:space="preserve">-opinnäytetyö. HAAGA-HELIA ammattikorkeakoulu. </w:t>
      </w:r>
      <w:r w:rsidRPr="00177C73">
        <w:t>Helsinki.</w:t>
      </w:r>
      <w:r>
        <w:t xml:space="preserve"> Luettavissa:</w:t>
      </w:r>
      <w:r w:rsidRPr="00666C96">
        <w:rPr>
          <w:rStyle w:val="Heading2Char"/>
        </w:rPr>
        <w:t xml:space="preserve"> </w:t>
      </w:r>
      <w:r w:rsidRPr="00666C96">
        <w:rPr>
          <w:rStyle w:val="bold"/>
        </w:rPr>
        <w:t>http://urn.fi/URN:NBN:fi:amk-201001131237</w:t>
      </w:r>
      <w:r>
        <w:rPr>
          <w:rStyle w:val="bold"/>
        </w:rPr>
        <w:t>. Luettu: 22.4.2010.</w:t>
      </w:r>
      <w:r>
        <w:t xml:space="preserve"> </w:t>
      </w:r>
    </w:p>
    <w:p w:rsidR="00B46226" w:rsidRPr="00177C73" w:rsidRDefault="00B46226" w:rsidP="00B46226"/>
    <w:p w:rsidR="00B46226" w:rsidRPr="00177C73" w:rsidRDefault="00B46226" w:rsidP="00B46226">
      <w:r w:rsidRPr="00177C73">
        <w:t>Palace Kämp. Hotellit. Luettavissa: http://www</w:t>
      </w:r>
      <w:r w:rsidR="003C11AB" w:rsidRPr="00177C73">
        <w:t>.palacekamp.fi</w:t>
      </w:r>
      <w:r w:rsidRPr="00177C73">
        <w:t>. Luettu: 2.9.2006.</w:t>
      </w:r>
    </w:p>
    <w:p w:rsidR="00B46226" w:rsidRPr="00177C73" w:rsidRDefault="00B46226" w:rsidP="00B46226"/>
    <w:p w:rsidR="00B46226" w:rsidRPr="00177C73" w:rsidRDefault="00B46226" w:rsidP="00B46226">
      <w:r w:rsidRPr="00177C73">
        <w:t>Sillanpää, M. 2002. Säännöstelty huvi. Suomalainen ravintola 1900-luvulla. Bibliotheca Historica 72. SKS. Helsinki.</w:t>
      </w:r>
    </w:p>
    <w:p w:rsidR="00B46226" w:rsidRPr="00177C73" w:rsidRDefault="00B46226" w:rsidP="00B46226"/>
    <w:p w:rsidR="00B46226" w:rsidRPr="00177C73" w:rsidRDefault="00B46226" w:rsidP="00B46226">
      <w:r w:rsidRPr="00177C73">
        <w:t>S</w:t>
      </w:r>
      <w:r w:rsidR="00416064">
        <w:t>torbacka, K. &amp; Lehtinen, J. 2002</w:t>
      </w:r>
      <w:r w:rsidRPr="00177C73">
        <w:t>. Asiakkuuden ehdoilla vai asiakkaiden armoilla. WSOY. Helsinki.</w:t>
      </w:r>
    </w:p>
    <w:p w:rsidR="00B46226" w:rsidRPr="00177C73" w:rsidRDefault="00B46226" w:rsidP="00B46226"/>
    <w:p w:rsidR="00A70B98" w:rsidRPr="00177C73" w:rsidRDefault="00B46226" w:rsidP="00B46226">
      <w:r w:rsidRPr="00177C73">
        <w:t xml:space="preserve">Taipale, T. 2006. Kiina on jo täällä. Talouselämä, 69, 30, s. 32–37.  </w:t>
      </w:r>
    </w:p>
    <w:p w:rsidR="00581628" w:rsidRDefault="00581628" w:rsidP="00581628">
      <w:pPr>
        <w:ind w:left="1276"/>
      </w:pPr>
    </w:p>
    <w:p w:rsidR="00581628" w:rsidRDefault="00581628" w:rsidP="00581628">
      <w:r w:rsidRPr="006177FB">
        <w:t>Tilastokeskus 2010. Ammattikorkeakouluissa suoritettiin 21 000 tutkintoa vuonna 2009</w:t>
      </w:r>
      <w:r>
        <w:t>. Luettavissa:</w:t>
      </w:r>
      <w:r w:rsidR="00AF16BE">
        <w:t xml:space="preserve"> </w:t>
      </w:r>
      <w:r w:rsidRPr="006177FB">
        <w:t>http://www.stat.fi/til/akop/2009/akop_2009_2010-04-07_tie_001_fi.html</w:t>
      </w:r>
      <w:r>
        <w:t xml:space="preserve">. Luettu: 14.4.2010. </w:t>
      </w:r>
    </w:p>
    <w:p w:rsidR="00FD677C" w:rsidRDefault="00FD677C" w:rsidP="00065D1C"/>
    <w:p w:rsidR="00065D1C" w:rsidRDefault="009D26EF" w:rsidP="00065D1C">
      <w:r>
        <w:t>Vuorijärvi</w:t>
      </w:r>
      <w:r w:rsidRPr="007F3B5F">
        <w:t>, A. &amp;</w:t>
      </w:r>
      <w:r w:rsidR="00065D1C" w:rsidRPr="00EC7AF6">
        <w:t xml:space="preserve"> Boedeker, M. 2007. Asiantuntijaviestintä ja opinnäytetyötekstin rake</w:t>
      </w:r>
      <w:r w:rsidR="00065D1C" w:rsidRPr="00EC7AF6">
        <w:t>n</w:t>
      </w:r>
      <w:r w:rsidR="00065D1C" w:rsidRPr="00EC7AF6">
        <w:t xml:space="preserve">ne. </w:t>
      </w:r>
      <w:r w:rsidR="00C43607">
        <w:t>Teoksessa Toljamo, M. &amp; Vuorijärvi, A. (toim.). Ammattikorkeakoulun opinnäyt</w:t>
      </w:r>
      <w:r w:rsidR="00C43607">
        <w:t>e</w:t>
      </w:r>
      <w:r w:rsidR="00C43607">
        <w:t>työ kehittämiskohteena. Käytännön kokemuksia ja perusteltuja puheenvuoroja, s. 172</w:t>
      </w:r>
      <w:r w:rsidR="00C43607" w:rsidRPr="00177C73">
        <w:t>–</w:t>
      </w:r>
      <w:r w:rsidR="00C43607">
        <w:t xml:space="preserve"> 187. Oulun seudun ammattikorkeakoulu. Oulu. </w:t>
      </w:r>
      <w:r w:rsidR="00065D1C">
        <w:t>Luettavissa:</w:t>
      </w:r>
      <w:r w:rsidR="006B5990">
        <w:t xml:space="preserve"> </w:t>
      </w:r>
      <w:r w:rsidR="00065D1C" w:rsidRPr="00EC7AF6">
        <w:t>http://www.oamk.fi/opinnaytehanke/docs</w:t>
      </w:r>
      <w:r w:rsidR="00C43607">
        <w:t>/</w:t>
      </w:r>
      <w:r w:rsidR="00065D1C" w:rsidRPr="00EC7AF6">
        <w:t>opinnaytetyokirja.pdf?PHPSESSID=0deb3f56bd8bc4a6156860a2bdd4e854. Lu</w:t>
      </w:r>
      <w:r w:rsidR="00065D1C">
        <w:t>ettu: 22.1.2010.</w:t>
      </w:r>
    </w:p>
    <w:p w:rsidR="00065D1C" w:rsidRPr="00065D1C" w:rsidRDefault="00065D1C" w:rsidP="00065D1C"/>
    <w:p w:rsidR="00C34D2D" w:rsidRDefault="00C34D2D" w:rsidP="007C0A5A"/>
    <w:p w:rsidR="00C34D2D" w:rsidRDefault="00C34D2D" w:rsidP="007C0A5A"/>
    <w:p w:rsidR="00C34D2D" w:rsidRDefault="00C34D2D" w:rsidP="004D1DA4">
      <w:pPr>
        <w:pStyle w:val="Heading1"/>
        <w:numPr>
          <w:ilvl w:val="0"/>
          <w:numId w:val="0"/>
        </w:numPr>
        <w:ind w:left="431" w:hanging="431"/>
      </w:pPr>
      <w:r>
        <w:br w:type="page"/>
      </w:r>
      <w:bookmarkStart w:id="43" w:name="_Toc272828399"/>
      <w:r>
        <w:lastRenderedPageBreak/>
        <w:t>Liitteet</w:t>
      </w:r>
      <w:bookmarkEnd w:id="43"/>
    </w:p>
    <w:p w:rsidR="00713568" w:rsidRPr="00AA7C00" w:rsidRDefault="006A495E" w:rsidP="00AA7C00">
      <w:pPr>
        <w:pStyle w:val="Heading2"/>
        <w:numPr>
          <w:ilvl w:val="0"/>
          <w:numId w:val="0"/>
        </w:numPr>
        <w:ind w:left="567" w:hanging="567"/>
        <w:rPr>
          <w:b w:val="0"/>
        </w:rPr>
      </w:pPr>
      <w:bookmarkStart w:id="44" w:name="_Toc272828400"/>
      <w:r w:rsidRPr="00AA7C00">
        <w:rPr>
          <w:b w:val="0"/>
        </w:rPr>
        <w:t xml:space="preserve">Liite 1. </w:t>
      </w:r>
      <w:r w:rsidR="00780500" w:rsidRPr="00AA7C00">
        <w:rPr>
          <w:b w:val="0"/>
        </w:rPr>
        <w:t>Malli o</w:t>
      </w:r>
      <w:r w:rsidRPr="00AA7C00">
        <w:rPr>
          <w:b w:val="0"/>
        </w:rPr>
        <w:t>pinnäytetyön kansileh</w:t>
      </w:r>
      <w:r w:rsidR="00780500" w:rsidRPr="00AA7C00">
        <w:rPr>
          <w:b w:val="0"/>
        </w:rPr>
        <w:t>destä</w:t>
      </w:r>
      <w:bookmarkEnd w:id="44"/>
    </w:p>
    <w:p w:rsidR="00713568" w:rsidRDefault="00CF12D1">
      <w:pPr>
        <w:spacing w:line="240" w:lineRule="auto"/>
        <w:rPr>
          <w:rFonts w:cs="Arial"/>
          <w:bCs w:val="0"/>
          <w:iCs/>
        </w:rPr>
      </w:pPr>
      <w:r>
        <w:rPr>
          <w:rFonts w:cs="Arial"/>
          <w:bCs w:val="0"/>
          <w:iCs/>
          <w:noProof/>
          <w:bdr w:val="single" w:sz="4" w:space="0" w:color="4F81BD"/>
          <w:lang w:val="en-US" w:eastAsia="en-US"/>
        </w:rPr>
        <w:drawing>
          <wp:inline distT="0" distB="0" distL="0" distR="0">
            <wp:extent cx="5308600" cy="7467600"/>
            <wp:effectExtent l="25400" t="25400" r="25400" b="254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8600" cy="7467600"/>
                    </a:xfrm>
                    <a:prstGeom prst="rect">
                      <a:avLst/>
                    </a:prstGeom>
                    <a:noFill/>
                    <a:ln w="6350" cmpd="sng">
                      <a:solidFill>
                        <a:schemeClr val="accent1">
                          <a:lumMod val="100000"/>
                          <a:lumOff val="0"/>
                        </a:schemeClr>
                      </a:solidFill>
                      <a:miter lim="800000"/>
                      <a:headEnd/>
                      <a:tailEnd/>
                    </a:ln>
                    <a:effectLst/>
                  </pic:spPr>
                </pic:pic>
              </a:graphicData>
            </a:graphic>
          </wp:inline>
        </w:drawing>
      </w:r>
    </w:p>
    <w:p w:rsidR="00E80C6C" w:rsidRPr="00330075" w:rsidRDefault="006A495E" w:rsidP="00330075">
      <w:pPr>
        <w:pStyle w:val="Heading2"/>
        <w:numPr>
          <w:ilvl w:val="0"/>
          <w:numId w:val="0"/>
        </w:numPr>
        <w:ind w:left="567" w:hanging="567"/>
        <w:rPr>
          <w:b w:val="0"/>
        </w:rPr>
      </w:pPr>
      <w:r>
        <w:br w:type="page"/>
      </w:r>
      <w:bookmarkStart w:id="45" w:name="_Toc272828401"/>
      <w:r w:rsidRPr="00330075">
        <w:rPr>
          <w:b w:val="0"/>
        </w:rPr>
        <w:lastRenderedPageBreak/>
        <w:t>Liite 2</w:t>
      </w:r>
      <w:r w:rsidR="00C34D2D" w:rsidRPr="00330075">
        <w:rPr>
          <w:b w:val="0"/>
        </w:rPr>
        <w:t xml:space="preserve">. </w:t>
      </w:r>
      <w:r w:rsidR="001E6278" w:rsidRPr="00330075">
        <w:rPr>
          <w:b w:val="0"/>
        </w:rPr>
        <w:t>Raportin rakenne</w:t>
      </w:r>
      <w:bookmarkEnd w:id="45"/>
    </w:p>
    <w:p w:rsidR="002E7207" w:rsidRPr="002E7207" w:rsidRDefault="002E7207" w:rsidP="002E7207">
      <w:pPr>
        <w:spacing w:line="240" w:lineRule="auto"/>
      </w:pPr>
    </w:p>
    <w:tbl>
      <w:tblPr>
        <w:tblW w:w="7513" w:type="dxa"/>
        <w:tblInd w:w="7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7513"/>
      </w:tblGrid>
      <w:tr w:rsidR="001C7CE1" w:rsidRPr="00A76EBD" w:rsidTr="006A495E">
        <w:trPr>
          <w:trHeight w:val="190"/>
        </w:trPr>
        <w:tc>
          <w:tcPr>
            <w:tcW w:w="7513" w:type="dxa"/>
            <w:tcBorders>
              <w:top w:val="single" w:sz="4" w:space="0" w:color="auto"/>
              <w:left w:val="single" w:sz="4" w:space="0" w:color="auto"/>
              <w:bottom w:val="single" w:sz="4" w:space="0" w:color="auto"/>
              <w:right w:val="single" w:sz="4" w:space="0" w:color="auto"/>
            </w:tcBorders>
          </w:tcPr>
          <w:p w:rsidR="001C7CE1" w:rsidRDefault="001C7CE1" w:rsidP="007F259E">
            <w:pPr>
              <w:pStyle w:val="Keskitettynormaali"/>
              <w:jc w:val="both"/>
              <w:rPr>
                <w:b/>
              </w:rPr>
            </w:pPr>
            <w:r w:rsidRPr="00936DC0">
              <w:rPr>
                <w:b/>
              </w:rPr>
              <w:t>Kansi</w:t>
            </w:r>
          </w:p>
          <w:p w:rsidR="001C7CE1" w:rsidRPr="00462E4B" w:rsidRDefault="001C7CE1" w:rsidP="007F259E">
            <w:r>
              <w:t>laaditaan valmiiseen pohjaan</w:t>
            </w:r>
          </w:p>
        </w:tc>
      </w:tr>
      <w:tr w:rsidR="001C7CE1" w:rsidRPr="00A76EBD" w:rsidTr="006A495E">
        <w:trPr>
          <w:trHeight w:val="105"/>
        </w:trPr>
        <w:tc>
          <w:tcPr>
            <w:tcW w:w="7513" w:type="dxa"/>
            <w:tcBorders>
              <w:top w:val="single" w:sz="4" w:space="0" w:color="auto"/>
              <w:left w:val="single" w:sz="4" w:space="0" w:color="auto"/>
              <w:bottom w:val="single" w:sz="4" w:space="0" w:color="auto"/>
              <w:right w:val="single" w:sz="4" w:space="0" w:color="auto"/>
            </w:tcBorders>
          </w:tcPr>
          <w:p w:rsidR="001C7CE1" w:rsidRDefault="001C7CE1" w:rsidP="007F259E">
            <w:pPr>
              <w:pStyle w:val="Keskitettynormaali"/>
              <w:jc w:val="both"/>
            </w:pPr>
            <w:r w:rsidRPr="00936DC0">
              <w:rPr>
                <w:b/>
              </w:rPr>
              <w:t>Tiivistelmä</w:t>
            </w:r>
          </w:p>
          <w:p w:rsidR="001C7CE1" w:rsidRPr="0071012A" w:rsidRDefault="001C7CE1" w:rsidP="007F259E">
            <w:pPr>
              <w:pStyle w:val="Keskitettynormaali"/>
              <w:jc w:val="both"/>
              <w:rPr>
                <w:b/>
              </w:rPr>
            </w:pPr>
            <w:r w:rsidRPr="0071012A">
              <w:t>laaditaan</w:t>
            </w:r>
            <w:r>
              <w:t xml:space="preserve"> valmiiseen lomakepohjaan</w:t>
            </w:r>
          </w:p>
        </w:tc>
      </w:tr>
      <w:tr w:rsidR="001C7CE1" w:rsidRPr="00A76EBD" w:rsidTr="006A495E">
        <w:trPr>
          <w:trHeight w:val="105"/>
        </w:trPr>
        <w:tc>
          <w:tcPr>
            <w:tcW w:w="7513" w:type="dxa"/>
            <w:tcBorders>
              <w:top w:val="single" w:sz="4" w:space="0" w:color="auto"/>
              <w:left w:val="single" w:sz="4" w:space="0" w:color="auto"/>
              <w:bottom w:val="single" w:sz="4" w:space="0" w:color="auto"/>
              <w:right w:val="single" w:sz="4" w:space="0" w:color="auto"/>
            </w:tcBorders>
          </w:tcPr>
          <w:p w:rsidR="001C7CE1" w:rsidRDefault="001C7CE1" w:rsidP="007F259E">
            <w:pPr>
              <w:pStyle w:val="Keskitettynormaali"/>
              <w:jc w:val="both"/>
            </w:pPr>
            <w:r w:rsidRPr="00936DC0">
              <w:rPr>
                <w:b/>
              </w:rPr>
              <w:t>Abstract</w:t>
            </w:r>
            <w:r w:rsidRPr="00462E4B">
              <w:t xml:space="preserve"> (</w:t>
            </w:r>
            <w:r w:rsidRPr="00936DC0">
              <w:t>englanninkielinen tiivistelmä</w:t>
            </w:r>
            <w:r>
              <w:t>)</w:t>
            </w:r>
          </w:p>
          <w:p w:rsidR="001C7CE1" w:rsidRPr="00936DC0" w:rsidRDefault="001C7CE1" w:rsidP="007F259E">
            <w:pPr>
              <w:pStyle w:val="Keskitettynormaali"/>
              <w:jc w:val="both"/>
              <w:rPr>
                <w:b/>
              </w:rPr>
            </w:pPr>
            <w:r>
              <w:t xml:space="preserve">tarvittaessa </w:t>
            </w:r>
            <w:r w:rsidRPr="0071012A">
              <w:t>laaditaan</w:t>
            </w:r>
            <w:r>
              <w:t xml:space="preserve"> valmiiseen lomakepohjaan </w:t>
            </w:r>
            <w:r w:rsidRPr="00936DC0">
              <w:rPr>
                <w:b/>
              </w:rPr>
              <w:t xml:space="preserve"> </w:t>
            </w:r>
          </w:p>
        </w:tc>
      </w:tr>
      <w:tr w:rsidR="001C7CE1" w:rsidRPr="00A76EBD" w:rsidTr="006A495E">
        <w:trPr>
          <w:trHeight w:val="105"/>
        </w:trPr>
        <w:tc>
          <w:tcPr>
            <w:tcW w:w="7513" w:type="dxa"/>
            <w:tcBorders>
              <w:top w:val="single" w:sz="4" w:space="0" w:color="auto"/>
              <w:left w:val="single" w:sz="4" w:space="0" w:color="auto"/>
              <w:bottom w:val="single" w:sz="4" w:space="0" w:color="auto"/>
              <w:right w:val="single" w:sz="4" w:space="0" w:color="auto"/>
            </w:tcBorders>
          </w:tcPr>
          <w:p w:rsidR="001C7CE1" w:rsidRPr="00340FC8" w:rsidRDefault="001C7CE1" w:rsidP="007F259E">
            <w:pPr>
              <w:pStyle w:val="Keskitettynormaali"/>
              <w:jc w:val="both"/>
              <w:rPr>
                <w:b/>
              </w:rPr>
            </w:pPr>
            <w:r w:rsidRPr="00936DC0">
              <w:rPr>
                <w:b/>
              </w:rPr>
              <w:t>Sisällys</w:t>
            </w:r>
          </w:p>
        </w:tc>
      </w:tr>
      <w:tr w:rsidR="001C7CE1" w:rsidRPr="00A76EBD" w:rsidTr="006A495E">
        <w:trPr>
          <w:trHeight w:val="583"/>
        </w:trPr>
        <w:tc>
          <w:tcPr>
            <w:tcW w:w="7513" w:type="dxa"/>
            <w:tcBorders>
              <w:top w:val="single" w:sz="4" w:space="0" w:color="auto"/>
              <w:left w:val="single" w:sz="4" w:space="0" w:color="auto"/>
              <w:bottom w:val="single" w:sz="4" w:space="0" w:color="auto"/>
              <w:right w:val="single" w:sz="4" w:space="0" w:color="auto"/>
            </w:tcBorders>
          </w:tcPr>
          <w:p w:rsidR="007F259E" w:rsidRPr="007F259E" w:rsidRDefault="001C7CE1" w:rsidP="007F259E">
            <w:pPr>
              <w:pStyle w:val="Normaalirivivli1"/>
              <w:tabs>
                <w:tab w:val="left" w:pos="4608"/>
              </w:tabs>
              <w:spacing w:line="360" w:lineRule="auto"/>
              <w:rPr>
                <w:b/>
              </w:rPr>
            </w:pPr>
            <w:r>
              <w:rPr>
                <w:b/>
              </w:rPr>
              <w:t xml:space="preserve">Johdanto                                                         Yleinen </w:t>
            </w:r>
            <w:r w:rsidRPr="007C5447">
              <w:rPr>
                <w:b/>
              </w:rPr>
              <w:sym w:font="Wingdings" w:char="F0E0"/>
            </w:r>
            <w:r>
              <w:rPr>
                <w:b/>
              </w:rPr>
              <w:t xml:space="preserve"> Yksityinen</w:t>
            </w:r>
          </w:p>
          <w:p w:rsidR="001C7CE1" w:rsidRPr="00972093" w:rsidRDefault="001C7CE1" w:rsidP="007F259E">
            <w:pPr>
              <w:pStyle w:val="Normaalirivivli1"/>
              <w:numPr>
                <w:ilvl w:val="0"/>
                <w:numId w:val="30"/>
              </w:numPr>
              <w:spacing w:line="360" w:lineRule="auto"/>
              <w:ind w:left="256" w:hanging="284"/>
            </w:pPr>
            <w:r w:rsidRPr="00972093">
              <w:t>yleisjohdanto</w:t>
            </w:r>
          </w:p>
          <w:p w:rsidR="001C7CE1" w:rsidRPr="00972093" w:rsidRDefault="001C7CE1" w:rsidP="007F259E">
            <w:pPr>
              <w:pStyle w:val="Normaalirivivli1"/>
              <w:numPr>
                <w:ilvl w:val="0"/>
                <w:numId w:val="30"/>
              </w:numPr>
              <w:spacing w:line="360" w:lineRule="auto"/>
              <w:ind w:left="256" w:hanging="284"/>
            </w:pPr>
            <w:r w:rsidRPr="00972093">
              <w:t>tavoitteet</w:t>
            </w:r>
          </w:p>
          <w:p w:rsidR="001C7CE1" w:rsidRPr="00972093" w:rsidRDefault="001C7CE1" w:rsidP="007F259E">
            <w:pPr>
              <w:pStyle w:val="Normaalirivivli1"/>
              <w:numPr>
                <w:ilvl w:val="0"/>
                <w:numId w:val="30"/>
              </w:numPr>
              <w:spacing w:line="360" w:lineRule="auto"/>
              <w:ind w:left="256" w:hanging="284"/>
            </w:pPr>
            <w:r w:rsidRPr="00972093">
              <w:t>käsitteet</w:t>
            </w:r>
            <w:r>
              <w:t>.</w:t>
            </w:r>
          </w:p>
        </w:tc>
      </w:tr>
      <w:tr w:rsidR="001C7CE1" w:rsidRPr="00A76EBD" w:rsidTr="007F259E">
        <w:trPr>
          <w:trHeight w:val="3537"/>
        </w:trPr>
        <w:tc>
          <w:tcPr>
            <w:tcW w:w="7513" w:type="dxa"/>
            <w:tcBorders>
              <w:top w:val="single" w:sz="4" w:space="0" w:color="auto"/>
              <w:left w:val="single" w:sz="4" w:space="0" w:color="auto"/>
              <w:right w:val="single" w:sz="4" w:space="0" w:color="auto"/>
            </w:tcBorders>
          </w:tcPr>
          <w:p w:rsidR="001C7CE1" w:rsidRDefault="00712133" w:rsidP="007F259E">
            <w:pPr>
              <w:pStyle w:val="Normaalirivivli1"/>
              <w:spacing w:line="360" w:lineRule="auto"/>
              <w:rPr>
                <w:b/>
              </w:rPr>
            </w:pPr>
            <w:r>
              <w:rPr>
                <w:b/>
              </w:rPr>
              <w:t>Asiasisältö</w:t>
            </w:r>
          </w:p>
          <w:p w:rsidR="001C7CE1" w:rsidRDefault="005C6857" w:rsidP="007F259E">
            <w:pPr>
              <w:pStyle w:val="Normaalirivivli1"/>
              <w:numPr>
                <w:ilvl w:val="0"/>
                <w:numId w:val="31"/>
              </w:numPr>
              <w:spacing w:line="360" w:lineRule="auto"/>
              <w:ind w:left="256" w:hanging="256"/>
            </w:pPr>
            <w:r>
              <w:t>tehtävänannon mukainen sisältö</w:t>
            </w:r>
          </w:p>
          <w:p w:rsidR="00712133" w:rsidRDefault="00712133" w:rsidP="007F259E">
            <w:pPr>
              <w:pStyle w:val="ListParagraph"/>
              <w:numPr>
                <w:ilvl w:val="0"/>
                <w:numId w:val="33"/>
              </w:numPr>
              <w:ind w:left="214" w:hanging="214"/>
            </w:pPr>
            <w:r>
              <w:t>esimerkiksi opinnäytetyössä tähän kirjoitetaan tietoperusta ja kuvaus käytännön kehittämistehtävästä.</w:t>
            </w:r>
          </w:p>
          <w:p w:rsidR="00712133" w:rsidRPr="00712133" w:rsidRDefault="00712133" w:rsidP="007F259E"/>
        </w:tc>
      </w:tr>
      <w:tr w:rsidR="001C7CE1" w:rsidRPr="00A76EBD" w:rsidTr="006A495E">
        <w:trPr>
          <w:trHeight w:val="595"/>
        </w:trPr>
        <w:tc>
          <w:tcPr>
            <w:tcW w:w="7513" w:type="dxa"/>
            <w:tcBorders>
              <w:top w:val="single" w:sz="4" w:space="0" w:color="auto"/>
              <w:left w:val="single" w:sz="4" w:space="0" w:color="auto"/>
              <w:bottom w:val="single" w:sz="4" w:space="0" w:color="auto"/>
              <w:right w:val="single" w:sz="4" w:space="0" w:color="auto"/>
            </w:tcBorders>
          </w:tcPr>
          <w:p w:rsidR="001C7CE1" w:rsidRDefault="001C7CE1" w:rsidP="007F259E">
            <w:pPr>
              <w:pStyle w:val="Keskitettynormaali"/>
              <w:tabs>
                <w:tab w:val="left" w:pos="4835"/>
              </w:tabs>
              <w:jc w:val="left"/>
              <w:rPr>
                <w:b/>
              </w:rPr>
            </w:pPr>
            <w:r w:rsidRPr="00936DC0">
              <w:rPr>
                <w:b/>
              </w:rPr>
              <w:t>Diskussio eli pohdinta</w:t>
            </w:r>
            <w:r>
              <w:rPr>
                <w:b/>
              </w:rPr>
              <w:t xml:space="preserve">                                   Yksityinen </w:t>
            </w:r>
            <w:r w:rsidRPr="007C5447">
              <w:rPr>
                <w:b/>
              </w:rPr>
              <w:sym w:font="Wingdings" w:char="F0E0"/>
            </w:r>
            <w:r>
              <w:rPr>
                <w:b/>
              </w:rPr>
              <w:t xml:space="preserve"> Yleinen</w:t>
            </w:r>
          </w:p>
          <w:p w:rsidR="001C7CE1" w:rsidRDefault="001C7CE1" w:rsidP="007F259E">
            <w:pPr>
              <w:pStyle w:val="Keskitettynormaali"/>
              <w:numPr>
                <w:ilvl w:val="0"/>
                <w:numId w:val="29"/>
              </w:numPr>
              <w:ind w:left="256" w:hanging="256"/>
              <w:jc w:val="left"/>
            </w:pPr>
            <w:r>
              <w:t>omat tulkinnat ja pohdinnat</w:t>
            </w:r>
          </w:p>
          <w:p w:rsidR="001C7CE1" w:rsidRPr="009E38D7" w:rsidRDefault="001C7CE1" w:rsidP="007F259E">
            <w:pPr>
              <w:pStyle w:val="ListParagraph"/>
              <w:numPr>
                <w:ilvl w:val="0"/>
                <w:numId w:val="29"/>
              </w:numPr>
              <w:ind w:left="256" w:hanging="256"/>
            </w:pPr>
            <w:r w:rsidRPr="00337EBF">
              <w:rPr>
                <w:szCs w:val="20"/>
              </w:rPr>
              <w:t xml:space="preserve">oman oppimisen arviointi. </w:t>
            </w:r>
          </w:p>
        </w:tc>
      </w:tr>
      <w:tr w:rsidR="001C7CE1" w:rsidRPr="00A76EBD" w:rsidTr="006A495E">
        <w:trPr>
          <w:trHeight w:hRule="exact" w:val="567"/>
        </w:trPr>
        <w:tc>
          <w:tcPr>
            <w:tcW w:w="7513" w:type="dxa"/>
            <w:tcBorders>
              <w:top w:val="single" w:sz="4" w:space="0" w:color="auto"/>
              <w:left w:val="single" w:sz="4" w:space="0" w:color="auto"/>
              <w:bottom w:val="single" w:sz="4" w:space="0" w:color="auto"/>
              <w:right w:val="single" w:sz="4" w:space="0" w:color="auto"/>
            </w:tcBorders>
          </w:tcPr>
          <w:p w:rsidR="001C7CE1" w:rsidRDefault="001C7CE1" w:rsidP="007F259E">
            <w:pPr>
              <w:pStyle w:val="Keskitettynormaali"/>
              <w:spacing w:after="240"/>
              <w:jc w:val="left"/>
              <w:rPr>
                <w:b/>
              </w:rPr>
            </w:pPr>
            <w:r w:rsidRPr="00936DC0">
              <w:rPr>
                <w:b/>
              </w:rPr>
              <w:t>Lähteet</w:t>
            </w:r>
          </w:p>
          <w:p w:rsidR="001C7CE1" w:rsidRPr="00340FC8" w:rsidRDefault="001C7CE1" w:rsidP="007F259E"/>
          <w:p w:rsidR="001C7CE1" w:rsidRPr="00340FC8" w:rsidRDefault="001C7CE1" w:rsidP="007F259E"/>
        </w:tc>
      </w:tr>
      <w:tr w:rsidR="001C7CE1" w:rsidRPr="00A76EBD" w:rsidTr="006A495E">
        <w:trPr>
          <w:trHeight w:val="284"/>
        </w:trPr>
        <w:tc>
          <w:tcPr>
            <w:tcW w:w="7513" w:type="dxa"/>
            <w:tcBorders>
              <w:top w:val="single" w:sz="4" w:space="0" w:color="auto"/>
              <w:left w:val="single" w:sz="4" w:space="0" w:color="auto"/>
              <w:bottom w:val="single" w:sz="4" w:space="0" w:color="auto"/>
              <w:right w:val="single" w:sz="4" w:space="0" w:color="auto"/>
            </w:tcBorders>
          </w:tcPr>
          <w:p w:rsidR="001C7CE1" w:rsidRDefault="001C7CE1" w:rsidP="007F259E">
            <w:pPr>
              <w:pStyle w:val="Normaalirivivli1"/>
              <w:spacing w:line="360" w:lineRule="auto"/>
              <w:rPr>
                <w:b/>
              </w:rPr>
            </w:pPr>
            <w:r w:rsidRPr="00936DC0">
              <w:rPr>
                <w:b/>
              </w:rPr>
              <w:t>Liitteet</w:t>
            </w:r>
          </w:p>
          <w:p w:rsidR="001C7CE1" w:rsidRPr="00C705FC" w:rsidRDefault="001C7CE1" w:rsidP="007F259E">
            <w:pPr>
              <w:pStyle w:val="ListParagraph"/>
              <w:ind w:left="256"/>
            </w:pPr>
          </w:p>
        </w:tc>
      </w:tr>
    </w:tbl>
    <w:p w:rsidR="00B92D5E" w:rsidRPr="00B92D5E" w:rsidRDefault="00B92D5E" w:rsidP="00B92D5E"/>
    <w:sectPr w:rsidR="00B92D5E" w:rsidRPr="00B92D5E" w:rsidSect="00855543">
      <w:headerReference w:type="default" r:id="rId22"/>
      <w:footerReference w:type="default" r:id="rId23"/>
      <w:pgSz w:w="11906" w:h="16838" w:code="9"/>
      <w:pgMar w:top="567" w:right="851" w:bottom="567" w:left="1134" w:header="567" w:footer="709" w:gutter="1134"/>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9C0" w:rsidRDefault="005329C0">
      <w:r>
        <w:separator/>
      </w:r>
    </w:p>
    <w:p w:rsidR="005329C0" w:rsidRDefault="005329C0"/>
  </w:endnote>
  <w:endnote w:type="continuationSeparator" w:id="0">
    <w:p w:rsidR="005329C0" w:rsidRDefault="005329C0">
      <w:r>
        <w:continuationSeparator/>
      </w:r>
    </w:p>
    <w:p w:rsidR="005329C0" w:rsidRDefault="005329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00000003" w:usb1="00000000" w:usb2="00000000" w:usb3="00000000" w:csb0="00000001" w:csb1="00000000"/>
  </w:font>
  <w:font w:name="Times-Roman">
    <w:panose1 w:val="00000000000000000000"/>
    <w:charset w:val="00"/>
    <w:family w:val="swiss"/>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2FC" w:rsidRDefault="006F42FC" w:rsidP="00F80FB7">
    <w:pPr>
      <w:framePr w:wrap="around" w:vAnchor="text" w:hAnchor="margin" w:xAlign="right" w:y="1"/>
    </w:pPr>
    <w:r>
      <w:fldChar w:fldCharType="begin"/>
    </w:r>
    <w:r>
      <w:instrText xml:space="preserve">PAGE  </w:instrText>
    </w:r>
    <w:r>
      <w:fldChar w:fldCharType="end"/>
    </w:r>
  </w:p>
  <w:p w:rsidR="006F42FC" w:rsidRDefault="006F42FC" w:rsidP="00E771E3">
    <w:pP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2FC" w:rsidRDefault="006F42FC" w:rsidP="0014209D">
    <w:pPr>
      <w:pStyle w:val="Footer"/>
      <w:tabs>
        <w:tab w:val="clear" w:pos="4819"/>
        <w:tab w:val="clear" w:pos="9638"/>
      </w:tabs>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2FC" w:rsidRDefault="006F42FC">
    <w:pPr>
      <w:pStyle w:val="Footer"/>
      <w:jc w:val="center"/>
    </w:pPr>
  </w:p>
  <w:p w:rsidR="006F42FC" w:rsidRDefault="006F42FC" w:rsidP="00596937">
    <w:pPr>
      <w:ind w:right="360"/>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2FC" w:rsidRDefault="006F42FC" w:rsidP="007C2D4D">
    <w:pPr>
      <w:pStyle w:val="Footer"/>
      <w:jc w:val="center"/>
    </w:pPr>
  </w:p>
  <w:p w:rsidR="006F42FC" w:rsidRDefault="006F42FC" w:rsidP="006C1BA5">
    <w:pPr>
      <w:pStyle w:val="Footer"/>
      <w:spacing w:line="240" w:lineRule="auto"/>
      <w:jc w:val="center"/>
    </w:pPr>
    <w:r>
      <w:fldChar w:fldCharType="begin"/>
    </w:r>
    <w:r>
      <w:instrText xml:space="preserve"> PAGE   \* MERGEFORMAT </w:instrText>
    </w:r>
    <w:r>
      <w:fldChar w:fldCharType="separate"/>
    </w:r>
    <w:r w:rsidR="00913E65">
      <w:rPr>
        <w:noProof/>
      </w:rPr>
      <w:t>28</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9C0" w:rsidRDefault="005329C0">
      <w:r>
        <w:separator/>
      </w:r>
    </w:p>
    <w:p w:rsidR="005329C0" w:rsidRDefault="005329C0"/>
  </w:footnote>
  <w:footnote w:type="continuationSeparator" w:id="0">
    <w:p w:rsidR="005329C0" w:rsidRDefault="005329C0">
      <w:r>
        <w:continuationSeparator/>
      </w:r>
    </w:p>
    <w:p w:rsidR="005329C0" w:rsidRDefault="005329C0"/>
  </w:footnote>
  <w:footnote w:id="1">
    <w:p w:rsidR="006F42FC" w:rsidRDefault="006F42FC" w:rsidP="00127094">
      <w:pPr>
        <w:pStyle w:val="FootnoteText"/>
      </w:pPr>
      <w:r>
        <w:rPr>
          <w:rStyle w:val="FootnoteReference"/>
        </w:rPr>
        <w:footnoteRef/>
      </w:r>
      <w:r>
        <w:t xml:space="preserve"> Alaviitteen saat Word 2007 -ohjelmassa seuraavasti: Sijoita hiiren kohdistin siihen kohtaan johon haluat viitemerkin. Valitse sitten References (Viittaukset) - Insert Footnote (Lisää alaviite). Kirjoita lopuksi alaviitteen teksti.</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2FC" w:rsidRDefault="00CF12D1" w:rsidP="00AD2606">
    <w:pPr>
      <w:pStyle w:val="Tiivistelmnteksti"/>
      <w:rPr>
        <w:b/>
      </w:rPr>
    </w:pPr>
    <w:r>
      <w:rPr>
        <w:noProof/>
        <w:lang w:val="en-US" w:eastAsia="en-US"/>
      </w:rPr>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1905000" cy="742950"/>
          <wp:effectExtent l="0" t="0" r="0" b="0"/>
          <wp:wrapSquare wrapText="bothSides"/>
          <wp:docPr id="2" name="Kuva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2"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6F42FC">
      <w:tab/>
    </w:r>
    <w:r w:rsidR="006F42FC">
      <w:tab/>
    </w:r>
    <w:r w:rsidR="006F42FC">
      <w:tab/>
    </w:r>
    <w:r w:rsidR="006F42FC">
      <w:tab/>
    </w:r>
    <w:r w:rsidR="006F42FC">
      <w:rPr>
        <w:b/>
      </w:rPr>
      <w:t>Tiivistelmä</w:t>
    </w:r>
  </w:p>
  <w:p w:rsidR="006F42FC" w:rsidRDefault="006F42FC" w:rsidP="00AD2606">
    <w:pPr>
      <w:pStyle w:val="Tiivistelmnteksti"/>
    </w:pPr>
  </w:p>
  <w:p w:rsidR="006F42FC" w:rsidRDefault="006F42FC" w:rsidP="00AD2606">
    <w:pPr>
      <w:pStyle w:val="Tiivistelmnteksti"/>
    </w:pPr>
  </w:p>
  <w:p w:rsidR="006F42FC" w:rsidRDefault="006F42FC" w:rsidP="009A39C3">
    <w:pPr>
      <w:pStyle w:val="Tiivistelmnteksti"/>
      <w:ind w:left="5216" w:firstLine="4"/>
    </w:pPr>
    <w:r>
      <w:t xml:space="preserve">Raportin palautuksen tai </w:t>
    </w:r>
    <w:r w:rsidRPr="00E119D0">
      <w:t>esityksen päivämäärä</w:t>
    </w:r>
  </w:p>
  <w:p w:rsidR="006F42FC" w:rsidRDefault="006F42FC" w:rsidP="00AD2606">
    <w:pPr>
      <w:pStyle w:val="Tiivistelmnteksti"/>
    </w:pPr>
    <w:r>
      <w:t>Koulutusohjelma</w:t>
    </w:r>
  </w:p>
  <w:p w:rsidR="006F42FC" w:rsidRPr="008329DF" w:rsidRDefault="006F42FC" w:rsidP="00AD2606">
    <w:pPr>
      <w:pStyle w:val="Tiivistelmnteksti"/>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2FC" w:rsidRPr="001B4A6E" w:rsidRDefault="00CF12D1" w:rsidP="00AD2606">
    <w:pPr>
      <w:pStyle w:val="Tiivistelmnteksti"/>
      <w:rPr>
        <w:b/>
        <w:lang w:val="en-US"/>
      </w:rPr>
    </w:pPr>
    <w:r>
      <w:rPr>
        <w:rFonts w:ascii="Times New Roman" w:hAnsi="Times New Roman"/>
        <w:noProof/>
        <w:sz w:val="24"/>
        <w:szCs w:val="24"/>
        <w:lang w:val="en-US" w:eastAsia="en-US"/>
      </w:rPr>
      <w:drawing>
        <wp:anchor distT="0" distB="0" distL="114300" distR="114300" simplePos="0" relativeHeight="251658240" behindDoc="1" locked="0" layoutInCell="1" allowOverlap="1">
          <wp:simplePos x="0" y="0"/>
          <wp:positionH relativeFrom="column">
            <wp:posOffset>-81915</wp:posOffset>
          </wp:positionH>
          <wp:positionV relativeFrom="paragraph">
            <wp:posOffset>1905</wp:posOffset>
          </wp:positionV>
          <wp:extent cx="2089785" cy="741045"/>
          <wp:effectExtent l="0" t="0" r="0" b="0"/>
          <wp:wrapThrough wrapText="bothSides">
            <wp:wrapPolygon edited="0">
              <wp:start x="0" y="0"/>
              <wp:lineTo x="0" y="20730"/>
              <wp:lineTo x="21265" y="20730"/>
              <wp:lineTo x="21265" y="0"/>
              <wp:lineTo x="0" y="0"/>
            </wp:wrapPolygon>
          </wp:wrapThrough>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741045"/>
                  </a:xfrm>
                  <a:prstGeom prst="rect">
                    <a:avLst/>
                  </a:prstGeom>
                  <a:noFill/>
                  <a:ln>
                    <a:noFill/>
                  </a:ln>
                </pic:spPr>
              </pic:pic>
            </a:graphicData>
          </a:graphic>
          <wp14:sizeRelH relativeFrom="page">
            <wp14:pctWidth>0</wp14:pctWidth>
          </wp14:sizeRelH>
          <wp14:sizeRelV relativeFrom="page">
            <wp14:pctHeight>0</wp14:pctHeight>
          </wp14:sizeRelV>
        </wp:anchor>
      </w:drawing>
    </w:r>
    <w:r w:rsidR="006F42FC" w:rsidRPr="001B4A6E">
      <w:rPr>
        <w:lang w:val="en-US"/>
      </w:rPr>
      <w:tab/>
    </w:r>
    <w:r w:rsidR="006F42FC" w:rsidRPr="001B4A6E">
      <w:rPr>
        <w:lang w:val="en-US"/>
      </w:rPr>
      <w:tab/>
    </w:r>
    <w:r w:rsidR="006F42FC" w:rsidRPr="001B4A6E">
      <w:rPr>
        <w:lang w:val="en-US"/>
      </w:rPr>
      <w:tab/>
    </w:r>
    <w:r w:rsidR="006F42FC" w:rsidRPr="001B4A6E">
      <w:rPr>
        <w:lang w:val="en-US"/>
      </w:rPr>
      <w:tab/>
    </w:r>
    <w:r w:rsidR="006F42FC" w:rsidRPr="001B4A6E">
      <w:rPr>
        <w:b/>
        <w:lang w:val="en-US"/>
      </w:rPr>
      <w:t>Abstract</w:t>
    </w:r>
  </w:p>
  <w:p w:rsidR="006F42FC" w:rsidRPr="001B4A6E" w:rsidRDefault="006F42FC" w:rsidP="00AD2606">
    <w:pPr>
      <w:pStyle w:val="Tiivistelmnteksti"/>
      <w:rPr>
        <w:lang w:val="en-US"/>
      </w:rPr>
    </w:pPr>
  </w:p>
  <w:p w:rsidR="006F42FC" w:rsidRPr="001B4A6E" w:rsidRDefault="006F42FC" w:rsidP="00AD2606">
    <w:pPr>
      <w:pStyle w:val="Tiivistelmnteksti"/>
      <w:rPr>
        <w:lang w:val="en-US"/>
      </w:rPr>
    </w:pPr>
  </w:p>
  <w:p w:rsidR="006F42FC" w:rsidRPr="005D6552" w:rsidRDefault="006F42FC" w:rsidP="00AD2606">
    <w:pPr>
      <w:pStyle w:val="Tiivistelmnteksti"/>
      <w:rPr>
        <w:lang w:val="en-GB"/>
      </w:rPr>
    </w:pPr>
    <w:r w:rsidRPr="001B4A6E">
      <w:rPr>
        <w:lang w:val="en-US"/>
      </w:rPr>
      <w:tab/>
    </w:r>
    <w:r w:rsidRPr="001B4A6E">
      <w:rPr>
        <w:lang w:val="en-US"/>
      </w:rPr>
      <w:tab/>
    </w:r>
    <w:r w:rsidRPr="001B4A6E">
      <w:rPr>
        <w:lang w:val="en-US"/>
      </w:rPr>
      <w:tab/>
    </w:r>
    <w:r w:rsidRPr="001B4A6E">
      <w:rPr>
        <w:lang w:val="en-US"/>
      </w:rPr>
      <w:tab/>
    </w:r>
    <w:r w:rsidRPr="005D6552">
      <w:rPr>
        <w:lang w:val="en-GB"/>
      </w:rPr>
      <w:t>Date of presentatio</w:t>
    </w:r>
    <w:r>
      <w:rPr>
        <w:lang w:val="en-GB"/>
      </w:rPr>
      <w:t>n</w:t>
    </w:r>
  </w:p>
  <w:p w:rsidR="006F42FC" w:rsidRPr="005D6552" w:rsidRDefault="006F42FC" w:rsidP="00AD2606">
    <w:pPr>
      <w:pStyle w:val="Tiivistelmnteksti"/>
      <w:rPr>
        <w:lang w:val="en-GB"/>
      </w:rPr>
    </w:pPr>
  </w:p>
  <w:p w:rsidR="006F42FC" w:rsidRPr="005D6552" w:rsidRDefault="006F42FC" w:rsidP="00AD2606">
    <w:pPr>
      <w:pStyle w:val="Tiivistelmnteksti"/>
      <w:rPr>
        <w:lang w:val="en-GB"/>
      </w:rPr>
    </w:pPr>
    <w:r w:rsidRPr="005D6552">
      <w:rPr>
        <w:lang w:val="en-GB"/>
      </w:rPr>
      <w:t>Degree programme</w:t>
    </w:r>
  </w:p>
  <w:p w:rsidR="006F42FC" w:rsidRPr="005D6552" w:rsidRDefault="006F42FC" w:rsidP="00AD2606">
    <w:pPr>
      <w:pStyle w:val="Tiivistelmnteksti"/>
      <w:rPr>
        <w:lang w:val="en-GB"/>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2FC" w:rsidRPr="008329DF" w:rsidRDefault="006F42FC" w:rsidP="00E0777F">
    <w:pPr>
      <w:jc w:val="both"/>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2FC" w:rsidRPr="009D0034" w:rsidRDefault="006F42FC" w:rsidP="009D0034">
    <w:pPr>
      <w:pStyle w:val="Header"/>
      <w:rPr>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ABEB9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8E07DF"/>
    <w:multiLevelType w:val="hybridMultilevel"/>
    <w:tmpl w:val="527E38BE"/>
    <w:lvl w:ilvl="0" w:tplc="3FD08BC6">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057E7390"/>
    <w:multiLevelType w:val="multilevel"/>
    <w:tmpl w:val="6800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0054BF"/>
    <w:multiLevelType w:val="hybridMultilevel"/>
    <w:tmpl w:val="D4961ED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0B8177AD"/>
    <w:multiLevelType w:val="hybridMultilevel"/>
    <w:tmpl w:val="056A3338"/>
    <w:lvl w:ilvl="0" w:tplc="3FD08BC6">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11C02DA2"/>
    <w:multiLevelType w:val="hybridMultilevel"/>
    <w:tmpl w:val="925AF33E"/>
    <w:lvl w:ilvl="0" w:tplc="D46A9404">
      <w:start w:val="1"/>
      <w:numFmt w:val="bullet"/>
      <w:lvlText w:val=""/>
      <w:lvlJc w:val="left"/>
      <w:pPr>
        <w:ind w:left="1495" w:hanging="360"/>
      </w:pPr>
      <w:rPr>
        <w:rFonts w:ascii="Symbol" w:hAnsi="Symbol" w:hint="default"/>
      </w:rPr>
    </w:lvl>
    <w:lvl w:ilvl="1" w:tplc="040B0003" w:tentative="1">
      <w:start w:val="1"/>
      <w:numFmt w:val="bullet"/>
      <w:lvlText w:val="o"/>
      <w:lvlJc w:val="left"/>
      <w:pPr>
        <w:ind w:left="2215" w:hanging="360"/>
      </w:pPr>
      <w:rPr>
        <w:rFonts w:ascii="Courier New" w:hAnsi="Courier New" w:cs="Courier New" w:hint="default"/>
      </w:rPr>
    </w:lvl>
    <w:lvl w:ilvl="2" w:tplc="040B0005" w:tentative="1">
      <w:start w:val="1"/>
      <w:numFmt w:val="bullet"/>
      <w:lvlText w:val=""/>
      <w:lvlJc w:val="left"/>
      <w:pPr>
        <w:ind w:left="2935" w:hanging="360"/>
      </w:pPr>
      <w:rPr>
        <w:rFonts w:ascii="Wingdings" w:hAnsi="Wingdings" w:hint="default"/>
      </w:rPr>
    </w:lvl>
    <w:lvl w:ilvl="3" w:tplc="040B0001" w:tentative="1">
      <w:start w:val="1"/>
      <w:numFmt w:val="bullet"/>
      <w:lvlText w:val=""/>
      <w:lvlJc w:val="left"/>
      <w:pPr>
        <w:ind w:left="3655" w:hanging="360"/>
      </w:pPr>
      <w:rPr>
        <w:rFonts w:ascii="Symbol" w:hAnsi="Symbol" w:hint="default"/>
      </w:rPr>
    </w:lvl>
    <w:lvl w:ilvl="4" w:tplc="040B0003" w:tentative="1">
      <w:start w:val="1"/>
      <w:numFmt w:val="bullet"/>
      <w:lvlText w:val="o"/>
      <w:lvlJc w:val="left"/>
      <w:pPr>
        <w:ind w:left="4375" w:hanging="360"/>
      </w:pPr>
      <w:rPr>
        <w:rFonts w:ascii="Courier New" w:hAnsi="Courier New" w:cs="Courier New" w:hint="default"/>
      </w:rPr>
    </w:lvl>
    <w:lvl w:ilvl="5" w:tplc="040B0005" w:tentative="1">
      <w:start w:val="1"/>
      <w:numFmt w:val="bullet"/>
      <w:lvlText w:val=""/>
      <w:lvlJc w:val="left"/>
      <w:pPr>
        <w:ind w:left="5095" w:hanging="360"/>
      </w:pPr>
      <w:rPr>
        <w:rFonts w:ascii="Wingdings" w:hAnsi="Wingdings" w:hint="default"/>
      </w:rPr>
    </w:lvl>
    <w:lvl w:ilvl="6" w:tplc="040B0001" w:tentative="1">
      <w:start w:val="1"/>
      <w:numFmt w:val="bullet"/>
      <w:lvlText w:val=""/>
      <w:lvlJc w:val="left"/>
      <w:pPr>
        <w:ind w:left="5815" w:hanging="360"/>
      </w:pPr>
      <w:rPr>
        <w:rFonts w:ascii="Symbol" w:hAnsi="Symbol" w:hint="default"/>
      </w:rPr>
    </w:lvl>
    <w:lvl w:ilvl="7" w:tplc="040B0003" w:tentative="1">
      <w:start w:val="1"/>
      <w:numFmt w:val="bullet"/>
      <w:lvlText w:val="o"/>
      <w:lvlJc w:val="left"/>
      <w:pPr>
        <w:ind w:left="6535" w:hanging="360"/>
      </w:pPr>
      <w:rPr>
        <w:rFonts w:ascii="Courier New" w:hAnsi="Courier New" w:cs="Courier New" w:hint="default"/>
      </w:rPr>
    </w:lvl>
    <w:lvl w:ilvl="8" w:tplc="040B0005" w:tentative="1">
      <w:start w:val="1"/>
      <w:numFmt w:val="bullet"/>
      <w:lvlText w:val=""/>
      <w:lvlJc w:val="left"/>
      <w:pPr>
        <w:ind w:left="7255" w:hanging="360"/>
      </w:pPr>
      <w:rPr>
        <w:rFonts w:ascii="Wingdings" w:hAnsi="Wingdings" w:hint="default"/>
      </w:rPr>
    </w:lvl>
  </w:abstractNum>
  <w:abstractNum w:abstractNumId="6">
    <w:nsid w:val="12ED4286"/>
    <w:multiLevelType w:val="hybridMultilevel"/>
    <w:tmpl w:val="427CDC84"/>
    <w:lvl w:ilvl="0" w:tplc="877C3CEA">
      <w:start w:val="3"/>
      <w:numFmt w:val="bullet"/>
      <w:lvlText w:val="-"/>
      <w:lvlJc w:val="left"/>
      <w:pPr>
        <w:ind w:left="360" w:hanging="360"/>
      </w:pPr>
      <w:rPr>
        <w:rFonts w:ascii="Garamond" w:eastAsia="Times New Roman" w:hAnsi="Garamond" w:cs="Times New Roman"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7">
    <w:nsid w:val="13183113"/>
    <w:multiLevelType w:val="hybridMultilevel"/>
    <w:tmpl w:val="D33422CA"/>
    <w:lvl w:ilvl="0" w:tplc="A45E24D0">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nsid w:val="15977EF2"/>
    <w:multiLevelType w:val="hybridMultilevel"/>
    <w:tmpl w:val="BCE89918"/>
    <w:lvl w:ilvl="0" w:tplc="040B000F">
      <w:start w:val="1"/>
      <w:numFmt w:val="decimal"/>
      <w:lvlText w:val="%1."/>
      <w:lvlJc w:val="left"/>
      <w:pPr>
        <w:ind w:left="360" w:hanging="360"/>
      </w:pPr>
      <w:rPr>
        <w:rFonts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9">
    <w:nsid w:val="18DE201C"/>
    <w:multiLevelType w:val="hybridMultilevel"/>
    <w:tmpl w:val="0C126284"/>
    <w:lvl w:ilvl="0" w:tplc="D46A9404">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nsid w:val="234126E7"/>
    <w:multiLevelType w:val="hybridMultilevel"/>
    <w:tmpl w:val="C92C4DB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nsid w:val="284B07C5"/>
    <w:multiLevelType w:val="hybridMultilevel"/>
    <w:tmpl w:val="61B2683E"/>
    <w:lvl w:ilvl="0" w:tplc="D46A9404">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nsid w:val="2F3C4608"/>
    <w:multiLevelType w:val="multilevel"/>
    <w:tmpl w:val="DCD6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517C05"/>
    <w:multiLevelType w:val="hybridMultilevel"/>
    <w:tmpl w:val="F6CEDA7A"/>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nsid w:val="335D3779"/>
    <w:multiLevelType w:val="hybridMultilevel"/>
    <w:tmpl w:val="DA988F3E"/>
    <w:lvl w:ilvl="0" w:tplc="040B000F">
      <w:start w:val="1"/>
      <w:numFmt w:val="decimal"/>
      <w:lvlText w:val="%1."/>
      <w:lvlJc w:val="left"/>
      <w:pPr>
        <w:ind w:left="360" w:hanging="360"/>
      </w:pPr>
      <w:rPr>
        <w:rFonts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5">
    <w:nsid w:val="38456F69"/>
    <w:multiLevelType w:val="multilevel"/>
    <w:tmpl w:val="CA48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C34706"/>
    <w:multiLevelType w:val="hybridMultilevel"/>
    <w:tmpl w:val="D85AB3E4"/>
    <w:lvl w:ilvl="0" w:tplc="398AC2D6">
      <w:start w:val="1"/>
      <w:numFmt w:val="bullet"/>
      <w:lvlText w:val="−"/>
      <w:lvlJc w:val="left"/>
      <w:pPr>
        <w:ind w:left="360" w:hanging="360"/>
      </w:pPr>
      <w:rPr>
        <w:rFonts w:ascii="Times New Roman" w:hAnsi="Times New Roman" w:cs="Times New Roman"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7">
    <w:nsid w:val="38CE0433"/>
    <w:multiLevelType w:val="multilevel"/>
    <w:tmpl w:val="7534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506B51"/>
    <w:multiLevelType w:val="multilevel"/>
    <w:tmpl w:val="A426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6E15A2"/>
    <w:multiLevelType w:val="hybridMultilevel"/>
    <w:tmpl w:val="4FAE1B34"/>
    <w:lvl w:ilvl="0" w:tplc="39909D04">
      <w:start w:val="1"/>
      <w:numFmt w:val="bullet"/>
      <w:lvlText w:val="−"/>
      <w:lvlJc w:val="left"/>
      <w:pPr>
        <w:ind w:left="360" w:hanging="360"/>
      </w:pPr>
      <w:rPr>
        <w:rFonts w:ascii="Times New Roman" w:hAnsi="Times New Roman" w:cs="Times New Roman"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0">
    <w:nsid w:val="3E906019"/>
    <w:multiLevelType w:val="hybridMultilevel"/>
    <w:tmpl w:val="C52A7E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40233A49"/>
    <w:multiLevelType w:val="multilevel"/>
    <w:tmpl w:val="6B92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8E3DDE"/>
    <w:multiLevelType w:val="multilevel"/>
    <w:tmpl w:val="217257A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853"/>
        </w:tabs>
        <w:ind w:left="1853"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4AEF7703"/>
    <w:multiLevelType w:val="hybridMultilevel"/>
    <w:tmpl w:val="F966810A"/>
    <w:lvl w:ilvl="0" w:tplc="39909D04">
      <w:start w:val="1"/>
      <w:numFmt w:val="bullet"/>
      <w:lvlText w:val="−"/>
      <w:lvlJc w:val="left"/>
      <w:pPr>
        <w:ind w:left="360" w:hanging="360"/>
      </w:pPr>
      <w:rPr>
        <w:rFonts w:ascii="Times New Roman" w:hAnsi="Times New Roman" w:cs="Times New Roman"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4">
    <w:nsid w:val="4BD328EA"/>
    <w:multiLevelType w:val="hybridMultilevel"/>
    <w:tmpl w:val="9524FE98"/>
    <w:lvl w:ilvl="0">
      <w:numFmt w:val="bullet"/>
      <w:lvlText w:val="–"/>
      <w:lvlJc w:val="left"/>
      <w:pPr>
        <w:ind w:left="720" w:hanging="360"/>
      </w:pPr>
      <w:rPr>
        <w:rFonts w:ascii="Garamond" w:eastAsia="Times New Roman" w:hAnsi="Garamond" w:cs="Garamond"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56A676A8"/>
    <w:multiLevelType w:val="hybridMultilevel"/>
    <w:tmpl w:val="A918753E"/>
    <w:lvl w:ilvl="0">
      <w:start w:val="1"/>
      <w:numFmt w:val="bullet"/>
      <w:lvlText w:val="−"/>
      <w:lvlJc w:val="left"/>
      <w:pPr>
        <w:ind w:left="720" w:hanging="360"/>
      </w:pPr>
      <w:rPr>
        <w:rFonts w:ascii="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58F338E2"/>
    <w:multiLevelType w:val="multilevel"/>
    <w:tmpl w:val="F5A6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4F01ED"/>
    <w:multiLevelType w:val="multilevel"/>
    <w:tmpl w:val="07E6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5D3549"/>
    <w:multiLevelType w:val="multilevel"/>
    <w:tmpl w:val="BF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E14515"/>
    <w:multiLevelType w:val="hybridMultilevel"/>
    <w:tmpl w:val="DC14879C"/>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nsid w:val="67F44754"/>
    <w:multiLevelType w:val="hybridMultilevel"/>
    <w:tmpl w:val="4728552A"/>
    <w:lvl w:ilvl="0">
      <w:numFmt w:val="bullet"/>
      <w:lvlText w:val="–"/>
      <w:lvlJc w:val="left"/>
      <w:pPr>
        <w:ind w:left="1080" w:hanging="360"/>
      </w:pPr>
      <w:rPr>
        <w:rFonts w:ascii="Garamond" w:eastAsia="Times New Roman" w:hAnsi="Garamond" w:cs="Garamond"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1">
    <w:nsid w:val="68BE12C4"/>
    <w:multiLevelType w:val="multilevel"/>
    <w:tmpl w:val="2604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B57E7A"/>
    <w:multiLevelType w:val="hybridMultilevel"/>
    <w:tmpl w:val="E39A1B78"/>
    <w:lvl w:ilvl="0">
      <w:start w:val="1"/>
      <w:numFmt w:val="bullet"/>
      <w:lvlText w:val="−"/>
      <w:lvlJc w:val="left"/>
      <w:pPr>
        <w:ind w:left="720" w:hanging="360"/>
      </w:pPr>
      <w:rPr>
        <w:rFonts w:ascii="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729E54FD"/>
    <w:multiLevelType w:val="hybridMultilevel"/>
    <w:tmpl w:val="852690C0"/>
    <w:lvl w:ilvl="0">
      <w:start w:val="1"/>
      <w:numFmt w:val="bullet"/>
      <w:lvlText w:val="−"/>
      <w:lvlJc w:val="left"/>
      <w:pPr>
        <w:ind w:left="720" w:hanging="360"/>
      </w:pPr>
      <w:rPr>
        <w:rFonts w:ascii="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73D61E68"/>
    <w:multiLevelType w:val="hybridMultilevel"/>
    <w:tmpl w:val="9684F0AC"/>
    <w:lvl w:ilvl="0" w:tplc="39909D04">
      <w:start w:val="1"/>
      <w:numFmt w:val="bullet"/>
      <w:lvlText w:val="-"/>
      <w:lvlJc w:val="left"/>
      <w:pPr>
        <w:ind w:left="360" w:hanging="360"/>
      </w:pPr>
      <w:rPr>
        <w:rFonts w:ascii="Garamond" w:eastAsia="Times New Roman" w:hAnsi="Garamond" w:cs="Times New Roman"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35">
    <w:nsid w:val="761A13B5"/>
    <w:multiLevelType w:val="hybridMultilevel"/>
    <w:tmpl w:val="FF6EC224"/>
    <w:lvl w:ilvl="0" w:tplc="5C1AD308">
      <w:start w:val="3"/>
      <w:numFmt w:val="bullet"/>
      <w:lvlText w:val="-"/>
      <w:lvlJc w:val="left"/>
      <w:pPr>
        <w:ind w:left="360" w:hanging="360"/>
      </w:pPr>
      <w:rPr>
        <w:rFonts w:ascii="Garamond" w:eastAsia="Times New Roman" w:hAnsi="Garamond" w:cs="Times New Roman"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36">
    <w:nsid w:val="788A14FD"/>
    <w:multiLevelType w:val="hybridMultilevel"/>
    <w:tmpl w:val="B3485AAE"/>
    <w:lvl w:ilvl="0" w:tplc="39909D04">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7">
    <w:nsid w:val="7D144018"/>
    <w:multiLevelType w:val="hybridMultilevel"/>
    <w:tmpl w:val="46C669BA"/>
    <w:lvl w:ilvl="0" w:tplc="74E8614C">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8">
    <w:nsid w:val="7DBF6619"/>
    <w:multiLevelType w:val="multilevel"/>
    <w:tmpl w:val="5840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9"/>
  </w:num>
  <w:num w:numId="3">
    <w:abstractNumId w:val="20"/>
  </w:num>
  <w:num w:numId="4">
    <w:abstractNumId w:val="11"/>
  </w:num>
  <w:num w:numId="5">
    <w:abstractNumId w:val="36"/>
  </w:num>
  <w:num w:numId="6">
    <w:abstractNumId w:val="5"/>
  </w:num>
  <w:num w:numId="7">
    <w:abstractNumId w:val="7"/>
  </w:num>
  <w:num w:numId="8">
    <w:abstractNumId w:val="22"/>
  </w:num>
  <w:num w:numId="9">
    <w:abstractNumId w:val="26"/>
  </w:num>
  <w:num w:numId="10">
    <w:abstractNumId w:val="2"/>
  </w:num>
  <w:num w:numId="11">
    <w:abstractNumId w:val="18"/>
  </w:num>
  <w:num w:numId="12">
    <w:abstractNumId w:val="27"/>
  </w:num>
  <w:num w:numId="13">
    <w:abstractNumId w:val="17"/>
  </w:num>
  <w:num w:numId="14">
    <w:abstractNumId w:val="38"/>
  </w:num>
  <w:num w:numId="15">
    <w:abstractNumId w:val="15"/>
  </w:num>
  <w:num w:numId="16">
    <w:abstractNumId w:val="21"/>
  </w:num>
  <w:num w:numId="17">
    <w:abstractNumId w:val="12"/>
  </w:num>
  <w:num w:numId="18">
    <w:abstractNumId w:val="31"/>
  </w:num>
  <w:num w:numId="19">
    <w:abstractNumId w:val="28"/>
  </w:num>
  <w:num w:numId="20">
    <w:abstractNumId w:val="25"/>
  </w:num>
  <w:num w:numId="21">
    <w:abstractNumId w:val="35"/>
  </w:num>
  <w:num w:numId="22">
    <w:abstractNumId w:val="14"/>
  </w:num>
  <w:num w:numId="23">
    <w:abstractNumId w:val="6"/>
  </w:num>
  <w:num w:numId="24">
    <w:abstractNumId w:val="8"/>
  </w:num>
  <w:num w:numId="25">
    <w:abstractNumId w:val="3"/>
  </w:num>
  <w:num w:numId="26">
    <w:abstractNumId w:val="16"/>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num>
  <w:num w:numId="29">
    <w:abstractNumId w:val="32"/>
  </w:num>
  <w:num w:numId="30">
    <w:abstractNumId w:val="33"/>
  </w:num>
  <w:num w:numId="31">
    <w:abstractNumId w:val="13"/>
  </w:num>
  <w:num w:numId="32">
    <w:abstractNumId w:val="4"/>
  </w:num>
  <w:num w:numId="33">
    <w:abstractNumId w:val="37"/>
  </w:num>
  <w:num w:numId="34">
    <w:abstractNumId w:val="24"/>
  </w:num>
  <w:num w:numId="35">
    <w:abstractNumId w:val="34"/>
  </w:num>
  <w:num w:numId="36">
    <w:abstractNumId w:val="30"/>
  </w:num>
  <w:num w:numId="37">
    <w:abstractNumId w:val="1"/>
  </w:num>
  <w:num w:numId="38">
    <w:abstractNumId w:val="19"/>
  </w:num>
  <w:num w:numId="39">
    <w:abstractNumId w:val="23"/>
  </w:num>
  <w:num w:numId="40">
    <w:abstractNumId w:val="29"/>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D69"/>
    <w:rsid w:val="00003D62"/>
    <w:rsid w:val="00006423"/>
    <w:rsid w:val="00007EE9"/>
    <w:rsid w:val="00010327"/>
    <w:rsid w:val="00010684"/>
    <w:rsid w:val="00011857"/>
    <w:rsid w:val="00011A84"/>
    <w:rsid w:val="000124DB"/>
    <w:rsid w:val="000150B2"/>
    <w:rsid w:val="000151D7"/>
    <w:rsid w:val="000170DF"/>
    <w:rsid w:val="00017E90"/>
    <w:rsid w:val="00020A34"/>
    <w:rsid w:val="000217AA"/>
    <w:rsid w:val="000221FF"/>
    <w:rsid w:val="00022705"/>
    <w:rsid w:val="0002295D"/>
    <w:rsid w:val="000236C5"/>
    <w:rsid w:val="00024418"/>
    <w:rsid w:val="00024D84"/>
    <w:rsid w:val="000250B0"/>
    <w:rsid w:val="00026386"/>
    <w:rsid w:val="00027269"/>
    <w:rsid w:val="00031D80"/>
    <w:rsid w:val="000339A5"/>
    <w:rsid w:val="00034969"/>
    <w:rsid w:val="00034A25"/>
    <w:rsid w:val="00034B04"/>
    <w:rsid w:val="000355C0"/>
    <w:rsid w:val="0003682C"/>
    <w:rsid w:val="000377C7"/>
    <w:rsid w:val="0003792C"/>
    <w:rsid w:val="00040A8E"/>
    <w:rsid w:val="00044AC6"/>
    <w:rsid w:val="000463C6"/>
    <w:rsid w:val="00046412"/>
    <w:rsid w:val="00051D1B"/>
    <w:rsid w:val="00052E4E"/>
    <w:rsid w:val="0005454D"/>
    <w:rsid w:val="00055662"/>
    <w:rsid w:val="000556A6"/>
    <w:rsid w:val="000566D0"/>
    <w:rsid w:val="00056DB7"/>
    <w:rsid w:val="000570D4"/>
    <w:rsid w:val="000601AA"/>
    <w:rsid w:val="00061D5C"/>
    <w:rsid w:val="00061E1B"/>
    <w:rsid w:val="000627C4"/>
    <w:rsid w:val="0006441E"/>
    <w:rsid w:val="00064D2D"/>
    <w:rsid w:val="00065D1C"/>
    <w:rsid w:val="00065EF9"/>
    <w:rsid w:val="00066DA5"/>
    <w:rsid w:val="00067282"/>
    <w:rsid w:val="000701B4"/>
    <w:rsid w:val="00070AA6"/>
    <w:rsid w:val="00072922"/>
    <w:rsid w:val="00072E53"/>
    <w:rsid w:val="000738A2"/>
    <w:rsid w:val="00073E94"/>
    <w:rsid w:val="00074630"/>
    <w:rsid w:val="00075588"/>
    <w:rsid w:val="000760A6"/>
    <w:rsid w:val="000761C4"/>
    <w:rsid w:val="00077999"/>
    <w:rsid w:val="00080387"/>
    <w:rsid w:val="00080BB2"/>
    <w:rsid w:val="000811F4"/>
    <w:rsid w:val="00082C7D"/>
    <w:rsid w:val="00083C6F"/>
    <w:rsid w:val="000842AA"/>
    <w:rsid w:val="00084F0A"/>
    <w:rsid w:val="0008531C"/>
    <w:rsid w:val="00085399"/>
    <w:rsid w:val="00085D54"/>
    <w:rsid w:val="00086960"/>
    <w:rsid w:val="00086B49"/>
    <w:rsid w:val="00086F82"/>
    <w:rsid w:val="00087055"/>
    <w:rsid w:val="000879CE"/>
    <w:rsid w:val="00090D00"/>
    <w:rsid w:val="00090D69"/>
    <w:rsid w:val="00091059"/>
    <w:rsid w:val="00093165"/>
    <w:rsid w:val="0009353C"/>
    <w:rsid w:val="00093A91"/>
    <w:rsid w:val="00093AFB"/>
    <w:rsid w:val="00093F5A"/>
    <w:rsid w:val="00095152"/>
    <w:rsid w:val="000964BB"/>
    <w:rsid w:val="0009766E"/>
    <w:rsid w:val="000A0372"/>
    <w:rsid w:val="000A03FC"/>
    <w:rsid w:val="000A135B"/>
    <w:rsid w:val="000A159F"/>
    <w:rsid w:val="000A242E"/>
    <w:rsid w:val="000A5125"/>
    <w:rsid w:val="000A6121"/>
    <w:rsid w:val="000A68BD"/>
    <w:rsid w:val="000B0563"/>
    <w:rsid w:val="000B0B1D"/>
    <w:rsid w:val="000B0C4B"/>
    <w:rsid w:val="000B1065"/>
    <w:rsid w:val="000B1A60"/>
    <w:rsid w:val="000B45EA"/>
    <w:rsid w:val="000B48DD"/>
    <w:rsid w:val="000B4D9D"/>
    <w:rsid w:val="000B5493"/>
    <w:rsid w:val="000B593B"/>
    <w:rsid w:val="000B5CAE"/>
    <w:rsid w:val="000B6513"/>
    <w:rsid w:val="000B6E2B"/>
    <w:rsid w:val="000B7A4A"/>
    <w:rsid w:val="000C1BA0"/>
    <w:rsid w:val="000C1F0A"/>
    <w:rsid w:val="000C2B4E"/>
    <w:rsid w:val="000C2CF8"/>
    <w:rsid w:val="000C35AA"/>
    <w:rsid w:val="000C4F35"/>
    <w:rsid w:val="000C53AD"/>
    <w:rsid w:val="000C597F"/>
    <w:rsid w:val="000C5B46"/>
    <w:rsid w:val="000C5E6E"/>
    <w:rsid w:val="000C6283"/>
    <w:rsid w:val="000C66EF"/>
    <w:rsid w:val="000D1AE5"/>
    <w:rsid w:val="000D25DF"/>
    <w:rsid w:val="000D2758"/>
    <w:rsid w:val="000D2769"/>
    <w:rsid w:val="000D277F"/>
    <w:rsid w:val="000D3628"/>
    <w:rsid w:val="000D4371"/>
    <w:rsid w:val="000D4AD9"/>
    <w:rsid w:val="000D530A"/>
    <w:rsid w:val="000D5C21"/>
    <w:rsid w:val="000D633F"/>
    <w:rsid w:val="000E2056"/>
    <w:rsid w:val="000E2F5D"/>
    <w:rsid w:val="000E3498"/>
    <w:rsid w:val="000E3B4A"/>
    <w:rsid w:val="000E40AD"/>
    <w:rsid w:val="000E69E0"/>
    <w:rsid w:val="000F0DFB"/>
    <w:rsid w:val="000F11A8"/>
    <w:rsid w:val="000F1295"/>
    <w:rsid w:val="000F27AE"/>
    <w:rsid w:val="000F2821"/>
    <w:rsid w:val="000F28B4"/>
    <w:rsid w:val="000F2E18"/>
    <w:rsid w:val="000F32E0"/>
    <w:rsid w:val="000F3745"/>
    <w:rsid w:val="000F42D6"/>
    <w:rsid w:val="000F5164"/>
    <w:rsid w:val="000F55AD"/>
    <w:rsid w:val="000F5EE8"/>
    <w:rsid w:val="000F7543"/>
    <w:rsid w:val="00100905"/>
    <w:rsid w:val="00102279"/>
    <w:rsid w:val="00103390"/>
    <w:rsid w:val="0010342F"/>
    <w:rsid w:val="00104FF2"/>
    <w:rsid w:val="00106063"/>
    <w:rsid w:val="0010742A"/>
    <w:rsid w:val="00107EF4"/>
    <w:rsid w:val="001110BC"/>
    <w:rsid w:val="00111517"/>
    <w:rsid w:val="00111CBE"/>
    <w:rsid w:val="00112144"/>
    <w:rsid w:val="0011526F"/>
    <w:rsid w:val="00115572"/>
    <w:rsid w:val="0012098A"/>
    <w:rsid w:val="0012144A"/>
    <w:rsid w:val="00121E66"/>
    <w:rsid w:val="0012215D"/>
    <w:rsid w:val="00122B19"/>
    <w:rsid w:val="00123A1F"/>
    <w:rsid w:val="00123C6F"/>
    <w:rsid w:val="00124036"/>
    <w:rsid w:val="001243B2"/>
    <w:rsid w:val="00124634"/>
    <w:rsid w:val="00124949"/>
    <w:rsid w:val="00124C6B"/>
    <w:rsid w:val="001250C9"/>
    <w:rsid w:val="00127094"/>
    <w:rsid w:val="001275C1"/>
    <w:rsid w:val="0013110F"/>
    <w:rsid w:val="001319F5"/>
    <w:rsid w:val="0013248B"/>
    <w:rsid w:val="0013252C"/>
    <w:rsid w:val="00132D69"/>
    <w:rsid w:val="00132D92"/>
    <w:rsid w:val="001337A8"/>
    <w:rsid w:val="00133C22"/>
    <w:rsid w:val="00134496"/>
    <w:rsid w:val="001359C9"/>
    <w:rsid w:val="00140521"/>
    <w:rsid w:val="00140CF3"/>
    <w:rsid w:val="0014209D"/>
    <w:rsid w:val="00142247"/>
    <w:rsid w:val="00142479"/>
    <w:rsid w:val="00142698"/>
    <w:rsid w:val="00142AE3"/>
    <w:rsid w:val="00143482"/>
    <w:rsid w:val="00144B50"/>
    <w:rsid w:val="00145169"/>
    <w:rsid w:val="00147190"/>
    <w:rsid w:val="00147627"/>
    <w:rsid w:val="0014768B"/>
    <w:rsid w:val="00151A14"/>
    <w:rsid w:val="001530C8"/>
    <w:rsid w:val="00153168"/>
    <w:rsid w:val="0015431F"/>
    <w:rsid w:val="00154423"/>
    <w:rsid w:val="00155816"/>
    <w:rsid w:val="0015689E"/>
    <w:rsid w:val="00157A80"/>
    <w:rsid w:val="00160F1B"/>
    <w:rsid w:val="00160F35"/>
    <w:rsid w:val="00162BD4"/>
    <w:rsid w:val="00163D0A"/>
    <w:rsid w:val="00164D35"/>
    <w:rsid w:val="00164EDB"/>
    <w:rsid w:val="00167D85"/>
    <w:rsid w:val="001715BF"/>
    <w:rsid w:val="00171AE0"/>
    <w:rsid w:val="0017248F"/>
    <w:rsid w:val="0017297C"/>
    <w:rsid w:val="00172D41"/>
    <w:rsid w:val="0017342A"/>
    <w:rsid w:val="00173656"/>
    <w:rsid w:val="00174134"/>
    <w:rsid w:val="00174876"/>
    <w:rsid w:val="001764A3"/>
    <w:rsid w:val="001768DB"/>
    <w:rsid w:val="00177C73"/>
    <w:rsid w:val="001811FB"/>
    <w:rsid w:val="00183368"/>
    <w:rsid w:val="00183FE1"/>
    <w:rsid w:val="001846C9"/>
    <w:rsid w:val="00185387"/>
    <w:rsid w:val="00187543"/>
    <w:rsid w:val="001919B6"/>
    <w:rsid w:val="001921A2"/>
    <w:rsid w:val="00192A01"/>
    <w:rsid w:val="00192A0C"/>
    <w:rsid w:val="00192AB7"/>
    <w:rsid w:val="0019330E"/>
    <w:rsid w:val="0019392E"/>
    <w:rsid w:val="00193D8B"/>
    <w:rsid w:val="001942DC"/>
    <w:rsid w:val="00194480"/>
    <w:rsid w:val="0019449A"/>
    <w:rsid w:val="00196816"/>
    <w:rsid w:val="00196BB3"/>
    <w:rsid w:val="0019709E"/>
    <w:rsid w:val="001A00B6"/>
    <w:rsid w:val="001A1A3C"/>
    <w:rsid w:val="001A1A65"/>
    <w:rsid w:val="001A2DC3"/>
    <w:rsid w:val="001A3D74"/>
    <w:rsid w:val="001A3F39"/>
    <w:rsid w:val="001A420D"/>
    <w:rsid w:val="001A438B"/>
    <w:rsid w:val="001A567F"/>
    <w:rsid w:val="001A666A"/>
    <w:rsid w:val="001A6865"/>
    <w:rsid w:val="001A6A71"/>
    <w:rsid w:val="001A7AA9"/>
    <w:rsid w:val="001B048F"/>
    <w:rsid w:val="001B0E75"/>
    <w:rsid w:val="001B1A73"/>
    <w:rsid w:val="001B1C95"/>
    <w:rsid w:val="001B2141"/>
    <w:rsid w:val="001B2547"/>
    <w:rsid w:val="001B2C86"/>
    <w:rsid w:val="001B2CDA"/>
    <w:rsid w:val="001B3882"/>
    <w:rsid w:val="001B4A2F"/>
    <w:rsid w:val="001B4A6E"/>
    <w:rsid w:val="001B55FD"/>
    <w:rsid w:val="001B580F"/>
    <w:rsid w:val="001B5F1E"/>
    <w:rsid w:val="001B627C"/>
    <w:rsid w:val="001B629F"/>
    <w:rsid w:val="001B6FA0"/>
    <w:rsid w:val="001B706F"/>
    <w:rsid w:val="001B7463"/>
    <w:rsid w:val="001C1CE2"/>
    <w:rsid w:val="001C25F5"/>
    <w:rsid w:val="001C3038"/>
    <w:rsid w:val="001C47B3"/>
    <w:rsid w:val="001C4A03"/>
    <w:rsid w:val="001C4B94"/>
    <w:rsid w:val="001C686B"/>
    <w:rsid w:val="001C6EEE"/>
    <w:rsid w:val="001C7CE1"/>
    <w:rsid w:val="001D0E5F"/>
    <w:rsid w:val="001D1456"/>
    <w:rsid w:val="001D1CA9"/>
    <w:rsid w:val="001D2FFB"/>
    <w:rsid w:val="001D5E31"/>
    <w:rsid w:val="001D5F1F"/>
    <w:rsid w:val="001E0CB8"/>
    <w:rsid w:val="001E1DFA"/>
    <w:rsid w:val="001E2373"/>
    <w:rsid w:val="001E2925"/>
    <w:rsid w:val="001E31FD"/>
    <w:rsid w:val="001E6278"/>
    <w:rsid w:val="001E6BC7"/>
    <w:rsid w:val="001E6F0F"/>
    <w:rsid w:val="001E781F"/>
    <w:rsid w:val="001E7BA1"/>
    <w:rsid w:val="001F32A7"/>
    <w:rsid w:val="001F3CE5"/>
    <w:rsid w:val="001F4FCD"/>
    <w:rsid w:val="001F52D1"/>
    <w:rsid w:val="00200311"/>
    <w:rsid w:val="00201052"/>
    <w:rsid w:val="002022D0"/>
    <w:rsid w:val="00202640"/>
    <w:rsid w:val="00202E7F"/>
    <w:rsid w:val="00202E9E"/>
    <w:rsid w:val="00203147"/>
    <w:rsid w:val="00205EC1"/>
    <w:rsid w:val="00206A4E"/>
    <w:rsid w:val="00206AC0"/>
    <w:rsid w:val="00206D91"/>
    <w:rsid w:val="0021077D"/>
    <w:rsid w:val="0021098D"/>
    <w:rsid w:val="00211A86"/>
    <w:rsid w:val="002123DA"/>
    <w:rsid w:val="0021327B"/>
    <w:rsid w:val="00215DDE"/>
    <w:rsid w:val="00217230"/>
    <w:rsid w:val="00220ADD"/>
    <w:rsid w:val="00220FC7"/>
    <w:rsid w:val="0022168D"/>
    <w:rsid w:val="00222D18"/>
    <w:rsid w:val="0022347C"/>
    <w:rsid w:val="00224D2C"/>
    <w:rsid w:val="00225418"/>
    <w:rsid w:val="0022543D"/>
    <w:rsid w:val="002279E1"/>
    <w:rsid w:val="0023026C"/>
    <w:rsid w:val="002312D1"/>
    <w:rsid w:val="002317B4"/>
    <w:rsid w:val="00231D78"/>
    <w:rsid w:val="002373F7"/>
    <w:rsid w:val="002408A5"/>
    <w:rsid w:val="00241BFB"/>
    <w:rsid w:val="00241FF5"/>
    <w:rsid w:val="0024356F"/>
    <w:rsid w:val="00243888"/>
    <w:rsid w:val="00243918"/>
    <w:rsid w:val="002445ED"/>
    <w:rsid w:val="00244D91"/>
    <w:rsid w:val="00246229"/>
    <w:rsid w:val="002466C1"/>
    <w:rsid w:val="002468B7"/>
    <w:rsid w:val="00247B39"/>
    <w:rsid w:val="0025192A"/>
    <w:rsid w:val="002524F0"/>
    <w:rsid w:val="00252BE2"/>
    <w:rsid w:val="00253BA4"/>
    <w:rsid w:val="00253DB3"/>
    <w:rsid w:val="00253E1D"/>
    <w:rsid w:val="00253E5B"/>
    <w:rsid w:val="002577BD"/>
    <w:rsid w:val="00257D20"/>
    <w:rsid w:val="00260B56"/>
    <w:rsid w:val="00260FAC"/>
    <w:rsid w:val="00262E2C"/>
    <w:rsid w:val="002635F4"/>
    <w:rsid w:val="002644C0"/>
    <w:rsid w:val="00265049"/>
    <w:rsid w:val="002657C6"/>
    <w:rsid w:val="002660CC"/>
    <w:rsid w:val="00266260"/>
    <w:rsid w:val="00270A4B"/>
    <w:rsid w:val="00272277"/>
    <w:rsid w:val="00272499"/>
    <w:rsid w:val="002724B4"/>
    <w:rsid w:val="0027294A"/>
    <w:rsid w:val="00273A98"/>
    <w:rsid w:val="00274456"/>
    <w:rsid w:val="0027657C"/>
    <w:rsid w:val="002778C1"/>
    <w:rsid w:val="00277E38"/>
    <w:rsid w:val="00281259"/>
    <w:rsid w:val="00283F58"/>
    <w:rsid w:val="00284606"/>
    <w:rsid w:val="00284C41"/>
    <w:rsid w:val="00285CC4"/>
    <w:rsid w:val="00286194"/>
    <w:rsid w:val="00286FD4"/>
    <w:rsid w:val="00287495"/>
    <w:rsid w:val="00292521"/>
    <w:rsid w:val="002926D6"/>
    <w:rsid w:val="00292A7B"/>
    <w:rsid w:val="00292C7C"/>
    <w:rsid w:val="002959F5"/>
    <w:rsid w:val="00295C13"/>
    <w:rsid w:val="0029759E"/>
    <w:rsid w:val="002A087F"/>
    <w:rsid w:val="002A10FD"/>
    <w:rsid w:val="002A119E"/>
    <w:rsid w:val="002A1AAA"/>
    <w:rsid w:val="002A1F4F"/>
    <w:rsid w:val="002A1F98"/>
    <w:rsid w:val="002A247D"/>
    <w:rsid w:val="002A366C"/>
    <w:rsid w:val="002A40C4"/>
    <w:rsid w:val="002A6366"/>
    <w:rsid w:val="002A653A"/>
    <w:rsid w:val="002A6C72"/>
    <w:rsid w:val="002A7D3C"/>
    <w:rsid w:val="002A7D6F"/>
    <w:rsid w:val="002B0B94"/>
    <w:rsid w:val="002B259D"/>
    <w:rsid w:val="002B3D7F"/>
    <w:rsid w:val="002B7E79"/>
    <w:rsid w:val="002C139C"/>
    <w:rsid w:val="002C229D"/>
    <w:rsid w:val="002C2506"/>
    <w:rsid w:val="002C3E1C"/>
    <w:rsid w:val="002C5C37"/>
    <w:rsid w:val="002D07F2"/>
    <w:rsid w:val="002D0A61"/>
    <w:rsid w:val="002D1146"/>
    <w:rsid w:val="002D2902"/>
    <w:rsid w:val="002D2A7D"/>
    <w:rsid w:val="002D315F"/>
    <w:rsid w:val="002D33C1"/>
    <w:rsid w:val="002D369C"/>
    <w:rsid w:val="002D3A41"/>
    <w:rsid w:val="002D3E6E"/>
    <w:rsid w:val="002D5562"/>
    <w:rsid w:val="002D5675"/>
    <w:rsid w:val="002D6A09"/>
    <w:rsid w:val="002D6CFA"/>
    <w:rsid w:val="002D6D62"/>
    <w:rsid w:val="002D73A4"/>
    <w:rsid w:val="002D7A76"/>
    <w:rsid w:val="002E0223"/>
    <w:rsid w:val="002E0FAC"/>
    <w:rsid w:val="002E1567"/>
    <w:rsid w:val="002E17F5"/>
    <w:rsid w:val="002E2455"/>
    <w:rsid w:val="002E44DA"/>
    <w:rsid w:val="002E5AB1"/>
    <w:rsid w:val="002E5E0C"/>
    <w:rsid w:val="002E7207"/>
    <w:rsid w:val="002F0D81"/>
    <w:rsid w:val="002F1476"/>
    <w:rsid w:val="002F2E9C"/>
    <w:rsid w:val="002F4CAE"/>
    <w:rsid w:val="002F5F62"/>
    <w:rsid w:val="002F6B1B"/>
    <w:rsid w:val="002F6D6F"/>
    <w:rsid w:val="002F6DE3"/>
    <w:rsid w:val="00301709"/>
    <w:rsid w:val="00302AFE"/>
    <w:rsid w:val="003053A2"/>
    <w:rsid w:val="00306961"/>
    <w:rsid w:val="00306F48"/>
    <w:rsid w:val="00311E82"/>
    <w:rsid w:val="00312CDC"/>
    <w:rsid w:val="003132BA"/>
    <w:rsid w:val="003143FA"/>
    <w:rsid w:val="00314ADC"/>
    <w:rsid w:val="0031536F"/>
    <w:rsid w:val="00317D6C"/>
    <w:rsid w:val="00321A98"/>
    <w:rsid w:val="00321D33"/>
    <w:rsid w:val="003235AF"/>
    <w:rsid w:val="00323C73"/>
    <w:rsid w:val="00323F7B"/>
    <w:rsid w:val="00324782"/>
    <w:rsid w:val="003264B8"/>
    <w:rsid w:val="00326698"/>
    <w:rsid w:val="00330075"/>
    <w:rsid w:val="003313E1"/>
    <w:rsid w:val="003328E2"/>
    <w:rsid w:val="00332B2F"/>
    <w:rsid w:val="00332E1D"/>
    <w:rsid w:val="00333B6B"/>
    <w:rsid w:val="00335081"/>
    <w:rsid w:val="003353A4"/>
    <w:rsid w:val="00335A38"/>
    <w:rsid w:val="00336DA6"/>
    <w:rsid w:val="00337407"/>
    <w:rsid w:val="00337AD4"/>
    <w:rsid w:val="003403BD"/>
    <w:rsid w:val="00340D96"/>
    <w:rsid w:val="00341B0E"/>
    <w:rsid w:val="00342D05"/>
    <w:rsid w:val="0034399A"/>
    <w:rsid w:val="00344125"/>
    <w:rsid w:val="00344BF4"/>
    <w:rsid w:val="00345AD4"/>
    <w:rsid w:val="00345C7D"/>
    <w:rsid w:val="003461B6"/>
    <w:rsid w:val="00346370"/>
    <w:rsid w:val="003478CB"/>
    <w:rsid w:val="00350555"/>
    <w:rsid w:val="00350E7C"/>
    <w:rsid w:val="003514D6"/>
    <w:rsid w:val="00351564"/>
    <w:rsid w:val="0035181E"/>
    <w:rsid w:val="00352B08"/>
    <w:rsid w:val="003533CD"/>
    <w:rsid w:val="00354EF9"/>
    <w:rsid w:val="00355446"/>
    <w:rsid w:val="00355A65"/>
    <w:rsid w:val="00357404"/>
    <w:rsid w:val="00357885"/>
    <w:rsid w:val="00357B54"/>
    <w:rsid w:val="003633D8"/>
    <w:rsid w:val="003636FF"/>
    <w:rsid w:val="003637C5"/>
    <w:rsid w:val="00364386"/>
    <w:rsid w:val="003645B2"/>
    <w:rsid w:val="00364E0C"/>
    <w:rsid w:val="00366D00"/>
    <w:rsid w:val="00367BB4"/>
    <w:rsid w:val="00367F6F"/>
    <w:rsid w:val="00370086"/>
    <w:rsid w:val="0037269F"/>
    <w:rsid w:val="0037373B"/>
    <w:rsid w:val="00373A69"/>
    <w:rsid w:val="00374867"/>
    <w:rsid w:val="00375720"/>
    <w:rsid w:val="003800F5"/>
    <w:rsid w:val="003802FE"/>
    <w:rsid w:val="00380406"/>
    <w:rsid w:val="00380FC3"/>
    <w:rsid w:val="00381C6B"/>
    <w:rsid w:val="003828CC"/>
    <w:rsid w:val="00382C38"/>
    <w:rsid w:val="00384520"/>
    <w:rsid w:val="00387567"/>
    <w:rsid w:val="003877F1"/>
    <w:rsid w:val="00387B6E"/>
    <w:rsid w:val="00387F47"/>
    <w:rsid w:val="00390516"/>
    <w:rsid w:val="00390E89"/>
    <w:rsid w:val="00391FCB"/>
    <w:rsid w:val="00392BF8"/>
    <w:rsid w:val="00393697"/>
    <w:rsid w:val="003945D6"/>
    <w:rsid w:val="003952EF"/>
    <w:rsid w:val="003958DD"/>
    <w:rsid w:val="00396319"/>
    <w:rsid w:val="003964C3"/>
    <w:rsid w:val="00396743"/>
    <w:rsid w:val="003A009B"/>
    <w:rsid w:val="003A0EC1"/>
    <w:rsid w:val="003A10F3"/>
    <w:rsid w:val="003A1BC0"/>
    <w:rsid w:val="003A3880"/>
    <w:rsid w:val="003A736D"/>
    <w:rsid w:val="003B0515"/>
    <w:rsid w:val="003B20E3"/>
    <w:rsid w:val="003B26F5"/>
    <w:rsid w:val="003B2804"/>
    <w:rsid w:val="003B32B9"/>
    <w:rsid w:val="003B4D9E"/>
    <w:rsid w:val="003B663E"/>
    <w:rsid w:val="003B6FB9"/>
    <w:rsid w:val="003B7468"/>
    <w:rsid w:val="003B7778"/>
    <w:rsid w:val="003C11AB"/>
    <w:rsid w:val="003C190D"/>
    <w:rsid w:val="003C2ADF"/>
    <w:rsid w:val="003C3033"/>
    <w:rsid w:val="003C4551"/>
    <w:rsid w:val="003C6D0C"/>
    <w:rsid w:val="003D1089"/>
    <w:rsid w:val="003D1ADA"/>
    <w:rsid w:val="003D22C5"/>
    <w:rsid w:val="003D281A"/>
    <w:rsid w:val="003D3657"/>
    <w:rsid w:val="003D3A87"/>
    <w:rsid w:val="003D4481"/>
    <w:rsid w:val="003D4773"/>
    <w:rsid w:val="003D5AF1"/>
    <w:rsid w:val="003D6202"/>
    <w:rsid w:val="003E0B5D"/>
    <w:rsid w:val="003E19ED"/>
    <w:rsid w:val="003E1C13"/>
    <w:rsid w:val="003E2193"/>
    <w:rsid w:val="003E3906"/>
    <w:rsid w:val="003E5216"/>
    <w:rsid w:val="003E66C0"/>
    <w:rsid w:val="003E79F5"/>
    <w:rsid w:val="003E7FE3"/>
    <w:rsid w:val="003F1B2F"/>
    <w:rsid w:val="003F217D"/>
    <w:rsid w:val="003F26C5"/>
    <w:rsid w:val="003F2784"/>
    <w:rsid w:val="003F2F54"/>
    <w:rsid w:val="003F4865"/>
    <w:rsid w:val="003F518C"/>
    <w:rsid w:val="003F5363"/>
    <w:rsid w:val="003F5BC4"/>
    <w:rsid w:val="003F73CB"/>
    <w:rsid w:val="00400F91"/>
    <w:rsid w:val="00401A4E"/>
    <w:rsid w:val="004028D7"/>
    <w:rsid w:val="00403421"/>
    <w:rsid w:val="00403595"/>
    <w:rsid w:val="00403906"/>
    <w:rsid w:val="004039C8"/>
    <w:rsid w:val="00403D81"/>
    <w:rsid w:val="0040478F"/>
    <w:rsid w:val="004049AF"/>
    <w:rsid w:val="00404A02"/>
    <w:rsid w:val="00406CD7"/>
    <w:rsid w:val="00407A48"/>
    <w:rsid w:val="00410F8A"/>
    <w:rsid w:val="00412DAC"/>
    <w:rsid w:val="00413D0C"/>
    <w:rsid w:val="00413F68"/>
    <w:rsid w:val="00414585"/>
    <w:rsid w:val="00414B91"/>
    <w:rsid w:val="00416064"/>
    <w:rsid w:val="00417EFC"/>
    <w:rsid w:val="004207E0"/>
    <w:rsid w:val="00420A59"/>
    <w:rsid w:val="00422456"/>
    <w:rsid w:val="00425E51"/>
    <w:rsid w:val="004261E9"/>
    <w:rsid w:val="0042658B"/>
    <w:rsid w:val="00426A58"/>
    <w:rsid w:val="004274CA"/>
    <w:rsid w:val="00427C06"/>
    <w:rsid w:val="00430DB3"/>
    <w:rsid w:val="004329F3"/>
    <w:rsid w:val="00432D24"/>
    <w:rsid w:val="00432DE7"/>
    <w:rsid w:val="0043415B"/>
    <w:rsid w:val="00434255"/>
    <w:rsid w:val="0043456D"/>
    <w:rsid w:val="00434ABF"/>
    <w:rsid w:val="00435921"/>
    <w:rsid w:val="00437988"/>
    <w:rsid w:val="00437B08"/>
    <w:rsid w:val="00441FA6"/>
    <w:rsid w:val="004424DB"/>
    <w:rsid w:val="004425D5"/>
    <w:rsid w:val="00442DCF"/>
    <w:rsid w:val="004430FC"/>
    <w:rsid w:val="004431E9"/>
    <w:rsid w:val="004432CD"/>
    <w:rsid w:val="00443F16"/>
    <w:rsid w:val="00444E0D"/>
    <w:rsid w:val="00445243"/>
    <w:rsid w:val="00446EAF"/>
    <w:rsid w:val="00447368"/>
    <w:rsid w:val="00447A14"/>
    <w:rsid w:val="0045177C"/>
    <w:rsid w:val="004549E2"/>
    <w:rsid w:val="00454E3D"/>
    <w:rsid w:val="004560C3"/>
    <w:rsid w:val="004568E7"/>
    <w:rsid w:val="00457D70"/>
    <w:rsid w:val="0046083D"/>
    <w:rsid w:val="00464403"/>
    <w:rsid w:val="004644EB"/>
    <w:rsid w:val="00464780"/>
    <w:rsid w:val="004673E9"/>
    <w:rsid w:val="0047191C"/>
    <w:rsid w:val="00472978"/>
    <w:rsid w:val="00472F7B"/>
    <w:rsid w:val="00474394"/>
    <w:rsid w:val="00476A44"/>
    <w:rsid w:val="004779BB"/>
    <w:rsid w:val="00477B48"/>
    <w:rsid w:val="00480D8B"/>
    <w:rsid w:val="00482536"/>
    <w:rsid w:val="00483483"/>
    <w:rsid w:val="00484BC9"/>
    <w:rsid w:val="00485274"/>
    <w:rsid w:val="0048683F"/>
    <w:rsid w:val="00490474"/>
    <w:rsid w:val="004917E0"/>
    <w:rsid w:val="004936F2"/>
    <w:rsid w:val="00493DE4"/>
    <w:rsid w:val="00497E68"/>
    <w:rsid w:val="004A0DE4"/>
    <w:rsid w:val="004A164E"/>
    <w:rsid w:val="004A2CD5"/>
    <w:rsid w:val="004A317D"/>
    <w:rsid w:val="004A378D"/>
    <w:rsid w:val="004A3E2C"/>
    <w:rsid w:val="004A3FC9"/>
    <w:rsid w:val="004A41E0"/>
    <w:rsid w:val="004A506B"/>
    <w:rsid w:val="004A77A7"/>
    <w:rsid w:val="004B154B"/>
    <w:rsid w:val="004B35D2"/>
    <w:rsid w:val="004B3D64"/>
    <w:rsid w:val="004B4161"/>
    <w:rsid w:val="004B52BE"/>
    <w:rsid w:val="004B660D"/>
    <w:rsid w:val="004B7465"/>
    <w:rsid w:val="004C179B"/>
    <w:rsid w:val="004C2580"/>
    <w:rsid w:val="004C2656"/>
    <w:rsid w:val="004C4CCD"/>
    <w:rsid w:val="004C5230"/>
    <w:rsid w:val="004C62C7"/>
    <w:rsid w:val="004C6620"/>
    <w:rsid w:val="004C7E12"/>
    <w:rsid w:val="004D0342"/>
    <w:rsid w:val="004D1BA0"/>
    <w:rsid w:val="004D1DA4"/>
    <w:rsid w:val="004D28B2"/>
    <w:rsid w:val="004D2F49"/>
    <w:rsid w:val="004D309C"/>
    <w:rsid w:val="004D4217"/>
    <w:rsid w:val="004D527C"/>
    <w:rsid w:val="004D59D0"/>
    <w:rsid w:val="004D6386"/>
    <w:rsid w:val="004D6421"/>
    <w:rsid w:val="004D7265"/>
    <w:rsid w:val="004E04AE"/>
    <w:rsid w:val="004E1C7A"/>
    <w:rsid w:val="004E2056"/>
    <w:rsid w:val="004E24E2"/>
    <w:rsid w:val="004E32D4"/>
    <w:rsid w:val="004E4DA4"/>
    <w:rsid w:val="004E5401"/>
    <w:rsid w:val="004E6317"/>
    <w:rsid w:val="004E64D2"/>
    <w:rsid w:val="004E6B50"/>
    <w:rsid w:val="004E70BB"/>
    <w:rsid w:val="004E796F"/>
    <w:rsid w:val="004E7E09"/>
    <w:rsid w:val="004F00B0"/>
    <w:rsid w:val="004F0C27"/>
    <w:rsid w:val="004F0CC9"/>
    <w:rsid w:val="004F172B"/>
    <w:rsid w:val="004F2CF5"/>
    <w:rsid w:val="004F353A"/>
    <w:rsid w:val="004F3CA2"/>
    <w:rsid w:val="004F4078"/>
    <w:rsid w:val="004F5733"/>
    <w:rsid w:val="004F6D4F"/>
    <w:rsid w:val="0050083B"/>
    <w:rsid w:val="00500E80"/>
    <w:rsid w:val="005022D1"/>
    <w:rsid w:val="0050443C"/>
    <w:rsid w:val="00504872"/>
    <w:rsid w:val="00505B58"/>
    <w:rsid w:val="00505FB6"/>
    <w:rsid w:val="005068C1"/>
    <w:rsid w:val="00506AA8"/>
    <w:rsid w:val="00506DA6"/>
    <w:rsid w:val="00506DE4"/>
    <w:rsid w:val="005103E5"/>
    <w:rsid w:val="00510605"/>
    <w:rsid w:val="00510611"/>
    <w:rsid w:val="00510D2C"/>
    <w:rsid w:val="00511541"/>
    <w:rsid w:val="00511557"/>
    <w:rsid w:val="005118C3"/>
    <w:rsid w:val="0051295C"/>
    <w:rsid w:val="00513164"/>
    <w:rsid w:val="0051375A"/>
    <w:rsid w:val="00513AAE"/>
    <w:rsid w:val="00513DA9"/>
    <w:rsid w:val="0051468A"/>
    <w:rsid w:val="005153FA"/>
    <w:rsid w:val="00516485"/>
    <w:rsid w:val="00517570"/>
    <w:rsid w:val="005175F4"/>
    <w:rsid w:val="0052034A"/>
    <w:rsid w:val="005207CD"/>
    <w:rsid w:val="00521226"/>
    <w:rsid w:val="0052204B"/>
    <w:rsid w:val="00522184"/>
    <w:rsid w:val="005221B4"/>
    <w:rsid w:val="005268EE"/>
    <w:rsid w:val="00530081"/>
    <w:rsid w:val="00532714"/>
    <w:rsid w:val="005329C0"/>
    <w:rsid w:val="00532D34"/>
    <w:rsid w:val="0053341E"/>
    <w:rsid w:val="00533CA5"/>
    <w:rsid w:val="00533D2B"/>
    <w:rsid w:val="005341BE"/>
    <w:rsid w:val="00534B78"/>
    <w:rsid w:val="00534C65"/>
    <w:rsid w:val="00535763"/>
    <w:rsid w:val="00535D6B"/>
    <w:rsid w:val="005369A2"/>
    <w:rsid w:val="00543490"/>
    <w:rsid w:val="00543BF7"/>
    <w:rsid w:val="00543BFC"/>
    <w:rsid w:val="00544032"/>
    <w:rsid w:val="005453A6"/>
    <w:rsid w:val="005462FA"/>
    <w:rsid w:val="00546EEA"/>
    <w:rsid w:val="0054709B"/>
    <w:rsid w:val="00547782"/>
    <w:rsid w:val="00550858"/>
    <w:rsid w:val="005518FF"/>
    <w:rsid w:val="00551E28"/>
    <w:rsid w:val="0055206F"/>
    <w:rsid w:val="005521ED"/>
    <w:rsid w:val="00555DE3"/>
    <w:rsid w:val="00556E0A"/>
    <w:rsid w:val="00557E0F"/>
    <w:rsid w:val="00564685"/>
    <w:rsid w:val="00564AD0"/>
    <w:rsid w:val="00564F43"/>
    <w:rsid w:val="00565263"/>
    <w:rsid w:val="005661CD"/>
    <w:rsid w:val="0056638C"/>
    <w:rsid w:val="00566515"/>
    <w:rsid w:val="005676DE"/>
    <w:rsid w:val="00567D61"/>
    <w:rsid w:val="00567FF7"/>
    <w:rsid w:val="0057147A"/>
    <w:rsid w:val="00573375"/>
    <w:rsid w:val="00573A77"/>
    <w:rsid w:val="00576481"/>
    <w:rsid w:val="005773A7"/>
    <w:rsid w:val="00577A8D"/>
    <w:rsid w:val="00580C31"/>
    <w:rsid w:val="00581628"/>
    <w:rsid w:val="00582909"/>
    <w:rsid w:val="00582D3A"/>
    <w:rsid w:val="00582DE1"/>
    <w:rsid w:val="005834E8"/>
    <w:rsid w:val="005845D2"/>
    <w:rsid w:val="00585D01"/>
    <w:rsid w:val="00593F60"/>
    <w:rsid w:val="0059436B"/>
    <w:rsid w:val="0059471D"/>
    <w:rsid w:val="0059611F"/>
    <w:rsid w:val="00596139"/>
    <w:rsid w:val="005966B1"/>
    <w:rsid w:val="00596937"/>
    <w:rsid w:val="005A03A9"/>
    <w:rsid w:val="005A23B9"/>
    <w:rsid w:val="005A28AF"/>
    <w:rsid w:val="005A506E"/>
    <w:rsid w:val="005A5FC3"/>
    <w:rsid w:val="005A67FA"/>
    <w:rsid w:val="005A7058"/>
    <w:rsid w:val="005B090F"/>
    <w:rsid w:val="005B4243"/>
    <w:rsid w:val="005B5BAF"/>
    <w:rsid w:val="005B7C03"/>
    <w:rsid w:val="005B7EDA"/>
    <w:rsid w:val="005C03E1"/>
    <w:rsid w:val="005C1041"/>
    <w:rsid w:val="005C1422"/>
    <w:rsid w:val="005C2147"/>
    <w:rsid w:val="005C3C13"/>
    <w:rsid w:val="005C3E85"/>
    <w:rsid w:val="005C41E1"/>
    <w:rsid w:val="005C46AE"/>
    <w:rsid w:val="005C52DF"/>
    <w:rsid w:val="005C634F"/>
    <w:rsid w:val="005C67C7"/>
    <w:rsid w:val="005C6857"/>
    <w:rsid w:val="005C7FE7"/>
    <w:rsid w:val="005D101C"/>
    <w:rsid w:val="005D152B"/>
    <w:rsid w:val="005D2B86"/>
    <w:rsid w:val="005D329E"/>
    <w:rsid w:val="005D4291"/>
    <w:rsid w:val="005D47A8"/>
    <w:rsid w:val="005D4B2E"/>
    <w:rsid w:val="005D6552"/>
    <w:rsid w:val="005D6B28"/>
    <w:rsid w:val="005D6E0E"/>
    <w:rsid w:val="005E10B3"/>
    <w:rsid w:val="005E2D86"/>
    <w:rsid w:val="005E310C"/>
    <w:rsid w:val="005E5E1A"/>
    <w:rsid w:val="005E68D5"/>
    <w:rsid w:val="005E690C"/>
    <w:rsid w:val="005F3AC4"/>
    <w:rsid w:val="005F48AE"/>
    <w:rsid w:val="005F5C80"/>
    <w:rsid w:val="005F61FB"/>
    <w:rsid w:val="005F69EA"/>
    <w:rsid w:val="005F6BD6"/>
    <w:rsid w:val="005F7F5F"/>
    <w:rsid w:val="006031D1"/>
    <w:rsid w:val="006032B1"/>
    <w:rsid w:val="00605D10"/>
    <w:rsid w:val="00606305"/>
    <w:rsid w:val="006076AD"/>
    <w:rsid w:val="0061018B"/>
    <w:rsid w:val="00610B73"/>
    <w:rsid w:val="006113B5"/>
    <w:rsid w:val="00615610"/>
    <w:rsid w:val="00615932"/>
    <w:rsid w:val="00615E16"/>
    <w:rsid w:val="00616FAD"/>
    <w:rsid w:val="006171B1"/>
    <w:rsid w:val="0061750D"/>
    <w:rsid w:val="006177FB"/>
    <w:rsid w:val="00617A34"/>
    <w:rsid w:val="0062107F"/>
    <w:rsid w:val="00622ED9"/>
    <w:rsid w:val="0062405B"/>
    <w:rsid w:val="00624695"/>
    <w:rsid w:val="00625360"/>
    <w:rsid w:val="006266E5"/>
    <w:rsid w:val="00626CF7"/>
    <w:rsid w:val="00631DFB"/>
    <w:rsid w:val="00632978"/>
    <w:rsid w:val="00633793"/>
    <w:rsid w:val="00633E1A"/>
    <w:rsid w:val="00634831"/>
    <w:rsid w:val="00636A0A"/>
    <w:rsid w:val="00640940"/>
    <w:rsid w:val="006415FA"/>
    <w:rsid w:val="00642B95"/>
    <w:rsid w:val="006430F0"/>
    <w:rsid w:val="006432EC"/>
    <w:rsid w:val="006444F6"/>
    <w:rsid w:val="00645B2F"/>
    <w:rsid w:val="00646B27"/>
    <w:rsid w:val="00646C03"/>
    <w:rsid w:val="006470FC"/>
    <w:rsid w:val="00647551"/>
    <w:rsid w:val="0065050E"/>
    <w:rsid w:val="00651F9F"/>
    <w:rsid w:val="00652516"/>
    <w:rsid w:val="00653582"/>
    <w:rsid w:val="006547B5"/>
    <w:rsid w:val="0065598D"/>
    <w:rsid w:val="00657112"/>
    <w:rsid w:val="006579EA"/>
    <w:rsid w:val="00660688"/>
    <w:rsid w:val="00660A0E"/>
    <w:rsid w:val="00661366"/>
    <w:rsid w:val="0066672E"/>
    <w:rsid w:val="00666C96"/>
    <w:rsid w:val="00666FC0"/>
    <w:rsid w:val="006703C9"/>
    <w:rsid w:val="00670580"/>
    <w:rsid w:val="0067075D"/>
    <w:rsid w:val="006714E3"/>
    <w:rsid w:val="006721C1"/>
    <w:rsid w:val="00674023"/>
    <w:rsid w:val="0067467D"/>
    <w:rsid w:val="0067491F"/>
    <w:rsid w:val="006770CA"/>
    <w:rsid w:val="006775BE"/>
    <w:rsid w:val="00677DAE"/>
    <w:rsid w:val="0068082C"/>
    <w:rsid w:val="00680EF0"/>
    <w:rsid w:val="0068198D"/>
    <w:rsid w:val="00682454"/>
    <w:rsid w:val="00683E27"/>
    <w:rsid w:val="00684355"/>
    <w:rsid w:val="00684C3E"/>
    <w:rsid w:val="006856EC"/>
    <w:rsid w:val="00685B39"/>
    <w:rsid w:val="00686232"/>
    <w:rsid w:val="00686732"/>
    <w:rsid w:val="00686DAE"/>
    <w:rsid w:val="00687DA7"/>
    <w:rsid w:val="00690ECF"/>
    <w:rsid w:val="00691328"/>
    <w:rsid w:val="00691CAF"/>
    <w:rsid w:val="00691E77"/>
    <w:rsid w:val="006929A7"/>
    <w:rsid w:val="0069379C"/>
    <w:rsid w:val="00693812"/>
    <w:rsid w:val="00693CE9"/>
    <w:rsid w:val="00695033"/>
    <w:rsid w:val="0069596C"/>
    <w:rsid w:val="00695E8C"/>
    <w:rsid w:val="006961F5"/>
    <w:rsid w:val="00696D65"/>
    <w:rsid w:val="00697135"/>
    <w:rsid w:val="00697516"/>
    <w:rsid w:val="006A1B14"/>
    <w:rsid w:val="006A20C5"/>
    <w:rsid w:val="006A3BC3"/>
    <w:rsid w:val="006A3C48"/>
    <w:rsid w:val="006A42C3"/>
    <w:rsid w:val="006A495E"/>
    <w:rsid w:val="006A5A81"/>
    <w:rsid w:val="006A65C4"/>
    <w:rsid w:val="006A7095"/>
    <w:rsid w:val="006A7819"/>
    <w:rsid w:val="006A78E6"/>
    <w:rsid w:val="006B0F40"/>
    <w:rsid w:val="006B2662"/>
    <w:rsid w:val="006B3B8B"/>
    <w:rsid w:val="006B401B"/>
    <w:rsid w:val="006B4A8D"/>
    <w:rsid w:val="006B54DA"/>
    <w:rsid w:val="006B5990"/>
    <w:rsid w:val="006B5A62"/>
    <w:rsid w:val="006B6813"/>
    <w:rsid w:val="006B7041"/>
    <w:rsid w:val="006B708C"/>
    <w:rsid w:val="006B7ECC"/>
    <w:rsid w:val="006C192D"/>
    <w:rsid w:val="006C1BA5"/>
    <w:rsid w:val="006C4253"/>
    <w:rsid w:val="006C509E"/>
    <w:rsid w:val="006C514D"/>
    <w:rsid w:val="006C566C"/>
    <w:rsid w:val="006D0194"/>
    <w:rsid w:val="006D14F2"/>
    <w:rsid w:val="006D1A09"/>
    <w:rsid w:val="006D213B"/>
    <w:rsid w:val="006D31FA"/>
    <w:rsid w:val="006D460C"/>
    <w:rsid w:val="006D461B"/>
    <w:rsid w:val="006D4C26"/>
    <w:rsid w:val="006D53DC"/>
    <w:rsid w:val="006D55F2"/>
    <w:rsid w:val="006D673C"/>
    <w:rsid w:val="006D6BD1"/>
    <w:rsid w:val="006D7BF6"/>
    <w:rsid w:val="006E1B61"/>
    <w:rsid w:val="006E1CD0"/>
    <w:rsid w:val="006E3832"/>
    <w:rsid w:val="006E42DC"/>
    <w:rsid w:val="006E4892"/>
    <w:rsid w:val="006E4B80"/>
    <w:rsid w:val="006E644C"/>
    <w:rsid w:val="006E7933"/>
    <w:rsid w:val="006F06D9"/>
    <w:rsid w:val="006F1C8B"/>
    <w:rsid w:val="006F1E53"/>
    <w:rsid w:val="006F205A"/>
    <w:rsid w:val="006F33DC"/>
    <w:rsid w:val="006F3A03"/>
    <w:rsid w:val="006F42FC"/>
    <w:rsid w:val="006F521F"/>
    <w:rsid w:val="006F5DCA"/>
    <w:rsid w:val="006F5FB9"/>
    <w:rsid w:val="006F698E"/>
    <w:rsid w:val="006F6A36"/>
    <w:rsid w:val="006F711D"/>
    <w:rsid w:val="006F7388"/>
    <w:rsid w:val="006F76DF"/>
    <w:rsid w:val="006F7C4C"/>
    <w:rsid w:val="007020CB"/>
    <w:rsid w:val="0070492A"/>
    <w:rsid w:val="00704D4B"/>
    <w:rsid w:val="0070546A"/>
    <w:rsid w:val="007055CB"/>
    <w:rsid w:val="00706316"/>
    <w:rsid w:val="007067ED"/>
    <w:rsid w:val="00706FD9"/>
    <w:rsid w:val="00707F0A"/>
    <w:rsid w:val="0071159E"/>
    <w:rsid w:val="00712133"/>
    <w:rsid w:val="00713568"/>
    <w:rsid w:val="00717FB8"/>
    <w:rsid w:val="00720245"/>
    <w:rsid w:val="007208EA"/>
    <w:rsid w:val="00721655"/>
    <w:rsid w:val="00721A92"/>
    <w:rsid w:val="00722A4D"/>
    <w:rsid w:val="00722DD8"/>
    <w:rsid w:val="00723A8F"/>
    <w:rsid w:val="00723DF0"/>
    <w:rsid w:val="00724B92"/>
    <w:rsid w:val="007253BA"/>
    <w:rsid w:val="00725DA4"/>
    <w:rsid w:val="007273BD"/>
    <w:rsid w:val="00727743"/>
    <w:rsid w:val="00730E76"/>
    <w:rsid w:val="0073114C"/>
    <w:rsid w:val="007318E2"/>
    <w:rsid w:val="0073244C"/>
    <w:rsid w:val="0073304C"/>
    <w:rsid w:val="007330E4"/>
    <w:rsid w:val="00735031"/>
    <w:rsid w:val="00735242"/>
    <w:rsid w:val="00736B21"/>
    <w:rsid w:val="007372E9"/>
    <w:rsid w:val="00737AC4"/>
    <w:rsid w:val="00741E11"/>
    <w:rsid w:val="007421E6"/>
    <w:rsid w:val="0074268E"/>
    <w:rsid w:val="00742F91"/>
    <w:rsid w:val="00743F61"/>
    <w:rsid w:val="007450D2"/>
    <w:rsid w:val="00746240"/>
    <w:rsid w:val="00746F6C"/>
    <w:rsid w:val="007478C5"/>
    <w:rsid w:val="0075007A"/>
    <w:rsid w:val="007509CC"/>
    <w:rsid w:val="007512D8"/>
    <w:rsid w:val="00751829"/>
    <w:rsid w:val="00751A74"/>
    <w:rsid w:val="00751A9F"/>
    <w:rsid w:val="00751BCB"/>
    <w:rsid w:val="00753C99"/>
    <w:rsid w:val="00754A1D"/>
    <w:rsid w:val="007566E7"/>
    <w:rsid w:val="007578E2"/>
    <w:rsid w:val="00761372"/>
    <w:rsid w:val="007618E7"/>
    <w:rsid w:val="00761E75"/>
    <w:rsid w:val="00762D8C"/>
    <w:rsid w:val="00762FCD"/>
    <w:rsid w:val="00763BA5"/>
    <w:rsid w:val="0076469C"/>
    <w:rsid w:val="00764BE1"/>
    <w:rsid w:val="00764C55"/>
    <w:rsid w:val="00764F28"/>
    <w:rsid w:val="00765878"/>
    <w:rsid w:val="00765966"/>
    <w:rsid w:val="00765AD4"/>
    <w:rsid w:val="00776649"/>
    <w:rsid w:val="007800DF"/>
    <w:rsid w:val="00780500"/>
    <w:rsid w:val="00783594"/>
    <w:rsid w:val="00783F5E"/>
    <w:rsid w:val="0078436D"/>
    <w:rsid w:val="0078659D"/>
    <w:rsid w:val="007874DF"/>
    <w:rsid w:val="00787791"/>
    <w:rsid w:val="00787D5F"/>
    <w:rsid w:val="007905AD"/>
    <w:rsid w:val="007919FE"/>
    <w:rsid w:val="00795A58"/>
    <w:rsid w:val="00795EE8"/>
    <w:rsid w:val="00796A01"/>
    <w:rsid w:val="007970A9"/>
    <w:rsid w:val="00797A3A"/>
    <w:rsid w:val="007A1BDE"/>
    <w:rsid w:val="007A3DE0"/>
    <w:rsid w:val="007A54E2"/>
    <w:rsid w:val="007A5A48"/>
    <w:rsid w:val="007A7468"/>
    <w:rsid w:val="007B1659"/>
    <w:rsid w:val="007B1F1A"/>
    <w:rsid w:val="007B248C"/>
    <w:rsid w:val="007B5B70"/>
    <w:rsid w:val="007B66B3"/>
    <w:rsid w:val="007C0A5A"/>
    <w:rsid w:val="007C0ABD"/>
    <w:rsid w:val="007C176E"/>
    <w:rsid w:val="007C2B5C"/>
    <w:rsid w:val="007C2D4D"/>
    <w:rsid w:val="007C3606"/>
    <w:rsid w:val="007C3BAB"/>
    <w:rsid w:val="007C45B7"/>
    <w:rsid w:val="007C5849"/>
    <w:rsid w:val="007C78F7"/>
    <w:rsid w:val="007D0C24"/>
    <w:rsid w:val="007D249B"/>
    <w:rsid w:val="007D64DA"/>
    <w:rsid w:val="007D6766"/>
    <w:rsid w:val="007D6AC2"/>
    <w:rsid w:val="007D6D2D"/>
    <w:rsid w:val="007E0B82"/>
    <w:rsid w:val="007E0CF9"/>
    <w:rsid w:val="007E13E2"/>
    <w:rsid w:val="007E23F1"/>
    <w:rsid w:val="007E44E4"/>
    <w:rsid w:val="007E4CE3"/>
    <w:rsid w:val="007E4E11"/>
    <w:rsid w:val="007E4E9E"/>
    <w:rsid w:val="007E5A3A"/>
    <w:rsid w:val="007E78AE"/>
    <w:rsid w:val="007F03F6"/>
    <w:rsid w:val="007F12A8"/>
    <w:rsid w:val="007F177C"/>
    <w:rsid w:val="007F259E"/>
    <w:rsid w:val="007F2E8C"/>
    <w:rsid w:val="007F2EE2"/>
    <w:rsid w:val="007F3B5F"/>
    <w:rsid w:val="007F3C4A"/>
    <w:rsid w:val="007F45C4"/>
    <w:rsid w:val="007F6469"/>
    <w:rsid w:val="007F66C6"/>
    <w:rsid w:val="007F7014"/>
    <w:rsid w:val="007F773D"/>
    <w:rsid w:val="007F78CC"/>
    <w:rsid w:val="008008DC"/>
    <w:rsid w:val="00800DEA"/>
    <w:rsid w:val="00802316"/>
    <w:rsid w:val="00802D27"/>
    <w:rsid w:val="00803CEA"/>
    <w:rsid w:val="00804F31"/>
    <w:rsid w:val="00806940"/>
    <w:rsid w:val="00806D8A"/>
    <w:rsid w:val="008121DE"/>
    <w:rsid w:val="00812500"/>
    <w:rsid w:val="00813592"/>
    <w:rsid w:val="00815221"/>
    <w:rsid w:val="00815AFE"/>
    <w:rsid w:val="00816BA3"/>
    <w:rsid w:val="00816E1B"/>
    <w:rsid w:val="00817588"/>
    <w:rsid w:val="008205AD"/>
    <w:rsid w:val="0082063C"/>
    <w:rsid w:val="008208D0"/>
    <w:rsid w:val="00820BA2"/>
    <w:rsid w:val="00821A2C"/>
    <w:rsid w:val="0082203C"/>
    <w:rsid w:val="0082348B"/>
    <w:rsid w:val="00823680"/>
    <w:rsid w:val="00823EFC"/>
    <w:rsid w:val="008244A1"/>
    <w:rsid w:val="0082504A"/>
    <w:rsid w:val="00825340"/>
    <w:rsid w:val="00830D2E"/>
    <w:rsid w:val="00831649"/>
    <w:rsid w:val="008328AE"/>
    <w:rsid w:val="008329DF"/>
    <w:rsid w:val="00833DC8"/>
    <w:rsid w:val="00834FBE"/>
    <w:rsid w:val="00836722"/>
    <w:rsid w:val="0083735A"/>
    <w:rsid w:val="00837B5E"/>
    <w:rsid w:val="00837C85"/>
    <w:rsid w:val="00840138"/>
    <w:rsid w:val="00840A7A"/>
    <w:rsid w:val="0084442C"/>
    <w:rsid w:val="00844CE9"/>
    <w:rsid w:val="00844FA4"/>
    <w:rsid w:val="0084567E"/>
    <w:rsid w:val="008462D5"/>
    <w:rsid w:val="00846527"/>
    <w:rsid w:val="00851410"/>
    <w:rsid w:val="008515FF"/>
    <w:rsid w:val="00853545"/>
    <w:rsid w:val="00853E85"/>
    <w:rsid w:val="008545EF"/>
    <w:rsid w:val="00854A02"/>
    <w:rsid w:val="00855543"/>
    <w:rsid w:val="0085574D"/>
    <w:rsid w:val="00856EC8"/>
    <w:rsid w:val="008575AF"/>
    <w:rsid w:val="0086086C"/>
    <w:rsid w:val="00860B00"/>
    <w:rsid w:val="0086280C"/>
    <w:rsid w:val="00863749"/>
    <w:rsid w:val="00864739"/>
    <w:rsid w:val="008648E4"/>
    <w:rsid w:val="0086572C"/>
    <w:rsid w:val="0086597A"/>
    <w:rsid w:val="00865E24"/>
    <w:rsid w:val="00865F96"/>
    <w:rsid w:val="008701DC"/>
    <w:rsid w:val="00870652"/>
    <w:rsid w:val="00874ABC"/>
    <w:rsid w:val="008750E8"/>
    <w:rsid w:val="0087684F"/>
    <w:rsid w:val="00877090"/>
    <w:rsid w:val="00880D4D"/>
    <w:rsid w:val="00881845"/>
    <w:rsid w:val="00881FFD"/>
    <w:rsid w:val="0088311F"/>
    <w:rsid w:val="00883ECD"/>
    <w:rsid w:val="00884ADB"/>
    <w:rsid w:val="00886767"/>
    <w:rsid w:val="0088755A"/>
    <w:rsid w:val="008901BF"/>
    <w:rsid w:val="008911FB"/>
    <w:rsid w:val="00892EFD"/>
    <w:rsid w:val="008A0F98"/>
    <w:rsid w:val="008A1D37"/>
    <w:rsid w:val="008A274E"/>
    <w:rsid w:val="008A2C8F"/>
    <w:rsid w:val="008A3FB3"/>
    <w:rsid w:val="008A4818"/>
    <w:rsid w:val="008A54B1"/>
    <w:rsid w:val="008A56F0"/>
    <w:rsid w:val="008A6513"/>
    <w:rsid w:val="008A6A1D"/>
    <w:rsid w:val="008B0A3E"/>
    <w:rsid w:val="008B1136"/>
    <w:rsid w:val="008B1FDD"/>
    <w:rsid w:val="008B3040"/>
    <w:rsid w:val="008B4C6B"/>
    <w:rsid w:val="008B5A5A"/>
    <w:rsid w:val="008B5F8F"/>
    <w:rsid w:val="008B6399"/>
    <w:rsid w:val="008C0211"/>
    <w:rsid w:val="008C0364"/>
    <w:rsid w:val="008C2561"/>
    <w:rsid w:val="008C3DDE"/>
    <w:rsid w:val="008C648E"/>
    <w:rsid w:val="008C7D18"/>
    <w:rsid w:val="008C7E6A"/>
    <w:rsid w:val="008D2B97"/>
    <w:rsid w:val="008D4917"/>
    <w:rsid w:val="008D68D1"/>
    <w:rsid w:val="008D781D"/>
    <w:rsid w:val="008D7D85"/>
    <w:rsid w:val="008E10D5"/>
    <w:rsid w:val="008E16E5"/>
    <w:rsid w:val="008E417A"/>
    <w:rsid w:val="008E50C9"/>
    <w:rsid w:val="008E5FB9"/>
    <w:rsid w:val="008E6BC9"/>
    <w:rsid w:val="008E6DA1"/>
    <w:rsid w:val="008F064D"/>
    <w:rsid w:val="008F3BBD"/>
    <w:rsid w:val="008F6404"/>
    <w:rsid w:val="008F6B69"/>
    <w:rsid w:val="008F7AFE"/>
    <w:rsid w:val="008F7C36"/>
    <w:rsid w:val="00900F2E"/>
    <w:rsid w:val="00901B0F"/>
    <w:rsid w:val="00902B4D"/>
    <w:rsid w:val="00902DA6"/>
    <w:rsid w:val="009030CD"/>
    <w:rsid w:val="009031BD"/>
    <w:rsid w:val="00905419"/>
    <w:rsid w:val="00906519"/>
    <w:rsid w:val="009070C6"/>
    <w:rsid w:val="0091175A"/>
    <w:rsid w:val="00911A5F"/>
    <w:rsid w:val="00912B22"/>
    <w:rsid w:val="00912B95"/>
    <w:rsid w:val="00912D73"/>
    <w:rsid w:val="00913E65"/>
    <w:rsid w:val="00914AC5"/>
    <w:rsid w:val="00915A38"/>
    <w:rsid w:val="00916665"/>
    <w:rsid w:val="0091710E"/>
    <w:rsid w:val="0091788C"/>
    <w:rsid w:val="00917988"/>
    <w:rsid w:val="009206E1"/>
    <w:rsid w:val="009209B4"/>
    <w:rsid w:val="00921293"/>
    <w:rsid w:val="00923D93"/>
    <w:rsid w:val="00924ABC"/>
    <w:rsid w:val="00924F9F"/>
    <w:rsid w:val="00926E2F"/>
    <w:rsid w:val="00927609"/>
    <w:rsid w:val="00930C28"/>
    <w:rsid w:val="009317EB"/>
    <w:rsid w:val="00931E44"/>
    <w:rsid w:val="00932240"/>
    <w:rsid w:val="00932655"/>
    <w:rsid w:val="00932A35"/>
    <w:rsid w:val="009338FD"/>
    <w:rsid w:val="00934297"/>
    <w:rsid w:val="00934CEA"/>
    <w:rsid w:val="00935066"/>
    <w:rsid w:val="009372CF"/>
    <w:rsid w:val="0094051A"/>
    <w:rsid w:val="0094295C"/>
    <w:rsid w:val="00942B6C"/>
    <w:rsid w:val="00943715"/>
    <w:rsid w:val="00944406"/>
    <w:rsid w:val="009448A7"/>
    <w:rsid w:val="00944F45"/>
    <w:rsid w:val="009455AD"/>
    <w:rsid w:val="00947B05"/>
    <w:rsid w:val="0095035D"/>
    <w:rsid w:val="009538EE"/>
    <w:rsid w:val="0095412A"/>
    <w:rsid w:val="0095444E"/>
    <w:rsid w:val="00955148"/>
    <w:rsid w:val="00955C0E"/>
    <w:rsid w:val="00956E2A"/>
    <w:rsid w:val="00956F51"/>
    <w:rsid w:val="009575B1"/>
    <w:rsid w:val="009579F6"/>
    <w:rsid w:val="00962431"/>
    <w:rsid w:val="00963F88"/>
    <w:rsid w:val="0096402B"/>
    <w:rsid w:val="00965064"/>
    <w:rsid w:val="0096660C"/>
    <w:rsid w:val="00966D3F"/>
    <w:rsid w:val="0096709A"/>
    <w:rsid w:val="009676C8"/>
    <w:rsid w:val="009710AD"/>
    <w:rsid w:val="00971C6D"/>
    <w:rsid w:val="0097314E"/>
    <w:rsid w:val="0097533D"/>
    <w:rsid w:val="00975526"/>
    <w:rsid w:val="00977541"/>
    <w:rsid w:val="00985EA1"/>
    <w:rsid w:val="00986856"/>
    <w:rsid w:val="00990258"/>
    <w:rsid w:val="00991588"/>
    <w:rsid w:val="009918DD"/>
    <w:rsid w:val="009922CB"/>
    <w:rsid w:val="00992B1A"/>
    <w:rsid w:val="00993068"/>
    <w:rsid w:val="00993641"/>
    <w:rsid w:val="00994050"/>
    <w:rsid w:val="009950F2"/>
    <w:rsid w:val="00995330"/>
    <w:rsid w:val="00996705"/>
    <w:rsid w:val="00997724"/>
    <w:rsid w:val="00997E69"/>
    <w:rsid w:val="009A12E8"/>
    <w:rsid w:val="009A145E"/>
    <w:rsid w:val="009A1562"/>
    <w:rsid w:val="009A262C"/>
    <w:rsid w:val="009A2EA4"/>
    <w:rsid w:val="009A33E6"/>
    <w:rsid w:val="009A343A"/>
    <w:rsid w:val="009A3463"/>
    <w:rsid w:val="009A39C3"/>
    <w:rsid w:val="009A3B78"/>
    <w:rsid w:val="009A3FB9"/>
    <w:rsid w:val="009A4FAE"/>
    <w:rsid w:val="009A5048"/>
    <w:rsid w:val="009A6FCB"/>
    <w:rsid w:val="009A7BD1"/>
    <w:rsid w:val="009B117C"/>
    <w:rsid w:val="009B1B83"/>
    <w:rsid w:val="009B1D18"/>
    <w:rsid w:val="009B1ECD"/>
    <w:rsid w:val="009B5191"/>
    <w:rsid w:val="009B51F3"/>
    <w:rsid w:val="009B578F"/>
    <w:rsid w:val="009B7C84"/>
    <w:rsid w:val="009B7F92"/>
    <w:rsid w:val="009C15AC"/>
    <w:rsid w:val="009C1E9E"/>
    <w:rsid w:val="009C256B"/>
    <w:rsid w:val="009C3030"/>
    <w:rsid w:val="009C65FC"/>
    <w:rsid w:val="009C6B31"/>
    <w:rsid w:val="009C72EC"/>
    <w:rsid w:val="009C7439"/>
    <w:rsid w:val="009C77BF"/>
    <w:rsid w:val="009C7E90"/>
    <w:rsid w:val="009D0034"/>
    <w:rsid w:val="009D01EF"/>
    <w:rsid w:val="009D187C"/>
    <w:rsid w:val="009D26EF"/>
    <w:rsid w:val="009D341D"/>
    <w:rsid w:val="009D3922"/>
    <w:rsid w:val="009D3F7C"/>
    <w:rsid w:val="009D4E5D"/>
    <w:rsid w:val="009D5280"/>
    <w:rsid w:val="009D7119"/>
    <w:rsid w:val="009D7797"/>
    <w:rsid w:val="009E0346"/>
    <w:rsid w:val="009E04FC"/>
    <w:rsid w:val="009E0DCB"/>
    <w:rsid w:val="009E0EDF"/>
    <w:rsid w:val="009E419D"/>
    <w:rsid w:val="009E54CF"/>
    <w:rsid w:val="009E577B"/>
    <w:rsid w:val="009E5BF3"/>
    <w:rsid w:val="009E7B51"/>
    <w:rsid w:val="009F22D6"/>
    <w:rsid w:val="009F23C5"/>
    <w:rsid w:val="009F24F8"/>
    <w:rsid w:val="009F31A7"/>
    <w:rsid w:val="009F37CC"/>
    <w:rsid w:val="009F5CC5"/>
    <w:rsid w:val="009F61CB"/>
    <w:rsid w:val="009F6A7E"/>
    <w:rsid w:val="009F787F"/>
    <w:rsid w:val="00A022DB"/>
    <w:rsid w:val="00A02BF9"/>
    <w:rsid w:val="00A03CB3"/>
    <w:rsid w:val="00A062A9"/>
    <w:rsid w:val="00A0633A"/>
    <w:rsid w:val="00A06901"/>
    <w:rsid w:val="00A069F8"/>
    <w:rsid w:val="00A0716A"/>
    <w:rsid w:val="00A071FE"/>
    <w:rsid w:val="00A07203"/>
    <w:rsid w:val="00A1337C"/>
    <w:rsid w:val="00A139A9"/>
    <w:rsid w:val="00A13F51"/>
    <w:rsid w:val="00A13F54"/>
    <w:rsid w:val="00A140E8"/>
    <w:rsid w:val="00A1440F"/>
    <w:rsid w:val="00A15524"/>
    <w:rsid w:val="00A15D0B"/>
    <w:rsid w:val="00A15E4C"/>
    <w:rsid w:val="00A167E0"/>
    <w:rsid w:val="00A16EC3"/>
    <w:rsid w:val="00A1718F"/>
    <w:rsid w:val="00A20B40"/>
    <w:rsid w:val="00A21A8A"/>
    <w:rsid w:val="00A228C7"/>
    <w:rsid w:val="00A25F1C"/>
    <w:rsid w:val="00A260A1"/>
    <w:rsid w:val="00A3044A"/>
    <w:rsid w:val="00A314DC"/>
    <w:rsid w:val="00A323A9"/>
    <w:rsid w:val="00A33660"/>
    <w:rsid w:val="00A36DAC"/>
    <w:rsid w:val="00A40170"/>
    <w:rsid w:val="00A4021C"/>
    <w:rsid w:val="00A40777"/>
    <w:rsid w:val="00A439FE"/>
    <w:rsid w:val="00A452E3"/>
    <w:rsid w:val="00A47061"/>
    <w:rsid w:val="00A52DD6"/>
    <w:rsid w:val="00A54018"/>
    <w:rsid w:val="00A542ED"/>
    <w:rsid w:val="00A566D8"/>
    <w:rsid w:val="00A57881"/>
    <w:rsid w:val="00A57A0B"/>
    <w:rsid w:val="00A57A25"/>
    <w:rsid w:val="00A60D52"/>
    <w:rsid w:val="00A61119"/>
    <w:rsid w:val="00A614A2"/>
    <w:rsid w:val="00A617B4"/>
    <w:rsid w:val="00A61E97"/>
    <w:rsid w:val="00A632AF"/>
    <w:rsid w:val="00A63C55"/>
    <w:rsid w:val="00A640B1"/>
    <w:rsid w:val="00A640D6"/>
    <w:rsid w:val="00A664B8"/>
    <w:rsid w:val="00A66CEC"/>
    <w:rsid w:val="00A67DEC"/>
    <w:rsid w:val="00A70B98"/>
    <w:rsid w:val="00A71327"/>
    <w:rsid w:val="00A72A6C"/>
    <w:rsid w:val="00A72BEF"/>
    <w:rsid w:val="00A74004"/>
    <w:rsid w:val="00A75B3C"/>
    <w:rsid w:val="00A77106"/>
    <w:rsid w:val="00A773D1"/>
    <w:rsid w:val="00A774E3"/>
    <w:rsid w:val="00A8032B"/>
    <w:rsid w:val="00A80865"/>
    <w:rsid w:val="00A82AB9"/>
    <w:rsid w:val="00A83E05"/>
    <w:rsid w:val="00A856FE"/>
    <w:rsid w:val="00A85C4A"/>
    <w:rsid w:val="00A877C3"/>
    <w:rsid w:val="00A9056E"/>
    <w:rsid w:val="00A92253"/>
    <w:rsid w:val="00A94305"/>
    <w:rsid w:val="00A95488"/>
    <w:rsid w:val="00A9621A"/>
    <w:rsid w:val="00A96CBC"/>
    <w:rsid w:val="00A97381"/>
    <w:rsid w:val="00A97A85"/>
    <w:rsid w:val="00AA0A15"/>
    <w:rsid w:val="00AA2593"/>
    <w:rsid w:val="00AA35F1"/>
    <w:rsid w:val="00AA42ED"/>
    <w:rsid w:val="00AA46EF"/>
    <w:rsid w:val="00AA4EA5"/>
    <w:rsid w:val="00AA4F77"/>
    <w:rsid w:val="00AA5158"/>
    <w:rsid w:val="00AA6C58"/>
    <w:rsid w:val="00AA6E03"/>
    <w:rsid w:val="00AA758B"/>
    <w:rsid w:val="00AA7C00"/>
    <w:rsid w:val="00AA7CB3"/>
    <w:rsid w:val="00AB01E8"/>
    <w:rsid w:val="00AB0C68"/>
    <w:rsid w:val="00AB24D4"/>
    <w:rsid w:val="00AB2BE2"/>
    <w:rsid w:val="00AB36EA"/>
    <w:rsid w:val="00AB472B"/>
    <w:rsid w:val="00AC2583"/>
    <w:rsid w:val="00AC3061"/>
    <w:rsid w:val="00AC36FE"/>
    <w:rsid w:val="00AC3856"/>
    <w:rsid w:val="00AC3C9F"/>
    <w:rsid w:val="00AC5268"/>
    <w:rsid w:val="00AD03FF"/>
    <w:rsid w:val="00AD1C4B"/>
    <w:rsid w:val="00AD2606"/>
    <w:rsid w:val="00AD261A"/>
    <w:rsid w:val="00AD3BBE"/>
    <w:rsid w:val="00AD4B9D"/>
    <w:rsid w:val="00AD5020"/>
    <w:rsid w:val="00AE0E9E"/>
    <w:rsid w:val="00AE0EF4"/>
    <w:rsid w:val="00AE26B7"/>
    <w:rsid w:val="00AE56FC"/>
    <w:rsid w:val="00AE6825"/>
    <w:rsid w:val="00AE6AAE"/>
    <w:rsid w:val="00AE7F6C"/>
    <w:rsid w:val="00AF006A"/>
    <w:rsid w:val="00AF1405"/>
    <w:rsid w:val="00AF1555"/>
    <w:rsid w:val="00AF16BE"/>
    <w:rsid w:val="00AF21B5"/>
    <w:rsid w:val="00AF4688"/>
    <w:rsid w:val="00AF4EB9"/>
    <w:rsid w:val="00AF5D7D"/>
    <w:rsid w:val="00AF6646"/>
    <w:rsid w:val="00AF7C12"/>
    <w:rsid w:val="00B002D0"/>
    <w:rsid w:val="00B03303"/>
    <w:rsid w:val="00B04356"/>
    <w:rsid w:val="00B04D50"/>
    <w:rsid w:val="00B05A66"/>
    <w:rsid w:val="00B05B25"/>
    <w:rsid w:val="00B05CED"/>
    <w:rsid w:val="00B07C06"/>
    <w:rsid w:val="00B10406"/>
    <w:rsid w:val="00B1058D"/>
    <w:rsid w:val="00B10711"/>
    <w:rsid w:val="00B11AFC"/>
    <w:rsid w:val="00B11E29"/>
    <w:rsid w:val="00B11E95"/>
    <w:rsid w:val="00B11FDF"/>
    <w:rsid w:val="00B13833"/>
    <w:rsid w:val="00B1402E"/>
    <w:rsid w:val="00B1418F"/>
    <w:rsid w:val="00B14296"/>
    <w:rsid w:val="00B1451D"/>
    <w:rsid w:val="00B148EE"/>
    <w:rsid w:val="00B16328"/>
    <w:rsid w:val="00B167B5"/>
    <w:rsid w:val="00B1723D"/>
    <w:rsid w:val="00B17C79"/>
    <w:rsid w:val="00B22A13"/>
    <w:rsid w:val="00B2319B"/>
    <w:rsid w:val="00B25F8C"/>
    <w:rsid w:val="00B261DB"/>
    <w:rsid w:val="00B263D5"/>
    <w:rsid w:val="00B26B35"/>
    <w:rsid w:val="00B2753D"/>
    <w:rsid w:val="00B27F3C"/>
    <w:rsid w:val="00B31800"/>
    <w:rsid w:val="00B33F6C"/>
    <w:rsid w:val="00B363CB"/>
    <w:rsid w:val="00B36B0D"/>
    <w:rsid w:val="00B36F46"/>
    <w:rsid w:val="00B3789E"/>
    <w:rsid w:val="00B379F3"/>
    <w:rsid w:val="00B40174"/>
    <w:rsid w:val="00B416B7"/>
    <w:rsid w:val="00B419D6"/>
    <w:rsid w:val="00B41FF8"/>
    <w:rsid w:val="00B41FFF"/>
    <w:rsid w:val="00B4238D"/>
    <w:rsid w:val="00B44876"/>
    <w:rsid w:val="00B46226"/>
    <w:rsid w:val="00B463B3"/>
    <w:rsid w:val="00B46F2B"/>
    <w:rsid w:val="00B51158"/>
    <w:rsid w:val="00B51E53"/>
    <w:rsid w:val="00B5465F"/>
    <w:rsid w:val="00B55F04"/>
    <w:rsid w:val="00B566D4"/>
    <w:rsid w:val="00B60EE8"/>
    <w:rsid w:val="00B610C4"/>
    <w:rsid w:val="00B61271"/>
    <w:rsid w:val="00B61CCF"/>
    <w:rsid w:val="00B628B1"/>
    <w:rsid w:val="00B63033"/>
    <w:rsid w:val="00B644F2"/>
    <w:rsid w:val="00B6482E"/>
    <w:rsid w:val="00B64BDD"/>
    <w:rsid w:val="00B67C6D"/>
    <w:rsid w:val="00B70D08"/>
    <w:rsid w:val="00B7107F"/>
    <w:rsid w:val="00B71688"/>
    <w:rsid w:val="00B71ECE"/>
    <w:rsid w:val="00B72886"/>
    <w:rsid w:val="00B73283"/>
    <w:rsid w:val="00B74083"/>
    <w:rsid w:val="00B747FC"/>
    <w:rsid w:val="00B74BFE"/>
    <w:rsid w:val="00B75154"/>
    <w:rsid w:val="00B76105"/>
    <w:rsid w:val="00B76A41"/>
    <w:rsid w:val="00B773DD"/>
    <w:rsid w:val="00B77484"/>
    <w:rsid w:val="00B775B3"/>
    <w:rsid w:val="00B810AE"/>
    <w:rsid w:val="00B8161D"/>
    <w:rsid w:val="00B8293E"/>
    <w:rsid w:val="00B8347C"/>
    <w:rsid w:val="00B834FE"/>
    <w:rsid w:val="00B83A0A"/>
    <w:rsid w:val="00B850C4"/>
    <w:rsid w:val="00B85FD2"/>
    <w:rsid w:val="00B874F6"/>
    <w:rsid w:val="00B8776E"/>
    <w:rsid w:val="00B8781D"/>
    <w:rsid w:val="00B87878"/>
    <w:rsid w:val="00B9138A"/>
    <w:rsid w:val="00B91A0D"/>
    <w:rsid w:val="00B92D5E"/>
    <w:rsid w:val="00B940D2"/>
    <w:rsid w:val="00B94EAA"/>
    <w:rsid w:val="00B955CC"/>
    <w:rsid w:val="00B9724B"/>
    <w:rsid w:val="00BA0194"/>
    <w:rsid w:val="00BA0FE4"/>
    <w:rsid w:val="00BA3517"/>
    <w:rsid w:val="00BA4215"/>
    <w:rsid w:val="00BA44AE"/>
    <w:rsid w:val="00BA4C52"/>
    <w:rsid w:val="00BA5003"/>
    <w:rsid w:val="00BA5347"/>
    <w:rsid w:val="00BA7AD8"/>
    <w:rsid w:val="00BA7B26"/>
    <w:rsid w:val="00BB2466"/>
    <w:rsid w:val="00BB2A51"/>
    <w:rsid w:val="00BB34E7"/>
    <w:rsid w:val="00BB44F0"/>
    <w:rsid w:val="00BB4906"/>
    <w:rsid w:val="00BB6066"/>
    <w:rsid w:val="00BB6812"/>
    <w:rsid w:val="00BB6CE7"/>
    <w:rsid w:val="00BC11C4"/>
    <w:rsid w:val="00BC12FD"/>
    <w:rsid w:val="00BC1499"/>
    <w:rsid w:val="00BC15F3"/>
    <w:rsid w:val="00BC418E"/>
    <w:rsid w:val="00BC6D1F"/>
    <w:rsid w:val="00BD01E7"/>
    <w:rsid w:val="00BD10B0"/>
    <w:rsid w:val="00BD2D9F"/>
    <w:rsid w:val="00BD3258"/>
    <w:rsid w:val="00BD3449"/>
    <w:rsid w:val="00BD3E0E"/>
    <w:rsid w:val="00BD3E66"/>
    <w:rsid w:val="00BD4081"/>
    <w:rsid w:val="00BD46CE"/>
    <w:rsid w:val="00BD5AD2"/>
    <w:rsid w:val="00BE2382"/>
    <w:rsid w:val="00BE24E6"/>
    <w:rsid w:val="00BE4E87"/>
    <w:rsid w:val="00BE4F76"/>
    <w:rsid w:val="00BE6289"/>
    <w:rsid w:val="00BE6793"/>
    <w:rsid w:val="00BF0310"/>
    <w:rsid w:val="00BF0BE7"/>
    <w:rsid w:val="00BF17DC"/>
    <w:rsid w:val="00BF28C4"/>
    <w:rsid w:val="00BF2954"/>
    <w:rsid w:val="00BF47A4"/>
    <w:rsid w:val="00BF527D"/>
    <w:rsid w:val="00BF6210"/>
    <w:rsid w:val="00BF72B2"/>
    <w:rsid w:val="00C0093B"/>
    <w:rsid w:val="00C00EBE"/>
    <w:rsid w:val="00C013C6"/>
    <w:rsid w:val="00C01FC5"/>
    <w:rsid w:val="00C035A0"/>
    <w:rsid w:val="00C0445E"/>
    <w:rsid w:val="00C14A31"/>
    <w:rsid w:val="00C15045"/>
    <w:rsid w:val="00C16C0A"/>
    <w:rsid w:val="00C17968"/>
    <w:rsid w:val="00C20022"/>
    <w:rsid w:val="00C202BA"/>
    <w:rsid w:val="00C209CC"/>
    <w:rsid w:val="00C24FC0"/>
    <w:rsid w:val="00C26DF5"/>
    <w:rsid w:val="00C26E1F"/>
    <w:rsid w:val="00C26E3B"/>
    <w:rsid w:val="00C26F44"/>
    <w:rsid w:val="00C27C18"/>
    <w:rsid w:val="00C27F8E"/>
    <w:rsid w:val="00C30E02"/>
    <w:rsid w:val="00C311DA"/>
    <w:rsid w:val="00C34D2D"/>
    <w:rsid w:val="00C34DC8"/>
    <w:rsid w:val="00C35287"/>
    <w:rsid w:val="00C36C66"/>
    <w:rsid w:val="00C4063B"/>
    <w:rsid w:val="00C414D6"/>
    <w:rsid w:val="00C41D4C"/>
    <w:rsid w:val="00C4270B"/>
    <w:rsid w:val="00C43607"/>
    <w:rsid w:val="00C4392E"/>
    <w:rsid w:val="00C43ADF"/>
    <w:rsid w:val="00C43B6B"/>
    <w:rsid w:val="00C44EDD"/>
    <w:rsid w:val="00C45D8F"/>
    <w:rsid w:val="00C461A6"/>
    <w:rsid w:val="00C51598"/>
    <w:rsid w:val="00C51DB1"/>
    <w:rsid w:val="00C52AEE"/>
    <w:rsid w:val="00C53552"/>
    <w:rsid w:val="00C55D03"/>
    <w:rsid w:val="00C55F01"/>
    <w:rsid w:val="00C561D8"/>
    <w:rsid w:val="00C5653C"/>
    <w:rsid w:val="00C56B3A"/>
    <w:rsid w:val="00C61011"/>
    <w:rsid w:val="00C619B5"/>
    <w:rsid w:val="00C61A3C"/>
    <w:rsid w:val="00C6203F"/>
    <w:rsid w:val="00C62DAF"/>
    <w:rsid w:val="00C64418"/>
    <w:rsid w:val="00C653B6"/>
    <w:rsid w:val="00C6688C"/>
    <w:rsid w:val="00C66937"/>
    <w:rsid w:val="00C70690"/>
    <w:rsid w:val="00C71167"/>
    <w:rsid w:val="00C723C9"/>
    <w:rsid w:val="00C72872"/>
    <w:rsid w:val="00C7430F"/>
    <w:rsid w:val="00C74372"/>
    <w:rsid w:val="00C7443B"/>
    <w:rsid w:val="00C7490F"/>
    <w:rsid w:val="00C74FDF"/>
    <w:rsid w:val="00C7551B"/>
    <w:rsid w:val="00C75907"/>
    <w:rsid w:val="00C75E5B"/>
    <w:rsid w:val="00C762CD"/>
    <w:rsid w:val="00C76431"/>
    <w:rsid w:val="00C805E6"/>
    <w:rsid w:val="00C85276"/>
    <w:rsid w:val="00C854E8"/>
    <w:rsid w:val="00C8584D"/>
    <w:rsid w:val="00C85E17"/>
    <w:rsid w:val="00C864AF"/>
    <w:rsid w:val="00C8696F"/>
    <w:rsid w:val="00C86B99"/>
    <w:rsid w:val="00C86BA5"/>
    <w:rsid w:val="00C86E15"/>
    <w:rsid w:val="00C86E68"/>
    <w:rsid w:val="00C87825"/>
    <w:rsid w:val="00C9052C"/>
    <w:rsid w:val="00C906A2"/>
    <w:rsid w:val="00C90ED1"/>
    <w:rsid w:val="00C916D1"/>
    <w:rsid w:val="00C92294"/>
    <w:rsid w:val="00C92AC0"/>
    <w:rsid w:val="00C933B3"/>
    <w:rsid w:val="00C938F7"/>
    <w:rsid w:val="00C947AA"/>
    <w:rsid w:val="00C94E93"/>
    <w:rsid w:val="00C953F9"/>
    <w:rsid w:val="00C95D85"/>
    <w:rsid w:val="00C961A1"/>
    <w:rsid w:val="00C964D2"/>
    <w:rsid w:val="00C979CC"/>
    <w:rsid w:val="00C97B63"/>
    <w:rsid w:val="00CA20DE"/>
    <w:rsid w:val="00CA246D"/>
    <w:rsid w:val="00CA333F"/>
    <w:rsid w:val="00CA38F2"/>
    <w:rsid w:val="00CA3C10"/>
    <w:rsid w:val="00CA4B78"/>
    <w:rsid w:val="00CA5303"/>
    <w:rsid w:val="00CA5AE7"/>
    <w:rsid w:val="00CA5CF5"/>
    <w:rsid w:val="00CA6207"/>
    <w:rsid w:val="00CA6458"/>
    <w:rsid w:val="00CA6EB6"/>
    <w:rsid w:val="00CA70EA"/>
    <w:rsid w:val="00CA7A3F"/>
    <w:rsid w:val="00CB0FED"/>
    <w:rsid w:val="00CB1019"/>
    <w:rsid w:val="00CB1F06"/>
    <w:rsid w:val="00CB306C"/>
    <w:rsid w:val="00CB31DB"/>
    <w:rsid w:val="00CB60B8"/>
    <w:rsid w:val="00CC1A4A"/>
    <w:rsid w:val="00CC2A7D"/>
    <w:rsid w:val="00CC4ACE"/>
    <w:rsid w:val="00CC5EFF"/>
    <w:rsid w:val="00CC6267"/>
    <w:rsid w:val="00CC65B8"/>
    <w:rsid w:val="00CD0170"/>
    <w:rsid w:val="00CD1518"/>
    <w:rsid w:val="00CD2F23"/>
    <w:rsid w:val="00CD3522"/>
    <w:rsid w:val="00CD5A32"/>
    <w:rsid w:val="00CD74A9"/>
    <w:rsid w:val="00CD7E0B"/>
    <w:rsid w:val="00CE014B"/>
    <w:rsid w:val="00CE118E"/>
    <w:rsid w:val="00CE4445"/>
    <w:rsid w:val="00CE4718"/>
    <w:rsid w:val="00CE54FC"/>
    <w:rsid w:val="00CE6231"/>
    <w:rsid w:val="00CE69A3"/>
    <w:rsid w:val="00CE7720"/>
    <w:rsid w:val="00CF12D1"/>
    <w:rsid w:val="00CF15F3"/>
    <w:rsid w:val="00CF1E50"/>
    <w:rsid w:val="00CF28BA"/>
    <w:rsid w:val="00CF343C"/>
    <w:rsid w:val="00CF58AB"/>
    <w:rsid w:val="00CF593C"/>
    <w:rsid w:val="00CF6BA5"/>
    <w:rsid w:val="00CF6CD6"/>
    <w:rsid w:val="00D0079E"/>
    <w:rsid w:val="00D007CE"/>
    <w:rsid w:val="00D017C7"/>
    <w:rsid w:val="00D01ABE"/>
    <w:rsid w:val="00D01C83"/>
    <w:rsid w:val="00D0210F"/>
    <w:rsid w:val="00D0421D"/>
    <w:rsid w:val="00D05769"/>
    <w:rsid w:val="00D06B54"/>
    <w:rsid w:val="00D1136D"/>
    <w:rsid w:val="00D11C0E"/>
    <w:rsid w:val="00D122E2"/>
    <w:rsid w:val="00D124A1"/>
    <w:rsid w:val="00D12960"/>
    <w:rsid w:val="00D1405E"/>
    <w:rsid w:val="00D1445B"/>
    <w:rsid w:val="00D167DE"/>
    <w:rsid w:val="00D171C1"/>
    <w:rsid w:val="00D204E4"/>
    <w:rsid w:val="00D20BDA"/>
    <w:rsid w:val="00D210C0"/>
    <w:rsid w:val="00D212FF"/>
    <w:rsid w:val="00D247B0"/>
    <w:rsid w:val="00D262B4"/>
    <w:rsid w:val="00D268A2"/>
    <w:rsid w:val="00D27ABA"/>
    <w:rsid w:val="00D30808"/>
    <w:rsid w:val="00D30FFB"/>
    <w:rsid w:val="00D33F9E"/>
    <w:rsid w:val="00D34D1A"/>
    <w:rsid w:val="00D356E9"/>
    <w:rsid w:val="00D357A3"/>
    <w:rsid w:val="00D36DEE"/>
    <w:rsid w:val="00D36EBD"/>
    <w:rsid w:val="00D411B2"/>
    <w:rsid w:val="00D4315E"/>
    <w:rsid w:val="00D453DC"/>
    <w:rsid w:val="00D45C93"/>
    <w:rsid w:val="00D46B86"/>
    <w:rsid w:val="00D47A4A"/>
    <w:rsid w:val="00D508D3"/>
    <w:rsid w:val="00D54062"/>
    <w:rsid w:val="00D5482D"/>
    <w:rsid w:val="00D5496F"/>
    <w:rsid w:val="00D549F0"/>
    <w:rsid w:val="00D54EB9"/>
    <w:rsid w:val="00D555C6"/>
    <w:rsid w:val="00D56916"/>
    <w:rsid w:val="00D56DA0"/>
    <w:rsid w:val="00D600E9"/>
    <w:rsid w:val="00D6065E"/>
    <w:rsid w:val="00D61451"/>
    <w:rsid w:val="00D61733"/>
    <w:rsid w:val="00D61AE0"/>
    <w:rsid w:val="00D62957"/>
    <w:rsid w:val="00D64154"/>
    <w:rsid w:val="00D64A13"/>
    <w:rsid w:val="00D64D08"/>
    <w:rsid w:val="00D65E03"/>
    <w:rsid w:val="00D66C83"/>
    <w:rsid w:val="00D6770D"/>
    <w:rsid w:val="00D679C4"/>
    <w:rsid w:val="00D70515"/>
    <w:rsid w:val="00D70ACA"/>
    <w:rsid w:val="00D71FDC"/>
    <w:rsid w:val="00D72677"/>
    <w:rsid w:val="00D727AF"/>
    <w:rsid w:val="00D72EF0"/>
    <w:rsid w:val="00D7473F"/>
    <w:rsid w:val="00D74DC4"/>
    <w:rsid w:val="00D75E54"/>
    <w:rsid w:val="00D763C8"/>
    <w:rsid w:val="00D76E5F"/>
    <w:rsid w:val="00D771BC"/>
    <w:rsid w:val="00D77390"/>
    <w:rsid w:val="00D77867"/>
    <w:rsid w:val="00D77893"/>
    <w:rsid w:val="00D81655"/>
    <w:rsid w:val="00D81A4D"/>
    <w:rsid w:val="00D820A7"/>
    <w:rsid w:val="00D822D6"/>
    <w:rsid w:val="00D83E21"/>
    <w:rsid w:val="00D8755E"/>
    <w:rsid w:val="00D87A92"/>
    <w:rsid w:val="00D90A00"/>
    <w:rsid w:val="00D90FB3"/>
    <w:rsid w:val="00D917AE"/>
    <w:rsid w:val="00D93111"/>
    <w:rsid w:val="00D93172"/>
    <w:rsid w:val="00D93CE6"/>
    <w:rsid w:val="00D94215"/>
    <w:rsid w:val="00D94477"/>
    <w:rsid w:val="00D9482B"/>
    <w:rsid w:val="00D94A5B"/>
    <w:rsid w:val="00D95982"/>
    <w:rsid w:val="00D96034"/>
    <w:rsid w:val="00D977F7"/>
    <w:rsid w:val="00DA0782"/>
    <w:rsid w:val="00DA08B3"/>
    <w:rsid w:val="00DA1256"/>
    <w:rsid w:val="00DA1CC9"/>
    <w:rsid w:val="00DA2E8F"/>
    <w:rsid w:val="00DA4650"/>
    <w:rsid w:val="00DA6946"/>
    <w:rsid w:val="00DB0D51"/>
    <w:rsid w:val="00DB28A7"/>
    <w:rsid w:val="00DB2958"/>
    <w:rsid w:val="00DB2E98"/>
    <w:rsid w:val="00DB2F4B"/>
    <w:rsid w:val="00DB320D"/>
    <w:rsid w:val="00DB35C9"/>
    <w:rsid w:val="00DB36EA"/>
    <w:rsid w:val="00DB3DA5"/>
    <w:rsid w:val="00DB4F1F"/>
    <w:rsid w:val="00DB5B42"/>
    <w:rsid w:val="00DB6466"/>
    <w:rsid w:val="00DB6994"/>
    <w:rsid w:val="00DB72C4"/>
    <w:rsid w:val="00DC0678"/>
    <w:rsid w:val="00DC0D91"/>
    <w:rsid w:val="00DC1A86"/>
    <w:rsid w:val="00DC2292"/>
    <w:rsid w:val="00DC22B1"/>
    <w:rsid w:val="00DC44F1"/>
    <w:rsid w:val="00DC52FD"/>
    <w:rsid w:val="00DC5390"/>
    <w:rsid w:val="00DC5954"/>
    <w:rsid w:val="00DC5E32"/>
    <w:rsid w:val="00DC6086"/>
    <w:rsid w:val="00DC6E3D"/>
    <w:rsid w:val="00DC7AEE"/>
    <w:rsid w:val="00DD2068"/>
    <w:rsid w:val="00DD2A34"/>
    <w:rsid w:val="00DD3B2D"/>
    <w:rsid w:val="00DD3F53"/>
    <w:rsid w:val="00DD4924"/>
    <w:rsid w:val="00DD5482"/>
    <w:rsid w:val="00DD5ECD"/>
    <w:rsid w:val="00DD6943"/>
    <w:rsid w:val="00DE0C72"/>
    <w:rsid w:val="00DE1285"/>
    <w:rsid w:val="00DE230F"/>
    <w:rsid w:val="00DE27EE"/>
    <w:rsid w:val="00DE28A7"/>
    <w:rsid w:val="00DE3000"/>
    <w:rsid w:val="00DE3AFB"/>
    <w:rsid w:val="00DE436B"/>
    <w:rsid w:val="00DE4690"/>
    <w:rsid w:val="00DE5F92"/>
    <w:rsid w:val="00DE6525"/>
    <w:rsid w:val="00DE7128"/>
    <w:rsid w:val="00DE7B03"/>
    <w:rsid w:val="00DF03AF"/>
    <w:rsid w:val="00DF071F"/>
    <w:rsid w:val="00DF1673"/>
    <w:rsid w:val="00DF32C4"/>
    <w:rsid w:val="00DF4BCD"/>
    <w:rsid w:val="00DF53CE"/>
    <w:rsid w:val="00DF5844"/>
    <w:rsid w:val="00DF6A2E"/>
    <w:rsid w:val="00E00495"/>
    <w:rsid w:val="00E00A5B"/>
    <w:rsid w:val="00E01254"/>
    <w:rsid w:val="00E013E4"/>
    <w:rsid w:val="00E016E2"/>
    <w:rsid w:val="00E037DA"/>
    <w:rsid w:val="00E0387A"/>
    <w:rsid w:val="00E046D1"/>
    <w:rsid w:val="00E04E63"/>
    <w:rsid w:val="00E053D0"/>
    <w:rsid w:val="00E05832"/>
    <w:rsid w:val="00E0617E"/>
    <w:rsid w:val="00E06BF4"/>
    <w:rsid w:val="00E0777F"/>
    <w:rsid w:val="00E1031D"/>
    <w:rsid w:val="00E11B0A"/>
    <w:rsid w:val="00E12058"/>
    <w:rsid w:val="00E1271E"/>
    <w:rsid w:val="00E13998"/>
    <w:rsid w:val="00E13A47"/>
    <w:rsid w:val="00E13EEC"/>
    <w:rsid w:val="00E13EF7"/>
    <w:rsid w:val="00E146DC"/>
    <w:rsid w:val="00E14D6E"/>
    <w:rsid w:val="00E17B90"/>
    <w:rsid w:val="00E202F0"/>
    <w:rsid w:val="00E21FBA"/>
    <w:rsid w:val="00E244DD"/>
    <w:rsid w:val="00E24AF5"/>
    <w:rsid w:val="00E251F4"/>
    <w:rsid w:val="00E25411"/>
    <w:rsid w:val="00E26917"/>
    <w:rsid w:val="00E27CB1"/>
    <w:rsid w:val="00E300AA"/>
    <w:rsid w:val="00E31381"/>
    <w:rsid w:val="00E31FE2"/>
    <w:rsid w:val="00E322CF"/>
    <w:rsid w:val="00E348D9"/>
    <w:rsid w:val="00E34A85"/>
    <w:rsid w:val="00E3646D"/>
    <w:rsid w:val="00E36754"/>
    <w:rsid w:val="00E377C3"/>
    <w:rsid w:val="00E4391E"/>
    <w:rsid w:val="00E43B1B"/>
    <w:rsid w:val="00E44119"/>
    <w:rsid w:val="00E442A5"/>
    <w:rsid w:val="00E46FC0"/>
    <w:rsid w:val="00E51825"/>
    <w:rsid w:val="00E5188A"/>
    <w:rsid w:val="00E52FAE"/>
    <w:rsid w:val="00E5333A"/>
    <w:rsid w:val="00E54297"/>
    <w:rsid w:val="00E54307"/>
    <w:rsid w:val="00E5664B"/>
    <w:rsid w:val="00E5672F"/>
    <w:rsid w:val="00E572F0"/>
    <w:rsid w:val="00E574EF"/>
    <w:rsid w:val="00E619F5"/>
    <w:rsid w:val="00E627A8"/>
    <w:rsid w:val="00E63DBA"/>
    <w:rsid w:val="00E64728"/>
    <w:rsid w:val="00E64778"/>
    <w:rsid w:val="00E65100"/>
    <w:rsid w:val="00E6516F"/>
    <w:rsid w:val="00E66969"/>
    <w:rsid w:val="00E7053E"/>
    <w:rsid w:val="00E70C2A"/>
    <w:rsid w:val="00E719B7"/>
    <w:rsid w:val="00E71C19"/>
    <w:rsid w:val="00E738C0"/>
    <w:rsid w:val="00E74EBE"/>
    <w:rsid w:val="00E7507F"/>
    <w:rsid w:val="00E76586"/>
    <w:rsid w:val="00E766C4"/>
    <w:rsid w:val="00E770D2"/>
    <w:rsid w:val="00E771E3"/>
    <w:rsid w:val="00E80C6C"/>
    <w:rsid w:val="00E80ED4"/>
    <w:rsid w:val="00E80FAB"/>
    <w:rsid w:val="00E825E0"/>
    <w:rsid w:val="00E83C17"/>
    <w:rsid w:val="00E84176"/>
    <w:rsid w:val="00E85038"/>
    <w:rsid w:val="00E861D6"/>
    <w:rsid w:val="00E863A3"/>
    <w:rsid w:val="00E86C46"/>
    <w:rsid w:val="00E87845"/>
    <w:rsid w:val="00E87A00"/>
    <w:rsid w:val="00E9081D"/>
    <w:rsid w:val="00E90E79"/>
    <w:rsid w:val="00E91208"/>
    <w:rsid w:val="00E9144F"/>
    <w:rsid w:val="00E91647"/>
    <w:rsid w:val="00E918D0"/>
    <w:rsid w:val="00E92182"/>
    <w:rsid w:val="00E9436F"/>
    <w:rsid w:val="00E94600"/>
    <w:rsid w:val="00E95403"/>
    <w:rsid w:val="00E95771"/>
    <w:rsid w:val="00E95818"/>
    <w:rsid w:val="00E973DC"/>
    <w:rsid w:val="00EA132A"/>
    <w:rsid w:val="00EA19AB"/>
    <w:rsid w:val="00EA2C68"/>
    <w:rsid w:val="00EA4802"/>
    <w:rsid w:val="00EA50C3"/>
    <w:rsid w:val="00EA5101"/>
    <w:rsid w:val="00EB1938"/>
    <w:rsid w:val="00EB3344"/>
    <w:rsid w:val="00EB51CA"/>
    <w:rsid w:val="00EB5443"/>
    <w:rsid w:val="00EB6C64"/>
    <w:rsid w:val="00EB6E45"/>
    <w:rsid w:val="00EC1151"/>
    <w:rsid w:val="00EC12F6"/>
    <w:rsid w:val="00EC2C9F"/>
    <w:rsid w:val="00EC4E73"/>
    <w:rsid w:val="00EC5901"/>
    <w:rsid w:val="00EC7312"/>
    <w:rsid w:val="00EC7FD7"/>
    <w:rsid w:val="00ED0F4E"/>
    <w:rsid w:val="00ED2C75"/>
    <w:rsid w:val="00ED490E"/>
    <w:rsid w:val="00ED5E00"/>
    <w:rsid w:val="00ED62D5"/>
    <w:rsid w:val="00ED7D19"/>
    <w:rsid w:val="00EE036F"/>
    <w:rsid w:val="00EE16C6"/>
    <w:rsid w:val="00EE2FF5"/>
    <w:rsid w:val="00EE5844"/>
    <w:rsid w:val="00EE65DE"/>
    <w:rsid w:val="00EE77D2"/>
    <w:rsid w:val="00EF0215"/>
    <w:rsid w:val="00EF308B"/>
    <w:rsid w:val="00EF5F3C"/>
    <w:rsid w:val="00EF72E9"/>
    <w:rsid w:val="00EF7542"/>
    <w:rsid w:val="00F0051A"/>
    <w:rsid w:val="00F00B79"/>
    <w:rsid w:val="00F00CCE"/>
    <w:rsid w:val="00F019BD"/>
    <w:rsid w:val="00F01EF2"/>
    <w:rsid w:val="00F022DF"/>
    <w:rsid w:val="00F030DA"/>
    <w:rsid w:val="00F102E3"/>
    <w:rsid w:val="00F1079D"/>
    <w:rsid w:val="00F10D7B"/>
    <w:rsid w:val="00F11268"/>
    <w:rsid w:val="00F11646"/>
    <w:rsid w:val="00F13E35"/>
    <w:rsid w:val="00F14424"/>
    <w:rsid w:val="00F16BA8"/>
    <w:rsid w:val="00F16E41"/>
    <w:rsid w:val="00F17350"/>
    <w:rsid w:val="00F17360"/>
    <w:rsid w:val="00F200F7"/>
    <w:rsid w:val="00F22904"/>
    <w:rsid w:val="00F24833"/>
    <w:rsid w:val="00F250FD"/>
    <w:rsid w:val="00F258C8"/>
    <w:rsid w:val="00F27809"/>
    <w:rsid w:val="00F27BAF"/>
    <w:rsid w:val="00F27D54"/>
    <w:rsid w:val="00F30831"/>
    <w:rsid w:val="00F316F2"/>
    <w:rsid w:val="00F31CB8"/>
    <w:rsid w:val="00F33017"/>
    <w:rsid w:val="00F3564C"/>
    <w:rsid w:val="00F4090F"/>
    <w:rsid w:val="00F40A43"/>
    <w:rsid w:val="00F429CA"/>
    <w:rsid w:val="00F42BB7"/>
    <w:rsid w:val="00F42C9F"/>
    <w:rsid w:val="00F431B4"/>
    <w:rsid w:val="00F43C96"/>
    <w:rsid w:val="00F45864"/>
    <w:rsid w:val="00F45B62"/>
    <w:rsid w:val="00F46A2B"/>
    <w:rsid w:val="00F472CA"/>
    <w:rsid w:val="00F50D11"/>
    <w:rsid w:val="00F5154F"/>
    <w:rsid w:val="00F519A6"/>
    <w:rsid w:val="00F51C83"/>
    <w:rsid w:val="00F51DBC"/>
    <w:rsid w:val="00F5295B"/>
    <w:rsid w:val="00F53DC1"/>
    <w:rsid w:val="00F550DF"/>
    <w:rsid w:val="00F552DD"/>
    <w:rsid w:val="00F55C87"/>
    <w:rsid w:val="00F56F88"/>
    <w:rsid w:val="00F57CB8"/>
    <w:rsid w:val="00F603D5"/>
    <w:rsid w:val="00F61889"/>
    <w:rsid w:val="00F62116"/>
    <w:rsid w:val="00F62936"/>
    <w:rsid w:val="00F63A38"/>
    <w:rsid w:val="00F65695"/>
    <w:rsid w:val="00F65E1A"/>
    <w:rsid w:val="00F709FC"/>
    <w:rsid w:val="00F71CD1"/>
    <w:rsid w:val="00F7241E"/>
    <w:rsid w:val="00F724C4"/>
    <w:rsid w:val="00F72D4C"/>
    <w:rsid w:val="00F73735"/>
    <w:rsid w:val="00F73A8D"/>
    <w:rsid w:val="00F745B0"/>
    <w:rsid w:val="00F756B1"/>
    <w:rsid w:val="00F7702E"/>
    <w:rsid w:val="00F773B4"/>
    <w:rsid w:val="00F774B5"/>
    <w:rsid w:val="00F80FB7"/>
    <w:rsid w:val="00F813F8"/>
    <w:rsid w:val="00F81971"/>
    <w:rsid w:val="00F8377C"/>
    <w:rsid w:val="00F83E02"/>
    <w:rsid w:val="00F8515A"/>
    <w:rsid w:val="00F85CA0"/>
    <w:rsid w:val="00F86149"/>
    <w:rsid w:val="00F86DAE"/>
    <w:rsid w:val="00F872BD"/>
    <w:rsid w:val="00F9003E"/>
    <w:rsid w:val="00F905F3"/>
    <w:rsid w:val="00F914ED"/>
    <w:rsid w:val="00F91CB8"/>
    <w:rsid w:val="00F931ED"/>
    <w:rsid w:val="00F948D0"/>
    <w:rsid w:val="00F966F2"/>
    <w:rsid w:val="00F9685C"/>
    <w:rsid w:val="00FA0688"/>
    <w:rsid w:val="00FA0FAC"/>
    <w:rsid w:val="00FA11ED"/>
    <w:rsid w:val="00FA1CCF"/>
    <w:rsid w:val="00FA1FE5"/>
    <w:rsid w:val="00FA3517"/>
    <w:rsid w:val="00FA48DD"/>
    <w:rsid w:val="00FA52EF"/>
    <w:rsid w:val="00FA5F5D"/>
    <w:rsid w:val="00FA775E"/>
    <w:rsid w:val="00FB0E01"/>
    <w:rsid w:val="00FB2ADF"/>
    <w:rsid w:val="00FB2CC5"/>
    <w:rsid w:val="00FB3BEF"/>
    <w:rsid w:val="00FB3F6F"/>
    <w:rsid w:val="00FB4609"/>
    <w:rsid w:val="00FB5436"/>
    <w:rsid w:val="00FB5929"/>
    <w:rsid w:val="00FB5AD4"/>
    <w:rsid w:val="00FB5BEC"/>
    <w:rsid w:val="00FB743B"/>
    <w:rsid w:val="00FB7A30"/>
    <w:rsid w:val="00FC040C"/>
    <w:rsid w:val="00FC086F"/>
    <w:rsid w:val="00FC139E"/>
    <w:rsid w:val="00FC157B"/>
    <w:rsid w:val="00FC1C92"/>
    <w:rsid w:val="00FC3B0C"/>
    <w:rsid w:val="00FC4039"/>
    <w:rsid w:val="00FC40BE"/>
    <w:rsid w:val="00FC7371"/>
    <w:rsid w:val="00FD158C"/>
    <w:rsid w:val="00FD2067"/>
    <w:rsid w:val="00FD2B06"/>
    <w:rsid w:val="00FD3825"/>
    <w:rsid w:val="00FD4786"/>
    <w:rsid w:val="00FD542F"/>
    <w:rsid w:val="00FD5716"/>
    <w:rsid w:val="00FD5EFD"/>
    <w:rsid w:val="00FD677C"/>
    <w:rsid w:val="00FD763A"/>
    <w:rsid w:val="00FD7B3F"/>
    <w:rsid w:val="00FD7D08"/>
    <w:rsid w:val="00FE0853"/>
    <w:rsid w:val="00FE0AAE"/>
    <w:rsid w:val="00FE1AC3"/>
    <w:rsid w:val="00FE4275"/>
    <w:rsid w:val="00FE64B5"/>
    <w:rsid w:val="00FE76B1"/>
    <w:rsid w:val="00FF1041"/>
    <w:rsid w:val="00FF222F"/>
    <w:rsid w:val="00FF29E0"/>
    <w:rsid w:val="00FF2CB2"/>
    <w:rsid w:val="00FF32F2"/>
    <w:rsid w:val="00FF5B2E"/>
    <w:rsid w:val="00FF60A3"/>
    <w:rsid w:val="00FF6BCF"/>
    <w:rsid w:val="00FF77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45E"/>
    <w:pPr>
      <w:spacing w:line="360" w:lineRule="auto"/>
    </w:pPr>
    <w:rPr>
      <w:bCs/>
      <w:sz w:val="26"/>
      <w:szCs w:val="22"/>
      <w:lang w:val="fi-FI" w:eastAsia="fi-FI"/>
    </w:rPr>
  </w:style>
  <w:style w:type="paragraph" w:styleId="Heading1">
    <w:name w:val="heading 1"/>
    <w:basedOn w:val="Normal"/>
    <w:next w:val="Normal"/>
    <w:qFormat/>
    <w:rsid w:val="00432D24"/>
    <w:pPr>
      <w:keepNext/>
      <w:numPr>
        <w:numId w:val="1"/>
      </w:numPr>
      <w:spacing w:after="320"/>
      <w:ind w:left="431" w:hanging="431"/>
      <w:outlineLvl w:val="0"/>
    </w:pPr>
    <w:rPr>
      <w:rFonts w:cs="Arial"/>
      <w:b/>
      <w:bCs w:val="0"/>
      <w:kern w:val="32"/>
      <w:sz w:val="32"/>
      <w:szCs w:val="28"/>
    </w:rPr>
  </w:style>
  <w:style w:type="paragraph" w:styleId="Heading2">
    <w:name w:val="heading 2"/>
    <w:basedOn w:val="Normal"/>
    <w:next w:val="Normal"/>
    <w:link w:val="Heading2Char"/>
    <w:qFormat/>
    <w:rsid w:val="00A96CBC"/>
    <w:pPr>
      <w:keepNext/>
      <w:numPr>
        <w:ilvl w:val="1"/>
        <w:numId w:val="1"/>
      </w:numPr>
      <w:tabs>
        <w:tab w:val="clear" w:pos="1853"/>
        <w:tab w:val="num" w:pos="567"/>
      </w:tabs>
      <w:spacing w:after="260"/>
      <w:ind w:left="567" w:hanging="567"/>
      <w:outlineLvl w:val="1"/>
    </w:pPr>
    <w:rPr>
      <w:b/>
      <w:bCs w:val="0"/>
      <w:iCs/>
      <w:lang w:val="x-none" w:eastAsia="x-none"/>
    </w:rPr>
  </w:style>
  <w:style w:type="paragraph" w:styleId="Heading3">
    <w:name w:val="heading 3"/>
    <w:basedOn w:val="Normal"/>
    <w:next w:val="Normal"/>
    <w:qFormat/>
    <w:rsid w:val="0037269F"/>
    <w:pPr>
      <w:keepNext/>
      <w:numPr>
        <w:ilvl w:val="2"/>
        <w:numId w:val="1"/>
      </w:numPr>
      <w:spacing w:after="260"/>
      <w:outlineLvl w:val="2"/>
    </w:pPr>
    <w:rPr>
      <w:rFonts w:cs="Arial"/>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A96CBC"/>
    <w:rPr>
      <w:b/>
      <w:iCs/>
      <w:sz w:val="26"/>
      <w:szCs w:val="22"/>
      <w:lang w:val="x-none" w:eastAsia="x-none"/>
    </w:rPr>
  </w:style>
  <w:style w:type="paragraph" w:styleId="TOC1">
    <w:name w:val="toc 1"/>
    <w:basedOn w:val="Normal"/>
    <w:next w:val="Normal"/>
    <w:autoRedefine/>
    <w:uiPriority w:val="39"/>
    <w:rsid w:val="00432D24"/>
    <w:pPr>
      <w:tabs>
        <w:tab w:val="left" w:pos="284"/>
        <w:tab w:val="right" w:leader="dot" w:pos="8789"/>
      </w:tabs>
    </w:pPr>
  </w:style>
  <w:style w:type="paragraph" w:styleId="TOC2">
    <w:name w:val="toc 2"/>
    <w:basedOn w:val="Normal"/>
    <w:next w:val="Normal"/>
    <w:autoRedefine/>
    <w:uiPriority w:val="39"/>
    <w:rsid w:val="00CD1518"/>
    <w:pPr>
      <w:tabs>
        <w:tab w:val="left" w:pos="794"/>
        <w:tab w:val="right" w:leader="dot" w:pos="8789"/>
      </w:tabs>
      <w:ind w:left="284"/>
    </w:pPr>
  </w:style>
  <w:style w:type="paragraph" w:styleId="TOC3">
    <w:name w:val="toc 3"/>
    <w:basedOn w:val="Normal"/>
    <w:next w:val="Normal"/>
    <w:autoRedefine/>
    <w:uiPriority w:val="39"/>
    <w:rsid w:val="00FD3825"/>
    <w:pPr>
      <w:tabs>
        <w:tab w:val="left" w:pos="1474"/>
        <w:tab w:val="right" w:leader="dot" w:pos="8789"/>
      </w:tabs>
      <w:ind w:left="794"/>
    </w:p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semiHidden/>
    <w:rsid w:val="00751BCB"/>
    <w:rPr>
      <w:sz w:val="20"/>
      <w:szCs w:val="20"/>
    </w:rPr>
  </w:style>
  <w:style w:type="paragraph" w:styleId="CommentSubject">
    <w:name w:val="annotation subject"/>
    <w:basedOn w:val="CommentText"/>
    <w:next w:val="CommentText"/>
    <w:semiHidden/>
    <w:rsid w:val="00751BCB"/>
    <w:rPr>
      <w:b/>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rPr>
      <w:rFonts w:cs="Arial"/>
    </w:r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val="0"/>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val="0"/>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eastAsia="SimSun" w:hAnsi="Consolas"/>
      <w:bCs w:val="0"/>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3A736D"/>
    <w:pPr>
      <w:ind w:left="720"/>
      <w:contextualSpacing/>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val="0"/>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semiHidden/>
    <w:unhideWhenUsed/>
    <w:rsid w:val="00F429CA"/>
    <w:pPr>
      <w:spacing w:line="240" w:lineRule="auto"/>
    </w:pPr>
    <w:rPr>
      <w:bCs w:val="0"/>
      <w:sz w:val="20"/>
      <w:szCs w:val="20"/>
      <w:lang w:val="x-none"/>
    </w:rPr>
  </w:style>
  <w:style w:type="character" w:customStyle="1" w:styleId="FootnoteTextChar">
    <w:name w:val="Footnote Text Char"/>
    <w:link w:val="FootnoteText"/>
    <w:uiPriority w:val="99"/>
    <w:semiHidden/>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val="0"/>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imes New Roman" w:hAnsi="Garamond"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45E"/>
    <w:pPr>
      <w:spacing w:line="360" w:lineRule="auto"/>
    </w:pPr>
    <w:rPr>
      <w:bCs/>
      <w:sz w:val="26"/>
      <w:szCs w:val="22"/>
      <w:lang w:val="fi-FI" w:eastAsia="fi-FI"/>
    </w:rPr>
  </w:style>
  <w:style w:type="paragraph" w:styleId="Heading1">
    <w:name w:val="heading 1"/>
    <w:basedOn w:val="Normal"/>
    <w:next w:val="Normal"/>
    <w:qFormat/>
    <w:rsid w:val="00432D24"/>
    <w:pPr>
      <w:keepNext/>
      <w:numPr>
        <w:numId w:val="1"/>
      </w:numPr>
      <w:spacing w:after="320"/>
      <w:ind w:left="431" w:hanging="431"/>
      <w:outlineLvl w:val="0"/>
    </w:pPr>
    <w:rPr>
      <w:rFonts w:cs="Arial"/>
      <w:b/>
      <w:bCs w:val="0"/>
      <w:kern w:val="32"/>
      <w:sz w:val="32"/>
      <w:szCs w:val="28"/>
    </w:rPr>
  </w:style>
  <w:style w:type="paragraph" w:styleId="Heading2">
    <w:name w:val="heading 2"/>
    <w:basedOn w:val="Normal"/>
    <w:next w:val="Normal"/>
    <w:link w:val="Heading2Char"/>
    <w:qFormat/>
    <w:rsid w:val="00A96CBC"/>
    <w:pPr>
      <w:keepNext/>
      <w:numPr>
        <w:ilvl w:val="1"/>
        <w:numId w:val="1"/>
      </w:numPr>
      <w:tabs>
        <w:tab w:val="clear" w:pos="1853"/>
        <w:tab w:val="num" w:pos="567"/>
      </w:tabs>
      <w:spacing w:after="260"/>
      <w:ind w:left="567" w:hanging="567"/>
      <w:outlineLvl w:val="1"/>
    </w:pPr>
    <w:rPr>
      <w:b/>
      <w:bCs w:val="0"/>
      <w:iCs/>
      <w:lang w:val="x-none" w:eastAsia="x-none"/>
    </w:rPr>
  </w:style>
  <w:style w:type="paragraph" w:styleId="Heading3">
    <w:name w:val="heading 3"/>
    <w:basedOn w:val="Normal"/>
    <w:next w:val="Normal"/>
    <w:qFormat/>
    <w:rsid w:val="0037269F"/>
    <w:pPr>
      <w:keepNext/>
      <w:numPr>
        <w:ilvl w:val="2"/>
        <w:numId w:val="1"/>
      </w:numPr>
      <w:spacing w:after="260"/>
      <w:outlineLvl w:val="2"/>
    </w:pPr>
    <w:rPr>
      <w:rFonts w:cs="Arial"/>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A96CBC"/>
    <w:rPr>
      <w:b/>
      <w:iCs/>
      <w:sz w:val="26"/>
      <w:szCs w:val="22"/>
      <w:lang w:val="x-none" w:eastAsia="x-none"/>
    </w:rPr>
  </w:style>
  <w:style w:type="paragraph" w:styleId="TOC1">
    <w:name w:val="toc 1"/>
    <w:basedOn w:val="Normal"/>
    <w:next w:val="Normal"/>
    <w:autoRedefine/>
    <w:uiPriority w:val="39"/>
    <w:rsid w:val="00432D24"/>
    <w:pPr>
      <w:tabs>
        <w:tab w:val="left" w:pos="284"/>
        <w:tab w:val="right" w:leader="dot" w:pos="8789"/>
      </w:tabs>
    </w:pPr>
  </w:style>
  <w:style w:type="paragraph" w:styleId="TOC2">
    <w:name w:val="toc 2"/>
    <w:basedOn w:val="Normal"/>
    <w:next w:val="Normal"/>
    <w:autoRedefine/>
    <w:uiPriority w:val="39"/>
    <w:rsid w:val="00CD1518"/>
    <w:pPr>
      <w:tabs>
        <w:tab w:val="left" w:pos="794"/>
        <w:tab w:val="right" w:leader="dot" w:pos="8789"/>
      </w:tabs>
      <w:ind w:left="284"/>
    </w:pPr>
  </w:style>
  <w:style w:type="paragraph" w:styleId="TOC3">
    <w:name w:val="toc 3"/>
    <w:basedOn w:val="Normal"/>
    <w:next w:val="Normal"/>
    <w:autoRedefine/>
    <w:uiPriority w:val="39"/>
    <w:rsid w:val="00FD3825"/>
    <w:pPr>
      <w:tabs>
        <w:tab w:val="left" w:pos="1474"/>
        <w:tab w:val="right" w:leader="dot" w:pos="8789"/>
      </w:tabs>
      <w:ind w:left="794"/>
    </w:p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semiHidden/>
    <w:rsid w:val="00751BCB"/>
    <w:rPr>
      <w:sz w:val="20"/>
      <w:szCs w:val="20"/>
    </w:rPr>
  </w:style>
  <w:style w:type="paragraph" w:styleId="CommentSubject">
    <w:name w:val="annotation subject"/>
    <w:basedOn w:val="CommentText"/>
    <w:next w:val="CommentText"/>
    <w:semiHidden/>
    <w:rsid w:val="00751BCB"/>
    <w:rPr>
      <w:b/>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rPr>
      <w:rFonts w:cs="Arial"/>
    </w:r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val="0"/>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val="0"/>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eastAsia="SimSun" w:hAnsi="Consolas"/>
      <w:bCs w:val="0"/>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3A736D"/>
    <w:pPr>
      <w:ind w:left="720"/>
      <w:contextualSpacing/>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val="0"/>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semiHidden/>
    <w:unhideWhenUsed/>
    <w:rsid w:val="00F429CA"/>
    <w:pPr>
      <w:spacing w:line="240" w:lineRule="auto"/>
    </w:pPr>
    <w:rPr>
      <w:bCs w:val="0"/>
      <w:sz w:val="20"/>
      <w:szCs w:val="20"/>
      <w:lang w:val="x-none"/>
    </w:rPr>
  </w:style>
  <w:style w:type="character" w:customStyle="1" w:styleId="FootnoteTextChar">
    <w:name w:val="Footnote Text Char"/>
    <w:link w:val="FootnoteText"/>
    <w:uiPriority w:val="99"/>
    <w:semiHidden/>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val="0"/>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http://www.haaga-helia.fi" TargetMode="External"/><Relationship Id="rId21" Type="http://schemas.openxmlformats.org/officeDocument/2006/relationships/image" Target="media/image5.png"/><Relationship Id="rId22" Type="http://schemas.openxmlformats.org/officeDocument/2006/relationships/header" Target="header4.xml"/><Relationship Id="rId23" Type="http://schemas.openxmlformats.org/officeDocument/2006/relationships/footer" Target="footer4.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C825AF842EA6C4AB9290C0A2093EB4C" ma:contentTypeVersion="1" ma:contentTypeDescription="Create a new document." ma:contentTypeScope="" ma:versionID="1f1e41069f7111ad44b40746468b9a61">
  <xsd:schema xmlns:xsd="http://www.w3.org/2001/XMLSchema" xmlns:xs="http://www.w3.org/2001/XMLSchema" xmlns:p="http://schemas.microsoft.com/office/2006/metadata/properties" xmlns:ns1="21ff5c5d-8e39-43d3-93a7-9f2d3a8c79b7" targetNamespace="http://schemas.microsoft.com/office/2006/metadata/properties" ma:root="true" ma:fieldsID="6f1b0039de29cec1ab6b8770420c30d9" ns1:_="">
    <xsd:import namespace="21ff5c5d-8e39-43d3-93a7-9f2d3a8c79b7"/>
    <xsd:element name="properties">
      <xsd:complexType>
        <xsd:sequence>
          <xsd:element name="documentManagement">
            <xsd:complexType>
              <xsd:all>
                <xsd:element ref="ns1:Julkaistu"/>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ff5c5d-8e39-43d3-93a7-9f2d3a8c79b7" elementFormDefault="qualified">
    <xsd:import namespace="http://schemas.microsoft.com/office/2006/documentManagement/types"/>
    <xsd:import namespace="http://schemas.microsoft.com/office/infopath/2007/PartnerControls"/>
    <xsd:element name="Julkaistu" ma:index="0" ma:displayName="Published" ma:default="[today]" ma:format="DateOnly" ma:internalName="Julkaistu">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2.xml><?xml version="1.0" encoding="utf-8"?>
<ds:datastoreItem xmlns:ds="http://schemas.openxmlformats.org/officeDocument/2006/customXml" ds:itemID="{FCADB5DA-55BF-44E2-AF80-80C1937A23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ff5c5d-8e39-43d3-93a7-9f2d3a8c79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4.xml><?xml version="1.0" encoding="utf-8"?>
<ds:datastoreItem xmlns:ds="http://schemas.openxmlformats.org/officeDocument/2006/customXml" ds:itemID="{46FD6D75-EB71-0143-A936-596FEDFFD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6980</Words>
  <Characters>39788</Characters>
  <Application>Microsoft Macintosh Word</Application>
  <DocSecurity>0</DocSecurity>
  <Lines>331</Lines>
  <Paragraphs>93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Raporttien ulkoasu ja lähteisiin viittaaminen</vt:lpstr>
      <vt:lpstr>Raporttien ulkoasu ja lähteisiin viittaaminen</vt:lpstr>
    </vt:vector>
  </TitlesOfParts>
  <Company>HAAGA-HELIA ammattikorkeakoulu</Company>
  <LinksUpToDate>false</LinksUpToDate>
  <CharactersWithSpaces>46675</CharactersWithSpaces>
  <SharedDoc>false</SharedDoc>
  <HLinks>
    <vt:vector size="6" baseType="variant">
      <vt:variant>
        <vt:i4>7274544</vt:i4>
      </vt:variant>
      <vt:variant>
        <vt:i4>75</vt:i4>
      </vt:variant>
      <vt:variant>
        <vt:i4>0</vt:i4>
      </vt:variant>
      <vt:variant>
        <vt:i4>5</vt:i4>
      </vt:variant>
      <vt:variant>
        <vt:lpwstr>http://www.haaga-helia.fi/</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Raporttien ulkoasu ja lähteisiin viittaaminen</dc:title>
  <dc:subject/>
  <dc:creator>Opinnäytetyöohjeryhmä</dc:creator>
  <cp:keywords/>
  <cp:lastModifiedBy>Kim</cp:lastModifiedBy>
  <cp:revision>2</cp:revision>
  <cp:lastPrinted>2010-06-04T07:03:00Z</cp:lastPrinted>
  <dcterms:created xsi:type="dcterms:W3CDTF">2016-06-13T13:53:00Z</dcterms:created>
  <dcterms:modified xsi:type="dcterms:W3CDTF">2016-06-13T13:53:00Z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ContentTypeId">
    <vt:lpwstr>0x0101002333666E37A08146B22E3DBDE9EDD082</vt:lpwstr>
  </property>
  <property fmtid="{D5CDD505-2E9C-101B-9397-08002B2CF9AE}" pid="5" name="display_urn:schemas-microsoft-com:office:office#Editor">
    <vt:lpwstr>Saaranen Pirjo</vt:lpwstr>
  </property>
  <property fmtid="{D5CDD505-2E9C-101B-9397-08002B2CF9AE}" pid="6" name="xd_Signature">
    <vt:lpwstr/>
  </property>
  <property fmtid="{D5CDD505-2E9C-101B-9397-08002B2CF9AE}" pid="7" name="Order">
    <vt:lpwstr>700.000000000000</vt:lpwstr>
  </property>
  <property fmtid="{D5CDD505-2E9C-101B-9397-08002B2CF9AE}" pid="8" name="TemplateUrl">
    <vt:lpwstr/>
  </property>
  <property fmtid="{D5CDD505-2E9C-101B-9397-08002B2CF9AE}" pid="9" name="xd_ProgID">
    <vt:lpwstr/>
  </property>
  <property fmtid="{D5CDD505-2E9C-101B-9397-08002B2CF9AE}" pid="10" name="display_urn:schemas-microsoft-com:office:office#Author">
    <vt:lpwstr>Saaranen Pirjo</vt:lpwstr>
  </property>
  <property fmtid="{D5CDD505-2E9C-101B-9397-08002B2CF9AE}" pid="11" name="Julkaistu">
    <vt:lpwstr>2011-12-13T00:00:00Z</vt:lpwstr>
  </property>
</Properties>
</file>