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Web Accessibility</w:t>
      </w:r>
    </w:p>
    <w:p>
      <w:pPr>
        <w:spacing w:after="160"/>
      </w:pPr>
      <w:r>
        <w:rPr>
          <w:rFonts w:ascii="Inter" w:cs="Inter" w:eastAsia="Inter" w:hAnsi="Inter"/>
          <w:b w:val="false"/>
          <w:bCs w:val="false"/>
          <w:i/>
          <w:iCs/>
          <w:color w:val="6B7280"/>
          <w:sz w:val="24"/>
          <w:szCs w:val="24"/>
        </w:rPr>
        <w:t xml:space="preserve">Comprehensive audit: semantic HTML, ARIA, color contrast, keyboard nav, screen reader compat</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Test</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test accessibility, audit wcag, check a11y, accessibility audit</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Combines automated checks (Lighthouse, axe) with manual testing (keyboard nav, screen reader)—automated alone misses 30%</w:t>
      </w:r>
    </w:p>
    <w:p>
      <w:pPr>
        <w:pStyle w:val="ListParagraph"/>
        <w:numPr>
          <w:ilvl w:val="0"/>
          <w:numId w:val="2"/>
        </w:numPr>
        <w:spacing w:after="40"/>
      </w:pPr>
      <w:r>
        <w:rPr>
          <w:rFonts w:ascii="Inter" w:cs="Inter" w:eastAsia="Inter" w:hAnsi="Inter"/>
          <w:b w:val="false"/>
          <w:bCs w:val="false"/>
          <w:color w:val="1A1A1A"/>
          <w:sz w:val="21"/>
          <w:szCs w:val="21"/>
        </w:rPr>
        <w:t xml:space="preserve">Three-part methodology: Lighthouse baseline, semantic structure verification, real screen reader testing</w:t>
      </w:r>
    </w:p>
    <w:p>
      <w:pPr>
        <w:pStyle w:val="ListParagraph"/>
        <w:numPr>
          <w:ilvl w:val="0"/>
          <w:numId w:val="2"/>
        </w:numPr>
        <w:spacing w:after="40"/>
      </w:pPr>
      <w:r>
        <w:rPr>
          <w:rFonts w:ascii="Inter" w:cs="Inter" w:eastAsia="Inter" w:hAnsi="Inter"/>
          <w:b w:val="false"/>
          <w:bCs w:val="false"/>
          <w:color w:val="1A1A1A"/>
          <w:sz w:val="21"/>
          <w:szCs w:val="21"/>
        </w:rPr>
        <w:t xml:space="preserve">Checks heading hierarchy, form labels, color contrast (4.5:1 AA / 7:1 AAA), focus management, tap target sizes (48x48px)</w:t>
      </w:r>
    </w:p>
    <w:p>
      <w:pPr>
        <w:spacing w:after="80" w:before="240"/>
      </w:pPr>
      <w:r>
        <w:rPr>
          <w:rFonts w:ascii="Inter" w:cs="Inter" w:eastAsia="Inter" w:hAnsi="Inter"/>
          <w:b/>
          <w:bCs/>
          <w:color w:val="004890"/>
          <w:sz w:val="20"/>
          <w:szCs w:val="20"/>
        </w:rPr>
        <w:t xml:space="preserve">WCAG 2.1 CONFORMANCE LEVELS</w:t>
      </w:r>
    </w:p>
    <w:p>
      <w:pPr>
        <w:spacing w:after="40"/>
        <w:ind w:left="200"/>
      </w:pPr>
      <w:r>
        <w:rPr>
          <w:rFonts w:ascii="Inter" w:cs="Inter" w:eastAsia="Inter" w:hAnsi="Inter"/>
          <w:b/>
          <w:bCs/>
          <w:color w:val="0A2540"/>
          <w:sz w:val="21"/>
          <w:szCs w:val="21"/>
        </w:rPr>
        <w:t xml:space="preserve">Level:  </w:t>
      </w:r>
      <w:r>
        <w:rPr>
          <w:rFonts w:ascii="Inter" w:cs="Inter" w:eastAsia="Inter" w:hAnsi="Inter"/>
          <w:b w:val="false"/>
          <w:bCs w:val="false"/>
          <w:color w:val="1A1A1A"/>
          <w:sz w:val="21"/>
          <w:szCs w:val="21"/>
        </w:rPr>
        <w:t xml:space="preserve">Requirement</w:t>
      </w:r>
    </w:p>
    <w:p>
      <w:pPr>
        <w:spacing w:after="40"/>
        <w:ind w:left="200"/>
      </w:pPr>
      <w:r>
        <w:rPr>
          <w:rFonts w:ascii="Inter" w:cs="Inter" w:eastAsia="Inter" w:hAnsi="Inter"/>
          <w:b/>
          <w:bCs/>
          <w:color w:val="0A2540"/>
          <w:sz w:val="21"/>
          <w:szCs w:val="21"/>
        </w:rPr>
        <w:t xml:space="preserve">A:  </w:t>
      </w:r>
      <w:r>
        <w:rPr>
          <w:rFonts w:ascii="Inter" w:cs="Inter" w:eastAsia="Inter" w:hAnsi="Inter"/>
          <w:b w:val="false"/>
          <w:bCs w:val="false"/>
          <w:color w:val="1A1A1A"/>
          <w:sz w:val="21"/>
          <w:szCs w:val="21"/>
        </w:rPr>
        <w:t xml:space="preserve">Minimum</w:t>
      </w:r>
    </w:p>
    <w:p>
      <w:pPr>
        <w:spacing w:after="40"/>
        <w:ind w:left="200"/>
      </w:pPr>
      <w:r>
        <w:rPr>
          <w:rFonts w:ascii="Inter" w:cs="Inter" w:eastAsia="Inter" w:hAnsi="Inter"/>
          <w:b/>
          <w:bCs/>
          <w:color w:val="0A2540"/>
          <w:sz w:val="21"/>
          <w:szCs w:val="21"/>
        </w:rPr>
        <w:t xml:space="preserve">AA:  </w:t>
      </w:r>
      <w:r>
        <w:rPr>
          <w:rFonts w:ascii="Inter" w:cs="Inter" w:eastAsia="Inter" w:hAnsi="Inter"/>
          <w:b w:val="false"/>
          <w:bCs w:val="false"/>
          <w:color w:val="1A1A1A"/>
          <w:sz w:val="21"/>
          <w:szCs w:val="21"/>
        </w:rPr>
        <w:t xml:space="preserve">Standard</w:t>
      </w:r>
    </w:p>
    <w:p>
      <w:pPr>
        <w:spacing w:after="40"/>
        <w:ind w:left="200"/>
      </w:pPr>
      <w:r>
        <w:rPr>
          <w:rFonts w:ascii="Inter" w:cs="Inter" w:eastAsia="Inter" w:hAnsi="Inter"/>
          <w:b/>
          <w:bCs/>
          <w:color w:val="0A2540"/>
          <w:sz w:val="21"/>
          <w:szCs w:val="21"/>
        </w:rPr>
        <w:t xml:space="preserve">AAA:  </w:t>
      </w:r>
      <w:r>
        <w:rPr>
          <w:rFonts w:ascii="Inter" w:cs="Inter" w:eastAsia="Inter" w:hAnsi="Inter"/>
          <w:b w:val="false"/>
          <w:bCs w:val="false"/>
          <w:color w:val="1A1A1A"/>
          <w:sz w:val="21"/>
          <w:szCs w:val="21"/>
        </w:rPr>
        <w:t xml:space="preserve">Enhanced</w:t>
      </w:r>
    </w:p>
    <w:p>
      <w:pPr>
        <w:spacing w:after="120"/>
      </w:pPr>
      <w:r>
        <w:rPr>
          <w:rFonts w:ascii="Inter" w:cs="Inter" w:eastAsia="Inter" w:hAnsi="Inter"/>
          <w:b w:val="false"/>
          <w:bCs w:val="false"/>
          <w:color w:val="1A1A1A"/>
          <w:sz w:val="21"/>
          <w:szCs w:val="21"/>
        </w:rPr>
        <w:t xml:space="preserve">Target: AA conformance minimum on every build.</w:t>
      </w:r>
    </w:p>
    <w:p>
      <w:pPr>
        <w:spacing w:after="80" w:before="240"/>
      </w:pPr>
      <w:r>
        <w:rPr>
          <w:rFonts w:ascii="Inter" w:cs="Inter" w:eastAsia="Inter" w:hAnsi="Inter"/>
          <w:b/>
          <w:bCs/>
          <w:color w:val="004890"/>
          <w:sz w:val="20"/>
          <w:szCs w:val="20"/>
        </w:rPr>
        <w:t xml:space="preserve">SEMANTIC HTML — FIRST DEFENSE</w:t>
      </w:r>
    </w:p>
    <w:p>
      <w:pPr>
        <w:spacing w:after="120"/>
      </w:pPr>
      <w:r>
        <w:rPr>
          <w:rFonts w:ascii="Inter" w:cs="Inter" w:eastAsia="Inter" w:hAnsi="Inter"/>
          <w:b w:val="false"/>
          <w:bCs w:val="false"/>
          <w:color w:val="1A1A1A"/>
          <w:sz w:val="21"/>
          <w:szCs w:val="21"/>
        </w:rPr>
        <w:t xml:space="preserve">Use native elements before ARIA. Native elements carry built-in keyboard and screen reader behavior.</w:t>
      </w:r>
    </w:p>
    <w:p>
      <w:pPr>
        <w:shd w:fill="F3F4F6" w:val="clear"/>
        <w:spacing w:after="80"/>
        <w:ind w:left="200" w:right="200"/>
      </w:pPr>
      <w:r>
        <w:rPr>
          <w:rFonts w:ascii="Courier New" w:cs="Courier New" w:eastAsia="Courier New" w:hAnsi="Courier New"/>
          <w:color w:val="1A1A1A"/>
          <w:sz w:val="18"/>
          <w:szCs w:val="18"/>
        </w:rPr>
        <w:t xml:space="preserve">&lt;!-- Correct: native semantics --&gt;
&lt;button type="button"&gt;Submit&lt;/button&gt;
&lt;nav aria-label="Main navigation"&gt;...&lt;/nav&gt;
&lt;main&gt;...&lt;/main&gt;
&lt;article&gt;...&lt;/article&gt;
&lt;aside&gt;...&lt;/aside&gt;
&lt;!-- Wrong: div soup requiring full ARIA rebuild --&gt;
&lt;div class="btn" onclick="..."&gt;Submit&lt;/div&gt;
&lt;div class="nav"&gt;...&lt;/div&gt;</w:t>
      </w:r>
    </w:p>
    <w:p>
      <w:pPr>
        <w:spacing w:after="120"/>
      </w:pPr>
      <w:r>
        <w:rPr>
          <w:rFonts w:ascii="Inter" w:cs="Inter" w:eastAsia="Inter" w:hAnsi="Inter"/>
          <w:b w:val="false"/>
          <w:bCs w:val="false"/>
          <w:color w:val="1A1A1A"/>
          <w:sz w:val="21"/>
          <w:szCs w:val="21"/>
        </w:rPr>
        <w:t xml:space="preserve">Landmark regions every page must have:</w:t>
      </w:r>
    </w:p>
    <w:p>
      <w:pPr>
        <w:spacing w:after="120"/>
      </w:pPr>
      <w:r>
        <w:rPr>
          <w:rFonts w:ascii="Inter" w:cs="Inter" w:eastAsia="Inter" w:hAnsi="Inter"/>
          <w:b w:val="false"/>
          <w:bCs w:val="false"/>
          <w:color w:val="1A1A1A"/>
          <w:sz w:val="21"/>
          <w:szCs w:val="21"/>
        </w:rPr>
        <w:t xml:space="preserve">&lt;header&gt;, &lt;nav&gt;, &lt;main&gt;, &lt;footer&gt; — screen readers use these to jump sections.</w:t>
      </w:r>
    </w:p>
    <w:p>
      <w:pPr>
        <w:spacing w:after="80" w:before="240"/>
      </w:pPr>
      <w:r>
        <w:rPr>
          <w:rFonts w:ascii="Inter" w:cs="Inter" w:eastAsia="Inter" w:hAnsi="Inter"/>
          <w:b/>
          <w:bCs/>
          <w:color w:val="004890"/>
          <w:sz w:val="20"/>
          <w:szCs w:val="20"/>
        </w:rPr>
        <w:t xml:space="preserve">KEYBOARD NAVIGATION — COMPLETE PATTERN</w:t>
      </w:r>
    </w:p>
    <w:p>
      <w:pPr>
        <w:spacing w:after="40"/>
        <w:ind w:left="200"/>
      </w:pPr>
      <w:r>
        <w:rPr>
          <w:rFonts w:ascii="Inter" w:cs="Inter" w:eastAsia="Inter" w:hAnsi="Inter"/>
          <w:b/>
          <w:bCs/>
          <w:color w:val="0A2540"/>
          <w:sz w:val="21"/>
          <w:szCs w:val="21"/>
        </w:rPr>
        <w:t xml:space="preserve">Key:  </w:t>
      </w:r>
      <w:r>
        <w:rPr>
          <w:rFonts w:ascii="Inter" w:cs="Inter" w:eastAsia="Inter" w:hAnsi="Inter"/>
          <w:b w:val="false"/>
          <w:bCs w:val="false"/>
          <w:color w:val="1A1A1A"/>
          <w:sz w:val="21"/>
          <w:szCs w:val="21"/>
        </w:rPr>
        <w:t xml:space="preserve">Expected Behavior</w:t>
      </w:r>
    </w:p>
    <w:p>
      <w:pPr>
        <w:spacing w:after="40"/>
        <w:ind w:left="200"/>
      </w:pPr>
      <w:r>
        <w:rPr>
          <w:rFonts w:ascii="Inter" w:cs="Inter" w:eastAsia="Inter" w:hAnsi="Inter"/>
          <w:b/>
          <w:bCs/>
          <w:color w:val="0A2540"/>
          <w:sz w:val="21"/>
          <w:szCs w:val="21"/>
        </w:rPr>
        <w:t xml:space="preserve">Tab:  </w:t>
      </w:r>
      <w:r>
        <w:rPr>
          <w:rFonts w:ascii="Inter" w:cs="Inter" w:eastAsia="Inter" w:hAnsi="Inter"/>
          <w:b w:val="false"/>
          <w:bCs w:val="false"/>
          <w:color w:val="1A1A1A"/>
          <w:sz w:val="21"/>
          <w:szCs w:val="21"/>
        </w:rPr>
        <w:t xml:space="preserve">Move focus forward through interactive elements</w:t>
      </w:r>
    </w:p>
    <w:p>
      <w:pPr>
        <w:spacing w:after="40"/>
        <w:ind w:left="200"/>
      </w:pPr>
      <w:r>
        <w:rPr>
          <w:rFonts w:ascii="Inter" w:cs="Inter" w:eastAsia="Inter" w:hAnsi="Inter"/>
          <w:b/>
          <w:bCs/>
          <w:color w:val="0A2540"/>
          <w:sz w:val="21"/>
          <w:szCs w:val="21"/>
        </w:rPr>
        <w:t xml:space="preserve">Shift+Tab:  </w:t>
      </w:r>
      <w:r>
        <w:rPr>
          <w:rFonts w:ascii="Inter" w:cs="Inter" w:eastAsia="Inter" w:hAnsi="Inter"/>
          <w:b w:val="false"/>
          <w:bCs w:val="false"/>
          <w:color w:val="1A1A1A"/>
          <w:sz w:val="21"/>
          <w:szCs w:val="21"/>
        </w:rPr>
        <w:t xml:space="preserve">Move focus backward</w:t>
      </w:r>
    </w:p>
    <w:p>
      <w:pPr>
        <w:spacing w:after="40"/>
        <w:ind w:left="200"/>
      </w:pPr>
      <w:r>
        <w:rPr>
          <w:rFonts w:ascii="Inter" w:cs="Inter" w:eastAsia="Inter" w:hAnsi="Inter"/>
          <w:b/>
          <w:bCs/>
          <w:color w:val="0A2540"/>
          <w:sz w:val="21"/>
          <w:szCs w:val="21"/>
        </w:rPr>
        <w:t xml:space="preserve">Enter:  </w:t>
      </w:r>
      <w:r>
        <w:rPr>
          <w:rFonts w:ascii="Inter" w:cs="Inter" w:eastAsia="Inter" w:hAnsi="Inter"/>
          <w:b w:val="false"/>
          <w:bCs w:val="false"/>
          <w:color w:val="1A1A1A"/>
          <w:sz w:val="21"/>
          <w:szCs w:val="21"/>
        </w:rPr>
        <w:t xml:space="preserve">Activate links, buttons, submit forms</w:t>
      </w:r>
    </w:p>
    <w:p>
      <w:pPr>
        <w:spacing w:after="40"/>
        <w:ind w:left="200"/>
      </w:pPr>
      <w:r>
        <w:rPr>
          <w:rFonts w:ascii="Inter" w:cs="Inter" w:eastAsia="Inter" w:hAnsi="Inter"/>
          <w:b/>
          <w:bCs/>
          <w:color w:val="0A2540"/>
          <w:sz w:val="21"/>
          <w:szCs w:val="21"/>
        </w:rPr>
        <w:t xml:space="preserve">Space:  </w:t>
      </w:r>
      <w:r>
        <w:rPr>
          <w:rFonts w:ascii="Inter" w:cs="Inter" w:eastAsia="Inter" w:hAnsi="Inter"/>
          <w:b w:val="false"/>
          <w:bCs w:val="false"/>
          <w:color w:val="1A1A1A"/>
          <w:sz w:val="21"/>
          <w:szCs w:val="21"/>
        </w:rPr>
        <w:t xml:space="preserve">Activate buttons, toggle checkboxes</w:t>
      </w:r>
    </w:p>
    <w:p>
      <w:pPr>
        <w:spacing w:after="40"/>
        <w:ind w:left="200"/>
      </w:pPr>
      <w:r>
        <w:rPr>
          <w:rFonts w:ascii="Inter" w:cs="Inter" w:eastAsia="Inter" w:hAnsi="Inter"/>
          <w:b/>
          <w:bCs/>
          <w:color w:val="0A2540"/>
          <w:sz w:val="21"/>
          <w:szCs w:val="21"/>
        </w:rPr>
        <w:t xml:space="preserve">Arrow keys:  </w:t>
      </w:r>
      <w:r>
        <w:rPr>
          <w:rFonts w:ascii="Inter" w:cs="Inter" w:eastAsia="Inter" w:hAnsi="Inter"/>
          <w:b w:val="false"/>
          <w:bCs w:val="false"/>
          <w:color w:val="1A1A1A"/>
          <w:sz w:val="21"/>
          <w:szCs w:val="21"/>
        </w:rPr>
        <w:t xml:space="preserve">Navigate within widgets (menus, tabs, sliders)</w:t>
      </w:r>
    </w:p>
    <w:p>
      <w:pPr>
        <w:spacing w:after="40"/>
        <w:ind w:left="200"/>
      </w:pPr>
      <w:r>
        <w:rPr>
          <w:rFonts w:ascii="Inter" w:cs="Inter" w:eastAsia="Inter" w:hAnsi="Inter"/>
          <w:b/>
          <w:bCs/>
          <w:color w:val="0A2540"/>
          <w:sz w:val="21"/>
          <w:szCs w:val="21"/>
        </w:rPr>
        <w:t xml:space="preserve">ESC:  </w:t>
      </w:r>
      <w:r>
        <w:rPr>
          <w:rFonts w:ascii="Inter" w:cs="Inter" w:eastAsia="Inter" w:hAnsi="Inter"/>
          <w:b w:val="false"/>
          <w:bCs w:val="false"/>
          <w:color w:val="1A1A1A"/>
          <w:sz w:val="21"/>
          <w:szCs w:val="21"/>
        </w:rPr>
        <w:t xml:space="preserve">Close dialogs, dropdowns, menus — return focus to trigger</w:t>
      </w:r>
    </w:p>
    <w:p>
      <w:pPr>
        <w:spacing w:after="40"/>
        <w:ind w:left="200"/>
      </w:pPr>
      <w:r>
        <w:rPr>
          <w:rFonts w:ascii="Inter" w:cs="Inter" w:eastAsia="Inter" w:hAnsi="Inter"/>
          <w:b/>
          <w:bCs/>
          <w:color w:val="0A2540"/>
          <w:sz w:val="21"/>
          <w:szCs w:val="21"/>
        </w:rPr>
        <w:t xml:space="preserve">Home / End:  </w:t>
      </w:r>
      <w:r>
        <w:rPr>
          <w:rFonts w:ascii="Inter" w:cs="Inter" w:eastAsia="Inter" w:hAnsi="Inter"/>
          <w:b w:val="false"/>
          <w:bCs w:val="false"/>
          <w:color w:val="1A1A1A"/>
          <w:sz w:val="21"/>
          <w:szCs w:val="21"/>
        </w:rPr>
        <w:t xml:space="preserve">Jump to first / last item in a list widget</w:t>
      </w:r>
    </w:p>
    <w:p>
      <w:pPr>
        <w:spacing w:after="120"/>
      </w:pPr>
      <w:r>
        <w:rPr>
          <w:rFonts w:ascii="Inter" w:cs="Inter" w:eastAsia="Inter" w:hAnsi="Inter"/>
          <w:b w:val="false"/>
          <w:bCs w:val="false"/>
          <w:color w:val="1A1A1A"/>
          <w:sz w:val="21"/>
          <w:szCs w:val="21"/>
        </w:rPr>
        <w:t xml:space="preserve">Focus management rules:</w:t>
      </w:r>
    </w:p>
    <w:p>
      <w:pPr>
        <w:pStyle w:val="ListParagraph"/>
        <w:numPr>
          <w:ilvl w:val="0"/>
          <w:numId w:val="2"/>
        </w:numPr>
        <w:spacing w:after="40"/>
      </w:pPr>
      <w:r>
        <w:rPr>
          <w:rFonts w:ascii="Inter" w:cs="Inter" w:eastAsia="Inter" w:hAnsi="Inter"/>
          <w:b w:val="false"/>
          <w:bCs w:val="false"/>
          <w:color w:val="1A1A1A"/>
          <w:sz w:val="21"/>
          <w:szCs w:val="21"/>
        </w:rPr>
        <w:t xml:space="preserve">Modal opens → focus moves to first focusable element inside modal</w:t>
      </w:r>
    </w:p>
    <w:p>
      <w:pPr>
        <w:pStyle w:val="ListParagraph"/>
        <w:numPr>
          <w:ilvl w:val="0"/>
          <w:numId w:val="2"/>
        </w:numPr>
        <w:spacing w:after="40"/>
      </w:pPr>
      <w:r>
        <w:rPr>
          <w:rFonts w:ascii="Inter" w:cs="Inter" w:eastAsia="Inter" w:hAnsi="Inter"/>
          <w:b w:val="false"/>
          <w:bCs w:val="false"/>
          <w:color w:val="1A1A1A"/>
          <w:sz w:val="21"/>
          <w:szCs w:val="21"/>
        </w:rPr>
        <w:t xml:space="preserve">Modal closes → focus returns to the button that opened it</w:t>
      </w:r>
    </w:p>
    <w:p>
      <w:pPr>
        <w:pStyle w:val="ListParagraph"/>
        <w:numPr>
          <w:ilvl w:val="0"/>
          <w:numId w:val="2"/>
        </w:numPr>
        <w:spacing w:after="40"/>
      </w:pPr>
      <w:r>
        <w:rPr>
          <w:rFonts w:ascii="Inter" w:cs="Inter" w:eastAsia="Inter" w:hAnsi="Inter"/>
          <w:b w:val="false"/>
          <w:bCs w:val="false"/>
          <w:color w:val="1A1A1A"/>
          <w:sz w:val="21"/>
          <w:szCs w:val="21"/>
        </w:rPr>
        <w:t xml:space="preserve">Dynamic content loads → focus moves to new content heading</w:t>
      </w:r>
    </w:p>
    <w:p>
      <w:pPr>
        <w:pStyle w:val="ListParagraph"/>
        <w:numPr>
          <w:ilvl w:val="0"/>
          <w:numId w:val="2"/>
        </w:numPr>
        <w:spacing w:after="40"/>
      </w:pPr>
      <w:r>
        <w:rPr>
          <w:rFonts w:ascii="Inter" w:cs="Inter" w:eastAsia="Inter" w:hAnsi="Inter"/>
          <w:b w:val="false"/>
          <w:bCs w:val="false"/>
          <w:color w:val="1A1A1A"/>
          <w:sz w:val="21"/>
          <w:szCs w:val="21"/>
        </w:rPr>
        <w:t xml:space="preserve">Never lose focus to document.body on close</w:t>
      </w:r>
    </w:p>
    <w:p>
      <w:pPr>
        <w:spacing w:after="80" w:before="240"/>
      </w:pPr>
      <w:r>
        <w:rPr>
          <w:rFonts w:ascii="Inter" w:cs="Inter" w:eastAsia="Inter" w:hAnsi="Inter"/>
          <w:b/>
          <w:bCs/>
          <w:color w:val="004890"/>
          <w:sz w:val="20"/>
          <w:szCs w:val="20"/>
        </w:rPr>
        <w:t xml:space="preserve">ARIA ATTRIBUTES — WHEN AND HOW</w:t>
      </w:r>
    </w:p>
    <w:p>
      <w:pPr>
        <w:spacing w:after="120"/>
      </w:pPr>
      <w:r>
        <w:rPr>
          <w:rFonts w:ascii="Inter" w:cs="Inter" w:eastAsia="Inter" w:hAnsi="Inter"/>
          <w:b w:val="false"/>
          <w:bCs w:val="false"/>
          <w:color w:val="1A1A1A"/>
          <w:sz w:val="21"/>
          <w:szCs w:val="21"/>
        </w:rPr>
        <w:t xml:space="preserve">Roles — use when native element is unavailable:</w:t>
      </w:r>
    </w:p>
    <w:p>
      <w:pPr>
        <w:shd w:fill="F3F4F6" w:val="clear"/>
        <w:spacing w:after="80"/>
        <w:ind w:left="200" w:right="200"/>
      </w:pPr>
      <w:r>
        <w:rPr>
          <w:rFonts w:ascii="Courier New" w:cs="Courier New" w:eastAsia="Courier New" w:hAnsi="Courier New"/>
          <w:color w:val="1A1A1A"/>
          <w:sz w:val="18"/>
          <w:szCs w:val="18"/>
        </w:rPr>
        <w:t xml:space="preserve">&lt;div role="dialog" aria-modal="true" aria-labelledby="dialog-title"&gt;
&lt;div role="tablist"&gt;
&lt;div role="tab" aria-selected="true" aria-controls="panel-1"&gt;
&lt;div role="alert"&gt;              &lt;!-- auto-announced, no focus needed --&gt;
&lt;div role="status"&gt;             &lt;!-- polite, non-urgent announcements --&gt;</w:t>
      </w:r>
    </w:p>
    <w:p>
      <w:pPr>
        <w:spacing w:after="120"/>
      </w:pPr>
      <w:r>
        <w:rPr>
          <w:rFonts w:ascii="Inter" w:cs="Inter" w:eastAsia="Inter" w:hAnsi="Inter"/>
          <w:b w:val="false"/>
          <w:bCs w:val="false"/>
          <w:color w:val="1A1A1A"/>
          <w:sz w:val="21"/>
          <w:szCs w:val="21"/>
        </w:rPr>
        <w:t xml:space="preserve">Labels — every interactive element must have a name:</w:t>
      </w:r>
    </w:p>
    <w:p>
      <w:pPr>
        <w:shd w:fill="F3F4F6" w:val="clear"/>
        <w:spacing w:after="80"/>
        <w:ind w:left="200" w:right="200"/>
      </w:pPr>
      <w:r>
        <w:rPr>
          <w:rFonts w:ascii="Courier New" w:cs="Courier New" w:eastAsia="Courier New" w:hAnsi="Courier New"/>
          <w:color w:val="1A1A1A"/>
          <w:sz w:val="18"/>
          <w:szCs w:val="18"/>
        </w:rPr>
        <w:t xml:space="preserve">&lt;!-- Option 1: visible label --&gt;
&lt;button aria-label="Close dialog"&gt;×&lt;/button&gt;
&lt;!-- Option 2: label by reference --&gt;
&lt;div id="modal-title"&gt;Confirm Delete&lt;/div&gt;
&lt;dialog aria-labelledby="modal-title"&gt;
&lt;!-- Option 3: described by --&gt;
&lt;input aria-describedby="password-hint" type="password"&gt;
&lt;span id="password-hint"&gt;Must be 8+ characters&lt;/span&gt;</w:t>
      </w:r>
    </w:p>
    <w:p>
      <w:pPr>
        <w:spacing w:after="120"/>
      </w:pPr>
      <w:r>
        <w:rPr>
          <w:rFonts w:ascii="Inter" w:cs="Inter" w:eastAsia="Inter" w:hAnsi="Inter"/>
          <w:b w:val="false"/>
          <w:bCs w:val="false"/>
          <w:color w:val="1A1A1A"/>
          <w:sz w:val="21"/>
          <w:szCs w:val="21"/>
        </w:rPr>
        <w:t xml:space="preserve">Live regions — dynamic content announcements:</w:t>
      </w:r>
    </w:p>
    <w:p>
      <w:pPr>
        <w:shd w:fill="F3F4F6" w:val="clear"/>
        <w:spacing w:after="80"/>
        <w:ind w:left="200" w:right="200"/>
      </w:pPr>
      <w:r>
        <w:rPr>
          <w:rFonts w:ascii="Courier New" w:cs="Courier New" w:eastAsia="Courier New" w:hAnsi="Courier New"/>
          <w:color w:val="1A1A1A"/>
          <w:sz w:val="18"/>
          <w:szCs w:val="18"/>
        </w:rPr>
        <w:t xml:space="preserve">&lt;div aria-live="polite"&gt;   &lt;!-- waits for silence — status updates --&gt;
&lt;div aria-live="assertive"&gt; &lt;!-- interrupts — errors, critical alerts --&gt;
&lt;div aria-atomic="true"&gt;   &lt;!-- announce full region, not just changed part --&gt;</w:t>
      </w:r>
    </w:p>
    <w:p>
      <w:pPr>
        <w:spacing w:after="80" w:before="240"/>
      </w:pPr>
      <w:r>
        <w:rPr>
          <w:rFonts w:ascii="Inter" w:cs="Inter" w:eastAsia="Inter" w:hAnsi="Inter"/>
          <w:b/>
          <w:bCs/>
          <w:color w:val="004890"/>
          <w:sz w:val="20"/>
          <w:szCs w:val="20"/>
        </w:rPr>
        <w:t xml:space="preserve">COLOR CONTRAST REQUIREMENTS</w:t>
      </w:r>
    </w:p>
    <w:p>
      <w:pPr>
        <w:spacing w:after="40"/>
        <w:ind w:left="200"/>
      </w:pPr>
      <w:r>
        <w:rPr>
          <w:rFonts w:ascii="Inter" w:cs="Inter" w:eastAsia="Inter" w:hAnsi="Inter"/>
          <w:b/>
          <w:bCs/>
          <w:color w:val="0A2540"/>
          <w:sz w:val="21"/>
          <w:szCs w:val="21"/>
        </w:rPr>
        <w:t xml:space="preserve">Text Type:  </w:t>
      </w:r>
      <w:r>
        <w:rPr>
          <w:rFonts w:ascii="Inter" w:cs="Inter" w:eastAsia="Inter" w:hAnsi="Inter"/>
          <w:b w:val="false"/>
          <w:bCs w:val="false"/>
          <w:color w:val="1A1A1A"/>
          <w:sz w:val="21"/>
          <w:szCs w:val="21"/>
        </w:rPr>
        <w:t xml:space="preserve">AA Minimum</w:t>
      </w:r>
    </w:p>
    <w:p>
      <w:pPr>
        <w:spacing w:after="40"/>
        <w:ind w:left="200"/>
      </w:pPr>
      <w:r>
        <w:rPr>
          <w:rFonts w:ascii="Inter" w:cs="Inter" w:eastAsia="Inter" w:hAnsi="Inter"/>
          <w:b/>
          <w:bCs/>
          <w:color w:val="0A2540"/>
          <w:sz w:val="21"/>
          <w:szCs w:val="21"/>
        </w:rPr>
        <w:t xml:space="preserve">Normal text (&lt; 18pt):  </w:t>
      </w:r>
      <w:r>
        <w:rPr>
          <w:rFonts w:ascii="Inter" w:cs="Inter" w:eastAsia="Inter" w:hAnsi="Inter"/>
          <w:b w:val="false"/>
          <w:bCs w:val="false"/>
          <w:color w:val="1A1A1A"/>
          <w:sz w:val="21"/>
          <w:szCs w:val="21"/>
        </w:rPr>
        <w:t xml:space="preserve">4.5:1</w:t>
      </w:r>
    </w:p>
    <w:p>
      <w:pPr>
        <w:spacing w:after="40"/>
        <w:ind w:left="200"/>
      </w:pPr>
      <w:r>
        <w:rPr>
          <w:rFonts w:ascii="Inter" w:cs="Inter" w:eastAsia="Inter" w:hAnsi="Inter"/>
          <w:b/>
          <w:bCs/>
          <w:color w:val="0A2540"/>
          <w:sz w:val="21"/>
          <w:szCs w:val="21"/>
        </w:rPr>
        <w:t xml:space="preserve">Large text (18pt+ or 14pt bold):  </w:t>
      </w:r>
      <w:r>
        <w:rPr>
          <w:rFonts w:ascii="Inter" w:cs="Inter" w:eastAsia="Inter" w:hAnsi="Inter"/>
          <w:b w:val="false"/>
          <w:bCs w:val="false"/>
          <w:color w:val="1A1A1A"/>
          <w:sz w:val="21"/>
          <w:szCs w:val="21"/>
        </w:rPr>
        <w:t xml:space="preserve">3:1</w:t>
      </w:r>
    </w:p>
    <w:p>
      <w:pPr>
        <w:spacing w:after="40"/>
        <w:ind w:left="200"/>
      </w:pPr>
      <w:r>
        <w:rPr>
          <w:rFonts w:ascii="Inter" w:cs="Inter" w:eastAsia="Inter" w:hAnsi="Inter"/>
          <w:b/>
          <w:bCs/>
          <w:color w:val="0A2540"/>
          <w:sz w:val="21"/>
          <w:szCs w:val="21"/>
        </w:rPr>
        <w:t xml:space="preserve">UI components &amp; icons:  </w:t>
      </w:r>
      <w:r>
        <w:rPr>
          <w:rFonts w:ascii="Inter" w:cs="Inter" w:eastAsia="Inter" w:hAnsi="Inter"/>
          <w:b w:val="false"/>
          <w:bCs w:val="false"/>
          <w:color w:val="1A1A1A"/>
          <w:sz w:val="21"/>
          <w:szCs w:val="21"/>
        </w:rPr>
        <w:t xml:space="preserve">3:1</w:t>
      </w:r>
    </w:p>
    <w:p>
      <w:pPr>
        <w:spacing w:after="40"/>
        <w:ind w:left="200"/>
      </w:pPr>
      <w:r>
        <w:rPr>
          <w:rFonts w:ascii="Inter" w:cs="Inter" w:eastAsia="Inter" w:hAnsi="Inter"/>
          <w:b/>
          <w:bCs/>
          <w:color w:val="0A2540"/>
          <w:sz w:val="21"/>
          <w:szCs w:val="21"/>
        </w:rPr>
        <w:t xml:space="preserve">Decorative elements:  </w:t>
      </w:r>
      <w:r>
        <w:rPr>
          <w:rFonts w:ascii="Inter" w:cs="Inter" w:eastAsia="Inter" w:hAnsi="Inter"/>
          <w:b w:val="false"/>
          <w:bCs w:val="false"/>
          <w:color w:val="1A1A1A"/>
          <w:sz w:val="21"/>
          <w:szCs w:val="21"/>
        </w:rPr>
        <w:t xml:space="preserve">No requirement</w:t>
      </w:r>
    </w:p>
    <w:p>
      <w:pPr>
        <w:spacing w:after="120"/>
      </w:pPr>
      <w:r>
        <w:rPr>
          <w:rFonts w:ascii="Inter" w:cs="Inter" w:eastAsia="Inter" w:hAnsi="Inter"/>
          <w:b w:val="false"/>
          <w:bCs w:val="false"/>
          <w:color w:val="1A1A1A"/>
          <w:sz w:val="21"/>
          <w:szCs w:val="21"/>
        </w:rPr>
        <w:t xml:space="preserve">Tools: webaim.org/resources/contrastchecker or browser DevTools color picker.</w:t>
      </w:r>
    </w:p>
    <w:p>
      <w:pPr>
        <w:spacing w:after="120"/>
      </w:pPr>
      <w:r>
        <w:rPr>
          <w:rFonts w:ascii="Inter" w:cs="Inter" w:eastAsia="Inter" w:hAnsi="Inter"/>
          <w:b w:val="false"/>
          <w:bCs w:val="false"/>
          <w:color w:val="1A1A1A"/>
          <w:sz w:val="21"/>
          <w:szCs w:val="21"/>
        </w:rPr>
        <w:t xml:space="preserve">Never convey information by color alone. Always pair with icon, label, or pattern.</w:t>
      </w:r>
    </w:p>
    <w:p>
      <w:pPr>
        <w:spacing w:after="80" w:before="240"/>
      </w:pPr>
      <w:r>
        <w:rPr>
          <w:rFonts w:ascii="Inter" w:cs="Inter" w:eastAsia="Inter" w:hAnsi="Inter"/>
          <w:b/>
          <w:bCs/>
          <w:color w:val="004890"/>
          <w:sz w:val="20"/>
          <w:szCs w:val="20"/>
        </w:rPr>
        <w:t xml:space="preserve">REACT COMPONENT PATTERNS</w:t>
      </w:r>
    </w:p>
    <w:p>
      <w:pPr>
        <w:spacing w:after="120"/>
      </w:pPr>
      <w:r>
        <w:rPr>
          <w:rFonts w:ascii="Inter" w:cs="Inter" w:eastAsia="Inter" w:hAnsi="Inter"/>
          <w:b w:val="false"/>
          <w:bCs w:val="false"/>
          <w:color w:val="1A1A1A"/>
          <w:sz w:val="21"/>
          <w:szCs w:val="21"/>
        </w:rPr>
        <w:t xml:space="preserve">Accessible Modal:</w:t>
      </w:r>
    </w:p>
    <w:p>
      <w:pPr>
        <w:shd w:fill="F3F4F6" w:val="clear"/>
        <w:spacing w:after="80"/>
        <w:ind w:left="200" w:right="200"/>
      </w:pPr>
      <w:r>
        <w:rPr>
          <w:rFonts w:ascii="Courier New" w:cs="Courier New" w:eastAsia="Courier New" w:hAnsi="Courier New"/>
          <w:color w:val="1A1A1A"/>
          <w:sz w:val="18"/>
          <w:szCs w:val="18"/>
        </w:rPr>
        <w:t xml:space="preserve">function Modal({ isOpen, onClose, title, children }) {
  const firstFocusRef = useRef&lt;HTMLButtonElement&gt;(null);
  useEffect(() =&gt; {
    if (isOpen) firstFocusRef.current?.focus();
  }, [isOpen]);
  useEffect(() =&gt; {
    const handleKey = (e: KeyboardEvent) =&gt; {
      if (e.key === 'Escape') onClose();
    };
    document.addEventListener('keydown', handleKey);
    return () =&gt; document.removeEventListener('keydown', handleKey);
  }, [onClose]);
  if (!isOpen) return null;
  return (
    &lt;div role="dialog" aria-modal="true" aria-labelledby="modal-title"&gt;
      &lt;h2 id="modal-title"&gt;{title}&lt;/h2&gt;
      {children}
      &lt;button ref={firstFocusRef} onClick={onClose}&gt;Close&lt;/button&gt;
    &lt;/div&gt;
  );
}</w:t>
      </w:r>
    </w:p>
    <w:p>
      <w:pPr>
        <w:spacing w:after="120"/>
      </w:pPr>
      <w:r>
        <w:rPr>
          <w:rFonts w:ascii="Inter" w:cs="Inter" w:eastAsia="Inter" w:hAnsi="Inter"/>
          <w:b w:val="false"/>
          <w:bCs w:val="false"/>
          <w:color w:val="1A1A1A"/>
          <w:sz w:val="21"/>
          <w:szCs w:val="21"/>
        </w:rPr>
        <w:t xml:space="preserve">Accessible Tab UI:</w:t>
      </w:r>
    </w:p>
    <w:p>
      <w:pPr>
        <w:shd w:fill="F3F4F6" w:val="clear"/>
        <w:spacing w:after="80"/>
        <w:ind w:left="200" w:right="200"/>
      </w:pPr>
      <w:r>
        <w:rPr>
          <w:rFonts w:ascii="Courier New" w:cs="Courier New" w:eastAsia="Courier New" w:hAnsi="Courier New"/>
          <w:color w:val="1A1A1A"/>
          <w:sz w:val="18"/>
          <w:szCs w:val="18"/>
        </w:rPr>
        <w:t xml:space="preserve">// Tab gets role="tab", aria-selected, aria-controls
// Panel gets role="tabpanel", aria-labelledby
// Arrow keys navigate between tabs (not Tab key)
// Only selected tab is in tab order (tabIndex=0), others tabIndex=-1</w:t>
      </w:r>
    </w:p>
    <w:p>
      <w:pPr>
        <w:spacing w:after="120"/>
      </w:pPr>
      <w:r>
        <w:rPr>
          <w:rFonts w:ascii="Inter" w:cs="Inter" w:eastAsia="Inter" w:hAnsi="Inter"/>
          <w:b w:val="false"/>
          <w:bCs w:val="false"/>
          <w:color w:val="1A1A1A"/>
          <w:sz w:val="21"/>
          <w:szCs w:val="21"/>
        </w:rPr>
        <w:t xml:space="preserve">Accessible Form Field:</w:t>
      </w:r>
    </w:p>
    <w:p>
      <w:pPr>
        <w:shd w:fill="F3F4F6" w:val="clear"/>
        <w:spacing w:after="80"/>
        <w:ind w:left="200" w:right="200"/>
      </w:pPr>
      <w:r>
        <w:rPr>
          <w:rFonts w:ascii="Courier New" w:cs="Courier New" w:eastAsia="Courier New" w:hAnsi="Courier New"/>
          <w:color w:val="1A1A1A"/>
          <w:sz w:val="18"/>
          <w:szCs w:val="18"/>
        </w:rPr>
        <w:t xml:space="preserve">&lt;div&gt;
  &lt;label htmlFor="email"&gt;Email address&lt;/label&gt;
  &lt;input
    id="email"
    type="email"
    aria-required="true"
    aria-describedby="email-error"
    aria-invalid={hasError}
  /&gt;
  {hasError &amp;&amp; (
    &lt;span id="email-error" role="alert"&gt;
      Please enter a valid email address
    &lt;/span&gt;
  )}
&lt;/div&gt;</w:t>
      </w:r>
    </w:p>
    <w:p>
      <w:pPr>
        <w:spacing w:after="80" w:before="240"/>
      </w:pPr>
      <w:r>
        <w:rPr>
          <w:rFonts w:ascii="Inter" w:cs="Inter" w:eastAsia="Inter" w:hAnsi="Inter"/>
          <w:b/>
          <w:bCs/>
          <w:color w:val="004890"/>
          <w:sz w:val="20"/>
          <w:szCs w:val="20"/>
        </w:rPr>
        <w:t xml:space="preserve">AXE-CORE TESTING</w:t>
      </w:r>
    </w:p>
    <w:p>
      <w:pPr>
        <w:shd w:fill="F3F4F6" w:val="clear"/>
        <w:spacing w:after="80"/>
        <w:ind w:left="200" w:right="200"/>
      </w:pPr>
      <w:r>
        <w:rPr>
          <w:rFonts w:ascii="Courier New" w:cs="Courier New" w:eastAsia="Courier New" w:hAnsi="Courier New"/>
          <w:color w:val="1A1A1A"/>
          <w:sz w:val="18"/>
          <w:szCs w:val="18"/>
        </w:rPr>
        <w:t xml:space="preserve">import { checkA11y } from 'axe-playwright';
test('homepage passes axe', async ({ page }) =&gt; {
  await page.goto('/');
  await checkA11y(page, undefined, {
    detailedReport: true,
    detailedReportOptions: { html: true }
  });
});</w:t>
      </w:r>
    </w:p>
    <w:p>
      <w:pPr>
        <w:spacing w:after="120"/>
      </w:pPr>
      <w:r>
        <w:rPr>
          <w:rFonts w:ascii="Inter" w:cs="Inter" w:eastAsia="Inter" w:hAnsi="Inter"/>
          <w:b w:val="false"/>
          <w:bCs w:val="false"/>
          <w:color w:val="1A1A1A"/>
          <w:sz w:val="21"/>
          <w:szCs w:val="21"/>
        </w:rPr>
        <w:t xml:space="preserve">Run on: every page, every interactive state (open modal, form error state, loading state).</w:t>
      </w:r>
    </w:p>
    <w:p>
      <w:pPr>
        <w:spacing w:after="80" w:before="240"/>
      </w:pPr>
      <w:r>
        <w:rPr>
          <w:rFonts w:ascii="Inter" w:cs="Inter" w:eastAsia="Inter" w:hAnsi="Inter"/>
          <w:b/>
          <w:bCs/>
          <w:color w:val="004890"/>
          <w:sz w:val="20"/>
          <w:szCs w:val="20"/>
        </w:rPr>
        <w:t xml:space="preserve">DO'S AND DON'TS</w:t>
      </w:r>
    </w:p>
    <w:p>
      <w:pPr>
        <w:spacing w:after="120"/>
      </w:pPr>
      <w:r>
        <w:rPr>
          <w:rFonts w:ascii="Inter" w:cs="Inter" w:eastAsia="Inter" w:hAnsi="Inter"/>
          <w:b w:val="false"/>
          <w:bCs w:val="false"/>
          <w:color w:val="1A1A1A"/>
          <w:sz w:val="21"/>
          <w:szCs w:val="21"/>
        </w:rPr>
        <w:t xml:space="preserve">Do:</w:t>
      </w:r>
    </w:p>
    <w:p>
      <w:pPr>
        <w:pStyle w:val="ListParagraph"/>
        <w:numPr>
          <w:ilvl w:val="0"/>
          <w:numId w:val="2"/>
        </w:numPr>
        <w:spacing w:after="40"/>
      </w:pPr>
      <w:r>
        <w:rPr>
          <w:rFonts w:ascii="Inter" w:cs="Inter" w:eastAsia="Inter" w:hAnsi="Inter"/>
          <w:b w:val="false"/>
          <w:bCs w:val="false"/>
          <w:color w:val="1A1A1A"/>
          <w:sz w:val="21"/>
          <w:szCs w:val="21"/>
        </w:rPr>
        <w:t xml:space="preserve">Test with keyboard only — complete every user flow without a mouse</w:t>
      </w:r>
    </w:p>
    <w:p>
      <w:pPr>
        <w:pStyle w:val="ListParagraph"/>
        <w:numPr>
          <w:ilvl w:val="0"/>
          <w:numId w:val="2"/>
        </w:numPr>
        <w:spacing w:after="40"/>
      </w:pPr>
      <w:r>
        <w:rPr>
          <w:rFonts w:ascii="Inter" w:cs="Inter" w:eastAsia="Inter" w:hAnsi="Inter"/>
          <w:b w:val="false"/>
          <w:bCs w:val="false"/>
          <w:color w:val="1A1A1A"/>
          <w:sz w:val="21"/>
          <w:szCs w:val="21"/>
        </w:rPr>
        <w:t xml:space="preserve">Test with a screen reader (NVDA free / VoiceOver built-in macOS)</w:t>
      </w:r>
    </w:p>
    <w:p>
      <w:pPr>
        <w:pStyle w:val="ListParagraph"/>
        <w:numPr>
          <w:ilvl w:val="0"/>
          <w:numId w:val="2"/>
        </w:numPr>
        <w:spacing w:after="40"/>
      </w:pPr>
      <w:r>
        <w:rPr>
          <w:rFonts w:ascii="Inter" w:cs="Inter" w:eastAsia="Inter" w:hAnsi="Inter"/>
          <w:b w:val="false"/>
          <w:bCs w:val="false"/>
          <w:color w:val="1A1A1A"/>
          <w:sz w:val="21"/>
          <w:szCs w:val="21"/>
        </w:rPr>
        <w:t xml:space="preserve">Use &lt;button&gt; for actions, &lt;a href&gt; for navigation — never reverse these</w:t>
      </w:r>
    </w:p>
    <w:p>
      <w:pPr>
        <w:pStyle w:val="ListParagraph"/>
        <w:numPr>
          <w:ilvl w:val="0"/>
          <w:numId w:val="2"/>
        </w:numPr>
        <w:spacing w:after="40"/>
      </w:pPr>
      <w:r>
        <w:rPr>
          <w:rFonts w:ascii="Inter" w:cs="Inter" w:eastAsia="Inter" w:hAnsi="Inter"/>
          <w:b w:val="false"/>
          <w:bCs w:val="false"/>
          <w:color w:val="1A1A1A"/>
          <w:sz w:val="21"/>
          <w:szCs w:val="21"/>
        </w:rPr>
        <w:t xml:space="preserve">Add skip to main content link as first focusable element on page</w:t>
      </w:r>
    </w:p>
    <w:p>
      <w:pPr>
        <w:pStyle w:val="ListParagraph"/>
        <w:numPr>
          <w:ilvl w:val="0"/>
          <w:numId w:val="2"/>
        </w:numPr>
        <w:spacing w:after="40"/>
      </w:pPr>
      <w:r>
        <w:rPr>
          <w:rFonts w:ascii="Inter" w:cs="Inter" w:eastAsia="Inter" w:hAnsi="Inter"/>
          <w:b w:val="false"/>
          <w:bCs w:val="false"/>
          <w:color w:val="1A1A1A"/>
          <w:sz w:val="21"/>
          <w:szCs w:val="21"/>
        </w:rPr>
        <w:t xml:space="preserve">Announce dynamic content changes via aria-live regions</w:t>
      </w:r>
    </w:p>
    <w:p>
      <w:pPr>
        <w:spacing w:after="120"/>
      </w:pPr>
      <w:r>
        <w:rPr>
          <w:rFonts w:ascii="Inter" w:cs="Inter" w:eastAsia="Inter" w:hAnsi="Inter"/>
          <w:b w:val="false"/>
          <w:bCs w:val="false"/>
          <w:color w:val="1A1A1A"/>
          <w:sz w:val="21"/>
          <w:szCs w:val="21"/>
        </w:rPr>
        <w:t xml:space="preserve">Don't:</w:t>
      </w:r>
    </w:p>
    <w:p>
      <w:pPr>
        <w:pStyle w:val="ListParagraph"/>
        <w:numPr>
          <w:ilvl w:val="0"/>
          <w:numId w:val="2"/>
        </w:numPr>
        <w:spacing w:after="40"/>
      </w:pPr>
      <w:r>
        <w:rPr>
          <w:rFonts w:ascii="Inter" w:cs="Inter" w:eastAsia="Inter" w:hAnsi="Inter"/>
          <w:b w:val="false"/>
          <w:bCs w:val="false"/>
          <w:color w:val="1A1A1A"/>
          <w:sz w:val="21"/>
          <w:szCs w:val="21"/>
        </w:rPr>
        <w:t xml:space="preserve">outline: none without a custom :focus-visible replacement — keyboard users go blind</w:t>
      </w:r>
    </w:p>
    <w:p>
      <w:pPr>
        <w:pStyle w:val="ListParagraph"/>
        <w:numPr>
          <w:ilvl w:val="0"/>
          <w:numId w:val="2"/>
        </w:numPr>
        <w:spacing w:after="40"/>
      </w:pPr>
      <w:r>
        <w:rPr>
          <w:rFonts w:ascii="Inter" w:cs="Inter" w:eastAsia="Inter" w:hAnsi="Inter"/>
          <w:b w:val="false"/>
          <w:bCs w:val="false"/>
          <w:color w:val="1A1A1A"/>
          <w:sz w:val="21"/>
          <w:szCs w:val="21"/>
        </w:rPr>
        <w:t xml:space="preserve">tabindex &gt; 0 — breaks natural tab order, causes confusion</w:t>
      </w:r>
    </w:p>
    <w:p>
      <w:pPr>
        <w:pStyle w:val="ListParagraph"/>
        <w:numPr>
          <w:ilvl w:val="0"/>
          <w:numId w:val="2"/>
        </w:numPr>
        <w:spacing w:after="40"/>
      </w:pPr>
      <w:r>
        <w:rPr>
          <w:rFonts w:ascii="Inter" w:cs="Inter" w:eastAsia="Inter" w:hAnsi="Inter"/>
          <w:b w:val="false"/>
          <w:bCs w:val="false"/>
          <w:color w:val="1A1A1A"/>
          <w:sz w:val="21"/>
          <w:szCs w:val="21"/>
        </w:rPr>
        <w:t xml:space="preserve">aria-label on non-interactive elements (&lt;div&gt;, &lt;span&gt;) — screen readers ignore roles</w:t>
      </w:r>
    </w:p>
    <w:p>
      <w:pPr>
        <w:pStyle w:val="ListParagraph"/>
        <w:numPr>
          <w:ilvl w:val="0"/>
          <w:numId w:val="2"/>
        </w:numPr>
        <w:spacing w:after="40"/>
      </w:pPr>
      <w:r>
        <w:rPr>
          <w:rFonts w:ascii="Inter" w:cs="Inter" w:eastAsia="Inter" w:hAnsi="Inter"/>
          <w:b w:val="false"/>
          <w:bCs w:val="false"/>
          <w:color w:val="1A1A1A"/>
          <w:sz w:val="21"/>
          <w:szCs w:val="21"/>
        </w:rPr>
        <w:t xml:space="preserve">Placeholder-only form labels — placeholder disappears on input</w:t>
      </w:r>
    </w:p>
    <w:p>
      <w:pPr>
        <w:pStyle w:val="ListParagraph"/>
        <w:numPr>
          <w:ilvl w:val="0"/>
          <w:numId w:val="2"/>
        </w:numPr>
        <w:spacing w:after="40"/>
      </w:pPr>
      <w:r>
        <w:rPr>
          <w:rFonts w:ascii="Inter" w:cs="Inter" w:eastAsia="Inter" w:hAnsi="Inter"/>
          <w:b w:val="false"/>
          <w:bCs w:val="false"/>
          <w:color w:val="1A1A1A"/>
          <w:sz w:val="21"/>
          <w:szCs w:val="21"/>
        </w:rPr>
        <w:t xml:space="preserve">Icon-only buttons without aria-label — "×" is meaningless to screen readers</w:t>
      </w:r>
    </w:p>
    <w:p>
      <w:pPr>
        <w:spacing w:after="80" w:before="240"/>
      </w:pPr>
      <w:r>
        <w:rPr>
          <w:rFonts w:ascii="Inter" w:cs="Inter" w:eastAsia="Inter" w:hAnsi="Inter"/>
          <w:b/>
          <w:bCs/>
          <w:color w:val="004890"/>
          <w:sz w:val="20"/>
          <w:szCs w:val="20"/>
        </w:rPr>
        <w:t xml:space="preserve">KIT PIPELINE INTEGRATION</w:t>
      </w:r>
    </w:p>
    <w:p>
      <w:pPr>
        <w:spacing w:after="40"/>
        <w:ind w:left="200"/>
      </w:pPr>
      <w:r>
        <w:rPr>
          <w:rFonts w:ascii="Inter" w:cs="Inter" w:eastAsia="Inter" w:hAnsi="Inter"/>
          <w:b/>
          <w:bCs/>
          <w:color w:val="0A2540"/>
          <w:sz w:val="21"/>
          <w:szCs w:val="21"/>
        </w:rPr>
        <w:t xml:space="preserve">Phase:  </w:t>
      </w:r>
      <w:r>
        <w:rPr>
          <w:rFonts w:ascii="Inter" w:cs="Inter" w:eastAsia="Inter" w:hAnsi="Inter"/>
          <w:b w:val="false"/>
          <w:bCs w:val="false"/>
          <w:color w:val="1A1A1A"/>
          <w:sz w:val="21"/>
          <w:szCs w:val="21"/>
        </w:rPr>
        <w:t xml:space="preserve">Accessibility Hook</w:t>
      </w:r>
    </w:p>
    <w:p>
      <w:pPr>
        <w:spacing w:after="40"/>
        <w:ind w:left="200"/>
      </w:pPr>
      <w:r>
        <w:rPr>
          <w:rFonts w:ascii="Inter" w:cs="Inter" w:eastAsia="Inter" w:hAnsi="Inter"/>
          <w:b/>
          <w:bCs/>
          <w:color w:val="0A2540"/>
          <w:sz w:val="21"/>
          <w:szCs w:val="21"/>
        </w:rPr>
        <w:t xml:space="preserve">Design Review:  </w:t>
      </w:r>
      <w:r>
        <w:rPr>
          <w:rFonts w:ascii="Inter" w:cs="Inter" w:eastAsia="Inter" w:hAnsi="Inter"/>
          <w:b w:val="false"/>
          <w:bCs w:val="false"/>
          <w:color w:val="1A1A1A"/>
          <w:sz w:val="21"/>
          <w:szCs w:val="21"/>
        </w:rPr>
        <w:t xml:space="preserve">Contrast ratios checked before component build</w:t>
      </w:r>
    </w:p>
    <w:p>
      <w:pPr>
        <w:spacing w:after="40"/>
        <w:ind w:left="200"/>
      </w:pPr>
      <w:r>
        <w:rPr>
          <w:rFonts w:ascii="Inter" w:cs="Inter" w:eastAsia="Inter" w:hAnsi="Inter"/>
          <w:b/>
          <w:bCs/>
          <w:color w:val="0A2540"/>
          <w:sz w:val="21"/>
          <w:szCs w:val="21"/>
        </w:rPr>
        <w:t xml:space="preserve">GSD Build:  </w:t>
      </w:r>
      <w:r>
        <w:rPr>
          <w:rFonts w:ascii="Inter" w:cs="Inter" w:eastAsia="Inter" w:hAnsi="Inter"/>
          <w:b w:val="false"/>
          <w:bCs w:val="false"/>
          <w:color w:val="1A1A1A"/>
          <w:sz w:val="21"/>
          <w:szCs w:val="21"/>
        </w:rPr>
        <w:t xml:space="preserve">Semantic HTML enforced, ARIA added during dev</w:t>
      </w:r>
    </w:p>
    <w:p>
      <w:pPr>
        <w:spacing w:after="40"/>
        <w:ind w:left="200"/>
      </w:pPr>
      <w:r>
        <w:rPr>
          <w:rFonts w:ascii="Inter" w:cs="Inter" w:eastAsia="Inter" w:hAnsi="Inter"/>
          <w:b/>
          <w:bCs/>
          <w:color w:val="0A2540"/>
          <w:sz w:val="21"/>
          <w:szCs w:val="21"/>
        </w:rPr>
        <w:t xml:space="preserve">Testing:  </w:t>
      </w:r>
      <w:r>
        <w:rPr>
          <w:rFonts w:ascii="Inter" w:cs="Inter" w:eastAsia="Inter" w:hAnsi="Inter"/>
          <w:b w:val="false"/>
          <w:bCs w:val="false"/>
          <w:color w:val="1A1A1A"/>
          <w:sz w:val="21"/>
          <w:szCs w:val="21"/>
        </w:rPr>
        <w:t xml:space="preserve">axe-core scan on every route before PR merge</w:t>
      </w:r>
    </w:p>
    <w:p>
      <w:pPr>
        <w:spacing w:after="40"/>
        <w:ind w:left="200"/>
      </w:pPr>
      <w:r>
        <w:rPr>
          <w:rFonts w:ascii="Inter" w:cs="Inter" w:eastAsia="Inter" w:hAnsi="Inter"/>
          <w:b/>
          <w:bCs/>
          <w:color w:val="0A2540"/>
          <w:sz w:val="21"/>
          <w:szCs w:val="21"/>
        </w:rPr>
        <w:t xml:space="preserve">Launch Gate:  </w:t>
      </w:r>
      <w:r>
        <w:rPr>
          <w:rFonts w:ascii="Inter" w:cs="Inter" w:eastAsia="Inter" w:hAnsi="Inter"/>
          <w:b w:val="false"/>
          <w:bCs w:val="false"/>
          <w:color w:val="1A1A1A"/>
          <w:sz w:val="21"/>
          <w:szCs w:val="21"/>
        </w:rPr>
        <w:t xml:space="preserve">Manual keyboard-only walkthrough of critical flows</w:t>
      </w:r>
    </w:p>
    <w:p>
      <w:pPr>
        <w:spacing w:after="40"/>
        <w:ind w:left="200"/>
      </w:pPr>
      <w:r>
        <w:rPr>
          <w:rFonts w:ascii="Inter" w:cs="Inter" w:eastAsia="Inter" w:hAnsi="Inter"/>
          <w:b/>
          <w:bCs/>
          <w:color w:val="0A2540"/>
          <w:sz w:val="21"/>
          <w:szCs w:val="21"/>
        </w:rPr>
        <w:t xml:space="preserve">Rescue:  </w:t>
      </w:r>
      <w:r>
        <w:rPr>
          <w:rFonts w:ascii="Inter" w:cs="Inter" w:eastAsia="Inter" w:hAnsi="Inter"/>
          <w:b w:val="false"/>
          <w:bCs w:val="false"/>
          <w:color w:val="1A1A1A"/>
          <w:sz w:val="21"/>
          <w:szCs w:val="21"/>
        </w:rPr>
        <w:t xml:space="preserve">axe audit run first — catches 30-40% of issues automatically</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design-autopilot</w:t>
      </w:r>
    </w:p>
    <w:p>
      <w:pPr>
        <w:spacing w:after="120"/>
      </w:pPr>
      <w:r>
        <w:rPr>
          <w:rFonts w:ascii="Inter" w:cs="Inter" w:eastAsia="Inter" w:hAnsi="Inter"/>
          <w:b w:val="false"/>
          <w:bCs w:val="false"/>
          <w:color w:val="1A1A1A"/>
          <w:sz w:val="21"/>
          <w:szCs w:val="21"/>
        </w:rPr>
        <w:t xml:space="preserve">Skill: react-best-practices</w:t>
      </w:r>
    </w:p>
    <w:p>
      <w:pPr>
        <w:spacing w:after="120"/>
      </w:pPr>
      <w:r>
        <w:rPr>
          <w:rFonts w:ascii="Inter" w:cs="Inter" w:eastAsia="Inter" w:hAnsi="Inter"/>
          <w:b w:val="false"/>
          <w:bCs w:val="false"/>
          <w:color w:val="1A1A1A"/>
          <w:sz w:val="21"/>
          <w:szCs w:val="21"/>
        </w:rPr>
        <w:t xml:space="preserve">Skill: next-best-practices</w:t>
      </w:r>
    </w:p>
    <w:p>
      <w:pPr>
        <w:spacing w:after="120"/>
      </w:pPr>
      <w:r>
        <w:rPr>
          <w:rFonts w:ascii="Inter" w:cs="Inter" w:eastAsia="Inter" w:hAnsi="Inter"/>
          <w:b w:val="false"/>
          <w:bCs w:val="false"/>
          <w:color w:val="1A1A1A"/>
          <w:sz w:val="21"/>
          <w:szCs w:val="21"/>
        </w:rPr>
        <w:t xml:space="preserve">Skill: shadcn-ui-patterns</w:t>
      </w:r>
    </w:p>
    <w:p>
      <w:pPr>
        <w:spacing w:after="120"/>
      </w:pPr>
      <w:r>
        <w:rPr>
          <w:rFonts w:ascii="Inter" w:cs="Inter" w:eastAsia="Inter" w:hAnsi="Inter"/>
          <w:b w:val="false"/>
          <w:bCs w:val="false"/>
          <w:color w:val="1A1A1A"/>
          <w:sz w:val="21"/>
          <w:szCs w:val="21"/>
        </w:rPr>
        <w:t xml:space="preserve">Skill: web-design-review</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Comprehensive accessibility auditing combining automated checks and manual testing because automation alone catches only ~70% of real-world accessibility issues. Automated tools like Lighthouse and axe find contrast failures, missing alt text, and ARIA violations quickly, but they miss critical problems: whether focus is actually visible, whether keyboard-only navigation works end-to-end, whether screen readers announce dynamic content correctly. This skill runs both to catch what each does best.</w:t>
      </w:r>
    </w:p>
    <w:p>
      <w:pPr>
        <w:spacing w:after="120"/>
      </w:pPr>
      <w:r>
        <w:rPr>
          <w:rFonts w:ascii="Inter" w:cs="Inter" w:eastAsia="Inter" w:hAnsi="Inter"/>
          <w:b w:val="false"/>
          <w:bCs w:val="false"/>
          <w:color w:val="1A1A1A"/>
          <w:sz w:val="21"/>
          <w:szCs w:val="21"/>
        </w:rPr>
        <w:t xml:space="preserve">The three-part methodology starts with automated baseline: Lighthouse and axe scan for low-hanging violations—color contrast failures, missing form labels, ARIA attribute errors. Those results are documented with severity and location. Then semantic structure verification checks heading hierarchy (h1 → h2 → h3 with no skips), ensures every form input has an associated label, verifies list structure uses semantic &lt;ul&gt;/&lt;ol&gt; elements, and validates landmark regions (&lt;header&gt;, &lt;nav&gt;, &lt;main&gt;, &lt;footer&gt;) exist so screen reader users can navigate by section.</w:t>
      </w:r>
    </w:p>
    <w:p>
      <w:pPr>
        <w:spacing w:after="120"/>
      </w:pPr>
      <w:r>
        <w:rPr>
          <w:rFonts w:ascii="Inter" w:cs="Inter" w:eastAsia="Inter" w:hAnsi="Inter"/>
          <w:b w:val="false"/>
          <w:bCs w:val="false"/>
          <w:color w:val="1A1A1A"/>
          <w:sz w:val="21"/>
          <w:szCs w:val="21"/>
        </w:rPr>
        <w:t xml:space="preserve">Manual testing is where the other 30% emerges: testing with keyboard only (Tab, arrow keys, Enter, Escape), verifying focus is visible and never lost, testing with a screen reader (NVDA on Windows, VoiceOver on Mac), and confirming dynamic content announcements work. One specific check: Tab through every interactive element on the page—if focus disappears or jumps unexpectedly, keyboard users are trapped. Modal dialogs get special attention: when they open, focus must move to the first focusable element inside; when they close, focus must return to the button that opened them, never to the void.</w:t>
      </w:r>
    </w:p>
    <w:p>
      <w:pPr>
        <w:spacing w:after="120"/>
      </w:pPr>
      <w:r>
        <w:rPr>
          <w:rFonts w:ascii="Inter" w:cs="Inter" w:eastAsia="Inter" w:hAnsi="Inter"/>
          <w:b w:val="false"/>
          <w:bCs w:val="false"/>
          <w:color w:val="1A1A1A"/>
          <w:sz w:val="21"/>
          <w:szCs w:val="21"/>
        </w:rPr>
        <w:t xml:space="preserve">Color contrast is audited against WCAG AA standard (4.5:1 for normal text, 3:1 for large/components) or AAA (7:1 for normal, 4.5:1 for large) if you're targeting enhanced conformance. Tools like webaim.org/resources/contrastchecker or DevTools color picker verify ratios. Critical rule: never convey information by color alone—always pair with icon, label, or pattern so color-blind users understand the intent.</w:t>
      </w:r>
    </w:p>
    <w:p>
      <w:pPr>
        <w:spacing w:after="120"/>
      </w:pPr>
      <w:r>
        <w:rPr>
          <w:rFonts w:ascii="Inter" w:cs="Inter" w:eastAsia="Inter" w:hAnsi="Inter"/>
          <w:b w:val="false"/>
          <w:bCs w:val="false"/>
          <w:color w:val="1A1A1A"/>
          <w:sz w:val="21"/>
          <w:szCs w:val="21"/>
        </w:rPr>
        <w:t xml:space="preserve">Output is a priority-ordered report combining automated findings and manual test results, with specific recommendations for each issue. The combined report shows which WCAG criteria are violated and which users are affected by each issue—contrast problems block low-vision users, missing keyboard support locks out motor-impaired users, poor screen reader announcements exclude blind users.</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Invoke skill: test accessibility or audit wcag</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Skill runs automated baseline: Lighthouse + axe findings</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Skill checks semantics: Heading hierarchy, form labels, ARIA</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Skill guides manual testing: Keyboard nav, screen reader testing</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Review combined report: Automated + manual findings</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Fix issues: Priority-ordered by severity</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rely only on automated tools: They miss ~30% of issues. Manual keyboard/SR testing is required.</w:t>
      </w:r>
    </w:p>
    <w:p>
      <w:pPr>
        <w:pStyle w:val="ListParagraph"/>
        <w:numPr>
          <w:ilvl w:val="0"/>
          <w:numId w:val="2"/>
        </w:numPr>
        <w:spacing w:after="40"/>
      </w:pPr>
      <w:r>
        <w:rPr>
          <w:rFonts w:ascii="Inter" w:cs="Inter" w:eastAsia="Inter" w:hAnsi="Inter"/>
          <w:b w:val="false"/>
          <w:bCs w:val="false"/>
          <w:color w:val="1A1A1A"/>
          <w:sz w:val="21"/>
          <w:szCs w:val="21"/>
        </w:rPr>
        <w:t xml:space="preserve">Do not ignore WCAG criteria: If one criterion fails, the whole UI is inaccessible to that user group.</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web-accessibility</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Test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test accessibility, audit wcag, check a11y, accessibility audit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web-accessibility.docx</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2026-04-14T15:19:39.855Z</dcterms:created>
  <dcterms:modified xsi:type="dcterms:W3CDTF">2026-04-14T15:19:39.855Z</dcterms:modified>
</cp:coreProperties>
</file>

<file path=docProps/custom.xml><?xml version="1.0" encoding="utf-8"?>
<Properties xmlns="http://schemas.openxmlformats.org/officeDocument/2006/custom-properties" xmlns:vt="http://schemas.openxmlformats.org/officeDocument/2006/docPropsVTypes"/>
</file>