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717BC" w14:textId="7D969439" w:rsidR="00A87EB7" w:rsidRDefault="00000000">
      <w:pPr>
        <w:pStyle w:val="Heading2"/>
      </w:pPr>
      <w:r>
        <w:t>Safety Moment – The Casino Fish Tank Hack</w:t>
      </w:r>
    </w:p>
    <w:p w14:paraId="14E36299" w14:textId="088B0CB0" w:rsidR="00A52570" w:rsidRDefault="00000000">
      <w:r>
        <w:t>To start off, here’s a cybersecurity example that shows how attackers often use the least obvious entry points.</w:t>
      </w:r>
      <w:r>
        <w:br/>
      </w:r>
      <w:r>
        <w:br/>
        <w:t>A North American casino was breached through a smart thermometer installed in a lobby fish tank. The device was internet‑reachable, had weak authentication, and ran outdated firmware—common weaknesses in IoT.</w:t>
      </w:r>
      <w:r>
        <w:br/>
      </w:r>
      <w:r>
        <w:br/>
        <w:t>Attackers found it during an internet‑wide scan for exposed devices. Once inside, they were able to move laterally because the thermometer was on the same VLAN as internal systems. The lack of segmentation allowed them to escalate privileges and access sensitive servers.</w:t>
      </w:r>
      <w:r>
        <w:br/>
      </w:r>
      <w:r>
        <w:br/>
        <w:t>Data was exfiltrated back out through the thermometer’s normal outbound connection, blending in with regular traffic and making detection difficult.</w:t>
      </w:r>
      <w:r>
        <w:br/>
      </w:r>
      <w:r>
        <w:br/>
        <w:t xml:space="preserve">The takeaway: </w:t>
      </w:r>
      <w:r w:rsidR="00A52570">
        <w:t>A</w:t>
      </w:r>
      <w:r>
        <w:t>ny connected device becomes part of your attack surface. Without proper segmentation and identity controls, even a small IoT device can become a major compromise.</w:t>
      </w:r>
    </w:p>
    <w:p w14:paraId="13D8E1D3" w14:textId="77777777" w:rsidR="00A52570" w:rsidRDefault="00A52570"/>
    <w:p w14:paraId="2D32C4A7" w14:textId="77777777" w:rsidR="00A87EB7" w:rsidRDefault="00000000">
      <w:pPr>
        <w:pStyle w:val="Heading2"/>
      </w:pPr>
      <w:r>
        <w:t>Slide 1 – Azure DevOps &amp; Automation for Azure Environments</w:t>
      </w:r>
    </w:p>
    <w:p w14:paraId="0FAEF3EB" w14:textId="77777777" w:rsidR="00A87EB7" w:rsidRDefault="00000000">
      <w:r>
        <w:t>We’re going to look at how Azure DevOps brings structure and consistency to how we deploy and manage Azure resources.</w:t>
      </w:r>
      <w:r>
        <w:br/>
      </w:r>
      <w:r>
        <w:br/>
        <w:t>DevOps combines development and operations—focusing on collaboration, automation, and delivering change quickly while maintaining control.</w:t>
      </w:r>
      <w:r>
        <w:br/>
      </w:r>
      <w:r>
        <w:br/>
        <w:t>Across our Azure environment, several automation tools are already in use: ARM templates, Ansible, Power Automate, and others running in different teams. They add value, but operate independently.</w:t>
      </w:r>
      <w:r>
        <w:br/>
      </w:r>
      <w:r>
        <w:br/>
        <w:t>Azure DevOps ties those tools together under one governed process—so whether a deployment uses ARM, Ansible, or any other automation, it follows a consistent, traceable, secure workflow.</w:t>
      </w:r>
      <w:r>
        <w:br/>
      </w:r>
      <w:r>
        <w:br/>
        <w:t>Our focus today is improving consistency, governance, and visibility across all Azure automation.</w:t>
      </w:r>
    </w:p>
    <w:p w14:paraId="6D42668F" w14:textId="77777777" w:rsidR="00A52570" w:rsidRDefault="00A52570">
      <w:pPr>
        <w:pStyle w:val="Heading2"/>
      </w:pPr>
    </w:p>
    <w:p w14:paraId="45D02928" w14:textId="19D3CBE9" w:rsidR="00A87EB7" w:rsidRDefault="00000000">
      <w:pPr>
        <w:pStyle w:val="Heading2"/>
      </w:pPr>
      <w:r>
        <w:t>Slide 2 – Purpose and Objectives</w:t>
      </w:r>
    </w:p>
    <w:p w14:paraId="5DC7B281" w14:textId="7978AB6F" w:rsidR="00A87EB7" w:rsidRDefault="00000000">
      <w:r>
        <w:t>Our environment uses ARM templates, Ansible, Power Automate, and other automation tools. Each works well, but they run independently without a unified framework.</w:t>
      </w:r>
      <w:r>
        <w:br/>
      </w:r>
      <w:r>
        <w:br/>
        <w:t>Azure DevOps provides that structure</w:t>
      </w:r>
      <w:r w:rsidR="00A52570">
        <w:t xml:space="preserve"> </w:t>
      </w:r>
      <w:r>
        <w:t>connecting what we already have into a governed, standardized workflow.</w:t>
      </w:r>
      <w:r>
        <w:br/>
      </w:r>
      <w:r>
        <w:br/>
        <w:t>Objectives include consistent deployments, stronger governance, secure credential management, improved visibility, and reduced manual effort.</w:t>
      </w:r>
      <w:r>
        <w:br/>
      </w:r>
      <w:r>
        <w:br/>
        <w:t>DevOps doesn’t replace existing automation—it organizes it into a predictable, repeatable, auditable process.</w:t>
      </w:r>
    </w:p>
    <w:p w14:paraId="5117E9EF" w14:textId="77777777" w:rsidR="00A87EB7" w:rsidRDefault="00000000">
      <w:pPr>
        <w:pStyle w:val="Heading2"/>
      </w:pPr>
      <w:r>
        <w:t>Slide 3 – What is Azure DevOps</w:t>
      </w:r>
    </w:p>
    <w:p w14:paraId="1D766552" w14:textId="77777777" w:rsidR="00A87EB7" w:rsidRDefault="00000000">
      <w:r>
        <w:t>Azure DevOps brings planning, coding, testing, deployment, and monitoring into a single connected platform.</w:t>
      </w:r>
      <w:r>
        <w:br/>
      </w:r>
      <w:r>
        <w:br/>
        <w:t>Its components include:</w:t>
      </w:r>
      <w:r>
        <w:br/>
        <w:t>• Boards for planning and tracking work.</w:t>
      </w:r>
      <w:r>
        <w:br/>
        <w:t>• Repos for storing and versioning infrastructure or application code.</w:t>
      </w:r>
      <w:r>
        <w:br/>
        <w:t>• Pipelines to automate builds, testing, and deployments.</w:t>
      </w:r>
      <w:r>
        <w:br/>
        <w:t>• Artifacts for distributing reusable modules.</w:t>
      </w:r>
      <w:r>
        <w:br/>
      </w:r>
      <w:r>
        <w:br/>
        <w:t>Azure DevOps integrates directly with Azure services—Bicep, ARM, Key Vault, and more—allowing existing automation to operate within a controlled, governed workflow.</w:t>
      </w:r>
      <w:r>
        <w:br/>
      </w:r>
      <w:r>
        <w:br/>
        <w:t>It provides a unified platform where every change is traceable, reviewed, and deployed through a consistent, secure pipeline.</w:t>
      </w:r>
    </w:p>
    <w:p w14:paraId="6219B90D" w14:textId="77777777" w:rsidR="00A87EB7" w:rsidRDefault="00000000">
      <w:pPr>
        <w:pStyle w:val="Heading2"/>
      </w:pPr>
      <w:r>
        <w:t>Slide 4 – Why Use DevOps for Azure Deployments</w:t>
      </w:r>
    </w:p>
    <w:p w14:paraId="0FDD25C1" w14:textId="77777777" w:rsidR="00A87EB7" w:rsidRDefault="00000000">
      <w:r>
        <w:t>Azure DevOps strengthens deployment processes through structure, visibility, and control.</w:t>
      </w:r>
      <w:r>
        <w:br/>
      </w:r>
      <w:r>
        <w:br/>
        <w:t>End‑to‑end automation ensures every deployment—from code commit to Azure—is executed through a standardized workflow.</w:t>
      </w:r>
      <w:r>
        <w:br/>
      </w:r>
      <w:r>
        <w:br/>
        <w:t>Approvals ensure production changes always receive proper authorization.</w:t>
      </w:r>
      <w:r>
        <w:br/>
      </w:r>
      <w:r>
        <w:br/>
        <w:t>Security improves by using Key Vault for secrets and RBAC for permissions—removing stored credentials from scripts.</w:t>
      </w:r>
      <w:r>
        <w:br/>
      </w:r>
      <w:r>
        <w:br/>
        <w:t>Traceability links each pipeline run to the code change, approver, and deployed resources.</w:t>
      </w:r>
      <w:r>
        <w:br/>
      </w:r>
      <w:r>
        <w:lastRenderedPageBreak/>
        <w:br/>
        <w:t>Consistency across dev, test, and production reduces errors and removes manual variability.</w:t>
      </w:r>
    </w:p>
    <w:p w14:paraId="31FE2485" w14:textId="77777777" w:rsidR="00A87EB7" w:rsidRDefault="00000000">
      <w:pPr>
        <w:pStyle w:val="Heading2"/>
      </w:pPr>
      <w:r>
        <w:t>Slide 5 – Repos and Version Control</w:t>
      </w:r>
    </w:p>
    <w:p w14:paraId="7DCBE020" w14:textId="2A2E6E01" w:rsidR="00A87EB7" w:rsidRDefault="00000000">
      <w:r>
        <w:t>Azure Repos is the foundation of our automation model.</w:t>
      </w:r>
      <w:r>
        <w:br/>
      </w:r>
      <w:r>
        <w:br/>
        <w:t>On this slide, the repo structure shows how templates, playbooks, scripts, and pipelines are stored centrally as the single source of truth.</w:t>
      </w:r>
      <w:r>
        <w:br/>
      </w:r>
      <w:r>
        <w:br/>
        <w:t>Pull requests introduce review and approval steps that ensure quality and governance.</w:t>
      </w:r>
      <w:r>
        <w:br/>
      </w:r>
      <w:r>
        <w:br/>
        <w:t>Branch policies enforce standards by preventing unreviewed code from being merged.</w:t>
      </w:r>
      <w:r>
        <w:br/>
      </w:r>
      <w:r>
        <w:br/>
        <w:t>Commit history gives full traceability</w:t>
      </w:r>
      <w:r w:rsidR="00A52570">
        <w:t xml:space="preserve">; </w:t>
      </w:r>
      <w:r>
        <w:t>who changed what, when, and why</w:t>
      </w:r>
      <w:r w:rsidR="00A52570">
        <w:t xml:space="preserve">; </w:t>
      </w:r>
      <w:r>
        <w:t>with the ability to roll back instantly.</w:t>
      </w:r>
      <w:r>
        <w:br/>
      </w:r>
      <w:r>
        <w:br/>
        <w:t>Centralized version control provides standardization, accountability, and a predictable foundation for all automation.</w:t>
      </w:r>
    </w:p>
    <w:p w14:paraId="1162155A" w14:textId="77777777" w:rsidR="00A87EB7" w:rsidRDefault="00000000">
      <w:pPr>
        <w:pStyle w:val="Heading2"/>
      </w:pPr>
      <w:r>
        <w:t>Slide 6 – Pipelines (Stage Overview)</w:t>
      </w:r>
    </w:p>
    <w:p w14:paraId="7AD9DC8F" w14:textId="77777777" w:rsidR="00A87EB7" w:rsidRDefault="00000000">
      <w:r>
        <w:t>This example shows how a pipeline manages the end‑to‑end lifecycle of creating an Azure subscription.</w:t>
      </w:r>
      <w:r>
        <w:br/>
      </w:r>
      <w:r>
        <w:br/>
        <w:t>The stage‑based workflow divides each step—validation, creation, tagging, and post‑deployment tasks—into clearly defined stages.</w:t>
      </w:r>
      <w:r>
        <w:br/>
      </w:r>
      <w:r>
        <w:br/>
        <w:t>The pipeline begins by validating inputs such as subscription name, alias, management group, and billing scope.</w:t>
      </w:r>
      <w:r>
        <w:br/>
      </w:r>
      <w:r>
        <w:br/>
        <w:t>Once validated, the pipeline handles subscription creation automatically—no manual portal work is needed.</w:t>
      </w:r>
      <w:r>
        <w:br/>
      </w:r>
      <w:r>
        <w:br/>
        <w:t>Approvals can be built into the workflow to enforce governance.</w:t>
      </w:r>
      <w:r>
        <w:br/>
      </w:r>
      <w:r>
        <w:br/>
        <w:t>The result is a consistent, standardized subscription creation process that follows the same logic every time it runs.</w:t>
      </w:r>
    </w:p>
    <w:p w14:paraId="53FC601F" w14:textId="77777777" w:rsidR="00A52570" w:rsidRDefault="00A52570">
      <w:pPr>
        <w:pStyle w:val="Heading2"/>
      </w:pPr>
    </w:p>
    <w:p w14:paraId="70CB31E5" w14:textId="77777777" w:rsidR="00A52570" w:rsidRDefault="00A52570">
      <w:pPr>
        <w:pStyle w:val="Heading2"/>
      </w:pPr>
    </w:p>
    <w:p w14:paraId="12EF4300" w14:textId="14007668" w:rsidR="00A87EB7" w:rsidRDefault="00000000">
      <w:pPr>
        <w:pStyle w:val="Heading2"/>
      </w:pPr>
      <w:r>
        <w:t>Slide 7 – Pipelines (YAML + Run Pipeline)</w:t>
      </w:r>
    </w:p>
    <w:p w14:paraId="7FEA23CC" w14:textId="77777777" w:rsidR="00A87EB7" w:rsidRDefault="00000000">
      <w:r>
        <w:t>This slide shows how YAML definitions map directly to what users see when they run a pipeline.</w:t>
      </w:r>
      <w:r>
        <w:br/>
      </w:r>
      <w:r>
        <w:br/>
        <w:t>On the left is the YAML file defining parameters such as subscription name, alias, billing scope, workload type, and tagging.</w:t>
      </w:r>
      <w:r>
        <w:br/>
      </w:r>
      <w:r>
        <w:br/>
        <w:t>On the right is the Run Pipeline interface, where each required input appears exactly as defined in YAML.</w:t>
      </w:r>
      <w:r>
        <w:br/>
      </w:r>
      <w:r>
        <w:br/>
        <w:t>This mapping enforces consistency. Users must provide correct information before the workflow begins.</w:t>
      </w:r>
      <w:r>
        <w:br/>
      </w:r>
      <w:r>
        <w:br/>
        <w:t>Because the YAML is stored in Repos, any change to the process—standards, tags, logic, or validations—goes through a pull request.</w:t>
      </w:r>
      <w:r>
        <w:br/>
      </w:r>
      <w:r>
        <w:br/>
        <w:t>This creates a governed, code‑driven subscription creation workflow that is consistent and auditable.</w:t>
      </w:r>
    </w:p>
    <w:p w14:paraId="546C5047" w14:textId="77777777" w:rsidR="00A87EB7" w:rsidRDefault="00000000">
      <w:pPr>
        <w:pStyle w:val="Heading2"/>
      </w:pPr>
      <w:r>
        <w:t>Slide 8 – Automation Benefits</w:t>
      </w:r>
    </w:p>
    <w:p w14:paraId="5A50A7B5" w14:textId="77777777" w:rsidR="00A87EB7" w:rsidRDefault="00000000">
      <w:r>
        <w:t>Automation through DevOps increases efficiency and reliability.</w:t>
      </w:r>
      <w:r>
        <w:br/>
      </w:r>
      <w:r>
        <w:br/>
        <w:t>Deployments run faster because pipelines handle repetitive tasks automatically.</w:t>
      </w:r>
      <w:r>
        <w:br/>
      </w:r>
      <w:r>
        <w:br/>
        <w:t>Human error is reduced because every run follows the same validated process.</w:t>
      </w:r>
      <w:r>
        <w:br/>
      </w:r>
      <w:r>
        <w:br/>
        <w:t>Reusable pipeline templates standardize deployments across teams and environments.</w:t>
      </w:r>
      <w:r>
        <w:br/>
      </w:r>
      <w:r>
        <w:br/>
        <w:t>Dashboards provide real‑time visibility into pipeline performance, success rates, and bottlenecks.</w:t>
      </w:r>
      <w:r>
        <w:br/>
      </w:r>
      <w:r>
        <w:br/>
        <w:t>This creates a predictable, reliable automation model that improves continuously over time.</w:t>
      </w:r>
    </w:p>
    <w:p w14:paraId="633EA484" w14:textId="77777777" w:rsidR="00A87EB7" w:rsidRDefault="00000000">
      <w:pPr>
        <w:pStyle w:val="Heading2"/>
      </w:pPr>
      <w:r>
        <w:t>Slide 9 – Security &amp; Access Control</w:t>
      </w:r>
    </w:p>
    <w:p w14:paraId="753A4D04" w14:textId="77777777" w:rsidR="00A87EB7" w:rsidRDefault="00000000">
      <w:r>
        <w:t>Security in Azure DevOps is built around identity and governance.</w:t>
      </w:r>
      <w:r>
        <w:br/>
      </w:r>
      <w:r>
        <w:br/>
        <w:t>Pipelines use Workload Identity Federation or managed identities—eliminating stored secrets.</w:t>
      </w:r>
      <w:r>
        <w:br/>
      </w:r>
      <w:r>
        <w:br/>
      </w:r>
      <w:r>
        <w:lastRenderedPageBreak/>
        <w:t>Permissions are granted through least‑privilege RBAC, ensuring pipelines only have the access they need.</w:t>
      </w:r>
      <w:r>
        <w:br/>
      </w:r>
      <w:r>
        <w:br/>
        <w:t>Secrets are stored in Azure Key Vault and retrieved dynamically during pipeline runs.</w:t>
      </w:r>
      <w:r>
        <w:br/>
      </w:r>
      <w:r>
        <w:br/>
        <w:t>Every deployment action—approvals, configuration changes, and outputs—is recorded for auditing and compliance.</w:t>
      </w:r>
      <w:r>
        <w:br/>
      </w:r>
      <w:r>
        <w:br/>
        <w:t>This model strengthens security while simplifying credential management and governance.</w:t>
      </w:r>
    </w:p>
    <w:p w14:paraId="58A99653" w14:textId="77777777" w:rsidR="00A87EB7" w:rsidRDefault="00000000">
      <w:pPr>
        <w:pStyle w:val="Heading2"/>
      </w:pPr>
      <w:r>
        <w:t>Slide 10 – Reporting &amp; Insights</w:t>
      </w:r>
    </w:p>
    <w:p w14:paraId="6E23B2D1" w14:textId="209ED62C" w:rsidR="00A87EB7" w:rsidRDefault="00000000">
      <w:r>
        <w:t>Azure DevOps provides deep visibility into deployment operations.</w:t>
      </w:r>
      <w:r>
        <w:br/>
      </w:r>
      <w:r>
        <w:br/>
        <w:t>Dashboards display live metrics including pipeline duration, success rates, and failure trends.</w:t>
      </w:r>
      <w:r>
        <w:br/>
      </w:r>
      <w:r>
        <w:br/>
        <w:t>Pipeline analytics can be exported to Power BI to analyze long‑term deployment patterns such as frequency or change failure rate.</w:t>
      </w:r>
      <w:r>
        <w:br/>
      </w:r>
      <w:r>
        <w:br/>
        <w:t>This level of insight improves transparency, helps teams identify problem areas, and enables data‑driven decisions to refine automation processes.</w:t>
      </w:r>
    </w:p>
    <w:sectPr w:rsidR="00A87E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2130974">
    <w:abstractNumId w:val="8"/>
  </w:num>
  <w:num w:numId="2" w16cid:durableId="871571685">
    <w:abstractNumId w:val="6"/>
  </w:num>
  <w:num w:numId="3" w16cid:durableId="1462190957">
    <w:abstractNumId w:val="5"/>
  </w:num>
  <w:num w:numId="4" w16cid:durableId="663120451">
    <w:abstractNumId w:val="4"/>
  </w:num>
  <w:num w:numId="5" w16cid:durableId="1397826123">
    <w:abstractNumId w:val="7"/>
  </w:num>
  <w:num w:numId="6" w16cid:durableId="1195582291">
    <w:abstractNumId w:val="3"/>
  </w:num>
  <w:num w:numId="7" w16cid:durableId="953436616">
    <w:abstractNumId w:val="2"/>
  </w:num>
  <w:num w:numId="8" w16cid:durableId="749813280">
    <w:abstractNumId w:val="1"/>
  </w:num>
  <w:num w:numId="9" w16cid:durableId="481625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4A34"/>
    <w:rsid w:val="00A52570"/>
    <w:rsid w:val="00A87E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ADE082"/>
  <w14:defaultImageDpi w14:val="300"/>
  <w15:docId w15:val="{130D4D72-F3F9-7248-89AA-3EE5731E0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Pawliw</cp:lastModifiedBy>
  <cp:revision>2</cp:revision>
  <dcterms:created xsi:type="dcterms:W3CDTF">2013-12-23T23:15:00Z</dcterms:created>
  <dcterms:modified xsi:type="dcterms:W3CDTF">2025-11-14T23:50:00Z</dcterms:modified>
  <cp:category/>
</cp:coreProperties>
</file>