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09D3" w14:textId="77777777" w:rsidR="00511CD0" w:rsidRDefault="00C65404" w:rsidP="00393658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Апро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ш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о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р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ед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е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я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ет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 xml:space="preserve"> 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с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т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оя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н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е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м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е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жд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у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о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е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дн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и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ми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 xml:space="preserve"> 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си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м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о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ла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м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 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т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к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а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Ф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к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ти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ч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с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ки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 xml:space="preserve"> 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ап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р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ош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 xml:space="preserve"> 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о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о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ит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 xml:space="preserve"> 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з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д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ву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х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т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а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ки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х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а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с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то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я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ни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й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 xml:space="preserve"> 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о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у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а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р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ш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ей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,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я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в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ля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ю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щ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и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хс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я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к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ак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 xml:space="preserve"> 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ы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п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о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т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н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в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ом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,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п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и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е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га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ю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щ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и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 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к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к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аж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д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ом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у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з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с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м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во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л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ов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-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с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д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ей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.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М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ы 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д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л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ее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 xml:space="preserve"> 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бу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д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ем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 xml:space="preserve"> 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б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щ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ат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ь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ся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 xml:space="preserve"> 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о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ль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к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 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к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а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п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ро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ш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.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С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ог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л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с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но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 xml:space="preserve"> 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су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щ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с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тв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у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ющ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и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 xml:space="preserve"> 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е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х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н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ч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ес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к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м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р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в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ил</w:t>
      </w:r>
      <w:r w:rsidRPr="00CB6886">
        <w:rPr>
          <w:rFonts w:ascii="Times New Roman" w:hAnsi="Times New Roman" w:cs="Times New Roman"/>
          <w:bCs/>
          <w:color w:val="FF963E"/>
          <w:sz w:val="28"/>
          <w:szCs w:val="28"/>
        </w:rPr>
        <w:t>а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 </w:t>
      </w:r>
      <w:r w:rsidRPr="00CB6886">
        <w:rPr>
          <w:rFonts w:ascii="Times New Roman" w:hAnsi="Times New Roman" w:cs="Times New Roman"/>
          <w:bCs/>
          <w:color w:val="FFBA24"/>
          <w:sz w:val="28"/>
          <w:szCs w:val="28"/>
        </w:rPr>
        <w:t>н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абора нормальный апрош должен быть равен половине кегля (размера) шрифта.</w:t>
      </w:r>
      <w:r w:rsidR="00393658" w:rsidRPr="0039365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5E2B7A4D" w14:textId="7F73D52D" w:rsidR="00C65404" w:rsidRDefault="00C65404" w:rsidP="00393658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Идея метода заключается в следующем. Встраивание сообщения в контейнер может быть основано на модификации базового (устанавливаемого текстовым процессором по умолчанию) значения апроша </w:t>
      </w:r>
      <w:r w:rsidRPr="00665FE1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bscript"/>
        </w:rPr>
        <w:t>0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его изменением от базового до некоторого максимального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665FE1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vertAlign w:val="subscript"/>
          <w:lang w:val="en-US"/>
        </w:rPr>
        <w:t>max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(или минимального </w:t>
      </w:r>
      <w:r w:rsidRPr="00665FE1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vertAlign w:val="subscript"/>
          <w:lang w:val="en-US"/>
        </w:rPr>
        <w:t>min</w:t>
      </w:r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), которое зрительно не должно отличаться от стандартного. Такое изменение производится с определенным шагом (дискретно) </w:t>
      </w:r>
      <w:proofErr w:type="spellStart"/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Δ</w:t>
      </w:r>
      <w:r w:rsidRPr="00665FE1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а</w:t>
      </w:r>
      <w:r w:rsidRPr="00665FE1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vertAlign w:val="subscript"/>
        </w:rPr>
        <w:t>i</w:t>
      </w:r>
      <w:proofErr w:type="spellEnd"/>
      <w:r w:rsidRP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каждому значению которого присваивается определенный бит или определенная комбинация битов.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079D34A9" w14:textId="77777777" w:rsidR="00F9711B" w:rsidRDefault="00F9711B"/>
    <w:sectPr w:rsidR="00F97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1B"/>
    <w:rsid w:val="00393658"/>
    <w:rsid w:val="003B0C72"/>
    <w:rsid w:val="00511CD0"/>
    <w:rsid w:val="00C65404"/>
    <w:rsid w:val="00CB6886"/>
    <w:rsid w:val="00F9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8B16A7"/>
  <w15:chartTrackingRefBased/>
  <w15:docId w15:val="{0CD68C2B-E90A-4A5D-8838-A4846798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4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5</cp:revision>
  <dcterms:created xsi:type="dcterms:W3CDTF">2023-05-30T19:41:00Z</dcterms:created>
  <dcterms:modified xsi:type="dcterms:W3CDTF">2023-05-30T19:44:00Z</dcterms:modified>
</cp:coreProperties>
</file>