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CD20D8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371D682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3327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C3327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513F2379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40C886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3327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информационных систем и технологий</w:t>
      </w:r>
    </w:p>
    <w:p w14:paraId="1659A848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8997F57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3B6F464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CCA5442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90F16BC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2E7EAF5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475E0C">
        <w:rPr>
          <w:rFonts w:ascii="Times New Roman" w:eastAsia="Calibri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4</w:t>
      </w:r>
    </w:p>
    <w:p w14:paraId="462DAFD7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Цифровая</w:t>
      </w:r>
      <w:r w:rsidRPr="00E80B0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модуляция</w:t>
      </w:r>
      <w:r w:rsidRPr="00E80B0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</w:t>
      </w:r>
      <w:r w:rsidRPr="00E80B0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системах</w:t>
      </w:r>
      <w:r w:rsidRPr="00E80B0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мобильной</w:t>
      </w:r>
      <w:r w:rsidRPr="00E80B0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связи</w:t>
      </w:r>
      <w:r w:rsidRPr="00E80B05">
        <w:rPr>
          <w:rFonts w:ascii="Times New Roman" w:eastAsia="Calibri" w:hAnsi="Times New Roman" w:cs="Times New Roman"/>
          <w:sz w:val="28"/>
          <w:szCs w:val="28"/>
        </w:rPr>
        <w:t>. GMSK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0B05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модулятор</w:t>
      </w:r>
    </w:p>
    <w:p w14:paraId="61BFA83D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0A623E6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0BBEC12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5C4D3F" w14:textId="77777777" w:rsidR="00DE41D8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0C5A80" w14:textId="77777777" w:rsidR="00DE41D8" w:rsidRDefault="00DE41D8" w:rsidP="00DE41D8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0D691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8F8E0EE" w14:textId="77777777" w:rsidR="00DE41D8" w:rsidRPr="004D79B2" w:rsidRDefault="00DE41D8" w:rsidP="00DE41D8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14:paraId="1ED9CAD4" w14:textId="4D35E721" w:rsidR="00DE41D8" w:rsidRPr="00DE41D8" w:rsidRDefault="00DE41D8" w:rsidP="00DE41D8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Бобрович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Г.С.</w:t>
      </w:r>
    </w:p>
    <w:p w14:paraId="2446DB9E" w14:textId="77777777" w:rsidR="00DE41D8" w:rsidRDefault="00DE41D8" w:rsidP="00DE41D8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D640381" w14:textId="77777777" w:rsidR="00DE41D8" w:rsidRDefault="00DE41D8" w:rsidP="00DE41D8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0E7542B" w14:textId="77777777" w:rsidR="00DE41D8" w:rsidRDefault="00DE41D8" w:rsidP="00DE41D8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594A31B" w14:textId="77777777" w:rsidR="00DE41D8" w:rsidRPr="005F63DE" w:rsidRDefault="00DE41D8" w:rsidP="00DE41D8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242001B" w14:textId="77777777" w:rsidR="00DE41D8" w:rsidRDefault="00DE41D8" w:rsidP="00DE41D8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90AAF40" w14:textId="77777777" w:rsidR="00DE41D8" w:rsidRDefault="00DE41D8" w:rsidP="00DE41D8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9F200DE" w14:textId="77777777" w:rsidR="00DE41D8" w:rsidRDefault="00DE41D8" w:rsidP="00DE41D8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4183498" w14:textId="77777777" w:rsidR="00DE41D8" w:rsidRDefault="00DE41D8" w:rsidP="00DE41D8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FA66CEF" w14:textId="77777777" w:rsidR="00DE41D8" w:rsidRPr="007F5941" w:rsidRDefault="00DE41D8" w:rsidP="00DE41D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F5941">
        <w:rPr>
          <w:rFonts w:ascii="Times New Roman" w:eastAsia="Calibri" w:hAnsi="Times New Roman" w:cs="Times New Roman"/>
          <w:b/>
          <w:bCs/>
          <w:sz w:val="28"/>
          <w:szCs w:val="28"/>
        </w:rPr>
        <w:t>202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7F5941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г.</w:t>
      </w:r>
    </w:p>
    <w:p w14:paraId="636A84E4" w14:textId="77777777" w:rsidR="005D3EA4" w:rsidRDefault="005D3EA4" w:rsidP="005D3EA4">
      <w:pPr>
        <w:jc w:val="both"/>
        <w:rPr>
          <w:rFonts w:ascii="Times New Roman" w:hAnsi="Times New Roman"/>
          <w:sz w:val="28"/>
        </w:rPr>
      </w:pPr>
      <w:r w:rsidRPr="009E1076">
        <w:rPr>
          <w:rFonts w:ascii="Times New Roman" w:hAnsi="Times New Roman"/>
          <w:b/>
          <w:sz w:val="28"/>
        </w:rPr>
        <w:lastRenderedPageBreak/>
        <w:t>Цель работы</w:t>
      </w:r>
      <w:r w:rsidRPr="003D0534">
        <w:rPr>
          <w:rFonts w:ascii="Times New Roman" w:hAnsi="Times New Roman"/>
          <w:i/>
          <w:sz w:val="28"/>
        </w:rPr>
        <w:t>:</w:t>
      </w:r>
      <w:r w:rsidRPr="003D0534">
        <w:rPr>
          <w:rFonts w:ascii="Times New Roman" w:hAnsi="Times New Roman"/>
          <w:sz w:val="28"/>
        </w:rPr>
        <w:t xml:space="preserve"> изучить временные диаграммы на входе и выходе </w:t>
      </w:r>
      <w:r w:rsidRPr="003D0534">
        <w:rPr>
          <w:rFonts w:ascii="Times New Roman" w:hAnsi="Times New Roman"/>
          <w:bCs/>
          <w:iCs/>
          <w:sz w:val="28"/>
          <w:lang w:val="en-US"/>
        </w:rPr>
        <w:t>GMSK</w:t>
      </w:r>
      <w:r w:rsidRPr="003D0534">
        <w:rPr>
          <w:rFonts w:ascii="Times New Roman" w:hAnsi="Times New Roman"/>
          <w:bCs/>
          <w:iCs/>
          <w:sz w:val="28"/>
        </w:rPr>
        <w:t xml:space="preserve"> модулятора, а также спектр модулированного сигнала</w:t>
      </w:r>
      <w:r w:rsidRPr="003D0534">
        <w:rPr>
          <w:rFonts w:ascii="Times New Roman" w:hAnsi="Times New Roman"/>
          <w:sz w:val="28"/>
        </w:rPr>
        <w:t xml:space="preserve"> с помощью программы</w:t>
      </w:r>
      <w:r w:rsidRPr="003D0534">
        <w:rPr>
          <w:rFonts w:ascii="Times New Roman" w:hAnsi="Times New Roman"/>
          <w:i/>
          <w:sz w:val="28"/>
        </w:rPr>
        <w:t xml:space="preserve"> </w:t>
      </w:r>
      <w:bookmarkStart w:id="0" w:name="OLE_LINK46"/>
      <w:bookmarkStart w:id="1" w:name="OLE_LINK47"/>
      <w:r w:rsidRPr="003D0534">
        <w:rPr>
          <w:rFonts w:ascii="Times New Roman" w:hAnsi="Times New Roman"/>
          <w:sz w:val="28"/>
          <w:lang w:val="en-US"/>
        </w:rPr>
        <w:t>MATLAB</w:t>
      </w:r>
      <w:bookmarkEnd w:id="0"/>
      <w:bookmarkEnd w:id="1"/>
      <w:r w:rsidRPr="003D0534">
        <w:rPr>
          <w:rFonts w:ascii="Times New Roman" w:hAnsi="Times New Roman"/>
          <w:sz w:val="28"/>
        </w:rPr>
        <w:t>.</w:t>
      </w:r>
    </w:p>
    <w:p w14:paraId="08790BA1" w14:textId="62FAAFF8" w:rsidR="005D3EA4" w:rsidRPr="008F17A1" w:rsidRDefault="008F17A1" w:rsidP="005D3EA4">
      <w:pPr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Ход работы</w:t>
      </w:r>
    </w:p>
    <w:p w14:paraId="26BFC913" w14:textId="77777777" w:rsidR="005D3EA4" w:rsidRPr="003D0534" w:rsidRDefault="005D3EA4" w:rsidP="005D3EA4">
      <w:pPr>
        <w:spacing w:line="240" w:lineRule="auto"/>
        <w:jc w:val="both"/>
        <w:rPr>
          <w:rFonts w:ascii="Times New Roman" w:hAnsi="Times New Roman"/>
          <w:sz w:val="28"/>
        </w:rPr>
      </w:pPr>
      <w:r w:rsidRPr="003D0534">
        <w:rPr>
          <w:rFonts w:ascii="Times New Roman" w:hAnsi="Times New Roman"/>
          <w:sz w:val="28"/>
        </w:rPr>
        <w:t xml:space="preserve">1. Создать с использованием среды </w:t>
      </w:r>
      <w:r w:rsidRPr="003D0534">
        <w:rPr>
          <w:rFonts w:ascii="Times New Roman" w:hAnsi="Times New Roman"/>
          <w:sz w:val="28"/>
          <w:lang w:val="en-US"/>
        </w:rPr>
        <w:t>MATLAB</w:t>
      </w:r>
      <w:r w:rsidRPr="003D0534">
        <w:rPr>
          <w:rFonts w:ascii="Times New Roman" w:hAnsi="Times New Roman"/>
          <w:sz w:val="28"/>
        </w:rPr>
        <w:t xml:space="preserve"> имитационные модели.</w:t>
      </w:r>
    </w:p>
    <w:p w14:paraId="2691B07A" w14:textId="77777777" w:rsidR="005D3EA4" w:rsidRPr="003D0534" w:rsidRDefault="005D3EA4" w:rsidP="005D3EA4">
      <w:pPr>
        <w:spacing w:line="240" w:lineRule="auto"/>
        <w:jc w:val="both"/>
        <w:rPr>
          <w:rFonts w:ascii="Times New Roman" w:hAnsi="Times New Roman"/>
          <w:sz w:val="28"/>
        </w:rPr>
      </w:pPr>
      <w:r w:rsidRPr="003D0534">
        <w:rPr>
          <w:rFonts w:ascii="Times New Roman" w:hAnsi="Times New Roman"/>
          <w:sz w:val="28"/>
        </w:rPr>
        <w:t>2. Получить временные и спектральные характеристики сигналов и проанализировать их.</w:t>
      </w:r>
    </w:p>
    <w:p w14:paraId="3E2BF23E" w14:textId="77777777" w:rsidR="005D3EA4" w:rsidRPr="003D0534" w:rsidRDefault="005D3EA4" w:rsidP="005D3EA4">
      <w:pPr>
        <w:spacing w:line="240" w:lineRule="auto"/>
        <w:jc w:val="both"/>
        <w:rPr>
          <w:rFonts w:ascii="Times New Roman" w:hAnsi="Times New Roman"/>
          <w:sz w:val="28"/>
        </w:rPr>
      </w:pPr>
      <w:r w:rsidRPr="003D0534">
        <w:rPr>
          <w:rFonts w:ascii="Times New Roman" w:hAnsi="Times New Roman"/>
          <w:sz w:val="28"/>
        </w:rPr>
        <w:t xml:space="preserve">3. Рассчитать импульсную характеристику ФНЧ Гаусса для стандарта </w:t>
      </w:r>
      <w:r w:rsidRPr="003D0534">
        <w:rPr>
          <w:rFonts w:ascii="Times New Roman" w:hAnsi="Times New Roman"/>
          <w:sz w:val="28"/>
          <w:lang w:val="en-US"/>
        </w:rPr>
        <w:t>GSM</w:t>
      </w:r>
      <w:r w:rsidRPr="003D0534">
        <w:rPr>
          <w:rFonts w:ascii="Times New Roman" w:hAnsi="Times New Roman"/>
          <w:sz w:val="28"/>
        </w:rPr>
        <w:t>.</w:t>
      </w:r>
    </w:p>
    <w:p w14:paraId="36F8F7A9" w14:textId="77777777" w:rsidR="005D3EA4" w:rsidRDefault="005D3EA4" w:rsidP="005D3EA4">
      <w:pPr>
        <w:spacing w:line="240" w:lineRule="auto"/>
        <w:jc w:val="both"/>
        <w:rPr>
          <w:rFonts w:ascii="Times New Roman" w:hAnsi="Times New Roman"/>
          <w:sz w:val="28"/>
        </w:rPr>
      </w:pPr>
      <w:r w:rsidRPr="003D0534">
        <w:rPr>
          <w:rFonts w:ascii="Times New Roman" w:hAnsi="Times New Roman"/>
          <w:sz w:val="28"/>
        </w:rPr>
        <w:t xml:space="preserve">4. Провести иллюстрацию импульсных характеристик и нормированных АЧХ фильтра Гаусса при различных </w:t>
      </w:r>
      <w:r w:rsidRPr="003D0534">
        <w:rPr>
          <w:rFonts w:ascii="Times New Roman" w:hAnsi="Times New Roman"/>
          <w:i/>
          <w:sz w:val="28"/>
        </w:rPr>
        <w:t>ВТ</w:t>
      </w:r>
      <w:r w:rsidRPr="003D0534">
        <w:rPr>
          <w:rFonts w:ascii="Times New Roman" w:hAnsi="Times New Roman"/>
          <w:sz w:val="28"/>
        </w:rPr>
        <w:t xml:space="preserve"> с использованием визуализации характеристик фильтров (</w:t>
      </w:r>
      <w:r w:rsidRPr="003D0534">
        <w:rPr>
          <w:rFonts w:ascii="Times New Roman" w:hAnsi="Times New Roman"/>
          <w:sz w:val="28"/>
          <w:lang w:val="en-US"/>
        </w:rPr>
        <w:t>Filter</w:t>
      </w:r>
      <w:r w:rsidRPr="003D0534">
        <w:rPr>
          <w:rFonts w:ascii="Times New Roman" w:hAnsi="Times New Roman"/>
          <w:sz w:val="28"/>
        </w:rPr>
        <w:t xml:space="preserve"> </w:t>
      </w:r>
      <w:r w:rsidRPr="003D0534">
        <w:rPr>
          <w:rFonts w:ascii="Times New Roman" w:hAnsi="Times New Roman"/>
          <w:sz w:val="28"/>
          <w:lang w:val="en-US"/>
        </w:rPr>
        <w:t>Visualization</w:t>
      </w:r>
      <w:r w:rsidRPr="003D0534">
        <w:rPr>
          <w:rFonts w:ascii="Times New Roman" w:hAnsi="Times New Roman"/>
          <w:sz w:val="28"/>
        </w:rPr>
        <w:t xml:space="preserve"> </w:t>
      </w:r>
      <w:r w:rsidRPr="003D0534">
        <w:rPr>
          <w:rFonts w:ascii="Times New Roman" w:hAnsi="Times New Roman"/>
          <w:sz w:val="28"/>
          <w:lang w:val="en-US"/>
        </w:rPr>
        <w:t>Tool</w:t>
      </w:r>
      <w:r w:rsidRPr="003D0534">
        <w:rPr>
          <w:rFonts w:ascii="Times New Roman" w:hAnsi="Times New Roman"/>
          <w:sz w:val="28"/>
        </w:rPr>
        <w:t>).</w:t>
      </w:r>
    </w:p>
    <w:p w14:paraId="0841DEA5" w14:textId="77777777" w:rsidR="005D3EA4" w:rsidRPr="00584E80" w:rsidRDefault="005D3EA4" w:rsidP="005D3EA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77F79B3" w14:textId="77777777" w:rsidR="0070375D" w:rsidRDefault="0070375D" w:rsidP="0048508A">
      <w:pPr>
        <w:keepNext/>
        <w:ind w:left="-1418"/>
        <w:jc w:val="center"/>
        <w:rPr>
          <w:noProof/>
          <w:lang w:val="ru-RU"/>
        </w:rPr>
      </w:pPr>
    </w:p>
    <w:p w14:paraId="62072805" w14:textId="160A62DD" w:rsidR="005D3EA4" w:rsidRDefault="005D3EA4" w:rsidP="0048508A">
      <w:pPr>
        <w:keepNext/>
        <w:ind w:left="-1418"/>
        <w:jc w:val="center"/>
      </w:pPr>
      <w:r>
        <w:rPr>
          <w:noProof/>
          <w:lang w:val="ru-RU"/>
        </w:rPr>
        <w:drawing>
          <wp:inline distT="0" distB="0" distL="0" distR="0" wp14:anchorId="42435619" wp14:editId="3E47CE67">
            <wp:extent cx="7522234" cy="2251494"/>
            <wp:effectExtent l="0" t="0" r="2540" b="0"/>
            <wp:docPr id="42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/>
                    <a:srcRect l="1521" t="21695" b="35950"/>
                    <a:stretch/>
                  </pic:blipFill>
                  <pic:spPr bwMode="auto">
                    <a:xfrm>
                      <a:off x="0" y="0"/>
                      <a:ext cx="7557819" cy="226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73DFA" w14:textId="77777777" w:rsidR="005D3EA4" w:rsidRPr="000B1853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B18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0B18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0B18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0B18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0B1853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0B18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0B1853">
        <w:rPr>
          <w:rFonts w:ascii="Times New Roman" w:hAnsi="Times New Roman" w:cs="Times New Roman"/>
          <w:i w:val="0"/>
          <w:color w:val="auto"/>
          <w:sz w:val="24"/>
        </w:rPr>
        <w:t xml:space="preserve">. </w:t>
      </w:r>
      <w:r w:rsidRPr="000B1853">
        <w:rPr>
          <w:rFonts w:ascii="Times New Roman" w:hAnsi="Times New Roman" w:cs="Times New Roman"/>
          <w:i w:val="0"/>
          <w:color w:val="auto"/>
          <w:sz w:val="24"/>
          <w:lang w:val="en-US"/>
        </w:rPr>
        <w:t>MSK</w:t>
      </w:r>
      <w:r w:rsidRPr="000B1853">
        <w:rPr>
          <w:rFonts w:ascii="Times New Roman" w:hAnsi="Times New Roman" w:cs="Times New Roman"/>
          <w:i w:val="0"/>
          <w:color w:val="auto"/>
          <w:sz w:val="24"/>
        </w:rPr>
        <w:t xml:space="preserve"> – модулятор</w:t>
      </w:r>
    </w:p>
    <w:p w14:paraId="10318AD2" w14:textId="77777777" w:rsidR="005D3EA4" w:rsidRDefault="005D3EA4" w:rsidP="005D3EA4">
      <w:pPr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PN</w:t>
      </w:r>
      <w:r w:rsidRPr="000B1853">
        <w:rPr>
          <w:rFonts w:ascii="Times New Roman" w:hAnsi="Times New Roman" w:cs="Times New Roman"/>
          <w:b/>
          <w:sz w:val="28"/>
        </w:rPr>
        <w:t>-</w:t>
      </w:r>
      <w:r w:rsidRPr="000B1853">
        <w:rPr>
          <w:rFonts w:ascii="Times New Roman" w:hAnsi="Times New Roman" w:cs="Times New Roman"/>
          <w:b/>
          <w:sz w:val="28"/>
          <w:lang w:val="en-US"/>
        </w:rPr>
        <w:t>Sequence</w:t>
      </w:r>
      <w:r w:rsidRPr="000B1853">
        <w:rPr>
          <w:rFonts w:ascii="Times New Roman" w:hAnsi="Times New Roman" w:cs="Times New Roman"/>
          <w:b/>
          <w:sz w:val="28"/>
        </w:rPr>
        <w:t xml:space="preserve"> </w:t>
      </w:r>
      <w:r w:rsidRPr="000B1853">
        <w:rPr>
          <w:rFonts w:ascii="Times New Roman" w:hAnsi="Times New Roman" w:cs="Times New Roman"/>
          <w:b/>
          <w:sz w:val="28"/>
          <w:lang w:val="en-US"/>
        </w:rPr>
        <w:t>Generator</w:t>
      </w:r>
      <w:r w:rsidRPr="00910CB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генератор псевдо-случайных двоичных чисел.</w:t>
      </w:r>
    </w:p>
    <w:p w14:paraId="57A75C73" w14:textId="77777777" w:rsidR="005D3EA4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853">
        <w:rPr>
          <w:rFonts w:ascii="Times New Roman" w:hAnsi="Times New Roman" w:cs="Times New Roman"/>
          <w:b/>
          <w:sz w:val="28"/>
        </w:rPr>
        <w:t>Unipolar</w:t>
      </w:r>
      <w:proofErr w:type="spellEnd"/>
      <w:r w:rsidRPr="000B1853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B1853">
        <w:rPr>
          <w:rFonts w:ascii="Times New Roman" w:hAnsi="Times New Roman" w:cs="Times New Roman"/>
          <w:b/>
          <w:sz w:val="28"/>
        </w:rPr>
        <w:t>to</w:t>
      </w:r>
      <w:proofErr w:type="spellEnd"/>
      <w:r w:rsidRPr="000B1853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B1853">
        <w:rPr>
          <w:rFonts w:ascii="Times New Roman" w:hAnsi="Times New Roman" w:cs="Times New Roman"/>
          <w:b/>
          <w:sz w:val="28"/>
        </w:rPr>
        <w:t>Bipolar</w:t>
      </w:r>
      <w:proofErr w:type="spellEnd"/>
      <w:r w:rsidRPr="000B1853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B1853">
        <w:rPr>
          <w:rFonts w:ascii="Times New Roman" w:hAnsi="Times New Roman" w:cs="Times New Roman"/>
          <w:b/>
          <w:sz w:val="28"/>
        </w:rPr>
        <w:t>Converter</w:t>
      </w:r>
      <w:proofErr w:type="spellEnd"/>
      <w:r w:rsidRPr="00910CB5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б</w:t>
      </w:r>
      <w:r w:rsidRPr="00910CB5">
        <w:rPr>
          <w:rFonts w:ascii="Times New Roman" w:hAnsi="Times New Roman" w:cs="Times New Roman"/>
          <w:sz w:val="28"/>
        </w:rPr>
        <w:t>лок униполярного преобразователя преобразует униполярный входной сигнал в биполярный выходной сигнал. Если входные данные состоят из целых чисел от 0 до M-1, где M-параметр числа M-</w:t>
      </w:r>
      <w:proofErr w:type="spellStart"/>
      <w:r w:rsidRPr="00910CB5">
        <w:rPr>
          <w:rFonts w:ascii="Times New Roman" w:hAnsi="Times New Roman" w:cs="Times New Roman"/>
          <w:sz w:val="28"/>
        </w:rPr>
        <w:t>ary</w:t>
      </w:r>
      <w:proofErr w:type="spellEnd"/>
      <w:r w:rsidRPr="00910CB5">
        <w:rPr>
          <w:rFonts w:ascii="Times New Roman" w:hAnsi="Times New Roman" w:cs="Times New Roman"/>
          <w:sz w:val="28"/>
        </w:rPr>
        <w:t>, то выходные данные состоят из целых чисел от-(M-1) до M-1. Если M четно, то выход будет нечетным. Если M нечетно, то выход будет четным.</w:t>
      </w:r>
    </w:p>
    <w:p w14:paraId="4A929087" w14:textId="77777777" w:rsidR="005D3EA4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Zero</w:t>
      </w:r>
      <w:r w:rsidRPr="000B1853">
        <w:rPr>
          <w:rFonts w:ascii="Times New Roman" w:hAnsi="Times New Roman" w:cs="Times New Roman"/>
          <w:b/>
          <w:sz w:val="28"/>
        </w:rPr>
        <w:t>-</w:t>
      </w:r>
      <w:r w:rsidRPr="000B1853">
        <w:rPr>
          <w:rFonts w:ascii="Times New Roman" w:hAnsi="Times New Roman" w:cs="Times New Roman"/>
          <w:b/>
          <w:sz w:val="28"/>
          <w:lang w:val="en-US"/>
        </w:rPr>
        <w:t>Order</w:t>
      </w:r>
      <w:r w:rsidRPr="000B1853">
        <w:rPr>
          <w:rFonts w:ascii="Times New Roman" w:hAnsi="Times New Roman" w:cs="Times New Roman"/>
          <w:b/>
          <w:sz w:val="28"/>
        </w:rPr>
        <w:t xml:space="preserve"> </w:t>
      </w:r>
      <w:r w:rsidRPr="000B1853">
        <w:rPr>
          <w:rFonts w:ascii="Times New Roman" w:hAnsi="Times New Roman" w:cs="Times New Roman"/>
          <w:b/>
          <w:sz w:val="28"/>
          <w:lang w:val="en-US"/>
        </w:rPr>
        <w:t>Block</w:t>
      </w:r>
      <w:r w:rsidRPr="00910CB5">
        <w:rPr>
          <w:rFonts w:ascii="Times New Roman" w:hAnsi="Times New Roman" w:cs="Times New Roman"/>
          <w:sz w:val="28"/>
        </w:rPr>
        <w:t xml:space="preserve"> - Блок удержания нулевого порядка удерживает свои входные данные в течение указанного периода выборки. Если входным сигналом является вектор, то блок содержит все элементы вектора за один и тот же период выборки.</w:t>
      </w:r>
    </w:p>
    <w:p w14:paraId="73BF6255" w14:textId="77777777" w:rsidR="005D3EA4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Buffer</w:t>
      </w:r>
      <w:r w:rsidRPr="00910CB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загружает данные в буфер.</w:t>
      </w:r>
    </w:p>
    <w:p w14:paraId="102C482C" w14:textId="77777777" w:rsidR="005D3EA4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Memory</w:t>
      </w:r>
      <w:r w:rsidRPr="00910CB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помещение данных в память.</w:t>
      </w:r>
    </w:p>
    <w:p w14:paraId="0DD98C0A" w14:textId="77777777" w:rsidR="005D3EA4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Scope</w:t>
      </w:r>
      <w:r w:rsidRPr="00910CB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устройство вывода.</w:t>
      </w:r>
    </w:p>
    <w:p w14:paraId="6DDE1D1E" w14:textId="77777777" w:rsidR="005D3EA4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Spectrum</w:t>
      </w:r>
      <w:r w:rsidRPr="00910CB5">
        <w:rPr>
          <w:rFonts w:ascii="Times New Roman" w:hAnsi="Times New Roman" w:cs="Times New Roman"/>
          <w:sz w:val="28"/>
        </w:rPr>
        <w:t xml:space="preserve"> </w:t>
      </w:r>
      <w:r w:rsidRPr="000B1853">
        <w:rPr>
          <w:rFonts w:ascii="Times New Roman" w:hAnsi="Times New Roman" w:cs="Times New Roman"/>
          <w:b/>
          <w:sz w:val="28"/>
          <w:lang w:val="en-US"/>
        </w:rPr>
        <w:t>analyzer</w:t>
      </w:r>
      <w:r w:rsidRPr="00910C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910C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устройство вывода временных диаграмм и спектра сигнала.</w:t>
      </w:r>
    </w:p>
    <w:p w14:paraId="7D0FFEA8" w14:textId="77777777" w:rsidR="005D3EA4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Deinterlacer</w:t>
      </w:r>
      <w:r w:rsidRPr="00910CB5">
        <w:rPr>
          <w:rFonts w:ascii="Times New Roman" w:hAnsi="Times New Roman" w:cs="Times New Roman"/>
          <w:sz w:val="28"/>
        </w:rPr>
        <w:t xml:space="preserve"> - принимает входной сигнал, представляющий собой комбинацию верхнего и нижнего полей чересстрочного видео, и преобразует его в </w:t>
      </w:r>
      <w:proofErr w:type="spellStart"/>
      <w:r w:rsidRPr="00910CB5">
        <w:rPr>
          <w:rFonts w:ascii="Times New Roman" w:hAnsi="Times New Roman" w:cs="Times New Roman"/>
          <w:sz w:val="28"/>
        </w:rPr>
        <w:t>деинтерлейсное</w:t>
      </w:r>
      <w:proofErr w:type="spellEnd"/>
      <w:r w:rsidRPr="00910CB5">
        <w:rPr>
          <w:rFonts w:ascii="Times New Roman" w:hAnsi="Times New Roman" w:cs="Times New Roman"/>
          <w:sz w:val="28"/>
        </w:rPr>
        <w:t xml:space="preserve"> видео с помощью линейного повторения, линейной интерполяции или вертикальной временной медианной фильтрации.</w:t>
      </w:r>
    </w:p>
    <w:p w14:paraId="69A96F7C" w14:textId="77777777" w:rsidR="005D3EA4" w:rsidRPr="00B77EDE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Sine</w:t>
      </w:r>
      <w:r w:rsidRPr="000B1853">
        <w:rPr>
          <w:rFonts w:ascii="Times New Roman" w:hAnsi="Times New Roman" w:cs="Times New Roman"/>
          <w:b/>
          <w:sz w:val="28"/>
        </w:rPr>
        <w:t xml:space="preserve"> </w:t>
      </w:r>
      <w:r w:rsidRPr="000B1853">
        <w:rPr>
          <w:rFonts w:ascii="Times New Roman" w:hAnsi="Times New Roman" w:cs="Times New Roman"/>
          <w:b/>
          <w:sz w:val="28"/>
          <w:lang w:val="en-US"/>
        </w:rPr>
        <w:t>wave</w:t>
      </w:r>
      <w:r w:rsidRPr="00B77ED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генерирует</w:t>
      </w:r>
      <w:r w:rsidRPr="00B77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непрерывную синусоиду</w:t>
      </w:r>
      <w:r w:rsidRPr="00B77EDE">
        <w:rPr>
          <w:rFonts w:ascii="Times New Roman" w:hAnsi="Times New Roman" w:cs="Times New Roman"/>
          <w:sz w:val="28"/>
        </w:rPr>
        <w:t>.</w:t>
      </w:r>
    </w:p>
    <w:p w14:paraId="2426DD03" w14:textId="77777777" w:rsidR="005D3EA4" w:rsidRPr="0083174B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Transport</w:t>
      </w:r>
      <w:r w:rsidRPr="000B1853">
        <w:rPr>
          <w:rFonts w:ascii="Times New Roman" w:hAnsi="Times New Roman" w:cs="Times New Roman"/>
          <w:b/>
          <w:sz w:val="28"/>
        </w:rPr>
        <w:t xml:space="preserve"> </w:t>
      </w:r>
      <w:r w:rsidRPr="000B1853">
        <w:rPr>
          <w:rFonts w:ascii="Times New Roman" w:hAnsi="Times New Roman" w:cs="Times New Roman"/>
          <w:b/>
          <w:sz w:val="28"/>
          <w:lang w:val="en-US"/>
        </w:rPr>
        <w:t>Delay</w:t>
      </w:r>
      <w:r w:rsidRPr="00910CB5">
        <w:rPr>
          <w:rFonts w:ascii="Times New Roman" w:hAnsi="Times New Roman" w:cs="Times New Roman"/>
          <w:sz w:val="28"/>
        </w:rPr>
        <w:t xml:space="preserve"> - блок транспортной задержки задерживает ввод на заданное количество времени. </w:t>
      </w:r>
      <w:r w:rsidRPr="0083174B">
        <w:rPr>
          <w:rFonts w:ascii="Times New Roman" w:hAnsi="Times New Roman" w:cs="Times New Roman"/>
          <w:sz w:val="28"/>
        </w:rPr>
        <w:t>Этот блок можно использовать для имитации временной задержки. Вход в этот блок должен быть непрерывным сигналом.</w:t>
      </w:r>
    </w:p>
    <w:p w14:paraId="01F98453" w14:textId="77777777" w:rsidR="005D3EA4" w:rsidRDefault="005D3EA4" w:rsidP="005D3EA4">
      <w:pPr>
        <w:spacing w:line="240" w:lineRule="auto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Product</w:t>
      </w:r>
      <w:r w:rsidRPr="005D3EA4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</w:rPr>
        <w:t>массив данных.</w:t>
      </w:r>
    </w:p>
    <w:p w14:paraId="5C561B86" w14:textId="77777777" w:rsidR="005D3EA4" w:rsidRPr="00B77EDE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lastRenderedPageBreak/>
        <w:t>Slider</w:t>
      </w:r>
      <w:r w:rsidRPr="000B1853">
        <w:rPr>
          <w:rFonts w:ascii="Times New Roman" w:hAnsi="Times New Roman" w:cs="Times New Roman"/>
          <w:b/>
          <w:sz w:val="28"/>
        </w:rPr>
        <w:t xml:space="preserve"> </w:t>
      </w:r>
      <w:r w:rsidRPr="000B1853">
        <w:rPr>
          <w:rFonts w:ascii="Times New Roman" w:hAnsi="Times New Roman" w:cs="Times New Roman"/>
          <w:b/>
          <w:sz w:val="28"/>
          <w:lang w:val="en-US"/>
        </w:rPr>
        <w:t>Gain</w:t>
      </w:r>
      <w:r w:rsidRPr="00B77ED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б</w:t>
      </w:r>
      <w:r w:rsidRPr="00B77EDE">
        <w:rPr>
          <w:rFonts w:ascii="Times New Roman" w:hAnsi="Times New Roman" w:cs="Times New Roman"/>
          <w:sz w:val="28"/>
        </w:rPr>
        <w:t xml:space="preserve">лок усиления слайдера выполняет скалярное усиление, которое можно изменить во время моделирования. Измените коэффициент усиления с помощью параметра </w:t>
      </w:r>
      <w:proofErr w:type="spellStart"/>
      <w:proofErr w:type="gramStart"/>
      <w:r w:rsidRPr="00B77EDE">
        <w:rPr>
          <w:rFonts w:ascii="Times New Roman" w:hAnsi="Times New Roman" w:cs="Times New Roman"/>
          <w:sz w:val="28"/>
        </w:rPr>
        <w:t>slider</w:t>
      </w:r>
      <w:proofErr w:type="spellEnd"/>
      <w:r w:rsidRPr="00B77ED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усилитель)</w:t>
      </w:r>
    </w:p>
    <w:p w14:paraId="6E6AC66F" w14:textId="77777777" w:rsidR="005D3EA4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B1853">
        <w:rPr>
          <w:rFonts w:ascii="Times New Roman" w:hAnsi="Times New Roman" w:cs="Times New Roman"/>
          <w:b/>
          <w:sz w:val="28"/>
          <w:lang w:val="en-US"/>
        </w:rPr>
        <w:t>Welch</w:t>
      </w:r>
      <w:r w:rsidRPr="00B77EDE">
        <w:rPr>
          <w:rFonts w:ascii="Times New Roman" w:hAnsi="Times New Roman" w:cs="Times New Roman"/>
          <w:sz w:val="28"/>
        </w:rPr>
        <w:t xml:space="preserve"> - Оценка спектральной плотности мощности периодограммы.</w:t>
      </w:r>
    </w:p>
    <w:p w14:paraId="114B909B" w14:textId="77777777" w:rsidR="005D3EA4" w:rsidRDefault="005D3EA4" w:rsidP="00753155">
      <w:pPr>
        <w:keepNext/>
        <w:spacing w:line="240" w:lineRule="auto"/>
        <w:ind w:left="-1418"/>
        <w:jc w:val="center"/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4E3AEC5F" wp14:editId="4A5E7828">
            <wp:extent cx="7505700" cy="513484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MSKSche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243" cy="51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3C97" w14:textId="77777777" w:rsidR="005D3EA4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77EDE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77ED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77EDE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77ED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B77ED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77EDE">
        <w:rPr>
          <w:rFonts w:ascii="Times New Roman" w:hAnsi="Times New Roman" w:cs="Times New Roman"/>
          <w:i w:val="0"/>
          <w:color w:val="auto"/>
          <w:sz w:val="24"/>
          <w:lang w:val="en-US"/>
        </w:rPr>
        <w:t>. GMSK</w:t>
      </w:r>
      <w:r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4"/>
        </w:rPr>
        <w:t>схема</w:t>
      </w:r>
    </w:p>
    <w:p w14:paraId="19DC1BC3" w14:textId="77777777" w:rsidR="005D3EA4" w:rsidRDefault="005D3EA4" w:rsidP="00753155">
      <w:pPr>
        <w:keepNext/>
        <w:ind w:left="-993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7A724FD4" wp14:editId="4CC756E3">
            <wp:extent cx="6867632" cy="5676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ussSche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027" cy="56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D671" w14:textId="77777777" w:rsidR="005D3EA4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77EDE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77ED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77EDE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77ED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B77ED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77EDE">
        <w:rPr>
          <w:rFonts w:ascii="Times New Roman" w:hAnsi="Times New Roman" w:cs="Times New Roman"/>
          <w:i w:val="0"/>
          <w:color w:val="auto"/>
          <w:sz w:val="24"/>
        </w:rPr>
        <w:t>. Фильтр Гаусса</w:t>
      </w:r>
    </w:p>
    <w:p w14:paraId="292C7549" w14:textId="77777777" w:rsidR="005D3EA4" w:rsidRPr="00584E80" w:rsidRDefault="005D3EA4" w:rsidP="005D3EA4">
      <w:r>
        <w:br w:type="page"/>
      </w:r>
    </w:p>
    <w:p w14:paraId="299C28E5" w14:textId="77777777" w:rsidR="005D3EA4" w:rsidRDefault="005D3EA4" w:rsidP="005D3E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Сигнал </w:t>
      </w:r>
      <w:r>
        <w:rPr>
          <w:rFonts w:ascii="Times New Roman" w:hAnsi="Times New Roman" w:cs="Times New Roman"/>
          <w:sz w:val="28"/>
          <w:lang w:val="en-US"/>
        </w:rPr>
        <w:t>MSK</w:t>
      </w:r>
      <w:r w:rsidRPr="003862A7">
        <w:rPr>
          <w:rFonts w:ascii="Times New Roman" w:hAnsi="Times New Roman" w:cs="Times New Roman"/>
          <w:sz w:val="28"/>
        </w:rPr>
        <w:t>-модулятора</w:t>
      </w:r>
      <w:r>
        <w:rPr>
          <w:rFonts w:ascii="Times New Roman" w:hAnsi="Times New Roman" w:cs="Times New Roman"/>
          <w:sz w:val="28"/>
        </w:rPr>
        <w:t>:</w:t>
      </w:r>
    </w:p>
    <w:p w14:paraId="66D99595" w14:textId="77777777" w:rsidR="005D3EA4" w:rsidRDefault="005D3EA4" w:rsidP="005D3EA4">
      <w:pPr>
        <w:keepNext/>
        <w:jc w:val="both"/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181454D1" wp14:editId="5F06A666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имуляция MS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5E67" w14:textId="77777777" w:rsidR="005D3EA4" w:rsidRPr="006A1D47" w:rsidRDefault="005D3EA4" w:rsidP="005D3EA4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</w:p>
    <w:p w14:paraId="40CE7720" w14:textId="77777777" w:rsidR="005D3EA4" w:rsidRPr="00B77EDE" w:rsidRDefault="005D3EA4" w:rsidP="005D3EA4">
      <w:pPr>
        <w:spacing w:line="240" w:lineRule="auto"/>
        <w:jc w:val="both"/>
        <w:rPr>
          <w:rFonts w:ascii="Times New Roman" w:hAnsi="Times New Roman" w:cs="Times New Roman"/>
          <w:sz w:val="28"/>
        </w:rPr>
      </w:pPr>
    </w:p>
    <w:p w14:paraId="4BBCDB12" w14:textId="396C6979" w:rsidR="005D3EA4" w:rsidRDefault="005D3EA4" w:rsidP="005D3E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график отображает частоту сигнала (Ось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) при определённой мощности сигнала</w:t>
      </w:r>
      <w:r w:rsidRPr="006A1D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</w:rPr>
        <w:t>ДБм</w:t>
      </w:r>
      <w:proofErr w:type="spellEnd"/>
      <w:r>
        <w:rPr>
          <w:rFonts w:ascii="Times New Roman" w:hAnsi="Times New Roman" w:cs="Times New Roman"/>
          <w:sz w:val="28"/>
        </w:rPr>
        <w:t xml:space="preserve"> (Ось </w:t>
      </w:r>
      <w:r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sz w:val="28"/>
        </w:rPr>
        <w:t>).</w:t>
      </w:r>
    </w:p>
    <w:p w14:paraId="272D1037" w14:textId="77777777" w:rsidR="005D3EA4" w:rsidRDefault="005D3EA4" w:rsidP="005D3EA4">
      <w:pPr>
        <w:jc w:val="center"/>
        <w:rPr>
          <w:rFonts w:ascii="Times New Roman" w:hAnsi="Times New Roman" w:cs="Times New Roman"/>
          <w:b/>
          <w:sz w:val="28"/>
        </w:rPr>
      </w:pPr>
      <w:r w:rsidRPr="00536879">
        <w:rPr>
          <w:rFonts w:ascii="Times New Roman" w:hAnsi="Times New Roman" w:cs="Times New Roman"/>
          <w:b/>
          <w:sz w:val="28"/>
        </w:rPr>
        <w:t>Импульсная характеристика ФНЧ Гаусса для стандарта GSM</w:t>
      </w:r>
    </w:p>
    <w:p w14:paraId="06D3DD2F" w14:textId="77777777" w:rsidR="005D3EA4" w:rsidRPr="00536879" w:rsidRDefault="005D3EA4" w:rsidP="005D3EA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ФНЧ Гаусса задается импульсной характеристикой вида:</w:t>
      </w:r>
      <w:r w:rsidRPr="0053687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036"/>
        <w:gridCol w:w="993"/>
      </w:tblGrid>
      <w:tr w:rsidR="005D3EA4" w:rsidRPr="00536879" w14:paraId="1B2E55E9" w14:textId="77777777" w:rsidTr="00361F30">
        <w:trPr>
          <w:tblCellSpacing w:w="0" w:type="dxa"/>
        </w:trPr>
        <w:tc>
          <w:tcPr>
            <w:tcW w:w="4450" w:type="pct"/>
            <w:vAlign w:val="center"/>
            <w:hideMark/>
          </w:tcPr>
          <w:p w14:paraId="08D90754" w14:textId="77777777" w:rsidR="005D3EA4" w:rsidRPr="00536879" w:rsidRDefault="005D3EA4" w:rsidP="00361F30">
            <w:pPr>
              <w:spacing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536879">
              <w:rPr>
                <w:rFonts w:ascii="Verdana" w:eastAsia="Times New Roman" w:hAnsi="Verdana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1D2A740B" wp14:editId="00B28D70">
                  <wp:extent cx="3495675" cy="600075"/>
                  <wp:effectExtent l="0" t="0" r="0" b="9525"/>
                  <wp:docPr id="41" name="Рисунок 41" descr="http://ru.dsplib.org/content/signal_gmsk/gmsk/GMSK_html_3ef3eb6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ru.dsplib.org/content/signal_gmsk/gmsk/GMSK_html_3ef3eb6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" w:type="pct"/>
            <w:vAlign w:val="center"/>
            <w:hideMark/>
          </w:tcPr>
          <w:p w14:paraId="08FADE49" w14:textId="77777777" w:rsidR="005D3EA4" w:rsidRPr="00536879" w:rsidRDefault="005D3EA4" w:rsidP="00361F30">
            <w:pPr>
              <w:spacing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536879">
              <w:rPr>
                <w:rFonts w:ascii="Verdana" w:eastAsia="Times New Roman" w:hAnsi="Verdana" w:cs="Times New Roman"/>
                <w:sz w:val="24"/>
                <w:szCs w:val="24"/>
              </w:rPr>
              <w:t>(1)</w:t>
            </w:r>
          </w:p>
        </w:tc>
      </w:tr>
    </w:tbl>
    <w:p w14:paraId="5BA298BF" w14:textId="77777777" w:rsidR="005D3EA4" w:rsidRPr="00536879" w:rsidRDefault="005D3EA4" w:rsidP="005D3EA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где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5CE8A115" wp14:editId="63788097">
            <wp:extent cx="333375" cy="238125"/>
            <wp:effectExtent l="0" t="0" r="9525" b="9525"/>
            <wp:docPr id="40" name="Рисунок 40" descr="http://ru.dsplib.org/content/signal_gmsk/gmsk/GMSK_html_1d302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ru.dsplib.org/content/signal_gmsk/gmsk/GMSK_html_1d30202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- безразмерная величина равная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20E9FD9E" wp14:editId="4BB36B4B">
            <wp:extent cx="1152525" cy="266700"/>
            <wp:effectExtent l="0" t="0" r="9525" b="0"/>
            <wp:docPr id="39" name="Рисунок 39" descr="http://ru.dsplib.org/content/signal_gmsk/gmsk/GMSK_html_705d817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u.dsplib.org/content/signal_gmsk/gmsk/GMSK_html_705d817a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,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3D27EE5E" wp14:editId="3FF068FC">
            <wp:extent cx="523875" cy="266700"/>
            <wp:effectExtent l="0" t="0" r="9525" b="0"/>
            <wp:docPr id="38" name="Рисунок 38" descr="http://ru.dsplib.org/content/signal_gmsk/gmsk/GMSK_html_m36af1b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ru.dsplib.org/content/signal_gmsk/gmsk/GMSK_html_m36af1b0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- полоса фильтра Гаусса по уровню -3дБ,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04F8676A" wp14:editId="48A3F525">
            <wp:extent cx="800100" cy="238125"/>
            <wp:effectExtent l="0" t="0" r="0" b="9525"/>
            <wp:docPr id="37" name="Рисунок 37" descr="http://ru.dsplib.org/content/signal_gmsk/gmsk/GMSK_html_3ec45a5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ru.dsplib.org/content/signal_gmsk/gmsk/GMSK_html_3ec45a5e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 - длительность единичного импульса цифровой информации, передаваемой со скоростью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550069A7" wp14:editId="0BE20403">
            <wp:extent cx="781050" cy="238125"/>
            <wp:effectExtent l="0" t="0" r="0" b="9525"/>
            <wp:docPr id="36" name="Рисунок 36" descr="http://ru.dsplib.org/content/signal_gmsk/gmsk/GMSK_html_17490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ru.dsplib.org/content/signal_gmsk/gmsk/GMSK_html_17490ab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. Например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78C0A07B" wp14:editId="10D99422">
            <wp:extent cx="1266825" cy="238125"/>
            <wp:effectExtent l="0" t="0" r="0" b="9525"/>
            <wp:docPr id="35" name="Рисунок 35" descr="http://ru.dsplib.org/content/signal_gmsk/gmsk/GMSK_html_70e0beb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ru.dsplib.org/content/signal_gmsk/gmsk/GMSK_html_70e0beb5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, тогда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0614A32A" wp14:editId="60C42852">
            <wp:extent cx="942975" cy="238125"/>
            <wp:effectExtent l="0" t="0" r="9525" b="9525"/>
            <wp:docPr id="34" name="Рисунок 34" descr="http://ru.dsplib.org/content/signal_gmsk/gmsk/GMSK_html_4204af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ru.dsplib.org/content/signal_gmsk/gmsk/GMSK_html_4204af1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 и при полосе фильтра Гаусса по уровню -3 дБ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604BB61E" wp14:editId="53967F0E">
            <wp:extent cx="1257300" cy="266700"/>
            <wp:effectExtent l="0" t="0" r="0" b="0"/>
            <wp:docPr id="33" name="Рисунок 33" descr="http://ru.dsplib.org/content/signal_gmsk/gmsk/GMSK_html_2b8f3bb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ru.dsplib.org/content/signal_gmsk/gmsk/GMSK_html_2b8f3bb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 получаем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4F9513FA" wp14:editId="252C3A22">
            <wp:extent cx="2143125" cy="238125"/>
            <wp:effectExtent l="0" t="0" r="9525" b="9525"/>
            <wp:docPr id="32" name="Рисунок 32" descr="http://ru.dsplib.org/content/signal_gmsk/gmsk/GMSK_html_1f3ac08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ru.dsplib.org/content/signal_gmsk/gmsk/GMSK_html_1f3ac08c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. Таким образом, параметр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2CBEFBCD" wp14:editId="35CEABF5">
            <wp:extent cx="333375" cy="238125"/>
            <wp:effectExtent l="0" t="0" r="9525" b="9525"/>
            <wp:docPr id="31" name="Рисунок 31" descr="http://ru.dsplib.org/content/signal_gmsk/gmsk/GMSK_html_1d302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ru.dsplib.org/content/signal_gmsk/gmsk/GMSK_html_1d30202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 показывает во сколько раз полоса фильтра Гаусса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54A7B097" wp14:editId="402E81D9">
            <wp:extent cx="523875" cy="266700"/>
            <wp:effectExtent l="0" t="0" r="9525" b="0"/>
            <wp:docPr id="30" name="Рисунок 30" descr="http://ru.dsplib.org/content/signal_gmsk/gmsk/GMSK_html_m36af1b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ru.dsplib.org/content/signal_gmsk/gmsk/GMSK_html_m36af1b0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 отличается от скорости передачи информации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53383860" wp14:editId="2ED78CD9">
            <wp:extent cx="295275" cy="238125"/>
            <wp:effectExtent l="0" t="0" r="9525" b="9525"/>
            <wp:docPr id="29" name="Рисунок 29" descr="http://ru.dsplib.org/content/signal_gmsk/gmsk/GMSK_html_13d335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ru.dsplib.org/content/signal_gmsk/gmsk/GMSK_html_13d33506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, выраженной в единицах измерения частоты.</w:t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</w:rPr>
        <w:br/>
      </w: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lastRenderedPageBreak/>
        <w:t>Отметим, что (1) задает ФНЧ, причем из курса математического анализа известно, что</w:t>
      </w: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036"/>
        <w:gridCol w:w="993"/>
      </w:tblGrid>
      <w:tr w:rsidR="005D3EA4" w:rsidRPr="00536879" w14:paraId="362A148D" w14:textId="77777777" w:rsidTr="00361F30">
        <w:trPr>
          <w:tblCellSpacing w:w="0" w:type="dxa"/>
        </w:trPr>
        <w:tc>
          <w:tcPr>
            <w:tcW w:w="4450" w:type="pct"/>
            <w:vAlign w:val="center"/>
            <w:hideMark/>
          </w:tcPr>
          <w:p w14:paraId="07CAADB5" w14:textId="77777777" w:rsidR="005D3EA4" w:rsidRPr="00536879" w:rsidRDefault="005D3EA4" w:rsidP="00361F30">
            <w:pPr>
              <w:spacing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536879">
              <w:rPr>
                <w:rFonts w:ascii="Verdana" w:eastAsia="Times New Roman" w:hAnsi="Verdana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1E432FBC" wp14:editId="128AFD0A">
                  <wp:extent cx="1981200" cy="485775"/>
                  <wp:effectExtent l="0" t="0" r="0" b="9525"/>
                  <wp:docPr id="28" name="Рисунок 28" descr="http://ru.dsplib.org/content/signal_gmsk/gmsk/GMSK_html_1d02bd3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ru.dsplib.org/content/signal_gmsk/gmsk/GMSK_html_1d02bd3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" w:type="pct"/>
            <w:vAlign w:val="center"/>
            <w:hideMark/>
          </w:tcPr>
          <w:p w14:paraId="0576B5D3" w14:textId="77777777" w:rsidR="005D3EA4" w:rsidRPr="00536879" w:rsidRDefault="005D3EA4" w:rsidP="00361F30">
            <w:pPr>
              <w:spacing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536879">
              <w:rPr>
                <w:rFonts w:ascii="Verdana" w:eastAsia="Times New Roman" w:hAnsi="Verdana" w:cs="Times New Roman"/>
                <w:sz w:val="24"/>
                <w:szCs w:val="24"/>
              </w:rPr>
              <w:t>(2)</w:t>
            </w:r>
          </w:p>
        </w:tc>
      </w:tr>
    </w:tbl>
    <w:p w14:paraId="07634835" w14:textId="77777777" w:rsidR="005D3EA4" w:rsidRPr="00536879" w:rsidRDefault="005D3EA4" w:rsidP="005D3EA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тогда обозначив</w:t>
      </w:r>
      <w:r w:rsidRPr="0053687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036"/>
        <w:gridCol w:w="993"/>
      </w:tblGrid>
      <w:tr w:rsidR="005D3EA4" w:rsidRPr="00536879" w14:paraId="50F02FA6" w14:textId="77777777" w:rsidTr="00361F30">
        <w:trPr>
          <w:tblCellSpacing w:w="0" w:type="dxa"/>
        </w:trPr>
        <w:tc>
          <w:tcPr>
            <w:tcW w:w="4450" w:type="pct"/>
            <w:vAlign w:val="center"/>
            <w:hideMark/>
          </w:tcPr>
          <w:p w14:paraId="06D5CAB6" w14:textId="77777777" w:rsidR="005D3EA4" w:rsidRPr="00536879" w:rsidRDefault="005D3EA4" w:rsidP="00361F30">
            <w:pPr>
              <w:spacing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536879">
              <w:rPr>
                <w:rFonts w:ascii="Verdana" w:eastAsia="Times New Roman" w:hAnsi="Verdana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791A35E1" wp14:editId="7D92035A">
                  <wp:extent cx="1209675" cy="542925"/>
                  <wp:effectExtent l="0" t="0" r="0" b="9525"/>
                  <wp:docPr id="27" name="Рисунок 27" descr="http://ru.dsplib.org/content/signal_gmsk/gmsk/GMSK_html_m5553bbb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ru.dsplib.org/content/signal_gmsk/gmsk/GMSK_html_m5553bbb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" w:type="pct"/>
            <w:vAlign w:val="center"/>
            <w:hideMark/>
          </w:tcPr>
          <w:p w14:paraId="52CE5719" w14:textId="77777777" w:rsidR="005D3EA4" w:rsidRPr="00536879" w:rsidRDefault="005D3EA4" w:rsidP="00361F30">
            <w:pPr>
              <w:spacing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536879">
              <w:rPr>
                <w:rFonts w:ascii="Verdana" w:eastAsia="Times New Roman" w:hAnsi="Verdana" w:cs="Times New Roman"/>
                <w:sz w:val="24"/>
                <w:szCs w:val="24"/>
              </w:rPr>
              <w:t>(3)</w:t>
            </w:r>
          </w:p>
        </w:tc>
      </w:tr>
    </w:tbl>
    <w:p w14:paraId="2960DDC8" w14:textId="77777777" w:rsidR="005D3EA4" w:rsidRPr="00536879" w:rsidRDefault="005D3EA4" w:rsidP="005D3EA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получим</w:t>
      </w:r>
      <w:r w:rsidRPr="0053687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036"/>
        <w:gridCol w:w="993"/>
      </w:tblGrid>
      <w:tr w:rsidR="005D3EA4" w:rsidRPr="00536879" w14:paraId="7302B256" w14:textId="77777777" w:rsidTr="00361F30">
        <w:trPr>
          <w:tblCellSpacing w:w="0" w:type="dxa"/>
        </w:trPr>
        <w:tc>
          <w:tcPr>
            <w:tcW w:w="4450" w:type="pct"/>
            <w:vAlign w:val="center"/>
            <w:hideMark/>
          </w:tcPr>
          <w:p w14:paraId="0428F968" w14:textId="77777777" w:rsidR="005D3EA4" w:rsidRPr="00536879" w:rsidRDefault="005D3EA4" w:rsidP="00361F30">
            <w:pPr>
              <w:spacing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536879">
              <w:rPr>
                <w:rFonts w:ascii="Verdana" w:eastAsia="Times New Roman" w:hAnsi="Verdana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65979565" wp14:editId="034B2DB8">
                  <wp:extent cx="3810000" cy="1123950"/>
                  <wp:effectExtent l="0" t="0" r="0" b="0"/>
                  <wp:docPr id="26" name="Рисунок 26" descr="http://ru.dsplib.org/content/signal_gmsk/gmsk/GMSK_html_4068b5e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ru.dsplib.org/content/signal_gmsk/gmsk/GMSK_html_4068b5e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" w:type="pct"/>
            <w:vAlign w:val="center"/>
            <w:hideMark/>
          </w:tcPr>
          <w:p w14:paraId="32F4C3A7" w14:textId="77777777" w:rsidR="005D3EA4" w:rsidRPr="00536879" w:rsidRDefault="005D3EA4" w:rsidP="00361F30">
            <w:pPr>
              <w:spacing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536879">
              <w:rPr>
                <w:rFonts w:ascii="Verdana" w:eastAsia="Times New Roman" w:hAnsi="Verdana" w:cs="Times New Roman"/>
                <w:sz w:val="24"/>
                <w:szCs w:val="24"/>
              </w:rPr>
              <w:t>(4)</w:t>
            </w:r>
          </w:p>
        </w:tc>
      </w:tr>
    </w:tbl>
    <w:p w14:paraId="498070D2" w14:textId="77777777" w:rsidR="005D3EA4" w:rsidRPr="00536879" w:rsidRDefault="005D3EA4" w:rsidP="005D3EA4">
      <w:pPr>
        <w:jc w:val="both"/>
        <w:rPr>
          <w:rFonts w:ascii="Times New Roman" w:hAnsi="Times New Roman" w:cs="Times New Roman"/>
          <w:sz w:val="28"/>
        </w:rPr>
      </w:pP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Verdana" w:eastAsia="Times New Roman" w:hAnsi="Verdana" w:cs="Times New Roman"/>
          <w:color w:val="000000"/>
          <w:sz w:val="24"/>
          <w:szCs w:val="24"/>
        </w:rPr>
        <w:br/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Таким образом, ФНЧ Гаусса на нулевой частоте имеет коэффициент передачи равный 1 для любых </w:t>
      </w:r>
      <w:r w:rsidRPr="00536879"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7625A024" wp14:editId="1C7D7D0B">
            <wp:extent cx="333375" cy="238125"/>
            <wp:effectExtent l="0" t="0" r="9525" b="9525"/>
            <wp:docPr id="25" name="Рисунок 25" descr="http://ru.dsplib.org/content/signal_gmsk/gmsk/GMSK_html_1d302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ru.dsplib.org/content/signal_gmsk/gmsk/GMSK_html_1d30202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879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</w:rPr>
        <w:t>. </w:t>
      </w:r>
    </w:p>
    <w:p w14:paraId="5F751190" w14:textId="77777777" w:rsidR="005D3EA4" w:rsidRDefault="005D3EA4" w:rsidP="005D3EA4">
      <w:pPr>
        <w:jc w:val="center"/>
        <w:rPr>
          <w:rFonts w:ascii="Times New Roman" w:hAnsi="Times New Roman" w:cs="Times New Roman"/>
          <w:b/>
          <w:sz w:val="28"/>
        </w:rPr>
      </w:pPr>
      <w:r w:rsidRPr="003862A7">
        <w:rPr>
          <w:rFonts w:ascii="Times New Roman" w:hAnsi="Times New Roman" w:cs="Times New Roman"/>
          <w:b/>
          <w:sz w:val="28"/>
          <w:lang w:val="en-US"/>
        </w:rPr>
        <w:t>GMSK</w:t>
      </w:r>
      <w:r>
        <w:rPr>
          <w:rFonts w:ascii="Times New Roman" w:hAnsi="Times New Roman" w:cs="Times New Roman"/>
          <w:b/>
          <w:sz w:val="28"/>
        </w:rPr>
        <w:t xml:space="preserve"> по умолчанию</w:t>
      </w:r>
    </w:p>
    <w:p w14:paraId="292FA305" w14:textId="77777777" w:rsidR="005D3EA4" w:rsidRPr="000B1853" w:rsidRDefault="005D3EA4" w:rsidP="00057655">
      <w:pPr>
        <w:ind w:left="-1134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val="ru-RU"/>
        </w:rPr>
        <w:lastRenderedPageBreak/>
        <w:drawing>
          <wp:inline distT="0" distB="0" distL="0" distR="0" wp14:anchorId="1532D20F" wp14:editId="3402F788">
            <wp:extent cx="7058025" cy="4248150"/>
            <wp:effectExtent l="0" t="0" r="9525" b="0"/>
            <wp:docPr id="43" name="Рисунок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60730" cy="42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CB43" w14:textId="77777777" w:rsidR="005D3EA4" w:rsidRDefault="005D3EA4" w:rsidP="005D3EA4">
      <w:pPr>
        <w:keepNext/>
        <w:jc w:val="both"/>
        <w:rPr>
          <w:rFonts w:ascii="Times New Roman" w:hAnsi="Times New Roman" w:cs="Times New Roman"/>
          <w:noProof/>
          <w:sz w:val="28"/>
        </w:rPr>
      </w:pPr>
    </w:p>
    <w:p w14:paraId="11BB9805" w14:textId="77777777" w:rsidR="005D3EA4" w:rsidRDefault="005D3EA4" w:rsidP="005D3EA4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02BF9C24" wp14:editId="4588E9A3">
            <wp:extent cx="4245670" cy="39433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MSK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46" b="21280"/>
                    <a:stretch/>
                  </pic:blipFill>
                  <pic:spPr bwMode="auto">
                    <a:xfrm>
                      <a:off x="0" y="0"/>
                      <a:ext cx="4259020" cy="39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3A0A7" w14:textId="77777777" w:rsidR="005D3EA4" w:rsidRPr="000B1853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B185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0B185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0B185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0B185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0B1853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0B185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0B1853">
        <w:rPr>
          <w:rFonts w:ascii="Times New Roman" w:hAnsi="Times New Roman" w:cs="Times New Roman"/>
          <w:i w:val="0"/>
          <w:color w:val="auto"/>
          <w:sz w:val="24"/>
        </w:rPr>
        <w:t>. Глазковая диаграмма 1</w:t>
      </w:r>
    </w:p>
    <w:p w14:paraId="3FF70048" w14:textId="77777777" w:rsidR="005D3EA4" w:rsidRDefault="005D3EA4" w:rsidP="005D3EA4">
      <w:pPr>
        <w:keepNext/>
        <w:jc w:val="both"/>
        <w:rPr>
          <w:rFonts w:ascii="Times New Roman" w:hAnsi="Times New Roman" w:cs="Times New Roman"/>
          <w:noProof/>
          <w:sz w:val="28"/>
        </w:rPr>
      </w:pPr>
    </w:p>
    <w:p w14:paraId="01D2AD4A" w14:textId="77777777" w:rsidR="005D3EA4" w:rsidRDefault="005D3EA4" w:rsidP="005D3EA4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2152BF3D" wp14:editId="73EC2F3E">
            <wp:extent cx="4134899" cy="3695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MSK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86" b="21323"/>
                    <a:stretch/>
                  </pic:blipFill>
                  <pic:spPr bwMode="auto">
                    <a:xfrm>
                      <a:off x="0" y="0"/>
                      <a:ext cx="4138112" cy="369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EAF47" w14:textId="77777777" w:rsidR="005D3EA4" w:rsidRPr="00DD1365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D136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DD136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D136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DD136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DD1365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DD136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DD1365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Глазковая диаграмма 2</w:t>
      </w:r>
    </w:p>
    <w:p w14:paraId="07A6DD89" w14:textId="77777777" w:rsidR="005D3EA4" w:rsidRDefault="005D3EA4" w:rsidP="005D3EA4">
      <w:pPr>
        <w:keepNext/>
        <w:jc w:val="both"/>
        <w:rPr>
          <w:rFonts w:ascii="Times New Roman" w:hAnsi="Times New Roman" w:cs="Times New Roman"/>
          <w:noProof/>
          <w:sz w:val="28"/>
        </w:rPr>
      </w:pPr>
    </w:p>
    <w:p w14:paraId="278D97B8" w14:textId="77777777" w:rsidR="005D3EA4" w:rsidRDefault="005D3EA4" w:rsidP="005D3EA4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4F59282" wp14:editId="46015AA1">
            <wp:extent cx="4174268" cy="3838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MSK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14" b="40023"/>
                    <a:stretch/>
                  </pic:blipFill>
                  <pic:spPr bwMode="auto">
                    <a:xfrm>
                      <a:off x="0" y="0"/>
                      <a:ext cx="4177941" cy="384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238F2" w14:textId="77777777" w:rsidR="005D3EA4" w:rsidRPr="007C13EB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7C13EB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7C13E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C13EB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7C13E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7C13EB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7C13E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</w:rPr>
        <w:t>. Временная диаграмма 1</w:t>
      </w:r>
    </w:p>
    <w:p w14:paraId="364FA3AF" w14:textId="77777777" w:rsidR="005D3EA4" w:rsidRDefault="005D3EA4" w:rsidP="005D3EA4">
      <w:pPr>
        <w:keepNext/>
        <w:jc w:val="both"/>
        <w:rPr>
          <w:rFonts w:ascii="Times New Roman" w:hAnsi="Times New Roman" w:cs="Times New Roman"/>
          <w:noProof/>
          <w:sz w:val="28"/>
        </w:rPr>
      </w:pPr>
    </w:p>
    <w:p w14:paraId="28474F83" w14:textId="77777777" w:rsidR="005D3EA4" w:rsidRDefault="005D3EA4" w:rsidP="005D3EA4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5780A1CF" wp14:editId="3ACF155D">
            <wp:extent cx="4010241" cy="3714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MSK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42" b="39795"/>
                    <a:stretch/>
                  </pic:blipFill>
                  <pic:spPr bwMode="auto">
                    <a:xfrm>
                      <a:off x="0" y="0"/>
                      <a:ext cx="4015708" cy="371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0D62" w14:textId="77777777" w:rsidR="005D3EA4" w:rsidRPr="0053615A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3615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3615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3615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3615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3615A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53615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3615A">
        <w:rPr>
          <w:rFonts w:ascii="Times New Roman" w:hAnsi="Times New Roman" w:cs="Times New Roman"/>
          <w:i w:val="0"/>
          <w:color w:val="auto"/>
          <w:sz w:val="24"/>
        </w:rPr>
        <w:t>. Временная диаграмма 2</w:t>
      </w:r>
    </w:p>
    <w:p w14:paraId="79885CAA" w14:textId="77777777" w:rsidR="005D3EA4" w:rsidRDefault="005D3EA4" w:rsidP="005D3EA4">
      <w:pPr>
        <w:keepNext/>
        <w:jc w:val="both"/>
        <w:rPr>
          <w:rFonts w:ascii="Times New Roman" w:hAnsi="Times New Roman" w:cs="Times New Roman"/>
          <w:noProof/>
          <w:sz w:val="28"/>
        </w:rPr>
      </w:pPr>
    </w:p>
    <w:p w14:paraId="7F57CD74" w14:textId="77777777" w:rsidR="005D3EA4" w:rsidRDefault="005D3EA4" w:rsidP="005D3EA4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4B40ABC6" wp14:editId="280F20D7">
            <wp:extent cx="3945011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MSK5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71" b="21550"/>
                    <a:stretch/>
                  </pic:blipFill>
                  <pic:spPr bwMode="auto">
                    <a:xfrm>
                      <a:off x="0" y="0"/>
                      <a:ext cx="3953927" cy="355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1EA54" w14:textId="77777777" w:rsidR="005D3EA4" w:rsidRPr="0053615A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3615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3615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3615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3615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3615A">
        <w:rPr>
          <w:rFonts w:ascii="Times New Roman" w:hAnsi="Times New Roman" w:cs="Times New Roman"/>
          <w:i w:val="0"/>
          <w:noProof/>
          <w:color w:val="auto"/>
          <w:sz w:val="24"/>
        </w:rPr>
        <w:t>9</w:t>
      </w:r>
      <w:r w:rsidRPr="0053615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3615A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Спектр 1</w:t>
      </w:r>
    </w:p>
    <w:p w14:paraId="3B3776DA" w14:textId="77777777" w:rsidR="005D3EA4" w:rsidRDefault="005D3EA4" w:rsidP="005D3EA4">
      <w:pPr>
        <w:keepNext/>
        <w:jc w:val="both"/>
        <w:rPr>
          <w:rFonts w:ascii="Times New Roman" w:hAnsi="Times New Roman" w:cs="Times New Roman"/>
          <w:noProof/>
          <w:sz w:val="28"/>
        </w:rPr>
      </w:pPr>
    </w:p>
    <w:p w14:paraId="59D756F8" w14:textId="77777777" w:rsidR="005D3EA4" w:rsidRDefault="005D3EA4" w:rsidP="005D3EA4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317FB554" wp14:editId="1A162FDE">
            <wp:extent cx="3921235" cy="34956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MSK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58" b="21323"/>
                    <a:stretch/>
                  </pic:blipFill>
                  <pic:spPr bwMode="auto">
                    <a:xfrm>
                      <a:off x="0" y="0"/>
                      <a:ext cx="3925561" cy="349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056C4" w14:textId="77777777" w:rsidR="005D3EA4" w:rsidRPr="00B235F6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235F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235F6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235F6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235F6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B235F6"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B235F6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235F6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Спектр 2</w:t>
      </w:r>
    </w:p>
    <w:p w14:paraId="1A7D5B8C" w14:textId="77777777" w:rsidR="005D3EA4" w:rsidRDefault="005D3EA4" w:rsidP="005D3EA4">
      <w:pPr>
        <w:keepNext/>
        <w:jc w:val="both"/>
        <w:rPr>
          <w:rFonts w:ascii="Times New Roman" w:hAnsi="Times New Roman" w:cs="Times New Roman"/>
          <w:noProof/>
          <w:sz w:val="28"/>
        </w:rPr>
      </w:pPr>
    </w:p>
    <w:p w14:paraId="562DC221" w14:textId="77777777" w:rsidR="005D3EA4" w:rsidRDefault="005D3EA4" w:rsidP="005D3EA4">
      <w:pPr>
        <w:keepNext/>
        <w:jc w:val="center"/>
      </w:pPr>
      <w:bookmarkStart w:id="2" w:name="_GoBack"/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673AEBA1" wp14:editId="522115F9">
            <wp:extent cx="3936926" cy="35052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MSK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71" b="22235"/>
                    <a:stretch/>
                  </pic:blipFill>
                  <pic:spPr bwMode="auto">
                    <a:xfrm>
                      <a:off x="0" y="0"/>
                      <a:ext cx="3945072" cy="351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347D55A3" w14:textId="77777777" w:rsidR="005D3EA4" w:rsidRPr="00904F71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235F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235F6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235F6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235F6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B235F6">
        <w:rPr>
          <w:rFonts w:ascii="Times New Roman" w:hAnsi="Times New Roman" w:cs="Times New Roman"/>
          <w:i w:val="0"/>
          <w:noProof/>
          <w:color w:val="auto"/>
          <w:sz w:val="24"/>
        </w:rPr>
        <w:t>11</w:t>
      </w:r>
      <w:r w:rsidRPr="00B235F6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235F6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Спектр 3</w:t>
      </w:r>
    </w:p>
    <w:p w14:paraId="474B2C66" w14:textId="77777777" w:rsidR="005D3EA4" w:rsidRPr="0053615A" w:rsidRDefault="005D3EA4" w:rsidP="005D3EA4">
      <w:pPr>
        <w:keepNext/>
        <w:jc w:val="center"/>
        <w:rPr>
          <w:rFonts w:ascii="Times New Roman" w:hAnsi="Times New Roman" w:cs="Times New Roman"/>
          <w:b/>
          <w:sz w:val="28"/>
        </w:rPr>
      </w:pPr>
      <w:r w:rsidRPr="0053615A"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GMSK </w:t>
      </w:r>
      <w:r w:rsidRPr="0053615A">
        <w:rPr>
          <w:rFonts w:ascii="Times New Roman" w:hAnsi="Times New Roman" w:cs="Times New Roman"/>
          <w:b/>
          <w:sz w:val="28"/>
        </w:rPr>
        <w:t>с параметрами</w:t>
      </w:r>
    </w:p>
    <w:p w14:paraId="29F32B42" w14:textId="77777777" w:rsidR="005D3EA4" w:rsidRDefault="005D3EA4" w:rsidP="005D3EA4">
      <w:pPr>
        <w:keepNext/>
        <w:rPr>
          <w:noProof/>
        </w:rPr>
      </w:pPr>
    </w:p>
    <w:p w14:paraId="70CF5386" w14:textId="77777777" w:rsidR="005D3EA4" w:rsidRDefault="005D3EA4" w:rsidP="005D3EA4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5AF4C8AE" wp14:editId="07B67F21">
            <wp:extent cx="3923717" cy="349567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MSK1_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15" b="21779"/>
                    <a:stretch/>
                  </pic:blipFill>
                  <pic:spPr bwMode="auto">
                    <a:xfrm>
                      <a:off x="0" y="0"/>
                      <a:ext cx="3928787" cy="350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41FA2" w14:textId="77777777" w:rsidR="005D3EA4" w:rsidRPr="00550322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50322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50322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Глазковая диаграмма 1</w:t>
      </w:r>
    </w:p>
    <w:p w14:paraId="6AFE6FAD" w14:textId="77777777" w:rsidR="005D3EA4" w:rsidRDefault="005D3EA4" w:rsidP="005D3EA4">
      <w:pPr>
        <w:keepNext/>
        <w:rPr>
          <w:noProof/>
        </w:rPr>
      </w:pPr>
    </w:p>
    <w:p w14:paraId="3E0F3A48" w14:textId="77777777" w:rsidR="005D3EA4" w:rsidRDefault="005D3EA4" w:rsidP="005D3EA4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1B61CC91" wp14:editId="020A33F7">
            <wp:extent cx="4040372" cy="3619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MSK2_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43" b="21550"/>
                    <a:stretch/>
                  </pic:blipFill>
                  <pic:spPr bwMode="auto">
                    <a:xfrm>
                      <a:off x="0" y="0"/>
                      <a:ext cx="4046916" cy="362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BAE80" w14:textId="77777777" w:rsidR="005D3EA4" w:rsidRPr="00550322" w:rsidRDefault="005D3EA4" w:rsidP="005D3EA4">
      <w:pPr>
        <w:pStyle w:val="a5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50322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</w:t>
      </w:r>
      <w:r w:rsidRPr="0055032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5032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5032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5032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550322">
        <w:rPr>
          <w:rFonts w:ascii="Times New Roman" w:hAnsi="Times New Roman" w:cs="Times New Roman"/>
          <w:noProof/>
          <w:color w:val="auto"/>
          <w:sz w:val="24"/>
          <w:szCs w:val="24"/>
        </w:rPr>
        <w:t>13</w:t>
      </w:r>
      <w:r w:rsidRPr="0055032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50322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Глазковая диаграмма 2</w:t>
      </w:r>
    </w:p>
    <w:p w14:paraId="31A2563E" w14:textId="77777777" w:rsidR="005D3EA4" w:rsidRDefault="005D3EA4" w:rsidP="005D3EA4">
      <w:pPr>
        <w:keepNext/>
        <w:rPr>
          <w:noProof/>
        </w:rPr>
      </w:pPr>
    </w:p>
    <w:p w14:paraId="3BD35806" w14:textId="77777777" w:rsidR="005D3EA4" w:rsidRDefault="005D3EA4" w:rsidP="005D3EA4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7C6A3386" wp14:editId="0732D556">
            <wp:extent cx="4854271" cy="31718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MSK3_2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71" b="21323"/>
                    <a:stretch/>
                  </pic:blipFill>
                  <pic:spPr bwMode="auto">
                    <a:xfrm>
                      <a:off x="0" y="0"/>
                      <a:ext cx="4859243" cy="317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4AD4E" w14:textId="77777777" w:rsidR="005D3EA4" w:rsidRPr="00550322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50322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50322">
        <w:rPr>
          <w:rFonts w:ascii="Times New Roman" w:hAnsi="Times New Roman" w:cs="Times New Roman"/>
          <w:i w:val="0"/>
          <w:noProof/>
          <w:color w:val="auto"/>
          <w:sz w:val="24"/>
        </w:rPr>
        <w:t>14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Спектр 1</w:t>
      </w:r>
    </w:p>
    <w:p w14:paraId="20D95BFC" w14:textId="77777777" w:rsidR="005D3EA4" w:rsidRDefault="005D3EA4" w:rsidP="005D3EA4">
      <w:pPr>
        <w:keepNext/>
        <w:rPr>
          <w:noProof/>
        </w:rPr>
      </w:pPr>
    </w:p>
    <w:p w14:paraId="4DAA936F" w14:textId="77777777" w:rsidR="005D3EA4" w:rsidRDefault="005D3EA4" w:rsidP="005D3EA4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02034C90" wp14:editId="1B151C4D">
            <wp:extent cx="4834454" cy="4364966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MSK4_2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27" b="21550"/>
                    <a:stretch/>
                  </pic:blipFill>
                  <pic:spPr bwMode="auto">
                    <a:xfrm>
                      <a:off x="0" y="0"/>
                      <a:ext cx="4862811" cy="439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6EEB4" w14:textId="77777777" w:rsidR="005D3EA4" w:rsidRPr="00550322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50322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50322">
        <w:rPr>
          <w:rFonts w:ascii="Times New Roman" w:hAnsi="Times New Roman" w:cs="Times New Roman"/>
          <w:i w:val="0"/>
          <w:noProof/>
          <w:color w:val="auto"/>
          <w:sz w:val="24"/>
        </w:rPr>
        <w:t>15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Спектр 2</w:t>
      </w:r>
    </w:p>
    <w:p w14:paraId="6D604003" w14:textId="77777777" w:rsidR="005D3EA4" w:rsidRDefault="005D3EA4" w:rsidP="005D3EA4">
      <w:pPr>
        <w:keepNext/>
        <w:rPr>
          <w:noProof/>
        </w:rPr>
      </w:pPr>
    </w:p>
    <w:p w14:paraId="20849E04" w14:textId="77777777" w:rsidR="005D3EA4" w:rsidRDefault="005D3EA4" w:rsidP="005D3EA4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424F0B6A" wp14:editId="30435DD3">
            <wp:extent cx="4340068" cy="38766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MSK5_2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43" b="21779"/>
                    <a:stretch/>
                  </pic:blipFill>
                  <pic:spPr bwMode="auto">
                    <a:xfrm>
                      <a:off x="0" y="0"/>
                      <a:ext cx="4343725" cy="387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EBAB9" w14:textId="77777777" w:rsidR="005D3EA4" w:rsidRPr="00550322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50322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50322">
        <w:rPr>
          <w:rFonts w:ascii="Times New Roman" w:hAnsi="Times New Roman" w:cs="Times New Roman"/>
          <w:i w:val="0"/>
          <w:noProof/>
          <w:color w:val="auto"/>
          <w:sz w:val="24"/>
        </w:rPr>
        <w:t>16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Спектр 3</w:t>
      </w:r>
    </w:p>
    <w:p w14:paraId="3C3E18AF" w14:textId="77777777" w:rsidR="005D3EA4" w:rsidRDefault="005D3EA4" w:rsidP="005D3EA4">
      <w:pPr>
        <w:keepNext/>
        <w:rPr>
          <w:noProof/>
        </w:rPr>
      </w:pPr>
    </w:p>
    <w:p w14:paraId="3545C45F" w14:textId="77777777" w:rsidR="005D3EA4" w:rsidRDefault="005D3EA4" w:rsidP="005D3EA4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5878D8D0" wp14:editId="2E009197">
            <wp:extent cx="4116945" cy="38385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MSK6_2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955" b="40251"/>
                    <a:stretch/>
                  </pic:blipFill>
                  <pic:spPr bwMode="auto">
                    <a:xfrm>
                      <a:off x="0" y="0"/>
                      <a:ext cx="4125439" cy="384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B3F56" w14:textId="77777777" w:rsidR="005D3EA4" w:rsidRPr="00550322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50322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550322">
        <w:rPr>
          <w:rFonts w:ascii="Times New Roman" w:hAnsi="Times New Roman" w:cs="Times New Roman"/>
          <w:i w:val="0"/>
          <w:noProof/>
          <w:color w:val="auto"/>
          <w:sz w:val="24"/>
        </w:rPr>
        <w:t>17</w:t>
      </w:r>
      <w:r w:rsidRPr="0055032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50322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Временная диаграмма 1</w:t>
      </w:r>
    </w:p>
    <w:p w14:paraId="0909A362" w14:textId="77777777" w:rsidR="005D3EA4" w:rsidRDefault="005D3EA4" w:rsidP="005D3EA4">
      <w:pPr>
        <w:keepNext/>
        <w:rPr>
          <w:noProof/>
        </w:rPr>
      </w:pPr>
    </w:p>
    <w:p w14:paraId="51CD919C" w14:textId="77777777" w:rsidR="005D3EA4" w:rsidRDefault="005D3EA4" w:rsidP="005D3EA4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5C060980" wp14:editId="03978839">
            <wp:extent cx="3338423" cy="31106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MSK7_2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22" b="40568"/>
                    <a:stretch/>
                  </pic:blipFill>
                  <pic:spPr bwMode="auto">
                    <a:xfrm>
                      <a:off x="0" y="0"/>
                      <a:ext cx="3384410" cy="315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7F18D" w14:textId="77777777" w:rsidR="005D3EA4" w:rsidRPr="00C81110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81110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C8111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C81110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C8111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C81110">
        <w:rPr>
          <w:rFonts w:ascii="Times New Roman" w:hAnsi="Times New Roman" w:cs="Times New Roman"/>
          <w:i w:val="0"/>
          <w:noProof/>
          <w:color w:val="auto"/>
          <w:sz w:val="24"/>
        </w:rPr>
        <w:t>18</w:t>
      </w:r>
      <w:r w:rsidRPr="00C8111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C81110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Временная диаграмма 2</w:t>
      </w:r>
    </w:p>
    <w:p w14:paraId="06DA8CF0" w14:textId="77777777" w:rsidR="005D3EA4" w:rsidRDefault="005D3EA4" w:rsidP="005D3EA4">
      <w:pPr>
        <w:jc w:val="center"/>
        <w:rPr>
          <w:rFonts w:ascii="Times New Roman" w:hAnsi="Times New Roman" w:cs="Times New Roman"/>
          <w:b/>
          <w:sz w:val="28"/>
        </w:rPr>
      </w:pPr>
    </w:p>
    <w:p w14:paraId="095D7715" w14:textId="77777777" w:rsidR="005D3EA4" w:rsidRDefault="005D3EA4" w:rsidP="005D3EA4">
      <w:pPr>
        <w:jc w:val="center"/>
        <w:rPr>
          <w:rFonts w:ascii="Times New Roman" w:hAnsi="Times New Roman" w:cs="Times New Roman"/>
          <w:b/>
          <w:sz w:val="28"/>
        </w:rPr>
      </w:pPr>
    </w:p>
    <w:p w14:paraId="61AE1454" w14:textId="77777777" w:rsidR="005D3EA4" w:rsidRDefault="005D3EA4" w:rsidP="005D3EA4">
      <w:pPr>
        <w:jc w:val="center"/>
        <w:rPr>
          <w:rFonts w:ascii="Times New Roman" w:hAnsi="Times New Roman" w:cs="Times New Roman"/>
          <w:b/>
          <w:sz w:val="28"/>
        </w:rPr>
      </w:pPr>
    </w:p>
    <w:p w14:paraId="6E4EC117" w14:textId="77777777" w:rsidR="005D3EA4" w:rsidRDefault="005D3EA4" w:rsidP="005D3EA4">
      <w:pPr>
        <w:jc w:val="center"/>
        <w:rPr>
          <w:rFonts w:ascii="Times New Roman" w:hAnsi="Times New Roman" w:cs="Times New Roman"/>
          <w:b/>
          <w:sz w:val="28"/>
        </w:rPr>
      </w:pPr>
    </w:p>
    <w:p w14:paraId="5E5282BE" w14:textId="77777777" w:rsidR="005D3EA4" w:rsidRDefault="005D3EA4" w:rsidP="005D3EA4">
      <w:pPr>
        <w:jc w:val="center"/>
        <w:rPr>
          <w:rFonts w:ascii="Times New Roman" w:hAnsi="Times New Roman" w:cs="Times New Roman"/>
          <w:b/>
          <w:sz w:val="28"/>
        </w:rPr>
      </w:pPr>
    </w:p>
    <w:p w14:paraId="1E6EA8BD" w14:textId="77777777" w:rsidR="005D3EA4" w:rsidRDefault="005D3EA4" w:rsidP="005D3EA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Фильтр Гаусса</w:t>
      </w:r>
    </w:p>
    <w:p w14:paraId="164C1BDA" w14:textId="77777777" w:rsidR="005D3EA4" w:rsidRDefault="005D3EA4" w:rsidP="005D3EA4">
      <w:pPr>
        <w:keepNext/>
        <w:jc w:val="both"/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22D619B6" wp14:editId="0AA521C7">
            <wp:extent cx="5940425" cy="34626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ussFilterSpectru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2EB9" w14:textId="77777777" w:rsidR="005D3EA4" w:rsidRPr="00EB7CCE" w:rsidRDefault="005D3EA4" w:rsidP="005D3EA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B7CCE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B7CC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B7CCE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B7CC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EB7CCE">
        <w:rPr>
          <w:rFonts w:ascii="Times New Roman" w:hAnsi="Times New Roman" w:cs="Times New Roman"/>
          <w:i w:val="0"/>
          <w:noProof/>
          <w:color w:val="auto"/>
          <w:sz w:val="24"/>
        </w:rPr>
        <w:t>19</w:t>
      </w:r>
      <w:r w:rsidRPr="00EB7CC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B7CCE">
        <w:rPr>
          <w:rFonts w:ascii="Times New Roman" w:hAnsi="Times New Roman" w:cs="Times New Roman"/>
          <w:i w:val="0"/>
          <w:color w:val="auto"/>
          <w:sz w:val="24"/>
        </w:rPr>
        <w:t>.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Спектр сигнала</w:t>
      </w:r>
    </w:p>
    <w:p w14:paraId="0D6E2F59" w14:textId="7286269A" w:rsidR="005D3EA4" w:rsidRDefault="005D3EA4" w:rsidP="005D3EA4">
      <w:pPr>
        <w:keepNext/>
        <w:jc w:val="center"/>
      </w:pPr>
    </w:p>
    <w:p w14:paraId="280ABA3A" w14:textId="77777777" w:rsidR="005D3EA4" w:rsidRDefault="005D3EA4" w:rsidP="005D3EA4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t>Вывод:</w:t>
      </w:r>
      <w:r>
        <w:rPr>
          <w:rFonts w:ascii="Times New Roman" w:hAnsi="Times New Roman"/>
          <w:sz w:val="28"/>
        </w:rPr>
        <w:t xml:space="preserve"> изучил временные диаграммы на входе и выходе </w:t>
      </w:r>
      <w:r>
        <w:rPr>
          <w:rFonts w:ascii="Times New Roman" w:hAnsi="Times New Roman"/>
          <w:bCs/>
          <w:iCs/>
          <w:sz w:val="28"/>
          <w:lang w:val="en-US"/>
        </w:rPr>
        <w:t>GMSK</w:t>
      </w:r>
      <w:r>
        <w:rPr>
          <w:rFonts w:ascii="Times New Roman" w:hAnsi="Times New Roman"/>
          <w:bCs/>
          <w:iCs/>
          <w:sz w:val="28"/>
        </w:rPr>
        <w:t xml:space="preserve"> модулятора, а также спектр модулированного сигнала</w:t>
      </w:r>
      <w:r>
        <w:rPr>
          <w:rFonts w:ascii="Times New Roman" w:hAnsi="Times New Roman"/>
          <w:sz w:val="28"/>
        </w:rPr>
        <w:t xml:space="preserve"> с помощью программы</w:t>
      </w:r>
      <w:r>
        <w:rPr>
          <w:rFonts w:ascii="Times New Roman" w:hAnsi="Times New Roman"/>
          <w:i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MATLAB</w:t>
      </w:r>
    </w:p>
    <w:p w14:paraId="00000021" w14:textId="107A948D" w:rsidR="00CE1A6F" w:rsidRDefault="00CE1A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9EE454" w14:textId="77777777" w:rsidR="00CE1A6F" w:rsidRPr="004B1CAC" w:rsidRDefault="00CE1A6F" w:rsidP="00CE1A6F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 w:rsidRPr="004B1CAC">
        <w:rPr>
          <w:rFonts w:ascii="Times New Roman" w:hAnsi="Times New Roman"/>
          <w:b/>
          <w:sz w:val="28"/>
          <w:szCs w:val="28"/>
        </w:rPr>
        <w:t xml:space="preserve">Как формируется </w:t>
      </w:r>
      <w:bookmarkStart w:id="3" w:name="OLE_LINK97"/>
      <w:bookmarkStart w:id="4" w:name="OLE_LINK98"/>
      <w:r w:rsidRPr="004B1CAC">
        <w:rPr>
          <w:rFonts w:ascii="Times New Roman" w:hAnsi="Times New Roman"/>
          <w:b/>
          <w:sz w:val="28"/>
          <w:szCs w:val="28"/>
          <w:lang w:val="en-US"/>
        </w:rPr>
        <w:t>GMSK</w:t>
      </w:r>
      <w:bookmarkEnd w:id="3"/>
      <w:bookmarkEnd w:id="4"/>
      <w:r w:rsidRPr="004B1CAC">
        <w:rPr>
          <w:rFonts w:ascii="Times New Roman" w:hAnsi="Times New Roman"/>
          <w:b/>
          <w:sz w:val="28"/>
          <w:szCs w:val="28"/>
        </w:rPr>
        <w:t xml:space="preserve"> – сигнал?</w:t>
      </w:r>
    </w:p>
    <w:p w14:paraId="62AA5164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sz w:val="28"/>
          <w:szCs w:val="28"/>
        </w:rPr>
      </w:pPr>
    </w:p>
    <w:p w14:paraId="3B01523A" w14:textId="6C591802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spacing w:line="240" w:lineRule="auto"/>
        <w:ind w:left="227"/>
        <w:jc w:val="both"/>
        <w:rPr>
          <w:rFonts w:ascii="Times New Roman" w:hAnsi="Times New Roman"/>
          <w:sz w:val="28"/>
          <w:szCs w:val="28"/>
        </w:rPr>
      </w:pP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Входной цифровой сигнал </w:t>
      </w:r>
      <w:r w:rsidRPr="004B1CA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469A034" wp14:editId="4333D570">
            <wp:extent cx="428625" cy="238125"/>
            <wp:effectExtent l="0" t="0" r="0" b="9525"/>
            <wp:docPr id="24" name="Рисунок 24" descr="http://ru.dsplib.org/content/signal_gmsk/gmsk/GMSK_html_4ed5cb7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u.dsplib.org/content/signal_gmsk/gmsk/GMSK_html_4ed5cb7e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нормируется по амплитуде и получается сигнал </w:t>
      </w:r>
      <w:r w:rsidRPr="004B1CA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6900EC4" wp14:editId="4F935051">
            <wp:extent cx="485775" cy="266700"/>
            <wp:effectExtent l="0" t="0" r="0" b="0"/>
            <wp:docPr id="50" name="Рисунок 50" descr="http://ru.dsplib.org/content/signal_gmsk/gmsk/GMSK_html_10f02d5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ru.dsplib.org/content/signal_gmsk/gmsk/GMSK_html_10f02d5d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с нулевым средним. После </w:t>
      </w:r>
      <w:r w:rsidRPr="004B1CA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17D0878" wp14:editId="14BAC3A8">
            <wp:extent cx="485775" cy="266700"/>
            <wp:effectExtent l="0" t="0" r="0" b="0"/>
            <wp:docPr id="51" name="Рисунок 51" descr="http://ru.dsplib.org/content/signal_gmsk/gmsk/GMSK_html_10f02d5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u.dsplib.org/content/signal_gmsk/gmsk/GMSK_html_10f02d5d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подается на сглаживающий фильтр Гаусса </w:t>
      </w:r>
      <w:r w:rsidRPr="004B1CA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BF0B243" wp14:editId="3BF390F4">
            <wp:extent cx="561975" cy="238125"/>
            <wp:effectExtent l="0" t="0" r="0" b="9525"/>
            <wp:docPr id="52" name="Рисунок 52" descr="http://ru.dsplib.org/content/signal_gmsk/gmsk/GMSK_html_m42c75c0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ru.dsplib.org/content/signal_gmsk/gmsk/GMSK_html_m42c75c0d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на выходе которого имеем сглаженный сигнал </w:t>
      </w:r>
      <w:r w:rsidRPr="004B1CA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A0CA79A" wp14:editId="228672F3">
            <wp:extent cx="504825" cy="266700"/>
            <wp:effectExtent l="0" t="0" r="0" b="0"/>
            <wp:docPr id="55" name="Рисунок 55" descr="http://ru.dsplib.org/content/signal_gmsk/gmsk/GMSK_html_342deb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ru.dsplib.org/content/signal_gmsk/gmsk/GMSK_html_342deb01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Этот сглаженный сигнал будет модулирующим сигналом </w:t>
      </w:r>
      <w:r w:rsidRPr="004B1CAC">
        <w:rPr>
          <w:rFonts w:ascii="Times New Roman" w:hAnsi="Times New Roman"/>
          <w:sz w:val="28"/>
          <w:szCs w:val="28"/>
        </w:rPr>
        <w:t>частотного модулятора</w:t>
      </w: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Частота девиации при модуляции соответствует частоте девиации MSK </w:t>
      </w:r>
      <w:r w:rsidRPr="004B1CA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AF48A01" wp14:editId="325F04E8">
            <wp:extent cx="1819275" cy="266700"/>
            <wp:effectExtent l="0" t="0" r="0" b="0"/>
            <wp:docPr id="3" name="Рисунок 3" descr="http://ru.dsplib.org/content/signal_gmsk/gmsk/GMSK_html_5c8a7e3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ru.dsplib.org/content/signal_gmsk/gmsk/GMSK_html_5c8a7e3c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В результате получим </w:t>
      </w:r>
      <w:r w:rsidRPr="004B1CA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24C0922" wp14:editId="3A071074">
            <wp:extent cx="762000" cy="266700"/>
            <wp:effectExtent l="0" t="0" r="0" b="0"/>
            <wp:docPr id="56" name="Рисунок 56" descr="http://ru.dsplib.org/content/signal_gmsk/gmsk/GMSK_html_m27a378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ru.dsplib.org/content/signal_gmsk/gmsk/GMSK_html_m27a37867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на несущей частоте </w:t>
      </w:r>
      <w:r w:rsidRPr="004B1CA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C0F0756" wp14:editId="27994CE1">
            <wp:extent cx="304800" cy="266700"/>
            <wp:effectExtent l="0" t="0" r="0" b="0"/>
            <wp:docPr id="57" name="Рисунок 57" descr="http://ru.dsplib.org/content/signal_gmsk/gmsk/GMSK_html_426f5c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ru.dsplib.org/content/signal_gmsk/gmsk/GMSK_html_426f5c07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CA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3CBC604D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sz w:val="28"/>
          <w:szCs w:val="28"/>
        </w:rPr>
      </w:pPr>
    </w:p>
    <w:p w14:paraId="21C72CA9" w14:textId="77777777" w:rsidR="00CE1A6F" w:rsidRPr="004B1CAC" w:rsidRDefault="00CE1A6F" w:rsidP="00CE1A6F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 w:rsidRPr="004B1CAC">
        <w:rPr>
          <w:rFonts w:ascii="Times New Roman" w:hAnsi="Times New Roman"/>
          <w:b/>
          <w:sz w:val="28"/>
          <w:szCs w:val="28"/>
        </w:rPr>
        <w:t xml:space="preserve">Назовите основные параметры </w:t>
      </w:r>
      <w:r w:rsidRPr="004B1CAC">
        <w:rPr>
          <w:rFonts w:ascii="Times New Roman" w:hAnsi="Times New Roman"/>
          <w:b/>
          <w:sz w:val="28"/>
          <w:szCs w:val="28"/>
          <w:lang w:val="en-US"/>
        </w:rPr>
        <w:t>GMSK</w:t>
      </w:r>
      <w:r w:rsidRPr="004B1CAC">
        <w:rPr>
          <w:rFonts w:ascii="Times New Roman" w:hAnsi="Times New Roman"/>
          <w:b/>
          <w:sz w:val="28"/>
          <w:szCs w:val="28"/>
        </w:rPr>
        <w:t xml:space="preserve"> – манипулятора.</w:t>
      </w:r>
    </w:p>
    <w:p w14:paraId="71091C32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</w:p>
    <w:p w14:paraId="058B8AFA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4B1CAC">
        <w:rPr>
          <w:rFonts w:ascii="Times New Roman" w:hAnsi="Times New Roman"/>
          <w:sz w:val="28"/>
          <w:szCs w:val="28"/>
        </w:rPr>
        <w:t xml:space="preserve">Ширина спектра сигнала GMSK определяется произведением длительности передаваемого символа на полосу пропускания </w:t>
      </w:r>
      <w:proofErr w:type="spellStart"/>
      <w:r w:rsidRPr="004B1CAC">
        <w:rPr>
          <w:rFonts w:ascii="Times New Roman" w:hAnsi="Times New Roman"/>
          <w:sz w:val="28"/>
          <w:szCs w:val="28"/>
        </w:rPr>
        <w:t>Гауссовского</w:t>
      </w:r>
      <w:proofErr w:type="spellEnd"/>
      <w:r w:rsidRPr="004B1CAC">
        <w:rPr>
          <w:rFonts w:ascii="Times New Roman" w:hAnsi="Times New Roman"/>
          <w:sz w:val="28"/>
          <w:szCs w:val="28"/>
        </w:rPr>
        <w:t xml:space="preserve"> фильтра BT. Именно полосой пропускания B и отличаются различные виды GMSK друг от друга.</w:t>
      </w:r>
    </w:p>
    <w:p w14:paraId="555F4002" w14:textId="77777777" w:rsidR="00CE1A6F" w:rsidRPr="004B1CAC" w:rsidRDefault="00CE1A6F" w:rsidP="00CE1A6F">
      <w:pPr>
        <w:shd w:val="clear" w:color="auto" w:fill="FFFFFF"/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Импульсная характеристика </w:t>
      </w:r>
      <w:proofErr w:type="spellStart"/>
      <w:r w:rsidRPr="004B1CAC">
        <w:rPr>
          <w:rFonts w:ascii="Times New Roman" w:eastAsia="Times New Roman" w:hAnsi="Times New Roman"/>
          <w:color w:val="000000"/>
          <w:sz w:val="28"/>
          <w:szCs w:val="28"/>
        </w:rPr>
        <w:t>Гауссовского</w:t>
      </w:r>
      <w:proofErr w:type="spellEnd"/>
      <w:r w:rsidRPr="004B1CAC">
        <w:rPr>
          <w:rFonts w:ascii="Times New Roman" w:eastAsia="Times New Roman" w:hAnsi="Times New Roman"/>
          <w:color w:val="000000"/>
          <w:sz w:val="28"/>
          <w:szCs w:val="28"/>
        </w:rPr>
        <w:t xml:space="preserve"> фильтра описывается следующей формулой:</w:t>
      </w:r>
    </w:p>
    <w:p w14:paraId="4227667E" w14:textId="77777777" w:rsidR="00CE1A6F" w:rsidRPr="004B1CAC" w:rsidRDefault="00CE1A6F" w:rsidP="00CE1A6F">
      <w:pPr>
        <w:rPr>
          <w:rFonts w:ascii="Times New Roman" w:eastAsia="Times New Roman" w:hAnsi="Times New Roman"/>
          <w:sz w:val="28"/>
          <w:szCs w:val="28"/>
        </w:rPr>
      </w:pPr>
      <w:r w:rsidRPr="004B1CAC">
        <w:rPr>
          <w:rFonts w:ascii="Times New Roman" w:eastAsia="Times New Roman" w:hAnsi="Times New Roman"/>
          <w:noProof/>
          <w:sz w:val="28"/>
          <w:szCs w:val="28"/>
          <w:lang w:val="ru-RU"/>
        </w:rPr>
        <w:drawing>
          <wp:inline distT="0" distB="0" distL="0" distR="0" wp14:anchorId="3F271706" wp14:editId="59AB1F5D">
            <wp:extent cx="2247900" cy="771525"/>
            <wp:effectExtent l="0" t="0" r="0" b="9525"/>
            <wp:docPr id="58" name="Рисунок 58" descr="Формула импульсной характеристики фильтра Гаус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Формула импульсной характеристики фильтра Гаусс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BA79" w14:textId="77777777" w:rsidR="00CE1A6F" w:rsidRPr="004B1CAC" w:rsidRDefault="00CE1A6F" w:rsidP="00CE1A6F">
      <w:pPr>
        <w:shd w:val="clear" w:color="auto" w:fill="FFFFFF"/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4B1CAC">
        <w:rPr>
          <w:rFonts w:ascii="Times New Roman" w:eastAsia="Times New Roman" w:hAnsi="Times New Roman"/>
          <w:color w:val="000000"/>
          <w:sz w:val="28"/>
          <w:szCs w:val="28"/>
        </w:rPr>
        <w:t>где B — полоса пропускания фильтра по уровню 3 дБ.</w:t>
      </w:r>
    </w:p>
    <w:p w14:paraId="4A65B7D5" w14:textId="77777777" w:rsidR="00CE1A6F" w:rsidRPr="004B1CAC" w:rsidRDefault="00CE1A6F" w:rsidP="00CE1A6F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 w:rsidRPr="004B1CAC">
        <w:rPr>
          <w:rFonts w:ascii="Times New Roman" w:hAnsi="Times New Roman"/>
          <w:b/>
          <w:sz w:val="28"/>
          <w:szCs w:val="28"/>
        </w:rPr>
        <w:t>Что означает ортогональность сигналов?</w:t>
      </w:r>
    </w:p>
    <w:p w14:paraId="3B4A343B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b/>
          <w:sz w:val="28"/>
          <w:szCs w:val="28"/>
        </w:rPr>
      </w:pPr>
    </w:p>
    <w:p w14:paraId="28C28AB6" w14:textId="77777777" w:rsidR="00CE1A6F" w:rsidRPr="00CE1A6F" w:rsidRDefault="00CE1A6F" w:rsidP="00CE1A6F">
      <w:pPr>
        <w:pStyle w:val="a8"/>
        <w:shd w:val="clear" w:color="auto" w:fill="F8F8F8"/>
        <w:spacing w:before="0" w:beforeAutospacing="0" w:after="0" w:afterAutospacing="0" w:line="345" w:lineRule="atLeast"/>
        <w:ind w:firstLine="510"/>
        <w:textAlignment w:val="baseline"/>
        <w:rPr>
          <w:sz w:val="28"/>
          <w:szCs w:val="28"/>
        </w:rPr>
      </w:pPr>
      <w:r w:rsidRPr="00CE1A6F">
        <w:rPr>
          <w:sz w:val="28"/>
          <w:szCs w:val="28"/>
        </w:rPr>
        <w:t>Ортогональными сигналами называют сигналы, у которых коэффициент корреляции равен нулю.</w:t>
      </w:r>
    </w:p>
    <w:p w14:paraId="4A502256" w14:textId="77777777" w:rsidR="00CE1A6F" w:rsidRPr="00CE1A6F" w:rsidRDefault="00CE1A6F" w:rsidP="00CE1A6F">
      <w:pPr>
        <w:pStyle w:val="a8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E1A6F">
        <w:rPr>
          <w:color w:val="000000"/>
          <w:sz w:val="28"/>
          <w:szCs w:val="28"/>
          <w:bdr w:val="none" w:sz="0" w:space="0" w:color="auto" w:frame="1"/>
        </w:rPr>
        <w:t xml:space="preserve">Корреляция - это произведение двух сигналов и интеграл от этого произведения. Корреляция - это некая степень похожести, чем больше </w:t>
      </w:r>
      <w:r w:rsidRPr="00CE1A6F">
        <w:rPr>
          <w:color w:val="000000"/>
          <w:sz w:val="28"/>
          <w:szCs w:val="28"/>
          <w:bdr w:val="none" w:sz="0" w:space="0" w:color="auto" w:frame="1"/>
        </w:rPr>
        <w:lastRenderedPageBreak/>
        <w:t>коэффициент корреляции, тем два сигнала больше похожи друг на друга. Если коэффициент корреляции равен единице, то сигналы совпадают, а если нулю, то эти сигналы максимально не похожи друг на друга. </w:t>
      </w:r>
    </w:p>
    <w:p w14:paraId="7F421C3F" w14:textId="77777777" w:rsidR="00CE1A6F" w:rsidRPr="004B1CAC" w:rsidRDefault="00CE1A6F" w:rsidP="00CE1A6F">
      <w:pPr>
        <w:pStyle w:val="a8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E1A6F">
        <w:rPr>
          <w:color w:val="000000"/>
          <w:sz w:val="28"/>
          <w:szCs w:val="28"/>
          <w:bdr w:val="none" w:sz="0" w:space="0" w:color="auto" w:frame="1"/>
        </w:rPr>
        <w:t>Сигналы </w:t>
      </w:r>
      <w:r w:rsidRPr="00CE1A6F">
        <w:rPr>
          <w:b/>
          <w:bCs/>
          <w:color w:val="000000"/>
          <w:sz w:val="28"/>
          <w:szCs w:val="28"/>
          <w:bdr w:val="none" w:sz="0" w:space="0" w:color="auto" w:frame="1"/>
        </w:rPr>
        <w:t>s1(t)</w:t>
      </w:r>
      <w:r w:rsidRPr="00CE1A6F">
        <w:rPr>
          <w:color w:val="000000"/>
          <w:sz w:val="28"/>
          <w:szCs w:val="28"/>
          <w:bdr w:val="none" w:sz="0" w:space="0" w:color="auto" w:frame="1"/>
        </w:rPr>
        <w:t> и </w:t>
      </w:r>
      <w:r w:rsidRPr="00CE1A6F">
        <w:rPr>
          <w:b/>
          <w:bCs/>
          <w:color w:val="000000"/>
          <w:sz w:val="28"/>
          <w:szCs w:val="28"/>
          <w:bdr w:val="none" w:sz="0" w:space="0" w:color="auto" w:frame="1"/>
        </w:rPr>
        <w:t>s2(t)</w:t>
      </w:r>
      <w:r w:rsidRPr="00CE1A6F">
        <w:rPr>
          <w:color w:val="000000"/>
          <w:sz w:val="28"/>
          <w:szCs w:val="28"/>
          <w:bdr w:val="none" w:sz="0" w:space="0" w:color="auto" w:frame="1"/>
        </w:rPr>
        <w:t> длительностью </w:t>
      </w:r>
      <w:proofErr w:type="spellStart"/>
      <w:r w:rsidRPr="00CE1A6F">
        <w:rPr>
          <w:b/>
          <w:bCs/>
          <w:color w:val="000000"/>
          <w:sz w:val="28"/>
          <w:szCs w:val="28"/>
          <w:bdr w:val="none" w:sz="0" w:space="0" w:color="auto" w:frame="1"/>
        </w:rPr>
        <w:t>Тs</w:t>
      </w:r>
      <w:proofErr w:type="spellEnd"/>
      <w:r w:rsidRPr="00CE1A6F">
        <w:rPr>
          <w:color w:val="000000"/>
          <w:sz w:val="28"/>
          <w:szCs w:val="28"/>
          <w:bdr w:val="none" w:sz="0" w:space="0" w:color="auto" w:frame="1"/>
        </w:rPr>
        <w:t> называются ортогональными, если их коэффициент корреляции равен нулю:</w:t>
      </w:r>
    </w:p>
    <w:p w14:paraId="2642A961" w14:textId="77777777" w:rsidR="00CE1A6F" w:rsidRPr="004B1CAC" w:rsidRDefault="00CE1A6F" w:rsidP="00CE1A6F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4B1CAC">
        <w:rPr>
          <w:noProof/>
          <w:color w:val="1E73BE"/>
          <w:sz w:val="28"/>
          <w:szCs w:val="28"/>
          <w:bdr w:val="none" w:sz="0" w:space="0" w:color="auto" w:frame="1"/>
        </w:rPr>
        <w:drawing>
          <wp:inline distT="0" distB="0" distL="0" distR="0" wp14:anchorId="14DF18FE" wp14:editId="6943A9C6">
            <wp:extent cx="2598420" cy="902737"/>
            <wp:effectExtent l="0" t="0" r="0" b="0"/>
            <wp:docPr id="59" name="Рисунок 59" descr="Формула корреляции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Формула корреляции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815" cy="91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B7E4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sz w:val="28"/>
          <w:szCs w:val="28"/>
        </w:rPr>
      </w:pPr>
    </w:p>
    <w:p w14:paraId="5A6394DF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sz w:val="28"/>
          <w:szCs w:val="28"/>
        </w:rPr>
      </w:pPr>
    </w:p>
    <w:p w14:paraId="39531032" w14:textId="77777777" w:rsidR="00CE1A6F" w:rsidRPr="004B1CAC" w:rsidRDefault="00CE1A6F" w:rsidP="00CE1A6F">
      <w:pPr>
        <w:numPr>
          <w:ilvl w:val="0"/>
          <w:numId w:val="1"/>
        </w:numPr>
        <w:tabs>
          <w:tab w:val="clear" w:pos="360"/>
          <w:tab w:val="left" w:pos="851"/>
        </w:tabs>
        <w:autoSpaceDE w:val="0"/>
        <w:autoSpaceDN w:val="0"/>
        <w:adjustRightInd w:val="0"/>
        <w:spacing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 w:rsidRPr="004B1CAC">
        <w:rPr>
          <w:rFonts w:ascii="Times New Roman" w:hAnsi="Times New Roman"/>
          <w:b/>
          <w:sz w:val="28"/>
          <w:szCs w:val="28"/>
        </w:rPr>
        <w:t>С какой целью удваивается длительность первоначальной битовой последовательности?</w:t>
      </w:r>
    </w:p>
    <w:p w14:paraId="42A11832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</w:p>
    <w:p w14:paraId="4D7D3D0E" w14:textId="0D83B241" w:rsidR="00CE1A6F" w:rsidRPr="00425F6A" w:rsidRDefault="00425F6A" w:rsidP="00CE1A6F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/>
      </w:r>
    </w:p>
    <w:p w14:paraId="589C2152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sz w:val="28"/>
          <w:szCs w:val="28"/>
        </w:rPr>
      </w:pPr>
    </w:p>
    <w:p w14:paraId="78B71B74" w14:textId="77777777" w:rsidR="00CE1A6F" w:rsidRPr="004B1CAC" w:rsidRDefault="00CE1A6F" w:rsidP="00CE1A6F">
      <w:pPr>
        <w:numPr>
          <w:ilvl w:val="0"/>
          <w:numId w:val="1"/>
        </w:numPr>
        <w:tabs>
          <w:tab w:val="clear" w:pos="360"/>
          <w:tab w:val="left" w:pos="851"/>
        </w:tabs>
        <w:autoSpaceDE w:val="0"/>
        <w:autoSpaceDN w:val="0"/>
        <w:adjustRightInd w:val="0"/>
        <w:spacing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 w:rsidRPr="004B1CAC">
        <w:rPr>
          <w:rFonts w:ascii="Times New Roman" w:hAnsi="Times New Roman"/>
          <w:b/>
          <w:sz w:val="28"/>
          <w:szCs w:val="28"/>
        </w:rPr>
        <w:t xml:space="preserve">Какие функции выполняет блок </w:t>
      </w:r>
      <w:proofErr w:type="spellStart"/>
      <w:r w:rsidRPr="004B1CAC">
        <w:rPr>
          <w:rFonts w:ascii="Times New Roman" w:hAnsi="Times New Roman"/>
          <w:b/>
          <w:sz w:val="28"/>
          <w:szCs w:val="28"/>
        </w:rPr>
        <w:t>Deinterlacer</w:t>
      </w:r>
      <w:proofErr w:type="spellEnd"/>
      <w:r w:rsidRPr="004B1CAC">
        <w:rPr>
          <w:rFonts w:ascii="Times New Roman" w:hAnsi="Times New Roman"/>
          <w:b/>
          <w:sz w:val="28"/>
          <w:szCs w:val="28"/>
        </w:rPr>
        <w:t xml:space="preserve"> в схеме модулятора </w:t>
      </w:r>
      <w:r w:rsidRPr="004B1CAC">
        <w:rPr>
          <w:rFonts w:ascii="Times New Roman" w:hAnsi="Times New Roman"/>
          <w:b/>
          <w:sz w:val="28"/>
          <w:szCs w:val="28"/>
          <w:lang w:val="en-US" w:eastAsia="en-US"/>
        </w:rPr>
        <w:t>MSK</w:t>
      </w:r>
      <w:r w:rsidRPr="004B1CAC">
        <w:rPr>
          <w:rFonts w:ascii="Times New Roman" w:hAnsi="Times New Roman"/>
          <w:b/>
          <w:sz w:val="28"/>
          <w:szCs w:val="28"/>
          <w:lang w:eastAsia="en-US"/>
        </w:rPr>
        <w:t>?</w:t>
      </w:r>
    </w:p>
    <w:p w14:paraId="23A53B16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b/>
          <w:sz w:val="28"/>
          <w:szCs w:val="28"/>
        </w:rPr>
      </w:pPr>
    </w:p>
    <w:p w14:paraId="5062E8A0" w14:textId="04B0258C" w:rsidR="00CE1A6F" w:rsidRPr="00113999" w:rsidRDefault="00113999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Принимает один входной сигнал и генерирует два новых</w:t>
      </w:r>
      <w:r w:rsidR="003D5F49">
        <w:rPr>
          <w:rFonts w:ascii="Times New Roman" w:hAnsi="Times New Roman"/>
          <w:sz w:val="28"/>
          <w:szCs w:val="28"/>
          <w:lang w:val="ru-RU"/>
        </w:rPr>
        <w:t>. Разделяет на четные и нечетные</w:t>
      </w:r>
      <w:r w:rsidR="0020367B">
        <w:rPr>
          <w:rFonts w:ascii="Times New Roman" w:hAnsi="Times New Roman"/>
          <w:sz w:val="28"/>
          <w:szCs w:val="28"/>
          <w:lang w:val="ru-RU"/>
        </w:rPr>
        <w:t xml:space="preserve"> биты</w:t>
      </w:r>
      <w:r w:rsidR="003D5F49">
        <w:rPr>
          <w:rFonts w:ascii="Times New Roman" w:hAnsi="Times New Roman"/>
          <w:sz w:val="28"/>
          <w:szCs w:val="28"/>
          <w:lang w:val="ru-RU"/>
        </w:rPr>
        <w:t>.</w:t>
      </w:r>
    </w:p>
    <w:p w14:paraId="7D831691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b/>
          <w:sz w:val="28"/>
          <w:szCs w:val="28"/>
        </w:rPr>
      </w:pPr>
    </w:p>
    <w:p w14:paraId="2905ADB7" w14:textId="77777777" w:rsidR="00CE1A6F" w:rsidRDefault="00CE1A6F" w:rsidP="00CE1A6F">
      <w:pPr>
        <w:numPr>
          <w:ilvl w:val="0"/>
          <w:numId w:val="1"/>
        </w:numPr>
        <w:tabs>
          <w:tab w:val="clear" w:pos="360"/>
          <w:tab w:val="left" w:pos="851"/>
        </w:tabs>
        <w:autoSpaceDE w:val="0"/>
        <w:autoSpaceDN w:val="0"/>
        <w:adjustRightInd w:val="0"/>
        <w:spacing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 w:rsidRPr="004B1CAC">
        <w:rPr>
          <w:rFonts w:ascii="Times New Roman" w:hAnsi="Times New Roman"/>
          <w:b/>
          <w:sz w:val="28"/>
          <w:szCs w:val="28"/>
        </w:rPr>
        <w:t>Что способствует сужению главного лепестка спектра модулированного сигнала?</w:t>
      </w:r>
    </w:p>
    <w:p w14:paraId="59E614D4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b/>
          <w:sz w:val="28"/>
          <w:szCs w:val="28"/>
        </w:rPr>
      </w:pPr>
    </w:p>
    <w:p w14:paraId="6AB9F090" w14:textId="35AEB1A0" w:rsidR="00CE1A6F" w:rsidRPr="004B1CAC" w:rsidRDefault="00CE1A6F" w:rsidP="00CE1A6F">
      <w:pPr>
        <w:pStyle w:val="a6"/>
        <w:ind w:left="360" w:firstLine="0"/>
        <w:jc w:val="both"/>
        <w:rPr>
          <w:rFonts w:ascii="Times New Roman" w:eastAsiaTheme="minorHAnsi" w:hAnsi="Times New Roman"/>
          <w:sz w:val="28"/>
        </w:rPr>
      </w:pPr>
      <w:r w:rsidRPr="004B1CAC">
        <w:rPr>
          <w:rFonts w:ascii="Times New Roman" w:hAnsi="Times New Roman"/>
          <w:sz w:val="28"/>
        </w:rPr>
        <w:t xml:space="preserve">Использование </w:t>
      </w:r>
      <w:proofErr w:type="spellStart"/>
      <w:r w:rsidRPr="004B1CAC">
        <w:rPr>
          <w:rFonts w:ascii="Times New Roman" w:hAnsi="Times New Roman"/>
          <w:sz w:val="28"/>
        </w:rPr>
        <w:t>гауссовского</w:t>
      </w:r>
      <w:proofErr w:type="spellEnd"/>
      <w:r w:rsidRPr="004B1CAC">
        <w:rPr>
          <w:rFonts w:ascii="Times New Roman" w:hAnsi="Times New Roman"/>
          <w:sz w:val="28"/>
        </w:rPr>
        <w:t xml:space="preserve"> фильтра приводит к сужению главного лепестка и снижению боковых лепестков 8 спектра сигнала на выходе модулятора. Этим снижается уровень помех по соседним частотным каналам. </w:t>
      </w:r>
    </w:p>
    <w:p w14:paraId="3AFE0BD1" w14:textId="102CAC9F" w:rsidR="00CE1A6F" w:rsidRDefault="00CE1A6F" w:rsidP="00AE4451">
      <w:pPr>
        <w:jc w:val="both"/>
      </w:pPr>
    </w:p>
    <w:p w14:paraId="3F1816FC" w14:textId="77777777" w:rsidR="00CE1A6F" w:rsidRPr="004B1CAC" w:rsidRDefault="00CE1A6F" w:rsidP="00CE1A6F">
      <w:pPr>
        <w:shd w:val="clear" w:color="auto" w:fill="FFFFFF"/>
        <w:rPr>
          <w:rFonts w:ascii="Times New Roman" w:eastAsia="Times New Roman" w:hAnsi="Times New Roman"/>
          <w:color w:val="2C2C2C"/>
          <w:sz w:val="28"/>
          <w:szCs w:val="28"/>
        </w:rPr>
      </w:pPr>
    </w:p>
    <w:p w14:paraId="1A369505" w14:textId="77777777" w:rsidR="00CE1A6F" w:rsidRPr="004B1CAC" w:rsidRDefault="00CE1A6F" w:rsidP="00CE1A6F">
      <w:pPr>
        <w:numPr>
          <w:ilvl w:val="0"/>
          <w:numId w:val="1"/>
        </w:numPr>
        <w:tabs>
          <w:tab w:val="clear" w:pos="360"/>
          <w:tab w:val="left" w:pos="851"/>
        </w:tabs>
        <w:autoSpaceDE w:val="0"/>
        <w:autoSpaceDN w:val="0"/>
        <w:adjustRightInd w:val="0"/>
        <w:spacing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 w:rsidRPr="004B1CAC">
        <w:rPr>
          <w:rFonts w:ascii="Times New Roman" w:hAnsi="Times New Roman"/>
          <w:b/>
          <w:sz w:val="28"/>
          <w:szCs w:val="28"/>
        </w:rPr>
        <w:t>Что такое глазковая диаграмма?</w:t>
      </w:r>
    </w:p>
    <w:p w14:paraId="3AFFA1A1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left="510"/>
        <w:jc w:val="both"/>
        <w:rPr>
          <w:rFonts w:ascii="Times New Roman" w:hAnsi="Times New Roman"/>
          <w:b/>
          <w:sz w:val="28"/>
          <w:szCs w:val="28"/>
        </w:rPr>
      </w:pPr>
    </w:p>
    <w:p w14:paraId="7BE87BE5" w14:textId="77777777" w:rsidR="00CE1A6F" w:rsidRPr="004B1CAC" w:rsidRDefault="00CE1A6F" w:rsidP="00CE1A6F">
      <w:pPr>
        <w:jc w:val="both"/>
        <w:rPr>
          <w:rFonts w:ascii="Times New Roman" w:eastAsiaTheme="minorHAnsi" w:hAnsi="Times New Roman"/>
          <w:sz w:val="28"/>
        </w:rPr>
      </w:pPr>
      <w:r w:rsidRPr="004B1CAC">
        <w:rPr>
          <w:rFonts w:ascii="Times New Roman" w:hAnsi="Times New Roman"/>
          <w:sz w:val="28"/>
        </w:rPr>
        <w:t>Глазковая диаграмма — это суммарный вид всех битовых периодов измеряемого сигнала, наложенных друг на друга. Глазковая диаграмма строится путем измерения напряжения в различные моменты времени.</w:t>
      </w:r>
    </w:p>
    <w:p w14:paraId="20E5FB4D" w14:textId="77777777" w:rsidR="00CE1A6F" w:rsidRPr="004B1CAC" w:rsidRDefault="00CE1A6F" w:rsidP="00CE1A6F">
      <w:pPr>
        <w:jc w:val="both"/>
        <w:rPr>
          <w:rFonts w:ascii="Times New Roman" w:hAnsi="Times New Roman"/>
          <w:sz w:val="28"/>
        </w:rPr>
      </w:pPr>
      <w:r w:rsidRPr="004B1CAC">
        <w:rPr>
          <w:rFonts w:ascii="Times New Roman" w:hAnsi="Times New Roman"/>
          <w:sz w:val="28"/>
        </w:rPr>
        <w:t xml:space="preserve">Накладывая эти сигналы друг на друга, получаем глазковую диаграмму. Глазковая диаграмма позволяет быстро и наглядно оценить качество цифрового сигнала, показывая все варианты последовательностей, в </w:t>
      </w:r>
      <w:proofErr w:type="spellStart"/>
      <w:r w:rsidRPr="004B1CAC">
        <w:rPr>
          <w:rFonts w:ascii="Times New Roman" w:hAnsi="Times New Roman"/>
          <w:sz w:val="28"/>
        </w:rPr>
        <w:t>т.ч</w:t>
      </w:r>
      <w:proofErr w:type="spellEnd"/>
      <w:r w:rsidRPr="004B1CAC">
        <w:rPr>
          <w:rFonts w:ascii="Times New Roman" w:hAnsi="Times New Roman"/>
          <w:sz w:val="28"/>
        </w:rPr>
        <w:t xml:space="preserve">. </w:t>
      </w:r>
      <w:r w:rsidRPr="004B1CAC">
        <w:rPr>
          <w:rFonts w:ascii="Times New Roman" w:hAnsi="Times New Roman"/>
          <w:sz w:val="28"/>
        </w:rPr>
        <w:lastRenderedPageBreak/>
        <w:t>длинные передачи логических нулей или единиц, которые часто выявляют слабые места в системе. </w:t>
      </w:r>
    </w:p>
    <w:p w14:paraId="31E67D3C" w14:textId="77777777" w:rsidR="00CE1A6F" w:rsidRPr="004B1CAC" w:rsidRDefault="00CE1A6F" w:rsidP="00CE1A6F">
      <w:pPr>
        <w:rPr>
          <w:rFonts w:ascii="Times New Roman" w:hAnsi="Times New Roman"/>
          <w:sz w:val="28"/>
        </w:rPr>
      </w:pPr>
    </w:p>
    <w:p w14:paraId="725F2C7A" w14:textId="77777777" w:rsidR="00CE1A6F" w:rsidRDefault="00CE1A6F" w:rsidP="00CE1A6F">
      <w:r>
        <w:rPr>
          <w:noProof/>
          <w:lang w:val="ru-RU"/>
        </w:rPr>
        <w:drawing>
          <wp:inline distT="0" distB="0" distL="0" distR="0" wp14:anchorId="05DC38C0" wp14:editId="6C79D8B7">
            <wp:extent cx="2230031" cy="1266825"/>
            <wp:effectExtent l="0" t="0" r="0" b="0"/>
            <wp:docPr id="54" name="Рисунок 54" descr="http://www.russianelectronics.ru/files/48468/ri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http://www.russianelectronics.ru/files/48468/ris1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577" cy="126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41AD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</w:p>
    <w:p w14:paraId="7DF65F56" w14:textId="77777777" w:rsidR="00CE1A6F" w:rsidRPr="004B1CAC" w:rsidRDefault="00CE1A6F" w:rsidP="00CE1A6F">
      <w:pPr>
        <w:numPr>
          <w:ilvl w:val="0"/>
          <w:numId w:val="1"/>
        </w:numPr>
        <w:tabs>
          <w:tab w:val="clear" w:pos="360"/>
          <w:tab w:val="left" w:pos="851"/>
        </w:tabs>
        <w:autoSpaceDE w:val="0"/>
        <w:autoSpaceDN w:val="0"/>
        <w:adjustRightInd w:val="0"/>
        <w:spacing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 w:rsidRPr="004B1CAC">
        <w:rPr>
          <w:rFonts w:ascii="Times New Roman" w:hAnsi="Times New Roman"/>
          <w:b/>
          <w:sz w:val="28"/>
          <w:szCs w:val="28"/>
        </w:rPr>
        <w:t xml:space="preserve">Как зависит межсимвольная интерференция от параметра </w:t>
      </w:r>
      <w:r w:rsidRPr="004B1CAC">
        <w:rPr>
          <w:rFonts w:ascii="Times New Roman" w:hAnsi="Times New Roman"/>
          <w:b/>
          <w:i/>
          <w:sz w:val="28"/>
          <w:szCs w:val="28"/>
        </w:rPr>
        <w:t>ВТ</w:t>
      </w:r>
      <w:r w:rsidRPr="004B1CAC">
        <w:rPr>
          <w:rFonts w:ascii="Times New Roman" w:hAnsi="Times New Roman"/>
          <w:b/>
          <w:sz w:val="28"/>
          <w:szCs w:val="28"/>
        </w:rPr>
        <w:t>?</w:t>
      </w:r>
    </w:p>
    <w:p w14:paraId="6FB4701C" w14:textId="77777777" w:rsidR="00CE1A6F" w:rsidRPr="004B1CAC" w:rsidRDefault="00CE1A6F" w:rsidP="00CE1A6F">
      <w:pPr>
        <w:pStyle w:val="a6"/>
        <w:rPr>
          <w:rFonts w:ascii="Times New Roman" w:hAnsi="Times New Roman"/>
          <w:sz w:val="28"/>
          <w:szCs w:val="28"/>
        </w:rPr>
      </w:pPr>
    </w:p>
    <w:p w14:paraId="783DC466" w14:textId="00500242" w:rsidR="00CE1A6F" w:rsidRPr="004B1CAC" w:rsidRDefault="0053685D" w:rsidP="00CE1A6F">
      <w:pPr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hAnsi="Times New Roman"/>
          <w:sz w:val="28"/>
        </w:rPr>
        <w:t xml:space="preserve">Обратно пропорционально. </w:t>
      </w:r>
      <w:r w:rsidR="00CE1A6F" w:rsidRPr="004B1CAC">
        <w:rPr>
          <w:rFonts w:ascii="Times New Roman" w:hAnsi="Times New Roman"/>
          <w:sz w:val="28"/>
        </w:rPr>
        <w:t>Применение Гауссова фильтра приводит к межсимвольной интерференции тем больше, чем меньше BT.</w:t>
      </w:r>
    </w:p>
    <w:p w14:paraId="63C7C01A" w14:textId="0DBE2486" w:rsidR="00AE4451" w:rsidRDefault="00CE1A6F" w:rsidP="00CE1A6F">
      <w:pPr>
        <w:jc w:val="both"/>
        <w:rPr>
          <w:rFonts w:ascii="Times New Roman" w:hAnsi="Times New Roman"/>
          <w:sz w:val="28"/>
        </w:rPr>
      </w:pPr>
      <w:r w:rsidRPr="004B1CAC">
        <w:rPr>
          <w:rFonts w:ascii="Times New Roman" w:hAnsi="Times New Roman"/>
          <w:sz w:val="28"/>
        </w:rPr>
        <w:t>BT – безразмерная величина равная BT=B-3дБ·T</w:t>
      </w:r>
    </w:p>
    <w:p w14:paraId="528BDAF5" w14:textId="37DCB036" w:rsidR="00AE4451" w:rsidRPr="00AE4451" w:rsidRDefault="00AE4451" w:rsidP="00CE1A6F">
      <w:pPr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Ме</w:t>
      </w:r>
      <w:r w:rsidR="00041945">
        <w:rPr>
          <w:rFonts w:ascii="Times New Roman" w:hAnsi="Times New Roman"/>
          <w:sz w:val="28"/>
          <w:lang w:val="ru-RU"/>
        </w:rPr>
        <w:t>жсимвольная интерференция – нак</w:t>
      </w:r>
      <w:r>
        <w:rPr>
          <w:rFonts w:ascii="Times New Roman" w:hAnsi="Times New Roman"/>
          <w:sz w:val="28"/>
          <w:lang w:val="ru-RU"/>
        </w:rPr>
        <w:t>л</w:t>
      </w:r>
      <w:r w:rsidR="00041945">
        <w:rPr>
          <w:rFonts w:ascii="Times New Roman" w:hAnsi="Times New Roman"/>
          <w:sz w:val="28"/>
          <w:lang w:val="ru-RU"/>
        </w:rPr>
        <w:t>а</w:t>
      </w:r>
      <w:r>
        <w:rPr>
          <w:rFonts w:ascii="Times New Roman" w:hAnsi="Times New Roman"/>
          <w:sz w:val="28"/>
          <w:lang w:val="ru-RU"/>
        </w:rPr>
        <w:t>дывание символов друг на друга</w:t>
      </w:r>
    </w:p>
    <w:p w14:paraId="662995ED" w14:textId="77777777" w:rsidR="00CE1A6F" w:rsidRPr="004B1CAC" w:rsidRDefault="00CE1A6F" w:rsidP="00CE1A6F">
      <w:pPr>
        <w:tabs>
          <w:tab w:val="left" w:pos="851"/>
        </w:tabs>
        <w:autoSpaceDE w:val="0"/>
        <w:autoSpaceDN w:val="0"/>
        <w:adjustRightInd w:val="0"/>
        <w:ind w:firstLine="567"/>
        <w:jc w:val="both"/>
        <w:rPr>
          <w:rFonts w:ascii="Times New Roman" w:hAnsi="Times New Roman"/>
          <w:sz w:val="40"/>
          <w:szCs w:val="28"/>
        </w:rPr>
      </w:pPr>
    </w:p>
    <w:p w14:paraId="1E0C4AD1" w14:textId="77777777" w:rsidR="0022447F" w:rsidRDefault="0022447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2244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A23"/>
    <w:multiLevelType w:val="hybridMultilevel"/>
    <w:tmpl w:val="1CBA9422"/>
    <w:lvl w:ilvl="0" w:tplc="FAC63D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i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47F"/>
    <w:rsid w:val="00041945"/>
    <w:rsid w:val="00057655"/>
    <w:rsid w:val="00113999"/>
    <w:rsid w:val="0020367B"/>
    <w:rsid w:val="0022447F"/>
    <w:rsid w:val="002821C3"/>
    <w:rsid w:val="003D5F49"/>
    <w:rsid w:val="00425F6A"/>
    <w:rsid w:val="004336BC"/>
    <w:rsid w:val="0048508A"/>
    <w:rsid w:val="0053685D"/>
    <w:rsid w:val="005D3EA4"/>
    <w:rsid w:val="0070375D"/>
    <w:rsid w:val="00753155"/>
    <w:rsid w:val="0077067B"/>
    <w:rsid w:val="00840148"/>
    <w:rsid w:val="008F17A1"/>
    <w:rsid w:val="00A95523"/>
    <w:rsid w:val="00AE4451"/>
    <w:rsid w:val="00B9569F"/>
    <w:rsid w:val="00C212DA"/>
    <w:rsid w:val="00C960C4"/>
    <w:rsid w:val="00CE1A6F"/>
    <w:rsid w:val="00D32640"/>
    <w:rsid w:val="00DE41D8"/>
    <w:rsid w:val="00E335A5"/>
    <w:rsid w:val="00FB1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F8B65"/>
  <w15:docId w15:val="{873E70EC-D920-42A6-8921-D7298E152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5D3EA4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paragraph" w:styleId="a6">
    <w:name w:val="List Paragraph"/>
    <w:basedOn w:val="a"/>
    <w:uiPriority w:val="34"/>
    <w:qFormat/>
    <w:rsid w:val="00CE1A6F"/>
    <w:pPr>
      <w:spacing w:line="240" w:lineRule="auto"/>
      <w:ind w:left="720" w:firstLine="510"/>
      <w:contextualSpacing/>
      <w:jc w:val="center"/>
    </w:pPr>
    <w:rPr>
      <w:rFonts w:ascii="Calibri" w:eastAsia="Calibri" w:hAnsi="Calibri" w:cs="Times New Roman"/>
      <w:sz w:val="20"/>
      <w:szCs w:val="20"/>
      <w:lang w:val="ru-RU"/>
    </w:rPr>
  </w:style>
  <w:style w:type="character" w:styleId="a7">
    <w:name w:val="Hyperlink"/>
    <w:basedOn w:val="a0"/>
    <w:uiPriority w:val="99"/>
    <w:semiHidden/>
    <w:unhideWhenUsed/>
    <w:rsid w:val="00CE1A6F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CE1A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gif"/><Relationship Id="rId34" Type="http://schemas.openxmlformats.org/officeDocument/2006/relationships/image" Target="media/image29.png"/><Relationship Id="rId42" Type="http://schemas.openxmlformats.org/officeDocument/2006/relationships/image" Target="media/image37.gif"/><Relationship Id="rId47" Type="http://schemas.openxmlformats.org/officeDocument/2006/relationships/image" Target="media/image42.gif"/><Relationship Id="rId50" Type="http://schemas.openxmlformats.org/officeDocument/2006/relationships/image" Target="media/image44.gif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gif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29" Type="http://schemas.openxmlformats.org/officeDocument/2006/relationships/image" Target="media/image24.png"/><Relationship Id="rId41" Type="http://schemas.openxmlformats.org/officeDocument/2006/relationships/image" Target="media/image36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gif"/><Relationship Id="rId45" Type="http://schemas.openxmlformats.org/officeDocument/2006/relationships/image" Target="media/image40.gif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jpeg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31" Type="http://schemas.openxmlformats.org/officeDocument/2006/relationships/image" Target="media/image26.png"/><Relationship Id="rId44" Type="http://schemas.openxmlformats.org/officeDocument/2006/relationships/image" Target="media/image39.gi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gif"/><Relationship Id="rId48" Type="http://schemas.openxmlformats.org/officeDocument/2006/relationships/hyperlink" Target="https://zvondozvon.ru/wp-content/uploads/2019/12/2-formulas.jpg" TargetMode="External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A0FB2-179E-4254-BCE6-08C2BED96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1091</Words>
  <Characters>6220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27</cp:revision>
  <dcterms:created xsi:type="dcterms:W3CDTF">2021-03-16T08:55:00Z</dcterms:created>
  <dcterms:modified xsi:type="dcterms:W3CDTF">2022-04-21T15:37:00Z</dcterms:modified>
</cp:coreProperties>
</file>