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3B81CA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2EED749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33279">
        <w:rPr>
          <w:rFonts w:ascii="Times New Roman" w:eastAsia="Calibri" w:hAnsi="Times New Roman" w:cs="Times New Roman"/>
          <w:sz w:val="28"/>
          <w:szCs w:val="28"/>
        </w:rPr>
        <w:t>«</w:t>
      </w:r>
      <w:r>
        <w:rPr>
          <w:rFonts w:ascii="Times New Roman" w:eastAsia="Calibri" w:hAnsi="Times New Roman" w:cs="Times New Roman"/>
          <w:sz w:val="28"/>
          <w:szCs w:val="28"/>
        </w:rPr>
        <w:t>Белорусский государственный технологический университет</w:t>
      </w:r>
      <w:r w:rsidRPr="00C33279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0FC5C824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19BBE88" w14:textId="25F9CD16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3327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Кафедра </w:t>
      </w:r>
      <w:r w:rsidR="004D79B2">
        <w:rPr>
          <w:rFonts w:ascii="Times New Roman" w:eastAsia="Calibri" w:hAnsi="Times New Roman" w:cs="Times New Roman"/>
          <w:b/>
          <w:bCs/>
          <w:sz w:val="28"/>
          <w:szCs w:val="28"/>
        </w:rPr>
        <w:t>информационных систем и технологий</w:t>
      </w:r>
    </w:p>
    <w:p w14:paraId="3EE93CC0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14CC6752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00A478E7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0BEEDAA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77B071FD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4711FD68" w14:textId="5F3117BC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475E0C">
        <w:rPr>
          <w:rFonts w:ascii="Times New Roman" w:eastAsia="Calibri" w:hAnsi="Times New Roman" w:cs="Times New Roman"/>
          <w:b/>
          <w:bCs/>
          <w:sz w:val="32"/>
          <w:szCs w:val="32"/>
        </w:rPr>
        <w:t>Лабораторная работа №</w:t>
      </w:r>
      <w:r w:rsidR="00E52A69">
        <w:rPr>
          <w:rFonts w:ascii="Times New Roman" w:eastAsia="Calibri" w:hAnsi="Times New Roman" w:cs="Times New Roman"/>
          <w:b/>
          <w:bCs/>
          <w:sz w:val="32"/>
          <w:szCs w:val="32"/>
        </w:rPr>
        <w:t>5</w:t>
      </w:r>
    </w:p>
    <w:p w14:paraId="3A9EB393" w14:textId="79209235" w:rsidR="00567CC4" w:rsidRDefault="00E52A69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Ц</w:t>
      </w:r>
      <w:r w:rsidRPr="00E52A69">
        <w:rPr>
          <w:rFonts w:ascii="Times New Roman" w:eastAsia="Calibri" w:hAnsi="Times New Roman" w:cs="Times New Roman"/>
          <w:sz w:val="28"/>
          <w:szCs w:val="28"/>
        </w:rPr>
        <w:t>ИФРОВАЯ МОДУЛЯЦИЯ В СИСТЕМАХ МОБИЛЬНОЙ СВЯЗИ. QPSK-МОДУЛЯТОР</w:t>
      </w:r>
    </w:p>
    <w:p w14:paraId="719FFFBB" w14:textId="77777777" w:rsidR="00E80B05" w:rsidRDefault="00E80B05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5BD25C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EA209F5" w14:textId="77777777" w:rsidR="00567CC4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64E3A2" w14:textId="77777777" w:rsidR="00567CC4" w:rsidRDefault="00567CC4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</w:t>
      </w:r>
      <w:r w:rsidRPr="000D691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7E7D7957" w14:textId="77777777" w:rsidR="00567CC4" w:rsidRPr="004D79B2" w:rsidRDefault="00567CC4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2 курса 7 группы ФИТ</w:t>
      </w:r>
    </w:p>
    <w:p w14:paraId="2EA5075A" w14:textId="41184F61" w:rsidR="00567CC4" w:rsidRDefault="008E3D0E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Бобрович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Г.С.</w:t>
      </w:r>
    </w:p>
    <w:p w14:paraId="0C17CE35" w14:textId="77777777" w:rsidR="00567CC4" w:rsidRDefault="00567CC4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5570EA6" w14:textId="77777777" w:rsidR="00567CC4" w:rsidRDefault="00567CC4" w:rsidP="00E80B05">
      <w:pPr>
        <w:spacing w:after="20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7D9D6F7" w14:textId="03393081" w:rsidR="00567CC4" w:rsidRDefault="00567CC4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40680BB" w14:textId="77777777" w:rsidR="00A87669" w:rsidRPr="005F63DE" w:rsidRDefault="00A87669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B188158" w14:textId="77777777" w:rsidR="00567CC4" w:rsidRDefault="00567CC4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626EEFA" w14:textId="71601CA3" w:rsidR="00567CC4" w:rsidRDefault="00567CC4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F378A6F" w14:textId="77777777" w:rsidR="00E52A69" w:rsidRDefault="00E52A69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EAAB6C7" w14:textId="77777777" w:rsidR="00567CC4" w:rsidRDefault="00567CC4" w:rsidP="00567CC4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4632AE7C" w14:textId="77777777" w:rsidR="00567CC4" w:rsidRDefault="00567CC4" w:rsidP="00567CC4">
      <w:pPr>
        <w:spacing w:after="20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15C9BBF" w14:textId="68D55BCA" w:rsidR="00567CC4" w:rsidRPr="007F5941" w:rsidRDefault="00567CC4" w:rsidP="00567CC4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F5941">
        <w:rPr>
          <w:rFonts w:ascii="Times New Roman" w:eastAsia="Calibri" w:hAnsi="Times New Roman" w:cs="Times New Roman"/>
          <w:b/>
          <w:bCs/>
          <w:sz w:val="28"/>
          <w:szCs w:val="28"/>
        </w:rPr>
        <w:t>202</w:t>
      </w:r>
      <w:r w:rsidR="004D79B2">
        <w:rPr>
          <w:rFonts w:ascii="Times New Roman" w:eastAsia="Calibri" w:hAnsi="Times New Roman" w:cs="Times New Roman"/>
          <w:b/>
          <w:bCs/>
          <w:sz w:val="28"/>
          <w:szCs w:val="28"/>
        </w:rPr>
        <w:t>2</w:t>
      </w:r>
      <w:r w:rsidRPr="007F5941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г.</w:t>
      </w:r>
    </w:p>
    <w:p w14:paraId="36F3889F" w14:textId="3E2E51C7" w:rsidR="007C3267" w:rsidRDefault="00567CC4" w:rsidP="00E52A69">
      <w:pPr>
        <w:ind w:firstLine="510"/>
        <w:jc w:val="both"/>
        <w:rPr>
          <w:rFonts w:ascii="Times New Roman" w:hAnsi="Times New Roman" w:cs="Times New Roman"/>
          <w:sz w:val="28"/>
        </w:rPr>
      </w:pPr>
      <w:r w:rsidRPr="00567CC4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Pr="00567CC4">
        <w:rPr>
          <w:rFonts w:ascii="Times New Roman" w:hAnsi="Times New Roman" w:cs="Times New Roman"/>
          <w:sz w:val="28"/>
        </w:rPr>
        <w:t xml:space="preserve">: </w:t>
      </w:r>
      <w:r w:rsidR="00A03365">
        <w:rPr>
          <w:rFonts w:ascii="Times New Roman" w:hAnsi="Times New Roman" w:cs="Times New Roman"/>
          <w:sz w:val="28"/>
        </w:rPr>
        <w:t xml:space="preserve">исследование структурной модели  </w:t>
      </w:r>
      <w:r w:rsidR="00A03365">
        <w:rPr>
          <w:rFonts w:ascii="Times New Roman" w:hAnsi="Times New Roman" w:cs="Times New Roman"/>
          <w:sz w:val="28"/>
          <w:lang w:val="en-US"/>
        </w:rPr>
        <w:t>QPSK</w:t>
      </w:r>
      <w:r w:rsidR="00A03365" w:rsidRPr="00A03365">
        <w:rPr>
          <w:rFonts w:ascii="Times New Roman" w:hAnsi="Times New Roman" w:cs="Times New Roman"/>
          <w:sz w:val="28"/>
        </w:rPr>
        <w:t>-</w:t>
      </w:r>
      <w:r w:rsidR="00A03365">
        <w:rPr>
          <w:rFonts w:ascii="Times New Roman" w:hAnsi="Times New Roman" w:cs="Times New Roman"/>
          <w:sz w:val="28"/>
        </w:rPr>
        <w:t>манипулятора</w:t>
      </w:r>
      <w:r w:rsidR="00A03365" w:rsidRPr="00A03365">
        <w:rPr>
          <w:rFonts w:ascii="Times New Roman" w:hAnsi="Times New Roman" w:cs="Times New Roman"/>
          <w:sz w:val="28"/>
        </w:rPr>
        <w:t xml:space="preserve">; </w:t>
      </w:r>
      <w:r w:rsidR="00A03365">
        <w:rPr>
          <w:rFonts w:ascii="Times New Roman" w:hAnsi="Times New Roman" w:cs="Times New Roman"/>
          <w:sz w:val="28"/>
        </w:rPr>
        <w:t xml:space="preserve">наблюдение временных диаграмм формирования сигналов структурной модели </w:t>
      </w:r>
      <w:r w:rsidR="00A03365">
        <w:rPr>
          <w:rFonts w:ascii="Times New Roman" w:hAnsi="Times New Roman" w:cs="Times New Roman"/>
          <w:sz w:val="28"/>
          <w:lang w:val="en-US"/>
        </w:rPr>
        <w:t>QPSK</w:t>
      </w:r>
      <w:r w:rsidR="00A03365" w:rsidRPr="00A03365">
        <w:rPr>
          <w:rFonts w:ascii="Times New Roman" w:hAnsi="Times New Roman" w:cs="Times New Roman"/>
          <w:sz w:val="28"/>
        </w:rPr>
        <w:t>-</w:t>
      </w:r>
      <w:r w:rsidR="00A03365">
        <w:rPr>
          <w:rFonts w:ascii="Times New Roman" w:hAnsi="Times New Roman" w:cs="Times New Roman"/>
          <w:sz w:val="28"/>
        </w:rPr>
        <w:t>манипулятора</w:t>
      </w:r>
      <w:r w:rsidR="00A03365" w:rsidRPr="00A03365">
        <w:rPr>
          <w:rFonts w:ascii="Times New Roman" w:hAnsi="Times New Roman" w:cs="Times New Roman"/>
          <w:sz w:val="28"/>
        </w:rPr>
        <w:t xml:space="preserve">; </w:t>
      </w:r>
      <w:r w:rsidR="00A03365">
        <w:rPr>
          <w:rFonts w:ascii="Times New Roman" w:hAnsi="Times New Roman" w:cs="Times New Roman"/>
          <w:sz w:val="28"/>
        </w:rPr>
        <w:t>исследование сигнальных созвездий и спектров квадратурных манипуляций.</w:t>
      </w:r>
    </w:p>
    <w:p w14:paraId="12040CD9" w14:textId="089BA86A" w:rsidR="00A03365" w:rsidRPr="0035307C" w:rsidRDefault="000621FF" w:rsidP="000621FF">
      <w:pPr>
        <w:ind w:firstLine="51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5307C">
        <w:rPr>
          <w:rFonts w:ascii="Times New Roman" w:hAnsi="Times New Roman" w:cs="Times New Roman"/>
          <w:b/>
          <w:sz w:val="28"/>
          <w:szCs w:val="28"/>
          <w:u w:val="single"/>
        </w:rPr>
        <w:t>Задание 1</w:t>
      </w:r>
    </w:p>
    <w:p w14:paraId="5698AE2B" w14:textId="39269EC3" w:rsidR="000621FF" w:rsidRPr="00B94424" w:rsidRDefault="00B94424" w:rsidP="00B94424">
      <w:pPr>
        <w:ind w:firstLine="51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t>С</w:t>
      </w:r>
      <w:r w:rsidRPr="00B94424">
        <w:rPr>
          <w:rFonts w:ascii="Times New Roman" w:hAnsi="Times New Roman" w:cs="Times New Roman"/>
          <w:bCs/>
          <w:sz w:val="28"/>
          <w:szCs w:val="28"/>
        </w:rPr>
        <w:t>оздать имитационную модель QPSK-модулятора (рис. 2.15). Для упрощения поиска необходимых компонентов модели использовать внутреннюю поисковую</w:t>
      </w:r>
      <w:r w:rsidRPr="00B9442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B94424">
        <w:rPr>
          <w:rFonts w:ascii="Times New Roman" w:hAnsi="Times New Roman" w:cs="Times New Roman"/>
          <w:bCs/>
          <w:sz w:val="28"/>
          <w:szCs w:val="28"/>
        </w:rPr>
        <w:t>систему</w:t>
      </w:r>
      <w:r w:rsidRPr="00B9442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B94424">
        <w:rPr>
          <w:rFonts w:ascii="Times New Roman" w:hAnsi="Times New Roman" w:cs="Times New Roman"/>
          <w:bCs/>
          <w:sz w:val="28"/>
          <w:szCs w:val="28"/>
        </w:rPr>
        <w:t>пакета</w:t>
      </w:r>
      <w:r w:rsidRPr="00B9442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SimuLink.</w:t>
      </w:r>
    </w:p>
    <w:p w14:paraId="31E7110C" w14:textId="77777777" w:rsidR="00B94424" w:rsidRDefault="00B94424" w:rsidP="004D0B3C">
      <w:pPr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B94424">
        <w:rPr>
          <w:rFonts w:ascii="Times New Roman" w:eastAsia="Arial" w:hAnsi="Times New Roman" w:cs="Times New Roman"/>
          <w:sz w:val="28"/>
          <w:szCs w:val="28"/>
          <w:lang w:val="en-US"/>
        </w:rPr>
        <w:t>– PN Sequence Generator. Sample time: 1/1200;</w:t>
      </w:r>
    </w:p>
    <w:p w14:paraId="0D2469D2" w14:textId="77777777" w:rsidR="00B94424" w:rsidRDefault="00B94424" w:rsidP="004D0B3C">
      <w:pPr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B944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– Unipolar to Bipolar Converter. M-ary number: 2;</w:t>
      </w:r>
    </w:p>
    <w:p w14:paraId="12FB1DA5" w14:textId="77777777" w:rsidR="00B94424" w:rsidRDefault="00B94424" w:rsidP="004D0B3C">
      <w:pPr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B944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– Buffer. Output buffer size (per channel): 2;</w:t>
      </w:r>
    </w:p>
    <w:p w14:paraId="7633C47F" w14:textId="77777777" w:rsidR="00B94424" w:rsidRDefault="00B94424" w:rsidP="004D0B3C">
      <w:pPr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B944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– Sine Wave. Frequency (rad/sec): 753600; Phase (rad): −pi/2;</w:t>
      </w:r>
    </w:p>
    <w:p w14:paraId="7577331E" w14:textId="77777777" w:rsidR="00B94424" w:rsidRDefault="00B94424" w:rsidP="004D0B3C">
      <w:pPr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B944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– Sine Wave 1. Frequency (rad/sec): 753600; Phase (rad): 0;</w:t>
      </w:r>
    </w:p>
    <w:p w14:paraId="4E172CB6" w14:textId="77777777" w:rsidR="00B94424" w:rsidRDefault="00B94424" w:rsidP="004D0B3C">
      <w:pPr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B944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– Scope. Time range: 12; Tick labels: all;</w:t>
      </w:r>
    </w:p>
    <w:p w14:paraId="1F49B2BE" w14:textId="6A1B2073" w:rsidR="00BE5A98" w:rsidRDefault="00B94424" w:rsidP="004D0B3C">
      <w:pPr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B94424">
        <w:rPr>
          <w:rFonts w:ascii="Times New Roman" w:eastAsia="Arial" w:hAnsi="Times New Roman" w:cs="Times New Roman"/>
          <w:sz w:val="28"/>
          <w:szCs w:val="28"/>
          <w:lang w:val="en-US"/>
        </w:rPr>
        <w:t xml:space="preserve"> – Simulation time Start time: 0.0;Stop time:12.0.</w:t>
      </w:r>
    </w:p>
    <w:p w14:paraId="2DB8CFEB" w14:textId="41D91BD6" w:rsidR="00B94424" w:rsidRDefault="00DB7107" w:rsidP="008E3D0E">
      <w:pPr>
        <w:ind w:left="-1418"/>
        <w:jc w:val="center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8DF2739" wp14:editId="5970214B">
            <wp:extent cx="4613352" cy="7161949"/>
            <wp:effectExtent l="2223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29179" cy="718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C79E" w14:textId="7782B3E8" w:rsidR="00DB7107" w:rsidRDefault="00E3590D" w:rsidP="00DB7107">
      <w:pPr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</w:rPr>
        <w:lastRenderedPageBreak/>
        <w:t>Собранная схема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:</w:t>
      </w:r>
    </w:p>
    <w:p w14:paraId="6C3CBC0C" w14:textId="3C70895F" w:rsidR="00E3590D" w:rsidRDefault="00DC3B2F" w:rsidP="008E3D0E">
      <w:pPr>
        <w:ind w:left="-1418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DC3B2F"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DEB8A0" wp14:editId="721E4001">
            <wp:extent cx="7283184" cy="3695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7502" cy="369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2C911" w14:textId="411F16FC" w:rsidR="00DC3B2F" w:rsidRPr="00DE7DB5" w:rsidRDefault="00DC3B2F" w:rsidP="00DC3B2F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DC3B2F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Осциллограф </w:t>
      </w:r>
      <w:r w:rsidRPr="00DC3B2F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Scope</w:t>
      </w:r>
    </w:p>
    <w:p w14:paraId="60C1A487" w14:textId="03203C78" w:rsidR="00DC3B2F" w:rsidRDefault="00DC3B2F" w:rsidP="00DC3B2F">
      <w:pPr>
        <w:rPr>
          <w:rFonts w:ascii="Times New Roman" w:eastAsia="Arial" w:hAnsi="Times New Roman" w:cs="Times New Roman"/>
          <w:sz w:val="28"/>
          <w:szCs w:val="28"/>
        </w:rPr>
      </w:pPr>
      <w:r w:rsidRPr="00DE7DB5">
        <w:rPr>
          <w:rFonts w:ascii="Times New Roman" w:eastAsia="Arial" w:hAnsi="Times New Roman" w:cs="Times New Roman"/>
          <w:sz w:val="28"/>
          <w:szCs w:val="28"/>
        </w:rPr>
        <w:tab/>
      </w:r>
      <w:r>
        <w:rPr>
          <w:rFonts w:ascii="Times New Roman" w:eastAsia="Arial" w:hAnsi="Times New Roman" w:cs="Times New Roman"/>
          <w:sz w:val="28"/>
          <w:szCs w:val="28"/>
        </w:rPr>
        <w:t>Строит графики исследуемых сигналов в функции времени.</w:t>
      </w:r>
    </w:p>
    <w:p w14:paraId="06BC7F1F" w14:textId="220730EE" w:rsidR="00DC3B2F" w:rsidRDefault="00DC3B2F" w:rsidP="00DC3B2F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99C625" wp14:editId="4D0B47A2">
            <wp:extent cx="5036634" cy="4191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2647" cy="419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EBD6" w14:textId="1448DB20" w:rsidR="00DC3B2F" w:rsidRPr="00DE7DB5" w:rsidRDefault="00DC3B2F" w:rsidP="00DC3B2F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lastRenderedPageBreak/>
        <w:t xml:space="preserve">Схема исследования манипулятора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QPSK</w:t>
      </w:r>
    </w:p>
    <w:p w14:paraId="4A0B0808" w14:textId="7FAB9D5C" w:rsidR="00DC3B2F" w:rsidRPr="00DE7DB5" w:rsidRDefault="00DC3B2F" w:rsidP="00DC3B2F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DC3B2F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Осциллограф </w:t>
      </w:r>
      <w:r w:rsidRPr="00DC3B2F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Scope</w:t>
      </w:r>
      <w:r w:rsidRPr="00DE7DB5">
        <w:rPr>
          <w:rFonts w:ascii="Times New Roman" w:eastAsia="Arial" w:hAnsi="Times New Roman" w:cs="Times New Roman"/>
          <w:b/>
          <w:bCs/>
          <w:sz w:val="28"/>
          <w:szCs w:val="28"/>
        </w:rPr>
        <w:t>1</w:t>
      </w:r>
    </w:p>
    <w:p w14:paraId="75C0BDB7" w14:textId="03256A18" w:rsidR="00DC3B2F" w:rsidRDefault="0035307C" w:rsidP="00DC3B2F">
      <w:pPr>
        <w:jc w:val="center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5A07A7" wp14:editId="0E14CA6E">
            <wp:extent cx="4867275" cy="4202296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832" cy="421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BA6A" w14:textId="1E057D5B" w:rsidR="0035307C" w:rsidRPr="0035307C" w:rsidRDefault="0035307C" w:rsidP="00DC3B2F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35307C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Осциллограф </w:t>
      </w:r>
      <w:r w:rsidRPr="0035307C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Scope2</w:t>
      </w:r>
    </w:p>
    <w:p w14:paraId="53A6CD65" w14:textId="5E90A10E" w:rsidR="0035307C" w:rsidRDefault="0035307C" w:rsidP="00DC3B2F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47E243" wp14:editId="2100F600">
            <wp:extent cx="4870508" cy="395287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1726" cy="397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710C" w14:textId="6A847BE1" w:rsidR="0035307C" w:rsidRPr="0035307C" w:rsidRDefault="0035307C" w:rsidP="00DC3B2F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  <w:u w:val="single"/>
        </w:rPr>
      </w:pPr>
      <w:r w:rsidRPr="0035307C">
        <w:rPr>
          <w:rFonts w:ascii="Times New Roman" w:eastAsia="Arial" w:hAnsi="Times New Roman" w:cs="Times New Roman"/>
          <w:b/>
          <w:bCs/>
          <w:sz w:val="28"/>
          <w:szCs w:val="28"/>
          <w:u w:val="single"/>
        </w:rPr>
        <w:lastRenderedPageBreak/>
        <w:t>Задание 2</w:t>
      </w:r>
    </w:p>
    <w:p w14:paraId="779153C2" w14:textId="71F46568" w:rsidR="0035307C" w:rsidRDefault="0035307C" w:rsidP="0035307C">
      <w:pPr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  <w:t xml:space="preserve">Создать имитационную модель 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QPSK</w:t>
      </w:r>
      <w:r w:rsidRPr="0035307C">
        <w:rPr>
          <w:rFonts w:ascii="Times New Roman" w:eastAsia="Arial" w:hAnsi="Times New Roman" w:cs="Times New Roman"/>
          <w:sz w:val="28"/>
          <w:szCs w:val="28"/>
        </w:rPr>
        <w:t>-</w:t>
      </w:r>
      <w:r>
        <w:rPr>
          <w:rFonts w:ascii="Times New Roman" w:eastAsia="Arial" w:hAnsi="Times New Roman" w:cs="Times New Roman"/>
          <w:sz w:val="28"/>
          <w:szCs w:val="28"/>
        </w:rPr>
        <w:t>модулятора.</w:t>
      </w:r>
    </w:p>
    <w:p w14:paraId="47E34DCD" w14:textId="236E374E" w:rsidR="0035307C" w:rsidRDefault="0035307C" w:rsidP="008E3D0E">
      <w:pPr>
        <w:ind w:left="-1276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</w:r>
      <w:r>
        <w:rPr>
          <w:noProof/>
          <w:lang w:eastAsia="ru-RU"/>
        </w:rPr>
        <w:drawing>
          <wp:inline distT="0" distB="0" distL="0" distR="0" wp14:anchorId="2BF9F24B" wp14:editId="708A1071">
            <wp:extent cx="5446080" cy="7087935"/>
            <wp:effectExtent l="0" t="1905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51943" cy="709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64E" w14:textId="43634137" w:rsidR="0035307C" w:rsidRDefault="0035307C" w:rsidP="0035307C">
      <w:pPr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  <w:t>Собранная схема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:</w:t>
      </w:r>
    </w:p>
    <w:p w14:paraId="51C9BC89" w14:textId="5792E65A" w:rsidR="0035307C" w:rsidRDefault="0035307C" w:rsidP="008E3D0E">
      <w:pPr>
        <w:ind w:left="-1276"/>
        <w:jc w:val="center"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35307C"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FB71F9" wp14:editId="04D2AE51">
            <wp:extent cx="7130533" cy="4029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5112" cy="403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E582" w14:textId="07158FCF" w:rsidR="0035307C" w:rsidRPr="00DE7DB5" w:rsidRDefault="0035307C" w:rsidP="0035307C">
      <w:pPr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  <w:t>Установить параметры</w:t>
      </w:r>
      <w:r w:rsidRPr="00DE7DB5">
        <w:rPr>
          <w:rFonts w:ascii="Times New Roman" w:eastAsia="Arial" w:hAnsi="Times New Roman" w:cs="Times New Roman"/>
          <w:sz w:val="28"/>
          <w:szCs w:val="28"/>
        </w:rPr>
        <w:t>:</w:t>
      </w:r>
    </w:p>
    <w:p w14:paraId="681B3812" w14:textId="6B046827" w:rsidR="009F0E95" w:rsidRPr="009F0E95" w:rsidRDefault="0035307C" w:rsidP="002A14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</w:r>
      <w:r w:rsidR="009F0E95" w:rsidRPr="009F0E95">
        <w:rPr>
          <w:rFonts w:ascii="Times New Roman" w:hAnsi="Times New Roman" w:cs="Times New Roman"/>
          <w:sz w:val="28"/>
          <w:szCs w:val="28"/>
        </w:rPr>
        <w:t>– значение порождающего полинома короткой ПСП Random Integer в Inicial seed – согласно пяти последним цифрам номера билета учащегося</w:t>
      </w:r>
      <w:r w:rsidR="002A1409">
        <w:rPr>
          <w:rFonts w:ascii="Times New Roman" w:hAnsi="Times New Roman" w:cs="Times New Roman"/>
          <w:sz w:val="28"/>
          <w:szCs w:val="28"/>
        </w:rPr>
        <w:t xml:space="preserve">, </w:t>
      </w:r>
      <w:r w:rsidR="009F0E95" w:rsidRPr="009F0E95">
        <w:rPr>
          <w:rFonts w:ascii="Times New Roman" w:hAnsi="Times New Roman" w:cs="Times New Roman"/>
          <w:sz w:val="28"/>
          <w:szCs w:val="28"/>
        </w:rPr>
        <w:t>а код второго Random Integer получить смещением на один разряд предыдущего порождающего полинома;</w:t>
      </w:r>
    </w:p>
    <w:p w14:paraId="11325AE6" w14:textId="465AD01C" w:rsidR="009F0E95" w:rsidRDefault="002A1409" w:rsidP="002A140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2A140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FCF3E3" wp14:editId="2F28D2A7">
            <wp:extent cx="4268826" cy="36671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663" cy="3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ACF2" w14:textId="43DBB6D8" w:rsidR="002A1409" w:rsidRPr="00DE51CB" w:rsidRDefault="002A1409" w:rsidP="002A1409">
      <w:pPr>
        <w:rPr>
          <w:rFonts w:ascii="Times New Roman" w:hAnsi="Times New Roman" w:cs="Times New Roman"/>
          <w:sz w:val="28"/>
          <w:szCs w:val="28"/>
        </w:rPr>
      </w:pPr>
      <w:r w:rsidRPr="00DE51CB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DE51CB" w:rsidRPr="00DE51CB">
        <w:rPr>
          <w:rFonts w:ascii="Times New Roman" w:hAnsi="Times New Roman" w:cs="Times New Roman"/>
          <w:sz w:val="28"/>
          <w:szCs w:val="28"/>
        </w:rPr>
        <w:t>Двоичная</w:t>
      </w:r>
      <w:r w:rsidR="00DE51CB" w:rsidRPr="00DE7DB5">
        <w:rPr>
          <w:rFonts w:ascii="Times New Roman" w:hAnsi="Times New Roman" w:cs="Times New Roman"/>
          <w:sz w:val="28"/>
          <w:szCs w:val="28"/>
        </w:rPr>
        <w:t xml:space="preserve">: </w:t>
      </w:r>
      <w:r w:rsidR="00DE51CB" w:rsidRPr="00DE51CB">
        <w:rPr>
          <w:rFonts w:ascii="Times New Roman" w:hAnsi="Times New Roman" w:cs="Times New Roman"/>
          <w:sz w:val="28"/>
          <w:szCs w:val="28"/>
        </w:rPr>
        <w:t>10001000010</w:t>
      </w:r>
    </w:p>
    <w:p w14:paraId="5F026657" w14:textId="106F140C" w:rsidR="00DE51CB" w:rsidRPr="00DE51CB" w:rsidRDefault="00DE51CB" w:rsidP="002A1409">
      <w:pPr>
        <w:rPr>
          <w:rFonts w:ascii="Times New Roman" w:hAnsi="Times New Roman" w:cs="Times New Roman"/>
          <w:sz w:val="28"/>
          <w:szCs w:val="28"/>
        </w:rPr>
      </w:pPr>
      <w:r w:rsidRPr="00DE51CB">
        <w:rPr>
          <w:rFonts w:ascii="Times New Roman" w:hAnsi="Times New Roman" w:cs="Times New Roman"/>
          <w:sz w:val="28"/>
          <w:szCs w:val="28"/>
        </w:rPr>
        <w:tab/>
        <w:t>Сдвиг влево</w:t>
      </w:r>
      <w:r w:rsidRPr="00DE7DB5">
        <w:rPr>
          <w:rFonts w:ascii="Times New Roman" w:hAnsi="Times New Roman" w:cs="Times New Roman"/>
          <w:sz w:val="28"/>
          <w:szCs w:val="28"/>
        </w:rPr>
        <w:t xml:space="preserve">: </w:t>
      </w:r>
      <w:r w:rsidRPr="00DE51CB">
        <w:rPr>
          <w:rFonts w:ascii="Times New Roman" w:hAnsi="Times New Roman" w:cs="Times New Roman"/>
          <w:sz w:val="28"/>
          <w:szCs w:val="28"/>
        </w:rPr>
        <w:t>00010000101</w:t>
      </w:r>
    </w:p>
    <w:p w14:paraId="1060B9B9" w14:textId="627122E4" w:rsidR="00DE51CB" w:rsidRDefault="00DE51CB" w:rsidP="002A1409">
      <w:pPr>
        <w:rPr>
          <w:rFonts w:ascii="Times New Roman" w:hAnsi="Times New Roman" w:cs="Times New Roman"/>
          <w:sz w:val="28"/>
          <w:szCs w:val="28"/>
        </w:rPr>
      </w:pPr>
      <w:r w:rsidRPr="00DE51CB">
        <w:rPr>
          <w:rFonts w:ascii="Times New Roman" w:hAnsi="Times New Roman" w:cs="Times New Roman"/>
          <w:sz w:val="28"/>
          <w:szCs w:val="28"/>
        </w:rPr>
        <w:tab/>
        <w:t>Число в десятичной</w:t>
      </w:r>
      <w:r w:rsidRPr="00DE7DB5">
        <w:rPr>
          <w:rFonts w:ascii="Times New Roman" w:hAnsi="Times New Roman" w:cs="Times New Roman"/>
          <w:sz w:val="28"/>
          <w:szCs w:val="28"/>
        </w:rPr>
        <w:t xml:space="preserve">: </w:t>
      </w:r>
      <w:r w:rsidRPr="00DE51CB">
        <w:rPr>
          <w:rFonts w:ascii="Times New Roman" w:hAnsi="Times New Roman" w:cs="Times New Roman"/>
          <w:sz w:val="28"/>
          <w:szCs w:val="28"/>
        </w:rPr>
        <w:t>133</w:t>
      </w:r>
    </w:p>
    <w:p w14:paraId="29546C3B" w14:textId="3DF36B12" w:rsidR="00D5280F" w:rsidRPr="00DE51CB" w:rsidRDefault="00D5280F" w:rsidP="00D5280F">
      <w:pPr>
        <w:jc w:val="center"/>
        <w:rPr>
          <w:rFonts w:ascii="Times New Roman" w:hAnsi="Times New Roman" w:cs="Times New Roman"/>
          <w:sz w:val="28"/>
          <w:szCs w:val="28"/>
        </w:rPr>
      </w:pPr>
      <w:r w:rsidRPr="00D528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5F5FD7" wp14:editId="60C360DE">
            <wp:extent cx="4727917" cy="415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8190" cy="416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8C7B" w14:textId="77777777" w:rsidR="00D5280F" w:rsidRPr="00D5280F" w:rsidRDefault="00DE51CB" w:rsidP="00D528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</w:r>
      <w:r w:rsidR="00D5280F" w:rsidRPr="00D5280F">
        <w:rPr>
          <w:rFonts w:ascii="Times New Roman" w:hAnsi="Times New Roman" w:cs="Times New Roman"/>
          <w:sz w:val="28"/>
          <w:szCs w:val="28"/>
          <w:lang w:val="en-US"/>
        </w:rPr>
        <w:t>– M-ary number: 2;</w:t>
      </w:r>
    </w:p>
    <w:p w14:paraId="257C4498" w14:textId="26FA1129" w:rsidR="00D5280F" w:rsidRPr="00D5280F" w:rsidRDefault="00D5280F" w:rsidP="00D5280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5280F">
        <w:rPr>
          <w:rFonts w:ascii="Times New Roman" w:hAnsi="Times New Roman" w:cs="Times New Roman"/>
          <w:sz w:val="28"/>
          <w:szCs w:val="28"/>
          <w:lang w:val="en-US"/>
        </w:rPr>
        <w:tab/>
        <w:t>– Sample time: 1/1.2288/10^6;</w:t>
      </w:r>
    </w:p>
    <w:p w14:paraId="3AA45CE3" w14:textId="771CA33B" w:rsidR="00D5280F" w:rsidRPr="00D5280F" w:rsidRDefault="00D5280F" w:rsidP="00D5280F">
      <w:pPr>
        <w:rPr>
          <w:rFonts w:ascii="Times New Roman" w:hAnsi="Times New Roman" w:cs="Times New Roman"/>
          <w:sz w:val="28"/>
          <w:szCs w:val="28"/>
        </w:rPr>
      </w:pPr>
      <w:r w:rsidRPr="00DE7D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5280F">
        <w:rPr>
          <w:rFonts w:ascii="Times New Roman" w:hAnsi="Times New Roman" w:cs="Times New Roman"/>
          <w:sz w:val="28"/>
          <w:szCs w:val="28"/>
        </w:rPr>
        <w:t>– кодовый индекс генератору кода Уолша принять равным двум последним цифрам номера билета учащегося;</w:t>
      </w:r>
    </w:p>
    <w:p w14:paraId="4E8C4AC1" w14:textId="20AEF576" w:rsidR="00D5280F" w:rsidRPr="00D5280F" w:rsidRDefault="00D5280F" w:rsidP="00D5280F">
      <w:pPr>
        <w:rPr>
          <w:rFonts w:ascii="Times New Roman" w:hAnsi="Times New Roman" w:cs="Times New Roman"/>
          <w:sz w:val="28"/>
          <w:szCs w:val="28"/>
        </w:rPr>
      </w:pPr>
      <w:r w:rsidRPr="00D5280F">
        <w:rPr>
          <w:rFonts w:ascii="Times New Roman" w:hAnsi="Times New Roman" w:cs="Times New Roman"/>
          <w:sz w:val="28"/>
          <w:szCs w:val="28"/>
        </w:rPr>
        <w:tab/>
        <w:t xml:space="preserve">– Sample time: </w:t>
      </w:r>
      <w:bookmarkStart w:id="0" w:name="OLE_LINK9"/>
      <w:bookmarkStart w:id="1" w:name="OLE_LINK10"/>
      <w:r w:rsidRPr="00D5280F">
        <w:rPr>
          <w:rFonts w:ascii="Times New Roman" w:hAnsi="Times New Roman" w:cs="Times New Roman"/>
          <w:sz w:val="28"/>
          <w:szCs w:val="28"/>
        </w:rPr>
        <w:t>1/1.2288/10^6</w:t>
      </w:r>
      <w:bookmarkEnd w:id="0"/>
      <w:bookmarkEnd w:id="1"/>
      <w:r w:rsidRPr="00D5280F">
        <w:rPr>
          <w:rFonts w:ascii="Times New Roman" w:hAnsi="Times New Roman" w:cs="Times New Roman"/>
          <w:sz w:val="28"/>
          <w:szCs w:val="28"/>
        </w:rPr>
        <w:t>;</w:t>
      </w:r>
    </w:p>
    <w:p w14:paraId="613AA4C8" w14:textId="6B68DF4B" w:rsidR="0035307C" w:rsidRDefault="00D5280F" w:rsidP="00D5280F">
      <w:pPr>
        <w:jc w:val="center"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D5280F"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E098E9" wp14:editId="72571030">
            <wp:extent cx="5174428" cy="3947502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FD5E" w14:textId="76977B9F" w:rsidR="00D5280F" w:rsidRDefault="00D5280F" w:rsidP="00D5280F">
      <w:pPr>
        <w:rPr>
          <w:rFonts w:ascii="Times New Roman" w:hAnsi="Times New Roman" w:cs="Times New Roman"/>
          <w:sz w:val="28"/>
          <w:szCs w:val="28"/>
        </w:rPr>
      </w:pPr>
      <w:r w:rsidRPr="00D5280F">
        <w:rPr>
          <w:rFonts w:ascii="Times New Roman" w:hAnsi="Times New Roman" w:cs="Times New Roman"/>
          <w:sz w:val="28"/>
          <w:szCs w:val="28"/>
        </w:rPr>
        <w:tab/>
        <w:t>– установить время расчета: 0.128.</w:t>
      </w:r>
    </w:p>
    <w:p w14:paraId="314B2301" w14:textId="35DA7E43" w:rsidR="00D5280F" w:rsidRPr="00D5280F" w:rsidRDefault="00D5280F" w:rsidP="00D5280F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</w:pPr>
      <w:r w:rsidRPr="00D5280F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Scope</w:t>
      </w:r>
    </w:p>
    <w:p w14:paraId="1A2A9354" w14:textId="610C9595" w:rsidR="00D5280F" w:rsidRDefault="00C00343" w:rsidP="00C00343">
      <w:pPr>
        <w:jc w:val="center"/>
        <w:rPr>
          <w:rFonts w:ascii="Times New Roman" w:eastAsia="Arial" w:hAnsi="Times New Roman" w:cs="Times New Roman"/>
          <w:sz w:val="28"/>
          <w:szCs w:val="28"/>
          <w:lang w:val="en-US"/>
        </w:rPr>
      </w:pPr>
      <w:r w:rsidRPr="00C00343">
        <w:rPr>
          <w:rFonts w:ascii="Times New Roman" w:eastAsia="Arial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B7185B" wp14:editId="4055000C">
            <wp:extent cx="5940425" cy="40017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6F90" w14:textId="58C4543A" w:rsidR="00C00343" w:rsidRPr="00C00343" w:rsidRDefault="00C00343" w:rsidP="00C00343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  <w:u w:val="single"/>
        </w:rPr>
      </w:pPr>
      <w:r w:rsidRPr="00C00343">
        <w:rPr>
          <w:rFonts w:ascii="Times New Roman" w:eastAsia="Arial" w:hAnsi="Times New Roman" w:cs="Times New Roman"/>
          <w:b/>
          <w:bCs/>
          <w:sz w:val="28"/>
          <w:szCs w:val="28"/>
          <w:u w:val="single"/>
        </w:rPr>
        <w:t>Задание 3</w:t>
      </w:r>
    </w:p>
    <w:p w14:paraId="4B44DBA8" w14:textId="77777777" w:rsidR="00C00343" w:rsidRPr="00C00343" w:rsidRDefault="00C00343" w:rsidP="00C003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lastRenderedPageBreak/>
        <w:tab/>
      </w:r>
      <w:r w:rsidRPr="00C00343">
        <w:rPr>
          <w:rFonts w:ascii="Times New Roman" w:hAnsi="Times New Roman" w:cs="Times New Roman"/>
          <w:sz w:val="28"/>
          <w:szCs w:val="28"/>
        </w:rPr>
        <w:t>Исследовать сигнальные созвездия квадратурных манипуляций, для этого:</w:t>
      </w:r>
    </w:p>
    <w:p w14:paraId="7EE01234" w14:textId="733C3FAD" w:rsidR="00C00343" w:rsidRDefault="00C00343" w:rsidP="00C00343">
      <w:pPr>
        <w:rPr>
          <w:rFonts w:ascii="Times New Roman" w:hAnsi="Times New Roman" w:cs="Times New Roman"/>
          <w:sz w:val="28"/>
          <w:szCs w:val="28"/>
        </w:rPr>
      </w:pPr>
      <w:r w:rsidRPr="00C00343">
        <w:rPr>
          <w:rFonts w:ascii="Times New Roman" w:hAnsi="Times New Roman" w:cs="Times New Roman"/>
          <w:sz w:val="28"/>
          <w:szCs w:val="28"/>
        </w:rPr>
        <w:t>– собрать последовательно схемы исследования (рис. 2.17, 2.18) применяя вышеизложенную методику, и сохранить созданные имитационные модели в расширении *.</w:t>
      </w:r>
      <w:r w:rsidRPr="00C00343">
        <w:rPr>
          <w:rFonts w:ascii="Times New Roman" w:hAnsi="Times New Roman" w:cs="Times New Roman"/>
          <w:sz w:val="28"/>
          <w:szCs w:val="28"/>
          <w:lang w:val="en-US"/>
        </w:rPr>
        <w:t>mdl</w:t>
      </w:r>
      <w:r w:rsidRPr="00C00343">
        <w:rPr>
          <w:rFonts w:ascii="Times New Roman" w:hAnsi="Times New Roman" w:cs="Times New Roman"/>
          <w:sz w:val="28"/>
          <w:szCs w:val="28"/>
        </w:rPr>
        <w:t>;</w:t>
      </w:r>
    </w:p>
    <w:p w14:paraId="6963D298" w14:textId="1B466A60" w:rsidR="00C00343" w:rsidRDefault="00C00343" w:rsidP="008E3D0E">
      <w:pPr>
        <w:ind w:left="-1276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166D3A" wp14:editId="7BCF0D07">
            <wp:extent cx="3211270" cy="6941182"/>
            <wp:effectExtent l="2223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16242" cy="695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9F04" w14:textId="0281C0EF" w:rsidR="00C00343" w:rsidRDefault="00C00343" w:rsidP="008E3D0E">
      <w:pPr>
        <w:ind w:left="-1276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1B6CBD" wp14:editId="2553F95D">
            <wp:extent cx="3632517" cy="7048786"/>
            <wp:effectExtent l="63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8059" cy="705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4340" w14:textId="5748CFB9" w:rsidR="00C00343" w:rsidRDefault="00C00343" w:rsidP="00C00343">
      <w:pPr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  <w:t>Собранная схема 2.17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:</w:t>
      </w:r>
    </w:p>
    <w:p w14:paraId="6D43A61E" w14:textId="5E449ACF" w:rsidR="00C00343" w:rsidRDefault="003E3C1E" w:rsidP="008E3D0E">
      <w:pPr>
        <w:ind w:left="-1276"/>
        <w:jc w:val="center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875BFB" wp14:editId="3979F8D7">
            <wp:extent cx="7371103" cy="2257425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83864" cy="226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A7E8" w14:textId="390A2ED9" w:rsidR="003E3C1E" w:rsidRPr="003E3C1E" w:rsidRDefault="003E3C1E" w:rsidP="003E3C1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C1E">
        <w:rPr>
          <w:rFonts w:ascii="Times New Roman" w:hAnsi="Times New Roman" w:cs="Times New Roman"/>
          <w:sz w:val="28"/>
          <w:szCs w:val="28"/>
          <w:lang w:val="en-US"/>
        </w:rPr>
        <w:tab/>
        <w:t xml:space="preserve">– установить в Random Integer: Sample time: </w:t>
      </w:r>
      <w:bookmarkStart w:id="2" w:name="OLE_LINK11"/>
      <w:bookmarkStart w:id="3" w:name="OLE_LINK12"/>
      <w:r w:rsidRPr="003E3C1E">
        <w:rPr>
          <w:rFonts w:ascii="Times New Roman" w:hAnsi="Times New Roman" w:cs="Times New Roman"/>
          <w:sz w:val="28"/>
          <w:szCs w:val="28"/>
          <w:lang w:val="en-US"/>
        </w:rPr>
        <w:t>1/(38400/544*200)</w:t>
      </w:r>
      <w:bookmarkEnd w:id="2"/>
      <w:bookmarkEnd w:id="3"/>
      <w:r w:rsidRPr="003E3C1E">
        <w:rPr>
          <w:rFonts w:ascii="Times New Roman" w:hAnsi="Times New Roman" w:cs="Times New Roman"/>
          <w:sz w:val="28"/>
          <w:szCs w:val="28"/>
          <w:lang w:val="en-US"/>
        </w:rPr>
        <w:t>, флажок – Frame-based outputs, Samples per frame: 200;</w:t>
      </w:r>
    </w:p>
    <w:p w14:paraId="2C431EDD" w14:textId="56B3FDE4" w:rsidR="003E3C1E" w:rsidRPr="003E3C1E" w:rsidRDefault="003E3C1E" w:rsidP="003E3C1E">
      <w:pPr>
        <w:jc w:val="both"/>
        <w:rPr>
          <w:rFonts w:ascii="Times New Roman" w:hAnsi="Times New Roman" w:cs="Times New Roman"/>
          <w:sz w:val="28"/>
          <w:szCs w:val="28"/>
        </w:rPr>
      </w:pPr>
      <w:r w:rsidRPr="00DE7DB5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3E3C1E">
        <w:rPr>
          <w:rFonts w:ascii="Times New Roman" w:hAnsi="Times New Roman" w:cs="Times New Roman"/>
          <w:sz w:val="28"/>
          <w:szCs w:val="28"/>
        </w:rPr>
        <w:t>– установить время расчета: 0.1;</w:t>
      </w:r>
    </w:p>
    <w:p w14:paraId="2603C4E0" w14:textId="52200378" w:rsidR="003E3C1E" w:rsidRPr="003E3C1E" w:rsidRDefault="003E3C1E" w:rsidP="003E3C1E">
      <w:pPr>
        <w:jc w:val="both"/>
        <w:rPr>
          <w:rFonts w:ascii="Times New Roman" w:hAnsi="Times New Roman" w:cs="Times New Roman"/>
          <w:sz w:val="28"/>
          <w:szCs w:val="28"/>
        </w:rPr>
      </w:pPr>
      <w:r w:rsidRPr="003E3C1E">
        <w:rPr>
          <w:rFonts w:ascii="Times New Roman" w:hAnsi="Times New Roman" w:cs="Times New Roman"/>
          <w:sz w:val="28"/>
          <w:szCs w:val="28"/>
        </w:rPr>
        <w:tab/>
        <w:t xml:space="preserve">– в блоке </w:t>
      </w:r>
      <w:r w:rsidRPr="003E3C1E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3E3C1E">
        <w:rPr>
          <w:rFonts w:ascii="Times New Roman" w:hAnsi="Times New Roman" w:cs="Times New Roman"/>
          <w:sz w:val="28"/>
          <w:szCs w:val="28"/>
        </w:rPr>
        <w:t xml:space="preserve"> </w:t>
      </w:r>
      <w:r w:rsidRPr="003E3C1E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Pr="003E3C1E">
        <w:rPr>
          <w:rFonts w:ascii="Times New Roman" w:hAnsi="Times New Roman" w:cs="Times New Roman"/>
          <w:sz w:val="28"/>
          <w:szCs w:val="28"/>
        </w:rPr>
        <w:t xml:space="preserve"> </w:t>
      </w:r>
      <w:r w:rsidRPr="003E3C1E">
        <w:rPr>
          <w:rFonts w:ascii="Times New Roman" w:hAnsi="Times New Roman" w:cs="Times New Roman"/>
          <w:sz w:val="28"/>
          <w:szCs w:val="28"/>
          <w:lang w:val="en-US"/>
        </w:rPr>
        <w:t>Calculator</w:t>
      </w:r>
      <w:r w:rsidRPr="003E3C1E">
        <w:rPr>
          <w:rFonts w:ascii="Times New Roman" w:hAnsi="Times New Roman" w:cs="Times New Roman"/>
          <w:sz w:val="28"/>
          <w:szCs w:val="28"/>
        </w:rPr>
        <w:t xml:space="preserve"> параметр </w:t>
      </w:r>
      <w:r w:rsidRPr="003E3C1E">
        <w:rPr>
          <w:rFonts w:ascii="Times New Roman" w:hAnsi="Times New Roman" w:cs="Times New Roman"/>
          <w:sz w:val="28"/>
          <w:szCs w:val="28"/>
          <w:lang w:val="en-US"/>
        </w:rPr>
        <w:t>Output</w:t>
      </w:r>
      <w:r w:rsidRPr="003E3C1E">
        <w:rPr>
          <w:rFonts w:ascii="Times New Roman" w:hAnsi="Times New Roman" w:cs="Times New Roman"/>
          <w:sz w:val="28"/>
          <w:szCs w:val="28"/>
        </w:rPr>
        <w:t xml:space="preserve"> </w:t>
      </w:r>
      <w:r w:rsidRPr="003E3C1E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3E3C1E">
        <w:rPr>
          <w:rFonts w:ascii="Times New Roman" w:hAnsi="Times New Roman" w:cs="Times New Roman"/>
          <w:sz w:val="28"/>
          <w:szCs w:val="28"/>
        </w:rPr>
        <w:t xml:space="preserve"> должен быть переключен на </w:t>
      </w:r>
      <w:r w:rsidRPr="003E3C1E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3E3C1E">
        <w:rPr>
          <w:rFonts w:ascii="Times New Roman" w:hAnsi="Times New Roman" w:cs="Times New Roman"/>
          <w:sz w:val="28"/>
          <w:szCs w:val="28"/>
        </w:rPr>
        <w:t>;</w:t>
      </w:r>
    </w:p>
    <w:p w14:paraId="79A48EE0" w14:textId="31320529" w:rsidR="003E3C1E" w:rsidRPr="003E3C1E" w:rsidRDefault="003E3C1E" w:rsidP="003E3C1E">
      <w:pPr>
        <w:jc w:val="both"/>
        <w:rPr>
          <w:rFonts w:ascii="Times New Roman" w:hAnsi="Times New Roman" w:cs="Times New Roman"/>
          <w:sz w:val="28"/>
          <w:szCs w:val="28"/>
        </w:rPr>
      </w:pPr>
      <w:r w:rsidRPr="003E3C1E">
        <w:rPr>
          <w:rFonts w:ascii="Times New Roman" w:hAnsi="Times New Roman" w:cs="Times New Roman"/>
          <w:sz w:val="28"/>
          <w:szCs w:val="28"/>
        </w:rPr>
        <w:tab/>
        <w:t>– изменять параметр М (</w:t>
      </w:r>
      <w:r w:rsidRPr="003E3C1E">
        <w:rPr>
          <w:rFonts w:ascii="Times New Roman" w:hAnsi="Times New Roman" w:cs="Times New Roman"/>
          <w:i/>
          <w:sz w:val="28"/>
          <w:szCs w:val="28"/>
          <w:lang w:val="en-US"/>
        </w:rPr>
        <w:t>M</w:t>
      </w:r>
      <w:r w:rsidRPr="003E3C1E">
        <w:rPr>
          <w:rFonts w:ascii="Times New Roman" w:hAnsi="Times New Roman" w:cs="Times New Roman"/>
          <w:i/>
          <w:sz w:val="28"/>
          <w:szCs w:val="28"/>
        </w:rPr>
        <w:t>-</w:t>
      </w:r>
      <w:r w:rsidRPr="003E3C1E">
        <w:rPr>
          <w:rFonts w:ascii="Times New Roman" w:hAnsi="Times New Roman" w:cs="Times New Roman"/>
          <w:i/>
          <w:sz w:val="28"/>
          <w:szCs w:val="28"/>
          <w:lang w:val="en-US"/>
        </w:rPr>
        <w:t>ary</w:t>
      </w:r>
      <w:r w:rsidRPr="003E3C1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3C1E">
        <w:rPr>
          <w:rFonts w:ascii="Times New Roman" w:hAnsi="Times New Roman" w:cs="Times New Roman"/>
          <w:i/>
          <w:sz w:val="28"/>
          <w:szCs w:val="28"/>
          <w:lang w:val="en-US"/>
        </w:rPr>
        <w:t>number</w:t>
      </w:r>
      <w:r w:rsidRPr="003E3C1E">
        <w:rPr>
          <w:rFonts w:ascii="Times New Roman" w:hAnsi="Times New Roman" w:cs="Times New Roman"/>
          <w:sz w:val="28"/>
          <w:szCs w:val="28"/>
        </w:rPr>
        <w:t xml:space="preserve">) от 2 до 256 в блоках </w:t>
      </w:r>
      <w:bookmarkStart w:id="4" w:name="OLE_LINK13"/>
      <w:bookmarkStart w:id="5" w:name="OLE_LINK14"/>
      <w:r w:rsidRPr="003E3C1E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3E3C1E">
        <w:rPr>
          <w:rFonts w:ascii="Times New Roman" w:hAnsi="Times New Roman" w:cs="Times New Roman"/>
          <w:sz w:val="28"/>
          <w:szCs w:val="28"/>
        </w:rPr>
        <w:t xml:space="preserve"> </w:t>
      </w:r>
      <w:r w:rsidRPr="003E3C1E">
        <w:rPr>
          <w:rFonts w:ascii="Times New Roman" w:hAnsi="Times New Roman" w:cs="Times New Roman"/>
          <w:sz w:val="28"/>
          <w:szCs w:val="28"/>
          <w:lang w:val="en-US"/>
        </w:rPr>
        <w:t>Integer</w:t>
      </w:r>
      <w:bookmarkEnd w:id="4"/>
      <w:bookmarkEnd w:id="5"/>
      <w:r w:rsidRPr="003E3C1E">
        <w:rPr>
          <w:rFonts w:ascii="Times New Roman" w:hAnsi="Times New Roman" w:cs="Times New Roman"/>
          <w:sz w:val="28"/>
          <w:szCs w:val="28"/>
        </w:rPr>
        <w:t xml:space="preserve">, </w:t>
      </w:r>
      <w:bookmarkStart w:id="6" w:name="OLE_LINK15"/>
      <w:bookmarkStart w:id="7" w:name="OLE_LINK16"/>
      <w:r w:rsidRPr="003E3C1E">
        <w:rPr>
          <w:rFonts w:ascii="Times New Roman" w:hAnsi="Times New Roman" w:cs="Times New Roman"/>
          <w:sz w:val="28"/>
          <w:szCs w:val="28"/>
          <w:lang w:val="en-US"/>
        </w:rPr>
        <w:t>Rectangular</w:t>
      </w:r>
      <w:r w:rsidRPr="003E3C1E">
        <w:rPr>
          <w:rFonts w:ascii="Times New Roman" w:hAnsi="Times New Roman" w:cs="Times New Roman"/>
          <w:sz w:val="28"/>
          <w:szCs w:val="28"/>
        </w:rPr>
        <w:t xml:space="preserve"> </w:t>
      </w:r>
      <w:r w:rsidRPr="003E3C1E">
        <w:rPr>
          <w:rFonts w:ascii="Times New Roman" w:hAnsi="Times New Roman" w:cs="Times New Roman"/>
          <w:sz w:val="28"/>
          <w:szCs w:val="28"/>
          <w:lang w:val="en-US"/>
        </w:rPr>
        <w:t>QAM</w:t>
      </w:r>
      <w:bookmarkEnd w:id="6"/>
      <w:bookmarkEnd w:id="7"/>
      <w:r w:rsidRPr="003E3C1E">
        <w:rPr>
          <w:rFonts w:ascii="Times New Roman" w:hAnsi="Times New Roman" w:cs="Times New Roman"/>
          <w:sz w:val="28"/>
          <w:szCs w:val="28"/>
        </w:rPr>
        <w:t xml:space="preserve"> (в блоке </w:t>
      </w:r>
      <w:bookmarkStart w:id="8" w:name="OLE_LINK19"/>
      <w:bookmarkStart w:id="9" w:name="OLE_LINK20"/>
      <w:r w:rsidRPr="003E3C1E">
        <w:rPr>
          <w:rFonts w:ascii="Times New Roman" w:hAnsi="Times New Roman" w:cs="Times New Roman"/>
          <w:sz w:val="28"/>
          <w:szCs w:val="28"/>
          <w:lang w:val="en-US"/>
        </w:rPr>
        <w:t>AWGN</w:t>
      </w:r>
      <w:bookmarkEnd w:id="8"/>
      <w:bookmarkEnd w:id="9"/>
      <w:r w:rsidRPr="003E3C1E">
        <w:rPr>
          <w:rFonts w:ascii="Times New Roman" w:hAnsi="Times New Roman" w:cs="Times New Roman"/>
          <w:sz w:val="28"/>
          <w:szCs w:val="28"/>
        </w:rPr>
        <w:t xml:space="preserve"> установить отношение сигнал/шум не менее 30 дБ);</w:t>
      </w:r>
    </w:p>
    <w:p w14:paraId="7C38020E" w14:textId="0BB3BC24" w:rsidR="003E3C1E" w:rsidRPr="003E3C1E" w:rsidRDefault="003E3C1E" w:rsidP="003E3C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E3C1E">
        <w:rPr>
          <w:rFonts w:ascii="Times New Roman" w:hAnsi="Times New Roman" w:cs="Times New Roman"/>
          <w:sz w:val="28"/>
          <w:szCs w:val="28"/>
        </w:rPr>
        <w:t>– наблюдать и зарисовать сигнальные созвездия в отчет. Подписать каждое сигнальное созвездие, указав, к какому виду манипуляции оно относится;</w:t>
      </w:r>
    </w:p>
    <w:p w14:paraId="318479FC" w14:textId="554A1C03" w:rsidR="00300CDB" w:rsidRDefault="00300CDB" w:rsidP="00300CDB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sz w:val="28"/>
          <w:szCs w:val="28"/>
        </w:rPr>
        <w:t>Сигнальное созвездие</w:t>
      </w:r>
      <w:r>
        <w:rPr>
          <w:rFonts w:ascii="Times New Roman" w:hAnsi="Times New Roman" w:cs="Times New Roman"/>
          <w:sz w:val="28"/>
          <w:szCs w:val="28"/>
        </w:rPr>
        <w:t xml:space="preserve"> — представление всевозможных значений комплексной амплитуды манипулированного радиосигнала на комплексной плоскости.</w:t>
      </w:r>
    </w:p>
    <w:p w14:paraId="71677CB3" w14:textId="6AA0A856" w:rsidR="00300CDB" w:rsidRDefault="00300CDB" w:rsidP="00755F1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Радиосигнал представляется в виде двухмерной точечной диаграммы на комплексной плоскости, точками на которой являются все возможные символы, представленные в геометрической форме. Более абстрактно, на диаграмме отмечены все значения, которые могут быть выбраны данной схемой манипуляции, как точки на комплексной плоскости. Сигнальные созвездия, полученные в результате измерения радиосигнала, могут использоваться для определения типа манипуляции, рода интерференции и уровня искажений.</w:t>
      </w:r>
    </w:p>
    <w:p w14:paraId="08F3D277" w14:textId="1FCF33C7" w:rsidR="003E3C1E" w:rsidRPr="009C30BF" w:rsidRDefault="00300CDB" w:rsidP="00300CDB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9C30BF">
        <w:rPr>
          <w:rFonts w:ascii="Times New Roman" w:eastAsia="Arial" w:hAnsi="Times New Roman" w:cs="Times New Roman"/>
          <w:b/>
          <w:bCs/>
          <w:sz w:val="28"/>
          <w:szCs w:val="28"/>
        </w:rPr>
        <w:t>Двух</w:t>
      </w:r>
      <w:r w:rsidR="009C30BF" w:rsidRPr="009C30BF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уровневая модуляция </w:t>
      </w:r>
      <w:r w:rsidR="009C30BF" w:rsidRPr="009C30BF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>M</w:t>
      </w:r>
      <w:r w:rsidR="009C30BF" w:rsidRPr="00DE7DB5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 = 2</w:t>
      </w:r>
    </w:p>
    <w:p w14:paraId="6B022784" w14:textId="6F7E5B82" w:rsidR="009C30BF" w:rsidRDefault="009C30BF" w:rsidP="00300CDB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CE6D06" wp14:editId="384BBACE">
            <wp:extent cx="4762040" cy="4381500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3813" cy="43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796" w14:textId="4955CCD4" w:rsidR="009C30BF" w:rsidRPr="009C30BF" w:rsidRDefault="009C30BF" w:rsidP="009C30BF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9C30BF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Двухуровневая модуляция </w:t>
      </w:r>
      <w:r w:rsidRPr="009C30BF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M = </w:t>
      </w:r>
      <w:r>
        <w:rPr>
          <w:rFonts w:ascii="Times New Roman" w:eastAsia="Arial" w:hAnsi="Times New Roman" w:cs="Times New Roman"/>
          <w:b/>
          <w:bCs/>
          <w:sz w:val="28"/>
          <w:szCs w:val="28"/>
        </w:rPr>
        <w:t>4</w:t>
      </w:r>
    </w:p>
    <w:p w14:paraId="5D898BA0" w14:textId="5CD9A22A" w:rsidR="009C30BF" w:rsidRDefault="009C30BF" w:rsidP="00300CDB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A4DFAD" wp14:editId="2B1ED598">
            <wp:extent cx="4707710" cy="43719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191" cy="439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5C42" w14:textId="7C66744B" w:rsidR="009C30BF" w:rsidRPr="009C30BF" w:rsidRDefault="009C30BF" w:rsidP="009C30BF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9C30BF">
        <w:rPr>
          <w:rFonts w:ascii="Times New Roman" w:eastAsia="Arial" w:hAnsi="Times New Roman" w:cs="Times New Roman"/>
          <w:b/>
          <w:bCs/>
          <w:sz w:val="28"/>
          <w:szCs w:val="28"/>
        </w:rPr>
        <w:lastRenderedPageBreak/>
        <w:t xml:space="preserve">Двухуровневая модуляция </w:t>
      </w:r>
      <w:r w:rsidRPr="009C30BF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M = </w:t>
      </w:r>
      <w:r>
        <w:rPr>
          <w:rFonts w:ascii="Times New Roman" w:eastAsia="Arial" w:hAnsi="Times New Roman" w:cs="Times New Roman"/>
          <w:b/>
          <w:bCs/>
          <w:sz w:val="28"/>
          <w:szCs w:val="28"/>
        </w:rPr>
        <w:t>8</w:t>
      </w:r>
    </w:p>
    <w:p w14:paraId="242F0BFD" w14:textId="5DBB644B" w:rsidR="009C30BF" w:rsidRDefault="009C30BF" w:rsidP="00300CDB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1FACD4" wp14:editId="219EFDF8">
            <wp:extent cx="4656470" cy="43338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5247" cy="434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749B" w14:textId="4779E708" w:rsidR="009C30BF" w:rsidRPr="009C30BF" w:rsidRDefault="009C30BF" w:rsidP="009C30BF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9C30BF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Двухуровневая модуляция </w:t>
      </w:r>
      <w:r w:rsidRPr="009C30BF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M = </w:t>
      </w:r>
      <w:r>
        <w:rPr>
          <w:rFonts w:ascii="Times New Roman" w:eastAsia="Arial" w:hAnsi="Times New Roman" w:cs="Times New Roman"/>
          <w:b/>
          <w:bCs/>
          <w:sz w:val="28"/>
          <w:szCs w:val="28"/>
        </w:rPr>
        <w:t>16</w:t>
      </w:r>
    </w:p>
    <w:p w14:paraId="79036B02" w14:textId="395DC5C2" w:rsidR="009C30BF" w:rsidRDefault="009C30BF" w:rsidP="00300CDB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4063E1" wp14:editId="4112635C">
            <wp:extent cx="4368203" cy="40576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5549" cy="40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34F3" w14:textId="0170FE13" w:rsidR="009C30BF" w:rsidRPr="009C30BF" w:rsidRDefault="009C30BF" w:rsidP="009C30BF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9C30BF">
        <w:rPr>
          <w:rFonts w:ascii="Times New Roman" w:eastAsia="Arial" w:hAnsi="Times New Roman" w:cs="Times New Roman"/>
          <w:b/>
          <w:bCs/>
          <w:sz w:val="28"/>
          <w:szCs w:val="28"/>
        </w:rPr>
        <w:lastRenderedPageBreak/>
        <w:t xml:space="preserve">Двухуровневая модуляция </w:t>
      </w:r>
      <w:r w:rsidRPr="009C30BF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M = </w:t>
      </w:r>
      <w:r>
        <w:rPr>
          <w:rFonts w:ascii="Times New Roman" w:eastAsia="Arial" w:hAnsi="Times New Roman" w:cs="Times New Roman"/>
          <w:b/>
          <w:bCs/>
          <w:sz w:val="28"/>
          <w:szCs w:val="28"/>
        </w:rPr>
        <w:t>32</w:t>
      </w:r>
    </w:p>
    <w:p w14:paraId="5D786DA7" w14:textId="7EE94D8E" w:rsidR="009C30BF" w:rsidRDefault="009C30BF" w:rsidP="00300CDB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EE77A7" wp14:editId="6018E7D1">
            <wp:extent cx="4480793" cy="412432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8307" cy="413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D208" w14:textId="6044D80E" w:rsidR="009C30BF" w:rsidRPr="009C30BF" w:rsidRDefault="009C30BF" w:rsidP="009C30BF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9C30BF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Двухуровневая модуляция </w:t>
      </w:r>
      <w:r w:rsidRPr="009C30BF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M = </w:t>
      </w:r>
      <w:r>
        <w:rPr>
          <w:rFonts w:ascii="Times New Roman" w:eastAsia="Arial" w:hAnsi="Times New Roman" w:cs="Times New Roman"/>
          <w:b/>
          <w:bCs/>
          <w:sz w:val="28"/>
          <w:szCs w:val="28"/>
        </w:rPr>
        <w:t>64</w:t>
      </w:r>
    </w:p>
    <w:p w14:paraId="57514A14" w14:textId="5D7C2716" w:rsidR="009C30BF" w:rsidRDefault="009C30BF" w:rsidP="00300CDB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EAF1DC" wp14:editId="1BE78876">
            <wp:extent cx="4509897" cy="426720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6512" cy="42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FC7D" w14:textId="7E6B4CC2" w:rsidR="009C30BF" w:rsidRPr="009C30BF" w:rsidRDefault="009C30BF" w:rsidP="009C30BF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9C30BF">
        <w:rPr>
          <w:rFonts w:ascii="Times New Roman" w:eastAsia="Arial" w:hAnsi="Times New Roman" w:cs="Times New Roman"/>
          <w:b/>
          <w:bCs/>
          <w:sz w:val="28"/>
          <w:szCs w:val="28"/>
        </w:rPr>
        <w:lastRenderedPageBreak/>
        <w:t xml:space="preserve">Двухуровневая модуляция </w:t>
      </w:r>
      <w:r w:rsidRPr="009C30BF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M = </w:t>
      </w:r>
      <w:r>
        <w:rPr>
          <w:rFonts w:ascii="Times New Roman" w:eastAsia="Arial" w:hAnsi="Times New Roman" w:cs="Times New Roman"/>
          <w:b/>
          <w:bCs/>
          <w:sz w:val="28"/>
          <w:szCs w:val="28"/>
        </w:rPr>
        <w:t>128</w:t>
      </w:r>
    </w:p>
    <w:p w14:paraId="7EF45D1E" w14:textId="4ECC7255" w:rsidR="009C30BF" w:rsidRDefault="009C30BF" w:rsidP="00300CDB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3F9FB9" wp14:editId="701A0483">
            <wp:extent cx="4615196" cy="40862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3910" cy="409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14F7" w14:textId="21836C19" w:rsidR="009C30BF" w:rsidRPr="009C30BF" w:rsidRDefault="009C30BF" w:rsidP="009C30BF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9C30BF">
        <w:rPr>
          <w:rFonts w:ascii="Times New Roman" w:eastAsia="Arial" w:hAnsi="Times New Roman" w:cs="Times New Roman"/>
          <w:b/>
          <w:bCs/>
          <w:sz w:val="28"/>
          <w:szCs w:val="28"/>
        </w:rPr>
        <w:t xml:space="preserve">Двухуровневая модуляция </w:t>
      </w:r>
      <w:r w:rsidRPr="009C30BF">
        <w:rPr>
          <w:rFonts w:ascii="Times New Roman" w:eastAsia="Arial" w:hAnsi="Times New Roman" w:cs="Times New Roman"/>
          <w:b/>
          <w:bCs/>
          <w:sz w:val="28"/>
          <w:szCs w:val="28"/>
          <w:lang w:val="en-US"/>
        </w:rPr>
        <w:t xml:space="preserve">M = </w:t>
      </w:r>
      <w:r>
        <w:rPr>
          <w:rFonts w:ascii="Times New Roman" w:eastAsia="Arial" w:hAnsi="Times New Roman" w:cs="Times New Roman"/>
          <w:b/>
          <w:bCs/>
          <w:sz w:val="28"/>
          <w:szCs w:val="28"/>
        </w:rPr>
        <w:t>256</w:t>
      </w:r>
    </w:p>
    <w:p w14:paraId="144AFE2C" w14:textId="6DAA4BB5" w:rsidR="009C30BF" w:rsidRDefault="009C30BF" w:rsidP="00300CDB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4D5B2E" wp14:editId="349E4891">
            <wp:extent cx="4586289" cy="40767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7033" cy="40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B040" w14:textId="77777777" w:rsidR="00AD044B" w:rsidRDefault="009C30BF" w:rsidP="00AD044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lastRenderedPageBreak/>
        <w:tab/>
      </w:r>
      <w:r w:rsidR="00AD044B" w:rsidRPr="00AD044B">
        <w:rPr>
          <w:rFonts w:ascii="Times New Roman" w:hAnsi="Times New Roman" w:cs="Times New Roman"/>
          <w:sz w:val="28"/>
          <w:szCs w:val="28"/>
        </w:rPr>
        <w:t>– исследовать помехоустойчивость модуляции 4</w:t>
      </w:r>
      <w:r w:rsidR="00AD044B" w:rsidRPr="00AD044B">
        <w:rPr>
          <w:rFonts w:ascii="Times New Roman" w:hAnsi="Times New Roman" w:cs="Times New Roman"/>
          <w:sz w:val="28"/>
          <w:szCs w:val="28"/>
          <w:lang w:val="en-US"/>
        </w:rPr>
        <w:t>QAM</w:t>
      </w:r>
      <w:r w:rsidR="00AD044B" w:rsidRPr="00AD044B">
        <w:rPr>
          <w:rFonts w:ascii="Times New Roman" w:hAnsi="Times New Roman" w:cs="Times New Roman"/>
          <w:sz w:val="28"/>
          <w:szCs w:val="28"/>
        </w:rPr>
        <w:t xml:space="preserve">, для чего построить зависимость </w:t>
      </w:r>
      <w:r w:rsidR="00AD044B" w:rsidRPr="00AD044B">
        <w:rPr>
          <w:rFonts w:ascii="Times New Roman" w:hAnsi="Times New Roman" w:cs="Times New Roman"/>
          <w:sz w:val="28"/>
          <w:szCs w:val="28"/>
          <w:lang w:val="en-US"/>
        </w:rPr>
        <w:t>BER</w:t>
      </w:r>
      <w:r w:rsidR="00AD044B" w:rsidRPr="00AD044B">
        <w:rPr>
          <w:rFonts w:ascii="Times New Roman" w:hAnsi="Times New Roman" w:cs="Times New Roman"/>
          <w:sz w:val="28"/>
          <w:szCs w:val="28"/>
        </w:rPr>
        <w:t xml:space="preserve"> (</w:t>
      </w:r>
      <w:r w:rsidR="00AD044B" w:rsidRPr="00AD044B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="00AD044B" w:rsidRPr="00AD044B">
        <w:rPr>
          <w:rFonts w:ascii="Times New Roman" w:hAnsi="Times New Roman" w:cs="Times New Roman"/>
          <w:sz w:val="28"/>
          <w:szCs w:val="28"/>
        </w:rPr>
        <w:t xml:space="preserve"> </w:t>
      </w:r>
      <w:r w:rsidR="00AD044B" w:rsidRPr="00AD044B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AD044B" w:rsidRPr="00AD044B">
        <w:rPr>
          <w:rFonts w:ascii="Times New Roman" w:hAnsi="Times New Roman" w:cs="Times New Roman"/>
          <w:sz w:val="28"/>
          <w:szCs w:val="28"/>
        </w:rPr>
        <w:t xml:space="preserve"> </w:t>
      </w:r>
      <w:r w:rsidR="00AD044B" w:rsidRPr="00AD044B">
        <w:rPr>
          <w:rFonts w:ascii="Times New Roman" w:hAnsi="Times New Roman" w:cs="Times New Roman"/>
          <w:sz w:val="28"/>
          <w:szCs w:val="28"/>
          <w:lang w:val="en-US"/>
        </w:rPr>
        <w:t>Rate</w:t>
      </w:r>
      <w:r w:rsidR="00AD044B" w:rsidRPr="00AD044B">
        <w:rPr>
          <w:rFonts w:ascii="Times New Roman" w:hAnsi="Times New Roman" w:cs="Times New Roman"/>
          <w:sz w:val="28"/>
          <w:szCs w:val="28"/>
        </w:rPr>
        <w:t xml:space="preserve">) = </w:t>
      </w:r>
      <w:r w:rsidR="00AD044B" w:rsidRPr="00AD044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AD044B" w:rsidRPr="00AD044B">
        <w:rPr>
          <w:rFonts w:ascii="Times New Roman" w:hAnsi="Times New Roman" w:cs="Times New Roman"/>
          <w:sz w:val="28"/>
          <w:szCs w:val="28"/>
        </w:rPr>
        <w:t>(</w:t>
      </w:r>
      <w:r w:rsidR="00AD044B" w:rsidRPr="00AD044B">
        <w:rPr>
          <w:rFonts w:ascii="Times New Roman" w:hAnsi="Times New Roman" w:cs="Times New Roman"/>
          <w:sz w:val="28"/>
          <w:szCs w:val="28"/>
          <w:lang w:val="en-US"/>
        </w:rPr>
        <w:t>SNR</w:t>
      </w:r>
      <w:r w:rsidR="00AD044B" w:rsidRPr="00AD044B">
        <w:rPr>
          <w:rFonts w:ascii="Times New Roman" w:hAnsi="Times New Roman" w:cs="Times New Roman"/>
          <w:sz w:val="28"/>
          <w:szCs w:val="28"/>
        </w:rPr>
        <w:t xml:space="preserve">), изменяя </w:t>
      </w:r>
      <w:r w:rsidR="00AD044B" w:rsidRPr="00AD044B"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AD044B" w:rsidRPr="00AD044B">
        <w:rPr>
          <w:rFonts w:ascii="Times New Roman" w:hAnsi="Times New Roman" w:cs="Times New Roman"/>
          <w:sz w:val="28"/>
          <w:szCs w:val="28"/>
        </w:rPr>
        <w:t>/</w:t>
      </w:r>
      <w:r w:rsidR="00AD044B" w:rsidRPr="00AD044B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AD044B" w:rsidRPr="00AD044B">
        <w:rPr>
          <w:rFonts w:ascii="Times New Roman" w:hAnsi="Times New Roman" w:cs="Times New Roman"/>
          <w:sz w:val="28"/>
          <w:szCs w:val="28"/>
        </w:rPr>
        <w:t xml:space="preserve"> в блоке </w:t>
      </w:r>
      <w:r w:rsidR="00AD044B" w:rsidRPr="00AD044B">
        <w:rPr>
          <w:rFonts w:ascii="Times New Roman" w:hAnsi="Times New Roman" w:cs="Times New Roman"/>
          <w:sz w:val="28"/>
          <w:szCs w:val="28"/>
          <w:lang w:val="en-US"/>
        </w:rPr>
        <w:t>AWGN</w:t>
      </w:r>
      <w:r w:rsidR="00AD044B" w:rsidRPr="00AD044B">
        <w:rPr>
          <w:rFonts w:ascii="Times New Roman" w:hAnsi="Times New Roman" w:cs="Times New Roman"/>
          <w:sz w:val="28"/>
          <w:szCs w:val="28"/>
        </w:rPr>
        <w:t xml:space="preserve"> от −30 до 30 дБ с шагом 10 дБ.</w:t>
      </w:r>
    </w:p>
    <w:p w14:paraId="3927487A" w14:textId="4D3085E7" w:rsidR="009C30BF" w:rsidRDefault="00AD044B" w:rsidP="009C30BF">
      <w:pPr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  <w:t>Собранная схема 2.18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:</w:t>
      </w:r>
    </w:p>
    <w:p w14:paraId="598DD378" w14:textId="7F919AF0" w:rsidR="00AD044B" w:rsidRDefault="004F25F3" w:rsidP="008E3D0E">
      <w:pPr>
        <w:ind w:left="-1418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4E4070" wp14:editId="2B50E08C">
            <wp:extent cx="7713268" cy="3124200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2298" t="33097" r="26774" b="13956"/>
                    <a:stretch/>
                  </pic:blipFill>
                  <pic:spPr bwMode="auto">
                    <a:xfrm>
                      <a:off x="0" y="0"/>
                      <a:ext cx="7721668" cy="312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116C5" w14:textId="77777777" w:rsidR="004F25F3" w:rsidRPr="004F25F3" w:rsidRDefault="004F25F3" w:rsidP="004F25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– установить в Random Integer: Sample time: </w:t>
      </w:r>
      <w:bookmarkStart w:id="10" w:name="OLE_LINK37"/>
      <w:bookmarkStart w:id="11" w:name="OLE_LINK38"/>
      <w:r w:rsidRPr="004F25F3">
        <w:rPr>
          <w:rFonts w:ascii="Times New Roman" w:hAnsi="Times New Roman" w:cs="Times New Roman"/>
          <w:sz w:val="28"/>
          <w:szCs w:val="28"/>
          <w:lang w:val="en-US"/>
        </w:rPr>
        <w:t>1/(36000/512*108)</w:t>
      </w:r>
      <w:bookmarkEnd w:id="10"/>
      <w:bookmarkEnd w:id="11"/>
      <w:r w:rsidRPr="004F25F3">
        <w:rPr>
          <w:rFonts w:ascii="Times New Roman" w:hAnsi="Times New Roman" w:cs="Times New Roman"/>
          <w:sz w:val="28"/>
          <w:szCs w:val="28"/>
          <w:lang w:val="en-US"/>
        </w:rPr>
        <w:t>; флажок – Frame-based outputs; Samples per frame: 108; M-ary number: 4;</w:t>
      </w:r>
    </w:p>
    <w:p w14:paraId="36D3376B" w14:textId="77777777" w:rsidR="004F25F3" w:rsidRPr="004F25F3" w:rsidRDefault="004F25F3" w:rsidP="004F25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25F3">
        <w:rPr>
          <w:rFonts w:ascii="Times New Roman" w:hAnsi="Times New Roman" w:cs="Times New Roman"/>
          <w:sz w:val="28"/>
          <w:szCs w:val="28"/>
          <w:lang w:val="en-US"/>
        </w:rPr>
        <w:t>– установить в Integer to Bit Converter: Number of bits per integer(M): 2;</w:t>
      </w:r>
    </w:p>
    <w:p w14:paraId="6001D205" w14:textId="77777777" w:rsidR="004F25F3" w:rsidRPr="004F25F3" w:rsidRDefault="004F25F3" w:rsidP="004F25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25F3">
        <w:rPr>
          <w:rFonts w:ascii="Times New Roman" w:hAnsi="Times New Roman" w:cs="Times New Roman"/>
          <w:sz w:val="28"/>
          <w:szCs w:val="28"/>
          <w:lang w:val="en-US"/>
        </w:rPr>
        <w:t>– установить в Bit to Integer Converter: Number of bits per integer(M): 2;</w:t>
      </w:r>
    </w:p>
    <w:p w14:paraId="40E2F4F7" w14:textId="77777777" w:rsidR="004F25F3" w:rsidRPr="004F25F3" w:rsidRDefault="004F25F3" w:rsidP="004F25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4F25F3">
        <w:rPr>
          <w:rFonts w:ascii="Times New Roman" w:hAnsi="Times New Roman" w:cs="Times New Roman"/>
          <w:sz w:val="28"/>
          <w:szCs w:val="28"/>
        </w:rPr>
        <w:t>установить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5F3">
        <w:rPr>
          <w:rFonts w:ascii="Times New Roman" w:hAnsi="Times New Roman" w:cs="Times New Roman"/>
          <w:sz w:val="28"/>
          <w:szCs w:val="28"/>
        </w:rPr>
        <w:t>время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5F3">
        <w:rPr>
          <w:rFonts w:ascii="Times New Roman" w:hAnsi="Times New Roman" w:cs="Times New Roman"/>
          <w:sz w:val="28"/>
          <w:szCs w:val="28"/>
        </w:rPr>
        <w:t>расчета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>: 0.1;</w:t>
      </w:r>
    </w:p>
    <w:p w14:paraId="0FF1F47C" w14:textId="219A3710" w:rsidR="004F25F3" w:rsidRPr="00DE7DB5" w:rsidRDefault="004F25F3" w:rsidP="00DE7DB5">
      <w:pPr>
        <w:rPr>
          <w:rFonts w:ascii="Times New Roman" w:hAnsi="Times New Roman" w:cs="Times New Roman"/>
          <w:sz w:val="28"/>
          <w:szCs w:val="28"/>
        </w:rPr>
      </w:pP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4F25F3">
        <w:rPr>
          <w:rFonts w:ascii="Times New Roman" w:hAnsi="Times New Roman" w:cs="Times New Roman"/>
          <w:sz w:val="28"/>
          <w:szCs w:val="28"/>
        </w:rPr>
        <w:t>построить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5F3">
        <w:rPr>
          <w:rFonts w:ascii="Times New Roman" w:hAnsi="Times New Roman" w:cs="Times New Roman"/>
          <w:sz w:val="28"/>
          <w:szCs w:val="28"/>
        </w:rPr>
        <w:t>зависимости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 SER (Symbol Error Rate) = f(SNR) </w:t>
      </w:r>
      <w:r w:rsidRPr="004F25F3">
        <w:rPr>
          <w:rFonts w:ascii="Times New Roman" w:hAnsi="Times New Roman" w:cs="Times New Roman"/>
          <w:sz w:val="28"/>
          <w:szCs w:val="28"/>
        </w:rPr>
        <w:t>и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 BER (Bit Error Rate) = f(SNR), </w:t>
      </w:r>
      <w:r w:rsidRPr="004F25F3">
        <w:rPr>
          <w:rFonts w:ascii="Times New Roman" w:hAnsi="Times New Roman" w:cs="Times New Roman"/>
          <w:sz w:val="28"/>
          <w:szCs w:val="28"/>
        </w:rPr>
        <w:t>изменяя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 Es/No </w:t>
      </w:r>
      <w:r w:rsidRPr="004F25F3">
        <w:rPr>
          <w:rFonts w:ascii="Times New Roman" w:hAnsi="Times New Roman" w:cs="Times New Roman"/>
          <w:sz w:val="28"/>
          <w:szCs w:val="28"/>
        </w:rPr>
        <w:t>в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5F3">
        <w:rPr>
          <w:rFonts w:ascii="Times New Roman" w:hAnsi="Times New Roman" w:cs="Times New Roman"/>
          <w:sz w:val="28"/>
          <w:szCs w:val="28"/>
        </w:rPr>
        <w:t>блоке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 AWGN </w:t>
      </w:r>
      <w:r w:rsidRPr="004F25F3">
        <w:rPr>
          <w:rFonts w:ascii="Times New Roman" w:hAnsi="Times New Roman" w:cs="Times New Roman"/>
          <w:sz w:val="28"/>
          <w:szCs w:val="28"/>
        </w:rPr>
        <w:t>от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 −30 </w:t>
      </w:r>
      <w:r w:rsidRPr="004F25F3">
        <w:rPr>
          <w:rFonts w:ascii="Times New Roman" w:hAnsi="Times New Roman" w:cs="Times New Roman"/>
          <w:sz w:val="28"/>
          <w:szCs w:val="28"/>
        </w:rPr>
        <w:t>до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 30 </w:t>
      </w:r>
      <w:r w:rsidRPr="004F25F3">
        <w:rPr>
          <w:rFonts w:ascii="Times New Roman" w:hAnsi="Times New Roman" w:cs="Times New Roman"/>
          <w:sz w:val="28"/>
          <w:szCs w:val="28"/>
        </w:rPr>
        <w:t>дБ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5F3">
        <w:rPr>
          <w:rFonts w:ascii="Times New Roman" w:hAnsi="Times New Roman" w:cs="Times New Roman"/>
          <w:sz w:val="28"/>
          <w:szCs w:val="28"/>
        </w:rPr>
        <w:t>с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F25F3">
        <w:rPr>
          <w:rFonts w:ascii="Times New Roman" w:hAnsi="Times New Roman" w:cs="Times New Roman"/>
          <w:sz w:val="28"/>
          <w:szCs w:val="28"/>
        </w:rPr>
        <w:t>шагом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 10 </w:t>
      </w:r>
      <w:r w:rsidRPr="004F25F3">
        <w:rPr>
          <w:rFonts w:ascii="Times New Roman" w:hAnsi="Times New Roman" w:cs="Times New Roman"/>
          <w:sz w:val="28"/>
          <w:szCs w:val="28"/>
        </w:rPr>
        <w:t>дБ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4F25F3">
        <w:rPr>
          <w:rFonts w:ascii="Times New Roman" w:hAnsi="Times New Roman" w:cs="Times New Roman"/>
          <w:sz w:val="28"/>
          <w:szCs w:val="28"/>
        </w:rPr>
        <w:t xml:space="preserve">Для этого можно использовать графический пользовательский интерфейс </w:t>
      </w:r>
      <w:bookmarkStart w:id="12" w:name="OLE_LINK39"/>
      <w:bookmarkStart w:id="13" w:name="OLE_LINK40"/>
      <w:r w:rsidRPr="004F25F3">
        <w:rPr>
          <w:rFonts w:ascii="Times New Roman" w:hAnsi="Times New Roman" w:cs="Times New Roman"/>
          <w:sz w:val="28"/>
          <w:szCs w:val="28"/>
          <w:lang w:val="en-US"/>
        </w:rPr>
        <w:t>BERTool</w:t>
      </w:r>
      <w:r w:rsidRPr="004F25F3">
        <w:rPr>
          <w:rFonts w:ascii="Times New Roman" w:hAnsi="Times New Roman" w:cs="Times New Roman"/>
          <w:sz w:val="28"/>
          <w:szCs w:val="28"/>
        </w:rPr>
        <w:t xml:space="preserve"> </w:t>
      </w:r>
      <w:bookmarkEnd w:id="12"/>
      <w:bookmarkEnd w:id="13"/>
      <w:r w:rsidRPr="004F25F3">
        <w:rPr>
          <w:rFonts w:ascii="Times New Roman" w:hAnsi="Times New Roman" w:cs="Times New Roman"/>
          <w:sz w:val="28"/>
          <w:szCs w:val="28"/>
        </w:rPr>
        <w:t xml:space="preserve">(новая версия 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>Release</w:t>
      </w:r>
      <w:r w:rsidRPr="004F25F3">
        <w:rPr>
          <w:rFonts w:ascii="Times New Roman" w:hAnsi="Times New Roman" w:cs="Times New Roman"/>
          <w:sz w:val="28"/>
          <w:szCs w:val="28"/>
        </w:rPr>
        <w:t xml:space="preserve"> 14). Вызывают</w:t>
      </w:r>
      <w:r w:rsidRPr="00DE7DB5">
        <w:rPr>
          <w:rFonts w:ascii="Times New Roman" w:hAnsi="Times New Roman" w:cs="Times New Roman"/>
          <w:sz w:val="28"/>
          <w:szCs w:val="28"/>
        </w:rPr>
        <w:t xml:space="preserve"> </w:t>
      </w:r>
      <w:r w:rsidRPr="004F25F3">
        <w:rPr>
          <w:rFonts w:ascii="Times New Roman" w:hAnsi="Times New Roman" w:cs="Times New Roman"/>
          <w:sz w:val="28"/>
          <w:szCs w:val="28"/>
        </w:rPr>
        <w:t>интерфейс</w:t>
      </w:r>
      <w:r w:rsidRPr="00DE7DB5">
        <w:rPr>
          <w:rFonts w:ascii="Times New Roman" w:hAnsi="Times New Roman" w:cs="Times New Roman"/>
          <w:sz w:val="28"/>
          <w:szCs w:val="28"/>
        </w:rPr>
        <w:t xml:space="preserve"> </w:t>
      </w:r>
      <w:r w:rsidRPr="004F25F3">
        <w:rPr>
          <w:rFonts w:ascii="Times New Roman" w:hAnsi="Times New Roman" w:cs="Times New Roman"/>
          <w:sz w:val="28"/>
          <w:szCs w:val="28"/>
        </w:rPr>
        <w:t>командой</w:t>
      </w:r>
      <w:r w:rsidRPr="00DE7D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F25F3">
        <w:rPr>
          <w:rFonts w:ascii="Times New Roman" w:hAnsi="Times New Roman" w:cs="Times New Roman"/>
          <w:sz w:val="28"/>
          <w:szCs w:val="28"/>
          <w:lang w:val="en-US"/>
        </w:rPr>
        <w:t>bertool</w:t>
      </w:r>
      <w:proofErr w:type="spellEnd"/>
      <w:r w:rsidRPr="00DE7DB5">
        <w:rPr>
          <w:rFonts w:ascii="Times New Roman" w:hAnsi="Times New Roman" w:cs="Times New Roman"/>
          <w:sz w:val="28"/>
          <w:szCs w:val="28"/>
        </w:rPr>
        <w:t xml:space="preserve"> </w:t>
      </w:r>
      <w:r w:rsidRPr="004F25F3">
        <w:rPr>
          <w:rFonts w:ascii="Times New Roman" w:hAnsi="Times New Roman" w:cs="Times New Roman"/>
          <w:sz w:val="28"/>
          <w:szCs w:val="28"/>
        </w:rPr>
        <w:t>в</w:t>
      </w:r>
      <w:r w:rsidRPr="00DE7DB5">
        <w:rPr>
          <w:rFonts w:ascii="Times New Roman" w:hAnsi="Times New Roman" w:cs="Times New Roman"/>
          <w:sz w:val="28"/>
          <w:szCs w:val="28"/>
        </w:rPr>
        <w:t xml:space="preserve"> 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DE7DB5">
        <w:rPr>
          <w:rFonts w:ascii="Times New Roman" w:hAnsi="Times New Roman" w:cs="Times New Roman"/>
          <w:sz w:val="28"/>
          <w:szCs w:val="28"/>
        </w:rPr>
        <w:t xml:space="preserve"> </w:t>
      </w:r>
      <w:r w:rsidRPr="004F25F3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DE7D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76CD3EF" w14:textId="77777777" w:rsidR="004A4710" w:rsidRDefault="004A4710" w:rsidP="004A4710">
      <w:pPr>
        <w:pStyle w:val="a7"/>
        <w:spacing w:after="0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Помехоустойчивость модуляции – </w:t>
      </w:r>
      <w:r>
        <w:rPr>
          <w:rFonts w:ascii="Times New Roman" w:hAnsi="Times New Roman" w:cs="Times New Roman"/>
          <w:sz w:val="28"/>
          <w:szCs w:val="28"/>
        </w:rPr>
        <w:t xml:space="preserve">Зависимость </w:t>
      </w:r>
      <w:r>
        <w:rPr>
          <w:rFonts w:ascii="Times New Roman" w:hAnsi="Times New Roman" w:cs="Times New Roman"/>
          <w:sz w:val="28"/>
          <w:szCs w:val="28"/>
          <w:lang w:val="en-US"/>
        </w:rPr>
        <w:t>SER</w:t>
      </w:r>
      <w:r>
        <w:rPr>
          <w:rFonts w:ascii="Times New Roman" w:hAnsi="Times New Roman" w:cs="Times New Roman"/>
          <w:i w:val="0"/>
          <w:sz w:val="28"/>
          <w:szCs w:val="28"/>
        </w:rPr>
        <w:t xml:space="preserve"> от удельных энергетических затрат 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i w:val="0"/>
          <w:sz w:val="28"/>
          <w:szCs w:val="28"/>
          <w:vertAlign w:val="subscript"/>
          <w:lang w:val="en-US"/>
        </w:rPr>
        <w:t>b</w:t>
      </w:r>
      <w:r>
        <w:rPr>
          <w:rFonts w:ascii="Times New Roman" w:hAnsi="Times New Roman" w:cs="Times New Roman"/>
          <w:i w:val="0"/>
          <w:sz w:val="28"/>
          <w:szCs w:val="28"/>
        </w:rPr>
        <w:t>/</w:t>
      </w:r>
      <w:r>
        <w:rPr>
          <w:rFonts w:ascii="Times New Roman" w:hAnsi="Times New Roman" w:cs="Times New Roman"/>
          <w:i w:val="0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i w:val="0"/>
          <w:sz w:val="28"/>
          <w:szCs w:val="28"/>
          <w:vertAlign w:val="subscript"/>
        </w:rPr>
        <w:t>0</w:t>
      </w:r>
    </w:p>
    <w:p w14:paraId="24B86AE1" w14:textId="027EF575" w:rsidR="004A4710" w:rsidRDefault="004A4710" w:rsidP="004A4710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42848B" wp14:editId="0DA35689">
            <wp:extent cx="5217667" cy="4600575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2925" cy="460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3CFA" w14:textId="7DB45663" w:rsidR="004A4710" w:rsidRPr="00D6252C" w:rsidRDefault="00D6252C" w:rsidP="004A4710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  <w:u w:val="single"/>
        </w:rPr>
      </w:pPr>
      <w:r w:rsidRPr="00D6252C">
        <w:rPr>
          <w:rFonts w:ascii="Times New Roman" w:eastAsia="Arial" w:hAnsi="Times New Roman" w:cs="Times New Roman"/>
          <w:b/>
          <w:bCs/>
          <w:sz w:val="28"/>
          <w:szCs w:val="28"/>
          <w:u w:val="single"/>
        </w:rPr>
        <w:t>Задача 4</w:t>
      </w:r>
    </w:p>
    <w:p w14:paraId="0A6306FC" w14:textId="2E7AA65E" w:rsidR="00D6252C" w:rsidRPr="00DE7DB5" w:rsidRDefault="00D6252C" w:rsidP="00D625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</w:r>
      <w:r w:rsidR="00ED1E71" w:rsidRPr="00DE7DB5">
        <w:rPr>
          <w:rFonts w:ascii="Times New Roman" w:hAnsi="Times New Roman" w:cs="Times New Roman"/>
          <w:sz w:val="28"/>
          <w:szCs w:val="28"/>
        </w:rPr>
        <w:t xml:space="preserve">Открыть демонстрационную модель </w:t>
      </w:r>
      <w:bookmarkStart w:id="14" w:name="OLE_LINK41"/>
      <w:bookmarkStart w:id="15" w:name="OLE_LINK42"/>
      <w:r w:rsidR="00ED1E71" w:rsidRPr="00ED1E71">
        <w:rPr>
          <w:rFonts w:ascii="Times New Roman" w:hAnsi="Times New Roman" w:cs="Times New Roman"/>
          <w:sz w:val="28"/>
          <w:szCs w:val="28"/>
          <w:lang w:val="en-US"/>
        </w:rPr>
        <w:t>TETRA</w:t>
      </w:r>
      <w:r w:rsidR="00ED1E71" w:rsidRPr="00DE7DB5">
        <w:rPr>
          <w:rFonts w:ascii="Times New Roman" w:hAnsi="Times New Roman" w:cs="Times New Roman"/>
          <w:sz w:val="28"/>
          <w:szCs w:val="28"/>
        </w:rPr>
        <w:t xml:space="preserve"> </w:t>
      </w:r>
      <w:bookmarkEnd w:id="14"/>
      <w:bookmarkEnd w:id="15"/>
      <w:r w:rsidR="00ED1E71" w:rsidRPr="00DE7DB5">
        <w:rPr>
          <w:rFonts w:ascii="Times New Roman" w:hAnsi="Times New Roman" w:cs="Times New Roman"/>
          <w:sz w:val="28"/>
          <w:szCs w:val="28"/>
        </w:rPr>
        <w:t>(</w:t>
      </w:r>
      <w:r w:rsidR="00ED1E71" w:rsidRPr="00ED1E71">
        <w:rPr>
          <w:rFonts w:ascii="Times New Roman" w:hAnsi="Times New Roman" w:cs="Times New Roman"/>
          <w:sz w:val="28"/>
          <w:szCs w:val="28"/>
          <w:lang w:val="en-US"/>
        </w:rPr>
        <w:t>Terrestrial</w:t>
      </w:r>
      <w:r w:rsidR="00ED1E71" w:rsidRPr="00DE7DB5">
        <w:rPr>
          <w:rFonts w:ascii="Times New Roman" w:hAnsi="Times New Roman" w:cs="Times New Roman"/>
          <w:sz w:val="28"/>
          <w:szCs w:val="28"/>
        </w:rPr>
        <w:t xml:space="preserve"> </w:t>
      </w:r>
      <w:r w:rsidR="00ED1E71" w:rsidRPr="00ED1E71">
        <w:rPr>
          <w:rFonts w:ascii="Times New Roman" w:hAnsi="Times New Roman" w:cs="Times New Roman"/>
          <w:sz w:val="28"/>
          <w:szCs w:val="28"/>
          <w:lang w:val="en-US"/>
        </w:rPr>
        <w:t>Trunked</w:t>
      </w:r>
      <w:r w:rsidR="00ED1E71" w:rsidRPr="00DE7DB5">
        <w:rPr>
          <w:rFonts w:ascii="Times New Roman" w:hAnsi="Times New Roman" w:cs="Times New Roman"/>
          <w:sz w:val="28"/>
          <w:szCs w:val="28"/>
        </w:rPr>
        <w:t xml:space="preserve"> </w:t>
      </w:r>
      <w:r w:rsidR="00ED1E71" w:rsidRPr="00ED1E71">
        <w:rPr>
          <w:rFonts w:ascii="Times New Roman" w:hAnsi="Times New Roman" w:cs="Times New Roman"/>
          <w:sz w:val="28"/>
          <w:szCs w:val="28"/>
          <w:lang w:val="en-US"/>
        </w:rPr>
        <w:t>Radio</w:t>
      </w:r>
      <w:r w:rsidR="00ED1E71" w:rsidRPr="00DE7DB5">
        <w:rPr>
          <w:rFonts w:ascii="Times New Roman" w:hAnsi="Times New Roman" w:cs="Times New Roman"/>
          <w:sz w:val="28"/>
          <w:szCs w:val="28"/>
        </w:rPr>
        <w:t xml:space="preserve">) </w:t>
      </w:r>
      <w:r w:rsidR="00ED1E71" w:rsidRPr="00ED1E71">
        <w:rPr>
          <w:rFonts w:ascii="Times New Roman" w:hAnsi="Times New Roman" w:cs="Times New Roman"/>
          <w:sz w:val="28"/>
          <w:szCs w:val="28"/>
          <w:lang w:val="en-US"/>
        </w:rPr>
        <w:t>physical</w:t>
      </w:r>
      <w:r w:rsidR="00ED1E71" w:rsidRPr="00DE7DB5">
        <w:rPr>
          <w:rFonts w:ascii="Times New Roman" w:hAnsi="Times New Roman" w:cs="Times New Roman"/>
          <w:sz w:val="28"/>
          <w:szCs w:val="28"/>
        </w:rPr>
        <w:t xml:space="preserve"> </w:t>
      </w:r>
      <w:r w:rsidR="00ED1E71" w:rsidRPr="00ED1E71">
        <w:rPr>
          <w:rFonts w:ascii="Times New Roman" w:hAnsi="Times New Roman" w:cs="Times New Roman"/>
          <w:sz w:val="28"/>
          <w:szCs w:val="28"/>
          <w:lang w:val="en-US"/>
        </w:rPr>
        <w:t>layer</w:t>
      </w:r>
      <w:r w:rsidR="00ED1E71" w:rsidRPr="00DE7DB5">
        <w:rPr>
          <w:rFonts w:ascii="Times New Roman" w:hAnsi="Times New Roman" w:cs="Times New Roman"/>
          <w:sz w:val="28"/>
          <w:szCs w:val="28"/>
        </w:rPr>
        <w:t xml:space="preserve"> </w:t>
      </w:r>
      <w:r w:rsidR="00ED1E71" w:rsidRPr="00ED1E71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="00ED1E71" w:rsidRPr="00DE7DB5">
        <w:rPr>
          <w:rFonts w:ascii="Times New Roman" w:hAnsi="Times New Roman" w:cs="Times New Roman"/>
          <w:sz w:val="28"/>
          <w:szCs w:val="28"/>
        </w:rPr>
        <w:t>/4-</w:t>
      </w:r>
      <w:r w:rsidR="00ED1E71" w:rsidRPr="00ED1E71">
        <w:rPr>
          <w:rFonts w:ascii="Times New Roman" w:hAnsi="Times New Roman" w:cs="Times New Roman"/>
          <w:sz w:val="28"/>
          <w:szCs w:val="28"/>
          <w:lang w:val="en-US"/>
        </w:rPr>
        <w:t>DQPSK</w:t>
      </w:r>
      <w:r w:rsidR="00ED1E71" w:rsidRPr="00DE7DB5">
        <w:rPr>
          <w:rFonts w:ascii="Times New Roman" w:hAnsi="Times New Roman" w:cs="Times New Roman"/>
          <w:sz w:val="28"/>
          <w:szCs w:val="28"/>
        </w:rPr>
        <w:t xml:space="preserve"> </w:t>
      </w:r>
      <w:r w:rsidR="00ED1E71" w:rsidRPr="00ED1E71">
        <w:rPr>
          <w:rFonts w:ascii="Times New Roman" w:hAnsi="Times New Roman" w:cs="Times New Roman"/>
          <w:sz w:val="28"/>
          <w:szCs w:val="28"/>
          <w:lang w:val="en-US"/>
        </w:rPr>
        <w:t>modulation</w:t>
      </w:r>
      <w:r w:rsidR="00ED1E71" w:rsidRPr="00DE7DB5">
        <w:rPr>
          <w:rFonts w:ascii="Times New Roman" w:hAnsi="Times New Roman" w:cs="Times New Roman"/>
          <w:sz w:val="28"/>
          <w:szCs w:val="28"/>
        </w:rPr>
        <w:t xml:space="preserve"> (рис. 2.19).</w:t>
      </w:r>
    </w:p>
    <w:p w14:paraId="324D263D" w14:textId="60FB7B57" w:rsidR="00ED1E71" w:rsidRDefault="00ED1E71" w:rsidP="008E3D0E">
      <w:pPr>
        <w:ind w:left="-1701"/>
        <w:jc w:val="center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87CE169" wp14:editId="7771C7DE">
            <wp:extent cx="5469890" cy="7445194"/>
            <wp:effectExtent l="3175" t="0" r="63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85208" cy="746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9E36" w14:textId="5F666461" w:rsidR="00ED1E71" w:rsidRDefault="00ED1E71" w:rsidP="008E3D0E">
      <w:pPr>
        <w:ind w:left="-1701"/>
        <w:jc w:val="center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E9AC151" wp14:editId="5EEC3C8B">
            <wp:extent cx="8122068" cy="47815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l="1796" t="29056" r="34554" b="1897"/>
                    <a:stretch/>
                  </pic:blipFill>
                  <pic:spPr bwMode="auto">
                    <a:xfrm>
                      <a:off x="0" y="0"/>
                      <a:ext cx="8156564" cy="4801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5C6BC" w14:textId="0FEE8F3F" w:rsidR="00ED1E71" w:rsidRDefault="00ED1E71" w:rsidP="00ED1E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  <w:lang w:val="en-US"/>
        </w:rPr>
        <w:tab/>
      </w:r>
      <w:r w:rsidRPr="00ED1E71">
        <w:rPr>
          <w:rFonts w:ascii="Times New Roman" w:hAnsi="Times New Roman" w:cs="Times New Roman"/>
          <w:sz w:val="28"/>
          <w:szCs w:val="28"/>
        </w:rPr>
        <w:t>Установить время расчета и включить схему.</w:t>
      </w:r>
    </w:p>
    <w:p w14:paraId="69855F8E" w14:textId="2F28A774" w:rsidR="00ED1E71" w:rsidRDefault="00ED1E71" w:rsidP="00ED1E71">
      <w:pPr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A645F8" wp14:editId="3DD6FF0E">
            <wp:extent cx="2400300" cy="50292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E123" w14:textId="18B4B3D9" w:rsidR="00ED1E71" w:rsidRDefault="00ED1E71" w:rsidP="008E3D0E">
      <w:pPr>
        <w:ind w:left="-1701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8FA788" wp14:editId="5F060D39">
            <wp:extent cx="7379668" cy="28098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t="7802" r="10709" b="29550"/>
                    <a:stretch/>
                  </pic:blipFill>
                  <pic:spPr bwMode="auto">
                    <a:xfrm>
                      <a:off x="0" y="0"/>
                      <a:ext cx="7392290" cy="281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439B0" w14:textId="19FAD579" w:rsidR="00ED1E71" w:rsidRDefault="00ED1E71" w:rsidP="00ED1E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</w:r>
      <w:r w:rsidRPr="00ED1E71">
        <w:rPr>
          <w:rFonts w:ascii="Times New Roman" w:hAnsi="Times New Roman" w:cs="Times New Roman"/>
          <w:sz w:val="28"/>
          <w:szCs w:val="28"/>
        </w:rPr>
        <w:t xml:space="preserve">Занести наблюдаемые </w:t>
      </w:r>
      <w:bookmarkStart w:id="16" w:name="OLE_LINK43"/>
      <w:bookmarkStart w:id="17" w:name="OLE_LINK44"/>
      <w:r w:rsidRPr="00ED1E71">
        <w:rPr>
          <w:rFonts w:ascii="Times New Roman" w:hAnsi="Times New Roman" w:cs="Times New Roman"/>
          <w:sz w:val="28"/>
          <w:szCs w:val="28"/>
        </w:rPr>
        <w:t xml:space="preserve">диаграммы </w:t>
      </w:r>
      <w:bookmarkEnd w:id="16"/>
      <w:bookmarkEnd w:id="17"/>
      <w:r w:rsidRPr="00ED1E71">
        <w:rPr>
          <w:rFonts w:ascii="Times New Roman" w:hAnsi="Times New Roman" w:cs="Times New Roman"/>
          <w:sz w:val="28"/>
          <w:szCs w:val="28"/>
        </w:rPr>
        <w:t xml:space="preserve">в отчет для различных значений </w:t>
      </w:r>
      <w:r w:rsidRPr="00ED1E71">
        <w:rPr>
          <w:rFonts w:ascii="Times New Roman" w:hAnsi="Times New Roman" w:cs="Times New Roman"/>
          <w:sz w:val="28"/>
          <w:szCs w:val="28"/>
          <w:lang w:val="en-US"/>
        </w:rPr>
        <w:t>SNR</w:t>
      </w:r>
      <w:r w:rsidRPr="00ED1E71">
        <w:rPr>
          <w:rFonts w:ascii="Times New Roman" w:hAnsi="Times New Roman" w:cs="Times New Roman"/>
          <w:sz w:val="28"/>
          <w:szCs w:val="28"/>
        </w:rPr>
        <w:t xml:space="preserve"> (−10; 0; 10; 20; 30).</w:t>
      </w:r>
    </w:p>
    <w:p w14:paraId="46DC30F7" w14:textId="2F4E822C" w:rsidR="00ED1E71" w:rsidRDefault="00ED1E71" w:rsidP="00ED1E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Наблюдать диаграммы и построить зависимость BER (Bit Error Rate) = f(SNR), изменяя Es/No в блоке AWGN от −2 до 16 дБ с шагом 2 дБ. Сделать выводы.</w:t>
      </w:r>
    </w:p>
    <w:p w14:paraId="71E499EA" w14:textId="1D4D786A" w:rsidR="00ED1E71" w:rsidRDefault="00ED1E71" w:rsidP="008E3D0E">
      <w:pPr>
        <w:ind w:left="-1560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C4CFD1" wp14:editId="1304A710">
            <wp:extent cx="7436799" cy="36671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441666" cy="366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4EF4" w14:textId="3B4A4E55" w:rsidR="00ED1E71" w:rsidRDefault="00ED1E71" w:rsidP="00ED1E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</w:r>
      <w:r w:rsidRPr="00ED1E71">
        <w:rPr>
          <w:rFonts w:ascii="Times New Roman" w:hAnsi="Times New Roman" w:cs="Times New Roman"/>
          <w:sz w:val="28"/>
          <w:szCs w:val="28"/>
        </w:rPr>
        <w:t>Выполнить</w:t>
      </w:r>
      <w:r w:rsidRPr="00ED1E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1E71">
        <w:rPr>
          <w:rFonts w:ascii="Times New Roman" w:hAnsi="Times New Roman" w:cs="Times New Roman"/>
          <w:sz w:val="28"/>
          <w:szCs w:val="28"/>
        </w:rPr>
        <w:t>п</w:t>
      </w:r>
      <w:r w:rsidRPr="00ED1E71">
        <w:rPr>
          <w:rFonts w:ascii="Times New Roman" w:hAnsi="Times New Roman" w:cs="Times New Roman"/>
          <w:sz w:val="28"/>
          <w:szCs w:val="28"/>
          <w:lang w:val="en-US"/>
        </w:rPr>
        <w:t xml:space="preserve">. 12–14 </w:t>
      </w:r>
      <w:r w:rsidRPr="00ED1E71">
        <w:rPr>
          <w:rFonts w:ascii="Times New Roman" w:hAnsi="Times New Roman" w:cs="Times New Roman"/>
          <w:sz w:val="28"/>
          <w:szCs w:val="28"/>
        </w:rPr>
        <w:t>для</w:t>
      </w:r>
      <w:r w:rsidRPr="00ED1E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1E71">
        <w:rPr>
          <w:rFonts w:ascii="Times New Roman" w:hAnsi="Times New Roman" w:cs="Times New Roman"/>
          <w:sz w:val="28"/>
          <w:szCs w:val="28"/>
        </w:rPr>
        <w:t>демонстрационной</w:t>
      </w:r>
      <w:r w:rsidRPr="00ED1E7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1E71">
        <w:rPr>
          <w:rFonts w:ascii="Times New Roman" w:hAnsi="Times New Roman" w:cs="Times New Roman"/>
          <w:sz w:val="28"/>
          <w:szCs w:val="28"/>
        </w:rPr>
        <w:t>модели</w:t>
      </w:r>
      <w:r w:rsidRPr="00ED1E71">
        <w:rPr>
          <w:rFonts w:ascii="Times New Roman" w:hAnsi="Times New Roman" w:cs="Times New Roman"/>
          <w:sz w:val="28"/>
          <w:szCs w:val="28"/>
          <w:lang w:val="en-US"/>
        </w:rPr>
        <w:t xml:space="preserve"> TETRA (Terrestrial Trunked Radio) physical layer 4-QAM modulation (</w:t>
      </w:r>
      <w:r w:rsidRPr="00ED1E71">
        <w:rPr>
          <w:rFonts w:ascii="Times New Roman" w:hAnsi="Times New Roman" w:cs="Times New Roman"/>
          <w:sz w:val="28"/>
          <w:szCs w:val="28"/>
        </w:rPr>
        <w:t>рис</w:t>
      </w:r>
      <w:r w:rsidRPr="00ED1E71">
        <w:rPr>
          <w:rFonts w:ascii="Times New Roman" w:hAnsi="Times New Roman" w:cs="Times New Roman"/>
          <w:sz w:val="28"/>
          <w:szCs w:val="28"/>
          <w:lang w:val="en-US"/>
        </w:rPr>
        <w:t>. 2.20).</w:t>
      </w:r>
    </w:p>
    <w:p w14:paraId="2CABDD22" w14:textId="6C041FF3" w:rsidR="00ED1E71" w:rsidRDefault="00ED1E71" w:rsidP="008E3D0E">
      <w:pPr>
        <w:ind w:left="-1701"/>
        <w:jc w:val="center"/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DF007A3" wp14:editId="7B30EFD1">
            <wp:extent cx="5232720" cy="7547347"/>
            <wp:effectExtent l="4762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43191" cy="75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AA862" w14:textId="10FAABC3" w:rsidR="00ED1E71" w:rsidRDefault="00ED1E71" w:rsidP="00ED1E71">
      <w:pPr>
        <w:rPr>
          <w:rFonts w:ascii="Times New Roman" w:eastAsia="Arial" w:hAnsi="Times New Roman" w:cs="Times New Roman"/>
          <w:sz w:val="28"/>
          <w:szCs w:val="28"/>
          <w:lang w:val="en-US"/>
        </w:rPr>
      </w:pPr>
      <w:r>
        <w:rPr>
          <w:rFonts w:ascii="Times New Roman" w:eastAsia="Arial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Arial" w:hAnsi="Times New Roman" w:cs="Times New Roman"/>
          <w:sz w:val="28"/>
          <w:szCs w:val="28"/>
        </w:rPr>
        <w:t>Модель</w:t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:</w:t>
      </w:r>
    </w:p>
    <w:p w14:paraId="7B9C02FF" w14:textId="0D0480E8" w:rsidR="00ED1E71" w:rsidRDefault="00ED1E71" w:rsidP="008E3D0E">
      <w:pPr>
        <w:ind w:left="-1701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DB056F5" wp14:editId="645E8A51">
            <wp:extent cx="7483574" cy="411480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18478" t="27844" r="18112" b="7904"/>
                    <a:stretch/>
                  </pic:blipFill>
                  <pic:spPr bwMode="auto">
                    <a:xfrm>
                      <a:off x="0" y="0"/>
                      <a:ext cx="7519215" cy="4134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9698A" w14:textId="2EFDEDCD" w:rsidR="00ED1E71" w:rsidRDefault="00ED1E71" w:rsidP="008E3D0E">
      <w:pPr>
        <w:ind w:left="-1701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836413" wp14:editId="7443B883">
            <wp:extent cx="7597998" cy="255270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608434" cy="25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8B77" w14:textId="104779B1" w:rsidR="00ED1E71" w:rsidRDefault="00ED1E71" w:rsidP="00ED1E71">
      <w:pPr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ab/>
      </w:r>
      <w:r>
        <w:rPr>
          <w:rFonts w:ascii="Times New Roman" w:eastAsia="Arial" w:hAnsi="Times New Roman" w:cs="Times New Roman"/>
          <w:sz w:val="28"/>
          <w:szCs w:val="28"/>
          <w:lang w:val="en-US"/>
        </w:rPr>
        <w:t>Bertool</w:t>
      </w:r>
    </w:p>
    <w:p w14:paraId="211437D8" w14:textId="66258DDE" w:rsidR="00ED1E71" w:rsidRDefault="00ED1E71" w:rsidP="008E3D0E">
      <w:pPr>
        <w:ind w:left="-1701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BE7134" wp14:editId="7BCDC755">
            <wp:extent cx="7529575" cy="37338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34839" cy="37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2A73" w14:textId="07C6D496" w:rsidR="00ED1E71" w:rsidRDefault="00ED1E71" w:rsidP="00ED1E7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 в результате лабораторной работы мы научились исследовать структурную модель QPSK манипулятора, наблюдать временные диаграммы формирования сигналов структурной модели QPSK манипулятора и исследовать сигнальные созвездия и спектры квадратурных манипуляций.</w:t>
      </w:r>
    </w:p>
    <w:p w14:paraId="49C07768" w14:textId="71D63257" w:rsidR="00ED1E71" w:rsidRDefault="00ED1E71" w:rsidP="00ED1E71">
      <w:pPr>
        <w:rPr>
          <w:rFonts w:ascii="Times New Roman" w:eastAsia="Arial" w:hAnsi="Times New Roman" w:cs="Times New Roman"/>
          <w:sz w:val="28"/>
          <w:szCs w:val="28"/>
        </w:rPr>
      </w:pPr>
    </w:p>
    <w:p w14:paraId="4156281F" w14:textId="03DF8C19" w:rsidR="00ED1E71" w:rsidRPr="00ED1E71" w:rsidRDefault="00ED1E71" w:rsidP="00ED1E71">
      <w:pPr>
        <w:jc w:val="center"/>
        <w:rPr>
          <w:rFonts w:ascii="Times New Roman" w:eastAsia="Arial" w:hAnsi="Times New Roman" w:cs="Times New Roman"/>
          <w:b/>
          <w:bCs/>
          <w:sz w:val="28"/>
          <w:szCs w:val="28"/>
          <w:u w:val="single"/>
        </w:rPr>
      </w:pPr>
      <w:r w:rsidRPr="00ED1E71">
        <w:rPr>
          <w:rFonts w:ascii="Times New Roman" w:eastAsia="Arial" w:hAnsi="Times New Roman" w:cs="Times New Roman"/>
          <w:b/>
          <w:bCs/>
          <w:sz w:val="28"/>
          <w:szCs w:val="28"/>
          <w:u w:val="single"/>
        </w:rPr>
        <w:t>Контрольные вопросы</w:t>
      </w:r>
    </w:p>
    <w:p w14:paraId="53C33FAE" w14:textId="77777777" w:rsidR="00C46932" w:rsidRDefault="00C46932" w:rsidP="00C469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 Опишите базовые принципы модуляции QPSK.</w:t>
      </w:r>
    </w:p>
    <w:p w14:paraId="046ED8BF" w14:textId="53E15AAE" w:rsidR="00C46932" w:rsidRDefault="007963F0" w:rsidP="00C4693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C46932">
        <w:rPr>
          <w:rFonts w:ascii="Times New Roman" w:eastAsia="Times New Roman" w:hAnsi="Times New Roman" w:cs="Times New Roman"/>
          <w:color w:val="000000"/>
          <w:sz w:val="28"/>
          <w:szCs w:val="28"/>
        </w:rPr>
        <w:t>Квадратурная фазовая манипуляция или QPSK – это принцип модуляции при котором фаза модулированного сигнала сдвигается в зависимости от входного потока бит на угол -135°, -45°, +45° или +135°. QPSK модуляция строится на основе кодирования двух бит передаваемой информации одним символом. При этом символьная скорость в два раза ниже скорости передачи информации.</w:t>
      </w:r>
    </w:p>
    <w:p w14:paraId="2B7DC565" w14:textId="77777777" w:rsidR="00C46932" w:rsidRDefault="00C46932" w:rsidP="00C469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 В чем различие между фазовой и относительной фазовой модуляциями?</w:t>
      </w:r>
    </w:p>
    <w:p w14:paraId="130A7B67" w14:textId="2DCE06A3" w:rsidR="00C46932" w:rsidRDefault="007963F0" w:rsidP="007963F0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C46932">
        <w:rPr>
          <w:rFonts w:ascii="Times New Roman" w:eastAsia="Times New Roman" w:hAnsi="Times New Roman" w:cs="Times New Roman"/>
          <w:color w:val="000000"/>
          <w:sz w:val="28"/>
          <w:szCs w:val="28"/>
        </w:rPr>
        <w:t>В фазовой модуляции для передачи логических нулей и единиц используют сигналы одной и той же частоты, и амплитуды, но смещенные относительно друг друга по фазе.</w:t>
      </w:r>
    </w:p>
    <w:p w14:paraId="142CCB61" w14:textId="59084864" w:rsidR="00C46932" w:rsidRDefault="007963F0" w:rsidP="007963F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C46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 относительной фазовой модуляции кодирование информации происходит за счет сдвига фазы по отношению к предыдущему состоянию сигнала. Фактически приемник должен улавливать не абсолютное значение </w:t>
      </w:r>
      <w:r w:rsidR="00C4693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фазы принимаемого сигнала, а лишь изменение этой фазы. То есть информация кодируется изменением фазы.</w:t>
      </w:r>
    </w:p>
    <w:p w14:paraId="1582FB1E" w14:textId="77777777" w:rsidR="00C46932" w:rsidRPr="00C46932" w:rsidRDefault="00C46932" w:rsidP="00C469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 В чем основные преимущества и недостатки многопозиционных систем передачи дискретных сообщений?</w:t>
      </w:r>
    </w:p>
    <w:p w14:paraId="5CE86E2F" w14:textId="77777777" w:rsidR="00C46932" w:rsidRDefault="00C46932" w:rsidP="00C4693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Преимущества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BD7FB6E" w14:textId="77777777" w:rsidR="00C46932" w:rsidRDefault="00C46932" w:rsidP="00C46932">
      <w:pPr>
        <w:numPr>
          <w:ilvl w:val="0"/>
          <w:numId w:val="7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увеличение скорости передачи дискретных сообщений</w:t>
      </w:r>
    </w:p>
    <w:p w14:paraId="07D59C8E" w14:textId="77777777" w:rsidR="00C46932" w:rsidRDefault="00C46932" w:rsidP="00C46932">
      <w:pPr>
        <w:numPr>
          <w:ilvl w:val="0"/>
          <w:numId w:val="7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высокая надежность и качество съема информации</w:t>
      </w:r>
    </w:p>
    <w:p w14:paraId="28E3B526" w14:textId="77777777" w:rsidR="00C46932" w:rsidRDefault="00C46932" w:rsidP="00C46932">
      <w:pPr>
        <w:numPr>
          <w:ilvl w:val="0"/>
          <w:numId w:val="7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использования пауз между радиоимпульсами для передачи сообщений по другим независимым каналам связи;</w:t>
      </w:r>
    </w:p>
    <w:p w14:paraId="42A94A2C" w14:textId="77777777" w:rsidR="00C46932" w:rsidRDefault="00C46932" w:rsidP="00C46932">
      <w:pPr>
        <w:numPr>
          <w:ilvl w:val="0"/>
          <w:numId w:val="7"/>
        </w:numPr>
        <w:spacing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снятия проблемы инерционности схемы установки фазы очередного дискрета в каждом канале связи благодаря наличию интервала между возбуждающими импульсами</w:t>
      </w:r>
    </w:p>
    <w:p w14:paraId="738F4BE1" w14:textId="77777777" w:rsidR="00C46932" w:rsidRDefault="00C46932" w:rsidP="00C4693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Недостатки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 </w:t>
      </w:r>
    </w:p>
    <w:p w14:paraId="5B5EE508" w14:textId="77777777" w:rsidR="00C46932" w:rsidRDefault="00C46932" w:rsidP="00C46932">
      <w:pPr>
        <w:numPr>
          <w:ilvl w:val="0"/>
          <w:numId w:val="8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рост асимметрии их частотной характеристики</w:t>
      </w:r>
    </w:p>
    <w:p w14:paraId="62854C21" w14:textId="77777777" w:rsidR="00C46932" w:rsidRDefault="00C46932" w:rsidP="00C46932">
      <w:pPr>
        <w:numPr>
          <w:ilvl w:val="0"/>
          <w:numId w:val="8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искажению или полному разрушению фазового признака сигнала при переходных процессах</w:t>
      </w:r>
    </w:p>
    <w:p w14:paraId="2EC6813B" w14:textId="77777777" w:rsidR="00C46932" w:rsidRDefault="00C46932" w:rsidP="00C46932">
      <w:pPr>
        <w:numPr>
          <w:ilvl w:val="0"/>
          <w:numId w:val="8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возрастает уровень шума</w:t>
      </w:r>
    </w:p>
    <w:p w14:paraId="105875D9" w14:textId="77777777" w:rsidR="00C46932" w:rsidRDefault="00C46932" w:rsidP="00C46932">
      <w:pPr>
        <w:numPr>
          <w:ilvl w:val="0"/>
          <w:numId w:val="8"/>
        </w:num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ухудшается энергетика радиолинии</w:t>
      </w:r>
    </w:p>
    <w:p w14:paraId="2CADCF43" w14:textId="77777777" w:rsidR="00C46932" w:rsidRDefault="00C46932" w:rsidP="00C46932">
      <w:pPr>
        <w:numPr>
          <w:ilvl w:val="0"/>
          <w:numId w:val="8"/>
        </w:numPr>
        <w:spacing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ухудшается допустимая скорость передачи информации.</w:t>
      </w:r>
    </w:p>
    <w:p w14:paraId="22F5177B" w14:textId="77777777" w:rsidR="00C46932" w:rsidRDefault="00C46932" w:rsidP="00C469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 Что означают «символьная» и «битовая» вероятности ошибок?</w:t>
      </w:r>
    </w:p>
    <w:p w14:paraId="2F9290DE" w14:textId="77777777" w:rsidR="00C46932" w:rsidRDefault="00C46932" w:rsidP="00C46932">
      <w:pPr>
        <w:rPr>
          <w:rFonts w:ascii="Times New Roman" w:eastAsia="Arial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Вероятность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ошибки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т. е. 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вероятность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того, что принятое числовое 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чение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не совпадает с переданным:</w:t>
      </w:r>
    </w:p>
    <w:p w14:paraId="24CC5D8E" w14:textId="3F5C752E" w:rsidR="00C46932" w:rsidRDefault="00C46932" w:rsidP="00C46932">
      <w:pPr>
        <w:spacing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-   </w:t>
      </w:r>
      <w:r w:rsidR="007963F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битовая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— 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вероятность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того, что принятое </w:t>
      </w:r>
      <w:r>
        <w:rPr>
          <w:rFonts w:ascii="Times New Roman" w:hAnsi="Times New Roman" w:cs="Times New Roman"/>
          <w:bCs/>
          <w:i/>
          <w:sz w:val="28"/>
          <w:szCs w:val="28"/>
          <w:shd w:val="clear" w:color="auto" w:fill="FFFFFF"/>
        </w:rPr>
        <w:t>значение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 бита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совпадает с переданным, обозначается как Pb или BER (Bit Error Rate), Pb </w:t>
      </w:r>
      <w:r>
        <w:rPr>
          <w:rFonts w:ascii="Cambria Math" w:hAnsi="Cambria Math" w:cs="Cambria Math"/>
          <w:sz w:val="28"/>
          <w:szCs w:val="28"/>
          <w:shd w:val="clear" w:color="auto" w:fill="FFFFFF"/>
        </w:rPr>
        <w:t>∈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[0, 0,5]; </w:t>
      </w:r>
    </w:p>
    <w:p w14:paraId="4F2DE04F" w14:textId="36C7FABD" w:rsidR="00C46932" w:rsidRDefault="00C46932" w:rsidP="00C46932">
      <w:pPr>
        <w:spacing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 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символьная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— </w:t>
      </w:r>
      <w:r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вероятность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 того, что принятое </w:t>
      </w:r>
      <w:r>
        <w:rPr>
          <w:rFonts w:ascii="Times New Roman" w:hAnsi="Times New Roman" w:cs="Times New Roman"/>
          <w:bCs/>
          <w:i/>
          <w:sz w:val="28"/>
          <w:szCs w:val="28"/>
          <w:shd w:val="clear" w:color="auto" w:fill="FFFFFF"/>
        </w:rPr>
        <w:t>значение</w:t>
      </w:r>
      <w:r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 символа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совпадает с переданным, обозначается как Psym или SER (Symbol Error Rate).</w:t>
      </w:r>
    </w:p>
    <w:p w14:paraId="2E031ABB" w14:textId="77777777" w:rsidR="00C46932" w:rsidRDefault="00C46932" w:rsidP="005F621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 Как связаны предельные показатели энергетической и спектральной эффективности цифровых систем передачи? Что такое «граница Шеннона»?</w:t>
      </w:r>
    </w:p>
    <w:p w14:paraId="48253E37" w14:textId="07E1F439" w:rsidR="00C46932" w:rsidRDefault="00C46932" w:rsidP="00C46932">
      <w:pPr>
        <w:spacing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363CCDF8" wp14:editId="0F13DBBF">
            <wp:extent cx="1668145" cy="499745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4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0AC5B" w14:textId="3482108E" w:rsidR="00C46932" w:rsidRDefault="00C46932" w:rsidP="00C46932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Где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скорость передачи (бит/c), W - ширина используемой полосы пропускания радиоканала (Гц), Eb/N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o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удельные энергетические затраты, 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/W – спектральная эффективность.</w:t>
      </w:r>
    </w:p>
    <w:p w14:paraId="7B70F9DE" w14:textId="13EADF38" w:rsidR="00C46932" w:rsidRDefault="00C46932" w:rsidP="00C46932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Данное соотношение устанавливает зависимость максимальной теоретически достижимой спектральной эффективности Rb/W от удельных энергетических затрат Eb/N0.</w:t>
      </w:r>
    </w:p>
    <w:p w14:paraId="382EBF8C" w14:textId="57E8AABC" w:rsidR="00C46932" w:rsidRDefault="00C46932" w:rsidP="00C46932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ab/>
        <w:t xml:space="preserve">Под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границей Шеннона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понимается максимальная скорость передачи, для которой имеется возможность (выбрать сигнально-кодовую конструкцию) исправить ошибки в канале с заданным отношением сигнал/шум.</w:t>
      </w:r>
    </w:p>
    <w:p w14:paraId="7477281C" w14:textId="77777777" w:rsidR="00C46932" w:rsidRDefault="00C46932" w:rsidP="005F621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 Как можно достичь границы Шеннона при многопозиционной передаче?</w:t>
      </w:r>
    </w:p>
    <w:p w14:paraId="1A4ABA9A" w14:textId="214B1170" w:rsidR="00C46932" w:rsidRDefault="00C46932" w:rsidP="00C4693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Приближение к пределу Шеннона возможно за счет перехода от двоичной передачи символов к многопозиционной передаче кодовых слов с соответствующим расширением полосы частот и увеличением времени обработки сигналов, что реализуется, например, в результате использования многопозиционного ансамбля ортогональных составных сигналов или применения кодирования.</w:t>
      </w:r>
    </w:p>
    <w:p w14:paraId="3FE5664F" w14:textId="77777777" w:rsidR="00C46932" w:rsidRDefault="00C46932" w:rsidP="005F621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 Перечислить достоинства и недостатки QPSK, OQPSK, PI/4 DQPSK видов модуляции.</w:t>
      </w:r>
    </w:p>
    <w:p w14:paraId="5E92BFA9" w14:textId="77777777" w:rsidR="00C46932" w:rsidRDefault="00C46932" w:rsidP="00C4693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Один из недостатков связан с тем, что в случае квадратурной фазовой модуляции (QPSK) </w:t>
      </w:r>
      <w:r w:rsidRPr="00AC6DC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при одновременной смене символов в обоих каналах модулятора (с +1, –1 на –1, +1 или с +1, +1 на –1, –1) в сигнале QPSK происходит скачок фазы на 180°.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Такие скачки фазы, имеющие место и при обыкновенной двухфазной модуляции,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вызывают паразитную амплитудную модуляцию огибающей сигнала.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результате этого при прохождении сигнала через узкополосный фильтр возникают провалы огибающей до нуля. Такие изменения сигнала нежелательны, поскольку приводят к увеличению энергии боковых полос и помех в канале связи.</w:t>
      </w:r>
    </w:p>
    <w:p w14:paraId="3ECFA3DD" w14:textId="77777777" w:rsidR="00C46932" w:rsidRDefault="00C46932" w:rsidP="00C4693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того чтобы избежать этого нежелательного явления, прибегают к так называемой квадратурной фазовой модуляции со сдвигом (Offset QPSK, OQPSK). </w:t>
      </w:r>
    </w:p>
    <w:p w14:paraId="3ECE3D96" w14:textId="77777777" w:rsidR="00C46932" w:rsidRDefault="00C46932" w:rsidP="00C46932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Другим, более серьезным недостатком фазовой модуляции является то обстоятельство, что </w:t>
      </w:r>
      <w:r w:rsidRPr="00AC6DCC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при декодировании сигнала приемник должен определять абсолютное значение фазы сигнала, так как в фазовой модуляции информация кодируется именно абсолютным значением фазы сигнала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Для этого необходимо, чтобы приемник имел информацию об «эталонном» синфазном сигнале передатчика. Тогда путем сравнения принимаемого сигнала с эталонным можно определять абсолютный сдвиг фазы. Следовательно, необходимо каким-то способом синхронизировать сигнал передатчика с эталонным сигналом приемника (по этой причине фазовая модуляция получила название синхронной). Реализация синхронной передачи достаточно сложна, поэтому более широкое распространение получила разновидность фазовой модуляции, называемая относительной фазовой модуляцией (DifferentialPhaseShiftKeying, DPSK). </w:t>
      </w:r>
    </w:p>
    <w:p w14:paraId="091D7757" w14:textId="77777777" w:rsidR="00C46932" w:rsidRDefault="00C46932" w:rsidP="00C469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8. Из каких узлов состоит QPSK-манипулятор стандарта CDMA?</w:t>
      </w:r>
    </w:p>
    <w:p w14:paraId="4A7801E6" w14:textId="79F1616C" w:rsidR="00C46932" w:rsidRDefault="00C46932" w:rsidP="00C4693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B673CA" wp14:editId="22FA5DE8">
            <wp:extent cx="3945255" cy="2582545"/>
            <wp:effectExtent l="0" t="0" r="0" b="8255"/>
            <wp:docPr id="14" name="Рисунок 14" descr="http://www.dsplib.ru/content/qpsk/qpsk_html_24c430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://www.dsplib.ru/content/qpsk/qpsk_html_24c43027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25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9E5B" w14:textId="2F6DC5D4" w:rsidR="00C46932" w:rsidRDefault="00C46932" w:rsidP="00C4693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Состоит из универсального квадратурного модулятора с фазовращателем.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Синфазная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5384FE46" wp14:editId="2A924856">
            <wp:extent cx="304800" cy="169545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 квадратурная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301BA0DE" wp14:editId="464C43C8">
            <wp:extent cx="355600" cy="177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составляющие это ничто иное, как реальная и мнимая части </w:t>
      </w:r>
      <w:hyperlink r:id="rId42" w:history="1">
        <w:r>
          <w:rPr>
            <w:rStyle w:val="a5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комплексной огибающей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QPSK сигнала.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EE1060A" w14:textId="77777777" w:rsidR="00C46932" w:rsidRDefault="00C46932" w:rsidP="005F621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9. Что за устройство выполняет функцию источника сигнала в модели QPSK-манипулятора?</w:t>
      </w:r>
    </w:p>
    <w:p w14:paraId="29B18693" w14:textId="512FBCE0" w:rsidR="00C46932" w:rsidRDefault="00C46932" w:rsidP="00C46932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Источником сигнала является либо, например, кодер MPEG-2, либо вну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oftHyphen/>
        <w:t xml:space="preserve">тренний испытательный источник данных. </w:t>
      </w:r>
    </w:p>
    <w:p w14:paraId="1A84802F" w14:textId="77777777" w:rsidR="00C46932" w:rsidRDefault="00C46932" w:rsidP="00C469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10. К какому типу системы CDMA можно отнести исследуемую модель?</w:t>
      </w:r>
    </w:p>
    <w:p w14:paraId="68364930" w14:textId="25192867" w:rsidR="00C46932" w:rsidRDefault="00C46932" w:rsidP="00C46932">
      <w:pPr>
        <w:rPr>
          <w:rFonts w:ascii="Times New Roman" w:eastAsia="Arial" w:hAnsi="Times New Roman" w:cs="Times New Roman"/>
          <w:sz w:val="28"/>
          <w:szCs w:val="28"/>
          <w:lang w:eastAsia="ru-RU"/>
        </w:rPr>
      </w:pPr>
      <w:r w:rsidRPr="00DE7DB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CDMA</w:t>
      </w:r>
      <w:r>
        <w:rPr>
          <w:rFonts w:ascii="Times New Roman" w:hAnsi="Times New Roman" w:cs="Times New Roman"/>
          <w:sz w:val="28"/>
          <w:szCs w:val="28"/>
        </w:rPr>
        <w:t>2000</w:t>
      </w:r>
    </w:p>
    <w:p w14:paraId="05A2A689" w14:textId="77777777" w:rsidR="00C46932" w:rsidRDefault="00C46932" w:rsidP="00C469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11. В каком узле осуществляется расщепление, а в каком модуляция?</w:t>
      </w:r>
    </w:p>
    <w:p w14:paraId="4BDB7F0E" w14:textId="734B26B7" w:rsidR="00C46932" w:rsidRDefault="00C46932" w:rsidP="00C46932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Расщепление осуществляется в узле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Deinterlacer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модуляция в блоке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Rectangular</w:t>
      </w:r>
      <w:r w:rsidRPr="00C46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QAM</w:t>
      </w:r>
      <w:r w:rsidRPr="00C46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Modulator</w:t>
      </w:r>
      <w:r w:rsidRPr="00C4693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Baseband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EA61926" w14:textId="77777777" w:rsidR="00C46932" w:rsidRDefault="00C46932" w:rsidP="005F621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12. В каком узле осуществляется скремблирование, для чего оно</w:t>
      </w:r>
    </w:p>
    <w:p w14:paraId="051F9136" w14:textId="77777777" w:rsidR="00C46932" w:rsidRPr="00C46932" w:rsidRDefault="00C46932" w:rsidP="005F621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проводится?</w:t>
      </w:r>
    </w:p>
    <w:p w14:paraId="27128642" w14:textId="35A0C24F" w:rsidR="00C46932" w:rsidRPr="00C46932" w:rsidRDefault="00C46932" w:rsidP="00C469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Блок Scrambler скремблирует входной сигнал скаляра или вектора-столбца.</w:t>
      </w:r>
    </w:p>
    <w:p w14:paraId="0CB549F4" w14:textId="299D0603" w:rsidR="00C46932" w:rsidRDefault="00C46932" w:rsidP="00C469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8" w:name="_GoBack"/>
      <w:r>
        <w:rPr>
          <w:noProof/>
          <w:lang w:eastAsia="ru-RU"/>
        </w:rPr>
        <w:drawing>
          <wp:inline distT="0" distB="0" distL="0" distR="0" wp14:anchorId="2EF72B88" wp14:editId="21E2F14B">
            <wp:extent cx="1615721" cy="1000125"/>
            <wp:effectExtent l="0" t="0" r="3810" b="0"/>
            <wp:docPr id="10" name="Рисунок 10" descr="Блок скрембл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970594" descr="Блок скремблера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2" cy="100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14:paraId="21E2BD0E" w14:textId="5035A8FD" w:rsidR="00C46932" w:rsidRDefault="00C46932" w:rsidP="00C46932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Скремблирование — обратимое преобразование </w:t>
      </w:r>
      <w:hyperlink r:id="rId44" w:history="1">
        <w:r>
          <w:rPr>
            <w:rStyle w:val="a5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цифрового потока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без изменения </w:t>
      </w:r>
      <w:hyperlink r:id="rId45" w:history="1">
        <w:r>
          <w:rPr>
            <w:rStyle w:val="a5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скорости передачи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целью получения свойств </w:t>
      </w:r>
      <w:hyperlink r:id="rId46" w:history="1">
        <w:r>
          <w:rPr>
            <w:rStyle w:val="a5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случайной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hyperlink r:id="rId47" w:history="1">
        <w:r>
          <w:rPr>
            <w:rStyle w:val="a5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последовательности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27B8A65" w14:textId="77777777" w:rsidR="00C46932" w:rsidRDefault="00C46932" w:rsidP="005F621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13. Где расположен генератор функции Уолша и псевдослучайной последовательности (ПСП)?</w:t>
      </w:r>
    </w:p>
    <w:p w14:paraId="28790309" w14:textId="0D683E61" w:rsidR="00C46932" w:rsidRPr="00C83F0B" w:rsidRDefault="00C46932" w:rsidP="00C46932">
      <w:pPr>
        <w:spacing w:before="28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4DD3CD" wp14:editId="01329AC6">
            <wp:extent cx="3547745" cy="2463800"/>
            <wp:effectExtent l="8573" t="0" r="4127" b="4128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97059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4774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6288A" w14:textId="77777777" w:rsidR="00C46932" w:rsidRDefault="00C46932" w:rsidP="00C46932">
      <w:pPr>
        <w:spacing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Схема 2.16 (см. выше)</w:t>
      </w:r>
    </w:p>
    <w:p w14:paraId="60FE1FC8" w14:textId="277F0D80" w:rsidR="00C46932" w:rsidRDefault="00C46932" w:rsidP="00C4693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 прямом канале модуляция сигнала функциями Уолша (бинарная фазовая манипуляция) используется для различения разных физических каналов данной БС; модуляция длинной ПСП (бинарная фазовая манипуляция) – с целью шифрования сообщений; модуляция короткой ПСП (квадратурная фазовая манипуляция двумя ПСП одинакового периода) – для расширения полосы и различения сигналов разных БС</w:t>
      </w:r>
    </w:p>
    <w:p w14:paraId="101619D8" w14:textId="77777777" w:rsidR="00C46932" w:rsidRDefault="00C46932" w:rsidP="00C469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14. Какую функцию выполняет Product модели QPSK-манипулятора?</w:t>
      </w:r>
    </w:p>
    <w:p w14:paraId="3AEA334F" w14:textId="070A0C1B" w:rsidR="00C46932" w:rsidRDefault="00C46932" w:rsidP="00C46932">
      <w:pPr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Блок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Product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выводит результат умножения двух входов: два скаляра, скаляр и не скалярное, или два не скаляра, которые имеют те же размерности.</w:t>
      </w:r>
    </w:p>
    <w:p w14:paraId="45BF2E3F" w14:textId="77777777" w:rsidR="00C46932" w:rsidRDefault="00C46932" w:rsidP="00C469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15. Какую функцию выполняет XOR модели QPSK-манипулятора?</w:t>
      </w:r>
    </w:p>
    <w:p w14:paraId="525E0AD7" w14:textId="064E5B1D" w:rsidR="00C46932" w:rsidRDefault="00C46932" w:rsidP="00C4693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Найти логическое исключающее ИЛИ.</w:t>
      </w:r>
    </w:p>
    <w:p w14:paraId="7CD2BFC8" w14:textId="77777777" w:rsidR="00C46932" w:rsidRDefault="00C46932" w:rsidP="00C469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16. Какую функцию выполняет Sum of Elements модели QPSK-манипулятора?</w:t>
      </w:r>
    </w:p>
    <w:p w14:paraId="3C144827" w14:textId="522F9405" w:rsidR="00C46932" w:rsidRDefault="00C46932" w:rsidP="00C4693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Возвращает сумму всех элементов.</w:t>
      </w:r>
    </w:p>
    <w:p w14:paraId="7120DA9B" w14:textId="77777777" w:rsidR="00C46932" w:rsidRDefault="00C46932" w:rsidP="00C469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17. Какую функцию выполняет Unit delay модели QPSK-манипулятора?</w:t>
      </w:r>
    </w:p>
    <w:p w14:paraId="146F4F5E" w14:textId="7583891A" w:rsidR="00C46932" w:rsidRDefault="00C46932" w:rsidP="00C4693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Задержка сигнала на один период выборки.</w:t>
      </w:r>
    </w:p>
    <w:p w14:paraId="0D4481B9" w14:textId="77777777" w:rsidR="00C46932" w:rsidRDefault="00C46932" w:rsidP="00C4693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18. Какой критерий используется для сравнения различных методов модуляции при передаче непрерывных сообщений?</w:t>
      </w:r>
    </w:p>
    <w:p w14:paraId="320E535B" w14:textId="36A32D80" w:rsidR="00ED1E71" w:rsidRPr="007963F0" w:rsidRDefault="00C46932" w:rsidP="007963F0">
      <w:pPr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>Единого обобщенного критерия для сравнения различных методов модуляции нет. В качестве таких критериев наиболее распростра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oftHyphen/>
        <w:t>ненными являются: помехоустойчивость, требуемая полоса час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softHyphen/>
        <w:t>тот, относительная сложность аппаратуры. Решающим фактором при определении метода модуляции является его помехоустойчивость</w:t>
      </w:r>
      <w:r w:rsidR="007963F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sectPr w:rsidR="00ED1E71" w:rsidRPr="007963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1D33"/>
    <w:multiLevelType w:val="multilevel"/>
    <w:tmpl w:val="DFECE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34785D"/>
    <w:multiLevelType w:val="multilevel"/>
    <w:tmpl w:val="93DE3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06A23"/>
    <w:multiLevelType w:val="hybridMultilevel"/>
    <w:tmpl w:val="1CBA9422"/>
    <w:lvl w:ilvl="0" w:tplc="FAC63D7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i w:val="0"/>
        <w:lang w:val="ru-RU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55C6B2B"/>
    <w:multiLevelType w:val="hybridMultilevel"/>
    <w:tmpl w:val="1F4C11BE"/>
    <w:lvl w:ilvl="0" w:tplc="5B506A00">
      <w:start w:val="1"/>
      <w:numFmt w:val="decimal"/>
      <w:lvlText w:val="%1)"/>
      <w:lvlJc w:val="left"/>
      <w:pPr>
        <w:ind w:left="87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90" w:hanging="360"/>
      </w:pPr>
    </w:lvl>
    <w:lvl w:ilvl="2" w:tplc="2000001B" w:tentative="1">
      <w:start w:val="1"/>
      <w:numFmt w:val="lowerRoman"/>
      <w:lvlText w:val="%3."/>
      <w:lvlJc w:val="right"/>
      <w:pPr>
        <w:ind w:left="2310" w:hanging="180"/>
      </w:pPr>
    </w:lvl>
    <w:lvl w:ilvl="3" w:tplc="2000000F" w:tentative="1">
      <w:start w:val="1"/>
      <w:numFmt w:val="decimal"/>
      <w:lvlText w:val="%4."/>
      <w:lvlJc w:val="left"/>
      <w:pPr>
        <w:ind w:left="3030" w:hanging="360"/>
      </w:pPr>
    </w:lvl>
    <w:lvl w:ilvl="4" w:tplc="20000019" w:tentative="1">
      <w:start w:val="1"/>
      <w:numFmt w:val="lowerLetter"/>
      <w:lvlText w:val="%5."/>
      <w:lvlJc w:val="left"/>
      <w:pPr>
        <w:ind w:left="3750" w:hanging="360"/>
      </w:pPr>
    </w:lvl>
    <w:lvl w:ilvl="5" w:tplc="2000001B" w:tentative="1">
      <w:start w:val="1"/>
      <w:numFmt w:val="lowerRoman"/>
      <w:lvlText w:val="%6."/>
      <w:lvlJc w:val="right"/>
      <w:pPr>
        <w:ind w:left="4470" w:hanging="180"/>
      </w:pPr>
    </w:lvl>
    <w:lvl w:ilvl="6" w:tplc="2000000F" w:tentative="1">
      <w:start w:val="1"/>
      <w:numFmt w:val="decimal"/>
      <w:lvlText w:val="%7."/>
      <w:lvlJc w:val="left"/>
      <w:pPr>
        <w:ind w:left="5190" w:hanging="360"/>
      </w:pPr>
    </w:lvl>
    <w:lvl w:ilvl="7" w:tplc="20000019" w:tentative="1">
      <w:start w:val="1"/>
      <w:numFmt w:val="lowerLetter"/>
      <w:lvlText w:val="%8."/>
      <w:lvlJc w:val="left"/>
      <w:pPr>
        <w:ind w:left="5910" w:hanging="360"/>
      </w:pPr>
    </w:lvl>
    <w:lvl w:ilvl="8" w:tplc="2000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4" w15:restartNumberingAfterBreak="0">
    <w:nsid w:val="4A4E4F65"/>
    <w:multiLevelType w:val="hybridMultilevel"/>
    <w:tmpl w:val="68620D5A"/>
    <w:lvl w:ilvl="0" w:tplc="2C645AB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81952C4"/>
    <w:multiLevelType w:val="hybridMultilevel"/>
    <w:tmpl w:val="FAB8F650"/>
    <w:lvl w:ilvl="0" w:tplc="6DE8E4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716C134A"/>
    <w:multiLevelType w:val="hybridMultilevel"/>
    <w:tmpl w:val="52AAA212"/>
    <w:lvl w:ilvl="0" w:tplc="B7EC46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D31"/>
    <w:rsid w:val="0001367F"/>
    <w:rsid w:val="000432F9"/>
    <w:rsid w:val="00047471"/>
    <w:rsid w:val="000621FF"/>
    <w:rsid w:val="00094A47"/>
    <w:rsid w:val="000D0B14"/>
    <w:rsid w:val="000F4F02"/>
    <w:rsid w:val="00104433"/>
    <w:rsid w:val="00107758"/>
    <w:rsid w:val="00117616"/>
    <w:rsid w:val="00125120"/>
    <w:rsid w:val="0013346C"/>
    <w:rsid w:val="00146B91"/>
    <w:rsid w:val="001565C6"/>
    <w:rsid w:val="00177E27"/>
    <w:rsid w:val="001E311F"/>
    <w:rsid w:val="001E770B"/>
    <w:rsid w:val="00204D81"/>
    <w:rsid w:val="00221749"/>
    <w:rsid w:val="00226501"/>
    <w:rsid w:val="002278FD"/>
    <w:rsid w:val="0025651F"/>
    <w:rsid w:val="00270731"/>
    <w:rsid w:val="002A1409"/>
    <w:rsid w:val="002A4357"/>
    <w:rsid w:val="00300CDB"/>
    <w:rsid w:val="00304B94"/>
    <w:rsid w:val="00310D4B"/>
    <w:rsid w:val="00333553"/>
    <w:rsid w:val="0035307C"/>
    <w:rsid w:val="00355A8E"/>
    <w:rsid w:val="00390E6C"/>
    <w:rsid w:val="003A1C0A"/>
    <w:rsid w:val="003A44B5"/>
    <w:rsid w:val="003C08C9"/>
    <w:rsid w:val="003D76E4"/>
    <w:rsid w:val="003E3C1E"/>
    <w:rsid w:val="003F0CD6"/>
    <w:rsid w:val="003F1196"/>
    <w:rsid w:val="00410162"/>
    <w:rsid w:val="00427250"/>
    <w:rsid w:val="00431FCF"/>
    <w:rsid w:val="00432A5E"/>
    <w:rsid w:val="004461E7"/>
    <w:rsid w:val="00463443"/>
    <w:rsid w:val="00466668"/>
    <w:rsid w:val="00475631"/>
    <w:rsid w:val="004802A1"/>
    <w:rsid w:val="004A371E"/>
    <w:rsid w:val="004A4710"/>
    <w:rsid w:val="004D0B3C"/>
    <w:rsid w:val="004D1A15"/>
    <w:rsid w:val="004D79B2"/>
    <w:rsid w:val="004F25F3"/>
    <w:rsid w:val="00565437"/>
    <w:rsid w:val="00567CC4"/>
    <w:rsid w:val="005D15D9"/>
    <w:rsid w:val="005F6211"/>
    <w:rsid w:val="005F63DE"/>
    <w:rsid w:val="00603C13"/>
    <w:rsid w:val="00647FCB"/>
    <w:rsid w:val="00653501"/>
    <w:rsid w:val="0065488D"/>
    <w:rsid w:val="006F581E"/>
    <w:rsid w:val="00714FF8"/>
    <w:rsid w:val="00715D21"/>
    <w:rsid w:val="00737726"/>
    <w:rsid w:val="00750FB4"/>
    <w:rsid w:val="00755F17"/>
    <w:rsid w:val="00766196"/>
    <w:rsid w:val="007963F0"/>
    <w:rsid w:val="007A5384"/>
    <w:rsid w:val="007C3267"/>
    <w:rsid w:val="008026FD"/>
    <w:rsid w:val="008501FB"/>
    <w:rsid w:val="0085725B"/>
    <w:rsid w:val="00865FCA"/>
    <w:rsid w:val="008748CE"/>
    <w:rsid w:val="00875548"/>
    <w:rsid w:val="008B4D9E"/>
    <w:rsid w:val="008C43F4"/>
    <w:rsid w:val="008D12AC"/>
    <w:rsid w:val="008D2528"/>
    <w:rsid w:val="008E3D0E"/>
    <w:rsid w:val="00900045"/>
    <w:rsid w:val="00960BFB"/>
    <w:rsid w:val="0097281A"/>
    <w:rsid w:val="009853DB"/>
    <w:rsid w:val="009B69BC"/>
    <w:rsid w:val="009C30BF"/>
    <w:rsid w:val="009E69CC"/>
    <w:rsid w:val="009F0E95"/>
    <w:rsid w:val="009F4EB4"/>
    <w:rsid w:val="00A03365"/>
    <w:rsid w:val="00A130E7"/>
    <w:rsid w:val="00A5180F"/>
    <w:rsid w:val="00A52737"/>
    <w:rsid w:val="00A86152"/>
    <w:rsid w:val="00A87669"/>
    <w:rsid w:val="00AC401A"/>
    <w:rsid w:val="00AC6DCC"/>
    <w:rsid w:val="00AD044B"/>
    <w:rsid w:val="00B05DFF"/>
    <w:rsid w:val="00B069C4"/>
    <w:rsid w:val="00B166C3"/>
    <w:rsid w:val="00B52D1F"/>
    <w:rsid w:val="00B70D31"/>
    <w:rsid w:val="00B715E7"/>
    <w:rsid w:val="00B94424"/>
    <w:rsid w:val="00BB1D50"/>
    <w:rsid w:val="00BC1BE2"/>
    <w:rsid w:val="00BC3E75"/>
    <w:rsid w:val="00BC7B91"/>
    <w:rsid w:val="00BE5A98"/>
    <w:rsid w:val="00C00343"/>
    <w:rsid w:val="00C07B26"/>
    <w:rsid w:val="00C4084D"/>
    <w:rsid w:val="00C46932"/>
    <w:rsid w:val="00C47599"/>
    <w:rsid w:val="00C83F0B"/>
    <w:rsid w:val="00C87601"/>
    <w:rsid w:val="00C90628"/>
    <w:rsid w:val="00CE77EA"/>
    <w:rsid w:val="00D31568"/>
    <w:rsid w:val="00D47915"/>
    <w:rsid w:val="00D5280F"/>
    <w:rsid w:val="00D6252C"/>
    <w:rsid w:val="00D84D3B"/>
    <w:rsid w:val="00DB4736"/>
    <w:rsid w:val="00DB7107"/>
    <w:rsid w:val="00DC3B2F"/>
    <w:rsid w:val="00DE51CB"/>
    <w:rsid w:val="00DE7DB5"/>
    <w:rsid w:val="00DF0D0F"/>
    <w:rsid w:val="00E17112"/>
    <w:rsid w:val="00E354DC"/>
    <w:rsid w:val="00E3590D"/>
    <w:rsid w:val="00E52A69"/>
    <w:rsid w:val="00E80B05"/>
    <w:rsid w:val="00E965DC"/>
    <w:rsid w:val="00ED1E71"/>
    <w:rsid w:val="00EE3B30"/>
    <w:rsid w:val="00F012ED"/>
    <w:rsid w:val="00F244B3"/>
    <w:rsid w:val="00F618A9"/>
    <w:rsid w:val="00FA4C5C"/>
    <w:rsid w:val="00FB6B18"/>
    <w:rsid w:val="00FC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E8F13"/>
  <w15:chartTrackingRefBased/>
  <w15:docId w15:val="{84941753-DF8A-4987-A257-51F0A5AF4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7C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548"/>
    <w:pPr>
      <w:ind w:left="720"/>
      <w:contextualSpacing/>
    </w:pPr>
  </w:style>
  <w:style w:type="table" w:styleId="a4">
    <w:name w:val="Table Grid"/>
    <w:basedOn w:val="a1"/>
    <w:uiPriority w:val="39"/>
    <w:rsid w:val="004A37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7C3267"/>
    <w:rPr>
      <w:color w:val="0000FF"/>
      <w:u w:val="single"/>
    </w:rPr>
  </w:style>
  <w:style w:type="paragraph" w:styleId="a6">
    <w:name w:val="Normal (Web)"/>
    <w:basedOn w:val="a"/>
    <w:uiPriority w:val="99"/>
    <w:unhideWhenUsed/>
    <w:rsid w:val="007C3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semiHidden/>
    <w:unhideWhenUsed/>
    <w:qFormat/>
    <w:rsid w:val="004A47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AC6D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8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5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3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gif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://www.dsplib.ru/content/quadmod/quadmod.html" TargetMode="External"/><Relationship Id="rId47" Type="http://schemas.openxmlformats.org/officeDocument/2006/relationships/hyperlink" Target="https://ru.wikipedia.org/wiki/%D0%9F%D0%BE%D1%81%D0%BB%D0%B5%D0%B4%D0%BE%D0%B2%D0%B0%D1%82%D0%B5%D0%BB%D1%8C%D0%BD%D0%BE%D1%81%D1%82%D1%8C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ru.wikipedia.org/wiki/%D0%A1%D0%BB%D1%83%D1%87%D0%B0%D0%B9%D0%BD%D0%B0%D1%8F_%D0%B2%D0%B5%D0%BB%D0%B8%D1%87%D0%B8%D0%BD%D0%B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gif"/><Relationship Id="rId45" Type="http://schemas.openxmlformats.org/officeDocument/2006/relationships/hyperlink" Target="https://ru.wikipedia.org/wiki/%D0%A1%D0%BA%D0%BE%D1%80%D0%BE%D1%81%D1%82%D1%8C_%D0%BF%D0%B5%D1%80%D0%B5%D0%B4%D0%B0%D1%87%D0%B8_%D0%B8%D0%BD%D1%84%D0%BE%D1%80%D0%BC%D0%B0%D1%86%D0%B8%D0%B8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ru.wikipedia.org/wiki/%D0%9F%D0%BE%D1%82%D0%BE%D0%BA_%D0%B4%D0%B0%D0%BD%D0%BD%D1%8B%D1%8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39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27</Pages>
  <Words>1983</Words>
  <Characters>11304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</cp:lastModifiedBy>
  <cp:revision>115</cp:revision>
  <dcterms:created xsi:type="dcterms:W3CDTF">2022-02-16T13:46:00Z</dcterms:created>
  <dcterms:modified xsi:type="dcterms:W3CDTF">2022-04-27T14:16:00Z</dcterms:modified>
</cp:coreProperties>
</file>