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- Tabla de amortización</w:t>
      </w:r>
    </w:p>
    <w:p>
      <w:r>
        <w:t>Actividad 2 · Aplicación de consola en C#</w:t>
        <w:br/>
        <w:t>Estudiante: Frank Alberto Sherivé</w:t>
        <w:br/>
        <w:t>Matrícula: LR-2025-03023</w:t>
        <w:br/>
        <w:t>Universidad: UFHEC, La Romana</w:t>
      </w:r>
    </w:p>
    <w:p>
      <w:pPr>
        <w:pStyle w:val="Heading1"/>
      </w:pPr>
      <w:r>
        <w:t>1. Descripción</w:t>
      </w:r>
    </w:p>
    <w:p>
      <w:r>
        <w:t>Aplicación de consola en C# que calcula y muestra la tabla de amortización de un préstamo con cuotas fijas. Usa la librería Spectre.Console (paquete NuGet) para solicitar los datos y presentar la tabla.</w:t>
      </w:r>
    </w:p>
    <w:p>
      <w:pPr>
        <w:pStyle w:val="Heading1"/>
      </w:pPr>
      <w:r>
        <w:t>2. Datos de entrada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Validación</w:t>
            </w:r>
          </w:p>
        </w:tc>
      </w:tr>
      <w:tr>
        <w:tc>
          <w:tcPr>
            <w:tcW w:type="dxa" w:w="2880"/>
          </w:tcPr>
          <w:p>
            <w:r>
              <w:t>Monto del préstamo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Mayor que cero</w:t>
            </w:r>
          </w:p>
        </w:tc>
      </w:tr>
      <w:tr>
        <w:tc>
          <w:tcPr>
            <w:tcW w:type="dxa" w:w="2880"/>
          </w:tcPr>
          <w:p>
            <w:r>
              <w:t>Tasa de interés anual (%)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No negativa</w:t>
            </w:r>
          </w:p>
        </w:tc>
      </w:tr>
      <w:tr>
        <w:tc>
          <w:tcPr>
            <w:tcW w:type="dxa" w:w="2880"/>
          </w:tcPr>
          <w:p>
            <w:r>
              <w:t>Plazo (en meses)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Mayor que cero</w:t>
            </w:r>
          </w:p>
        </w:tc>
      </w:tr>
    </w:tbl>
    <w:p>
      <w:pPr>
        <w:pStyle w:val="Heading1"/>
      </w:pPr>
      <w:r>
        <w:t>3. Fórmulas</w:t>
      </w:r>
    </w:p>
    <w:p>
      <w:pPr>
        <w:pStyle w:val="ListBullet"/>
      </w:pPr>
      <w:r>
        <w:t>Tasa mensual: i = (I / 12) / 100</w:t>
      </w:r>
    </w:p>
    <w:p>
      <w:pPr>
        <w:pStyle w:val="ListBullet"/>
      </w:pPr>
      <w:r>
        <w:t>Cuota fija: C = M * i * (1+i)^n / ((1+i)^n - 1)</w:t>
      </w:r>
    </w:p>
    <w:p>
      <w:pPr>
        <w:pStyle w:val="ListBullet"/>
      </w:pPr>
      <w:r>
        <w:t>Interés a pagar: saldo * i</w:t>
      </w:r>
    </w:p>
    <w:p>
      <w:pPr>
        <w:pStyle w:val="ListBullet"/>
      </w:pPr>
      <w:r>
        <w:t>Abono al capital: C - interés</w:t>
      </w:r>
    </w:p>
    <w:p>
      <w:pPr>
        <w:pStyle w:val="ListBullet"/>
      </w:pPr>
      <w:r>
        <w:t>Saldo: saldo - abono al capital</w:t>
      </w:r>
    </w:p>
    <w:p>
      <w:pPr>
        <w:pStyle w:val="Heading1"/>
      </w:pPr>
      <w:r>
        <w:t>4. Funcionamiento del programa</w:t>
      </w:r>
    </w:p>
    <w:p>
      <w:pPr>
        <w:pStyle w:val="ListNumber"/>
      </w:pPr>
      <w:r>
        <w:t>Solicita monto, tasa anual y plazo con TextPrompt de Spectre.Console.</w:t>
      </w:r>
    </w:p>
    <w:p>
      <w:pPr>
        <w:pStyle w:val="ListNumber"/>
      </w:pPr>
      <w:r>
        <w:t>Convierte la tasa anual a tasa mensual.</w:t>
      </w:r>
    </w:p>
    <w:p>
      <w:pPr>
        <w:pStyle w:val="ListNumber"/>
      </w:pPr>
      <w:r>
        <w:t>Calcula (1+i)^n con un ciclo for y luego la cuota fija.</w:t>
      </w:r>
    </w:p>
    <w:p>
      <w:pPr>
        <w:pStyle w:val="ListNumber"/>
      </w:pPr>
      <w:r>
        <w:t>Con otro ciclo for recorre cada cuota: calcula interés, abono y saldo, y agrega la fila a la tabla.</w:t>
      </w:r>
    </w:p>
    <w:p>
      <w:pPr>
        <w:pStyle w:val="ListNumber"/>
      </w:pPr>
      <w:r>
        <w:t>Muestra la tasa mensual, la cuota fija, la tabla y los totales de intereses y de pagos.</w:t>
      </w:r>
    </w:p>
    <w:p>
      <w:pPr>
        <w:pStyle w:val="Heading1"/>
      </w:pPr>
      <w:r>
        <w:t>5. Archivos del proyecto</w:t>
      </w:r>
    </w:p>
    <w:p>
      <w:pPr>
        <w:pStyle w:val="ListBullet"/>
      </w:pPr>
      <w:r>
        <w:t>Program.cs: código del programa.</w:t>
      </w:r>
    </w:p>
    <w:p>
      <w:pPr>
        <w:pStyle w:val="ListBullet"/>
      </w:pPr>
      <w:r>
        <w:t>TablaAmortizacion.csproj: configuración del proyecto y referencia a Spectre.Console.</w:t>
      </w:r>
    </w:p>
    <w:p>
      <w:pPr>
        <w:pStyle w:val="ListBullet"/>
      </w:pPr>
      <w:r>
        <w:t>README.md: descripción para el repositorio de GitHub.</w:t>
      </w:r>
    </w:p>
    <w:p>
      <w:pPr>
        <w:pStyle w:val="ListBullet"/>
      </w:pPr>
      <w:r>
        <w:t>.gitignore: excluye las carpetas bin y obj.</w:t>
      </w:r>
    </w:p>
    <w:p>
      <w:pPr>
        <w:pStyle w:val="Heading1"/>
      </w:pPr>
      <w:r>
        <w:t>6. Cómo ejecutar</w:t>
      </w:r>
    </w:p>
    <w:p>
      <w:r>
        <w:t>Requiere el SDK de .NET 8. Descomprimir la carpeta, abrir una terminal dentro de ella y ejecutar:</w:t>
      </w:r>
    </w:p>
    <w:p>
      <w:r>
        <w:t>dotnet restore</w:t>
        <w:br/>
        <w:t>dotnet run</w:t>
      </w:r>
    </w:p>
    <w:p>
      <w:pPr>
        <w:pStyle w:val="Heading1"/>
      </w:pPr>
      <w:r>
        <w:t>7. Ejemplo de prueba</w:t>
      </w:r>
    </w:p>
    <w:p>
      <w:r>
        <w:t>Entrada: monto 100,000.00, tasa anual 18 %, plazo 12 meses.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 de cuota</w:t>
            </w:r>
          </w:p>
        </w:tc>
        <w:tc>
          <w:tcPr>
            <w:tcW w:type="dxa" w:w="1728"/>
          </w:tcPr>
          <w:p>
            <w:r>
              <w:t>Pago de cuota</w:t>
            </w:r>
          </w:p>
        </w:tc>
        <w:tc>
          <w:tcPr>
            <w:tcW w:type="dxa" w:w="1728"/>
          </w:tcPr>
          <w:p>
            <w:r>
              <w:t>Interés a pagar</w:t>
            </w:r>
          </w:p>
        </w:tc>
        <w:tc>
          <w:tcPr>
            <w:tcW w:type="dxa" w:w="1728"/>
          </w:tcPr>
          <w:p>
            <w:r>
              <w:t>Abono al capital</w:t>
            </w:r>
          </w:p>
        </w:tc>
        <w:tc>
          <w:tcPr>
            <w:tcW w:type="dxa" w:w="1728"/>
          </w:tcPr>
          <w:p>
            <w:r>
              <w:t>Saldo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9,168.00</w:t>
            </w:r>
          </w:p>
        </w:tc>
        <w:tc>
          <w:tcPr>
            <w:tcW w:type="dxa" w:w="1728"/>
          </w:tcPr>
          <w:p>
            <w:r>
              <w:t>1,500.00</w:t>
            </w:r>
          </w:p>
        </w:tc>
        <w:tc>
          <w:tcPr>
            <w:tcW w:type="dxa" w:w="1728"/>
          </w:tcPr>
          <w:p>
            <w:r>
              <w:t>7,668.00</w:t>
            </w:r>
          </w:p>
        </w:tc>
        <w:tc>
          <w:tcPr>
            <w:tcW w:type="dxa" w:w="1728"/>
          </w:tcPr>
          <w:p>
            <w:r>
              <w:t>92,332.00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9,168.00</w:t>
            </w:r>
          </w:p>
        </w:tc>
        <w:tc>
          <w:tcPr>
            <w:tcW w:type="dxa" w:w="1728"/>
          </w:tcPr>
          <w:p>
            <w:r>
              <w:t>1,384.98</w:t>
            </w:r>
          </w:p>
        </w:tc>
        <w:tc>
          <w:tcPr>
            <w:tcW w:type="dxa" w:w="1728"/>
          </w:tcPr>
          <w:p>
            <w:r>
              <w:t>7,783.02</w:t>
            </w:r>
          </w:p>
        </w:tc>
        <w:tc>
          <w:tcPr>
            <w:tcW w:type="dxa" w:w="1728"/>
          </w:tcPr>
          <w:p>
            <w:r>
              <w:t>84,548.98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9,168.00</w:t>
            </w:r>
          </w:p>
        </w:tc>
        <w:tc>
          <w:tcPr>
            <w:tcW w:type="dxa" w:w="1728"/>
          </w:tcPr>
          <w:p>
            <w:r>
              <w:t>135.49</w:t>
            </w:r>
          </w:p>
        </w:tc>
        <w:tc>
          <w:tcPr>
            <w:tcW w:type="dxa" w:w="1728"/>
          </w:tcPr>
          <w:p>
            <w:r>
              <w:t>9,032.51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</w:tbl>
    <w:p>
      <w:r>
        <w:t>Total de intereses: 10,015.99 · Total pagado: 110,015.99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