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F999" w14:textId="77777777" w:rsidR="002C05B8" w:rsidRDefault="002C05B8" w:rsidP="002C05B8">
      <w:pPr>
        <w:spacing w:after="40"/>
      </w:pPr>
      <w:r>
        <w:rPr>
          <w:b/>
          <w:color w:val="1E3A8A"/>
          <w:sz w:val="48"/>
        </w:rPr>
        <w:t>Informe de Arquitectura y Especificaciones de Software</w:t>
      </w:r>
    </w:p>
    <w:p w14:paraId="266F47D0" w14:textId="77777777" w:rsidR="002C05B8" w:rsidRDefault="002C05B8" w:rsidP="002C05B8">
      <w:pPr>
        <w:spacing w:after="360"/>
      </w:pPr>
      <w:r>
        <w:rPr>
          <w:b/>
          <w:color w:val="2563EB"/>
          <w:sz w:val="26"/>
        </w:rPr>
        <w:t>Sistema Integral de Gestión de Catálogo, Ventas y Seguridad — Agencia Viajes Aventura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2C05B8" w14:paraId="4D29990D" w14:textId="77777777" w:rsidTr="005A401D">
        <w:trPr>
          <w:jc w:val="center"/>
        </w:trPr>
        <w:tc>
          <w:tcPr>
            <w:tcW w:w="9360" w:type="dxa"/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22B940" w14:textId="0C7947B5" w:rsidR="002C05B8" w:rsidRDefault="002C05B8" w:rsidP="005A401D">
            <w:pPr>
              <w:spacing w:after="40"/>
            </w:pPr>
            <w:r>
              <w:rPr>
                <w:b/>
              </w:rPr>
              <w:t xml:space="preserve">Organización: </w:t>
            </w:r>
            <w:r>
              <w:t>Agencia Viajes Aventura (Valparaíso, Chile)</w:t>
            </w:r>
            <w:r>
              <w:br/>
            </w:r>
            <w:r>
              <w:rPr>
                <w:b/>
              </w:rPr>
              <w:t xml:space="preserve">Fundadores / Socios: </w:t>
            </w:r>
            <w:r>
              <w:t>Paulina, Matías e Ignacio</w:t>
            </w:r>
            <w:r>
              <w:br/>
            </w:r>
            <w:r>
              <w:rPr>
                <w:b/>
              </w:rPr>
              <w:t xml:space="preserve">Tecnología Implementada: </w:t>
            </w:r>
            <w:r>
              <w:t>Python 3.12 (POO / Arquitectura Modular)</w:t>
            </w:r>
            <w:r>
              <w:br/>
            </w:r>
            <w:r w:rsidRPr="00EF494B">
              <w:rPr>
                <w:b/>
                <w:bCs/>
              </w:rPr>
              <w:t>Integrantes</w:t>
            </w:r>
            <w:r>
              <w:t xml:space="preserve"> : Sebastian Castagneto Coros.</w:t>
            </w:r>
          </w:p>
        </w:tc>
      </w:tr>
    </w:tbl>
    <w:p w14:paraId="61294BDE" w14:textId="77777777" w:rsidR="00500EBF" w:rsidRDefault="00500EBF"/>
    <w:p w14:paraId="09EA3231" w14:textId="77777777" w:rsidR="002C05B8" w:rsidRDefault="002C05B8"/>
    <w:p w14:paraId="3D9BA553" w14:textId="77777777" w:rsidR="002C05B8" w:rsidRDefault="002C05B8" w:rsidP="002C05B8">
      <w:pPr>
        <w:pStyle w:val="Ttulo1"/>
      </w:pPr>
      <w:r>
        <w:t>1. Resumen Ejecutivo y Diagnóstico Operativo</w:t>
      </w:r>
    </w:p>
    <w:p w14:paraId="17222E1B" w14:textId="77777777" w:rsidR="002C05B8" w:rsidRDefault="002C05B8" w:rsidP="002C05B8">
      <w:r>
        <w:t xml:space="preserve">La agencia de viajes </w:t>
      </w:r>
      <w:r>
        <w:rPr>
          <w:b/>
        </w:rPr>
        <w:t>Viajes Aventura</w:t>
      </w:r>
      <w:r>
        <w:t>, ubicada en la ciudad de Valparaíso, es operada activamente por sus tres socios fundadores: Paulina, Matías e Ignacio. Históricamente, la empresa gestionaba el 100% de sus operaciones comerciales —incluyendo la catalogación de destinos, la creación de paquetes turísticos, el control de cupos y la emisión de comprobantes— mediante herramientas informales compuestas por planillas de cálculo compartidas en Excel, mensajes de chat y anotaciones manuscritas.</w:t>
      </w:r>
    </w:p>
    <w:p w14:paraId="40486BB3" w14:textId="593024BB" w:rsidR="002C05B8" w:rsidRDefault="002C05B8">
      <w:r>
        <w:t xml:space="preserve">Durante la evaluación diagnóstica correspondiente al último período operativo (donde se procesaron un total de </w:t>
      </w:r>
      <w:r>
        <w:rPr>
          <w:b/>
        </w:rPr>
        <w:t>214 reservas</w:t>
      </w:r>
      <w:r>
        <w:t>), se identificaron graves inconsistencias operativas que ponían en riesgo la estabilidad financiera de la empresa y la confianza de los clientes. El análisis cuantitativo arrojó los siguientes hallazgos críticos:</w:t>
      </w:r>
    </w:p>
    <w:p w14:paraId="7DB9BE64" w14:textId="77777777" w:rsidR="002C05B8" w:rsidRDefault="002C05B8"/>
    <w:p w14:paraId="35FB0B4A" w14:textId="77777777" w:rsidR="002C05B8" w:rsidRDefault="002C05B8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2880"/>
        <w:gridCol w:w="2448"/>
      </w:tblGrid>
      <w:tr w:rsidR="002C05B8" w14:paraId="1F826AEE" w14:textId="77777777" w:rsidTr="005A401D">
        <w:trPr>
          <w:jc w:val="center"/>
        </w:trPr>
        <w:tc>
          <w:tcPr>
            <w:tcW w:w="259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8313" w14:textId="77777777" w:rsidR="002C05B8" w:rsidRDefault="002C05B8" w:rsidP="005A401D">
            <w:pPr>
              <w:jc w:val="center"/>
            </w:pPr>
            <w:r>
              <w:rPr>
                <w:b/>
                <w:color w:val="FFFFFF"/>
                <w:sz w:val="19"/>
              </w:rPr>
              <w:t>Anomalía Operativa</w:t>
            </w:r>
          </w:p>
        </w:tc>
        <w:tc>
          <w:tcPr>
            <w:tcW w:w="144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550F" w14:textId="77777777" w:rsidR="002C05B8" w:rsidRDefault="002C05B8" w:rsidP="005A401D">
            <w:pPr>
              <w:jc w:val="center"/>
            </w:pPr>
            <w:r>
              <w:rPr>
                <w:b/>
                <w:color w:val="FFFFFF"/>
                <w:sz w:val="19"/>
              </w:rPr>
              <w:t>Ocurrencias</w:t>
            </w:r>
          </w:p>
        </w:tc>
        <w:tc>
          <w:tcPr>
            <w:tcW w:w="288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5DC2B" w14:textId="77777777" w:rsidR="002C05B8" w:rsidRDefault="002C05B8" w:rsidP="005A401D">
            <w:pPr>
              <w:jc w:val="center"/>
            </w:pPr>
            <w:r>
              <w:rPr>
                <w:b/>
                <w:color w:val="FFFFFF"/>
                <w:sz w:val="19"/>
              </w:rPr>
              <w:t>Causa Raíz Identificada</w:t>
            </w:r>
          </w:p>
        </w:tc>
        <w:tc>
          <w:tcPr>
            <w:tcW w:w="2448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2E8C" w14:textId="77777777" w:rsidR="002C05B8" w:rsidRDefault="002C05B8" w:rsidP="005A401D">
            <w:pPr>
              <w:jc w:val="center"/>
            </w:pPr>
            <w:r>
              <w:rPr>
                <w:b/>
                <w:color w:val="FFFFFF"/>
                <w:sz w:val="19"/>
              </w:rPr>
              <w:t>Impacto en el Negocio</w:t>
            </w:r>
          </w:p>
        </w:tc>
      </w:tr>
      <w:tr w:rsidR="002C05B8" w14:paraId="365D0064" w14:textId="77777777" w:rsidTr="005A401D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CFD88" w14:textId="77777777" w:rsidR="002C05B8" w:rsidRDefault="002C05B8" w:rsidP="005A401D">
            <w:r>
              <w:rPr>
                <w:sz w:val="18"/>
              </w:rPr>
              <w:t>Reservas Duplicadas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738C6" w14:textId="77777777" w:rsidR="002C05B8" w:rsidRDefault="002C05B8" w:rsidP="005A401D">
            <w:pPr>
              <w:jc w:val="center"/>
            </w:pPr>
            <w:r>
              <w:rPr>
                <w:sz w:val="18"/>
              </w:rPr>
              <w:t>19 casos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9F320" w14:textId="77777777" w:rsidR="002C05B8" w:rsidRDefault="002C05B8" w:rsidP="005A401D">
            <w:r>
              <w:rPr>
                <w:sz w:val="18"/>
              </w:rPr>
              <w:t>Registros simultáneos en distintas versiones de la planilla compartida.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DB61" w14:textId="77777777" w:rsidR="002C05B8" w:rsidRDefault="002C05B8" w:rsidP="005A401D">
            <w:r>
              <w:rPr>
                <w:sz w:val="18"/>
              </w:rPr>
              <w:t>Reiteración de gestiones y conflicto en asignación de pasajeros.</w:t>
            </w:r>
          </w:p>
        </w:tc>
      </w:tr>
      <w:tr w:rsidR="002C05B8" w14:paraId="15158C99" w14:textId="77777777" w:rsidTr="005A401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4C23D" w14:textId="77777777" w:rsidR="002C05B8" w:rsidRDefault="002C05B8" w:rsidP="005A401D">
            <w:r>
              <w:rPr>
                <w:sz w:val="18"/>
              </w:rPr>
              <w:t>Sobreventa (Overbooking)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C63B1" w14:textId="77777777" w:rsidR="002C05B8" w:rsidRDefault="002C05B8" w:rsidP="005A401D">
            <w:pPr>
              <w:jc w:val="center"/>
            </w:pPr>
            <w:r>
              <w:rPr>
                <w:sz w:val="18"/>
              </w:rPr>
              <w:t>6 casos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96CB7" w14:textId="77777777" w:rsidR="002C05B8" w:rsidRDefault="002C05B8" w:rsidP="005A401D">
            <w:r>
              <w:rPr>
                <w:sz w:val="18"/>
              </w:rPr>
              <w:t>Ausencia de control centralizado y sincronizado de cupos disponibles.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CAC95" w14:textId="77777777" w:rsidR="002C05B8" w:rsidRDefault="002C05B8" w:rsidP="005A401D">
            <w:r>
              <w:rPr>
                <w:sz w:val="18"/>
              </w:rPr>
              <w:t>Rechazo de clientes con pasaje pagado, daño reputacional severo.</w:t>
            </w:r>
          </w:p>
        </w:tc>
      </w:tr>
      <w:tr w:rsidR="002C05B8" w14:paraId="5B7C662A" w14:textId="77777777" w:rsidTr="005A401D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F9375" w14:textId="77777777" w:rsidR="002C05B8" w:rsidRDefault="002C05B8" w:rsidP="005A401D">
            <w:r>
              <w:rPr>
                <w:sz w:val="18"/>
              </w:rPr>
              <w:lastRenderedPageBreak/>
              <w:t>Reservas Expiradas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8F374" w14:textId="77777777" w:rsidR="002C05B8" w:rsidRDefault="002C05B8" w:rsidP="005A401D">
            <w:pPr>
              <w:jc w:val="center"/>
            </w:pPr>
            <w:r>
              <w:rPr>
                <w:sz w:val="18"/>
              </w:rPr>
              <w:t>3 casos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07E09" w14:textId="77777777" w:rsidR="002C05B8" w:rsidRDefault="002C05B8" w:rsidP="005A401D">
            <w:r>
              <w:rPr>
                <w:sz w:val="18"/>
              </w:rPr>
              <w:t>Falta de validación lógica entre la fecha del proceso y la fecha de salida.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FF164" w14:textId="77777777" w:rsidR="002C05B8" w:rsidRDefault="002C05B8" w:rsidP="005A401D">
            <w:r>
              <w:rPr>
                <w:sz w:val="18"/>
              </w:rPr>
              <w:t>Compromiso de servicios turísticos no vigentes e imposibles de cumplir.</w:t>
            </w:r>
          </w:p>
        </w:tc>
      </w:tr>
      <w:tr w:rsidR="002C05B8" w14:paraId="0A8BCC13" w14:textId="77777777" w:rsidTr="005A401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8351F" w14:textId="77777777" w:rsidR="002C05B8" w:rsidRDefault="002C05B8" w:rsidP="005A401D">
            <w:r>
              <w:rPr>
                <w:sz w:val="18"/>
              </w:rPr>
              <w:t>Cobranza Errónea de Precios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AB444" w14:textId="77777777" w:rsidR="002C05B8" w:rsidRDefault="002C05B8" w:rsidP="005A401D">
            <w:pPr>
              <w:jc w:val="center"/>
            </w:pPr>
            <w:r>
              <w:rPr>
                <w:sz w:val="18"/>
              </w:rPr>
              <w:t>4 casos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24B8E" w14:textId="77777777" w:rsidR="002C05B8" w:rsidRDefault="002C05B8" w:rsidP="005A401D">
            <w:r>
              <w:rPr>
                <w:sz w:val="18"/>
              </w:rPr>
              <w:t>Actualización no aislada de costos base de destinos en paquetes ya vendidos.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93890" w14:textId="77777777" w:rsidR="002C05B8" w:rsidRDefault="002C05B8" w:rsidP="005A401D">
            <w:r>
              <w:rPr>
                <w:sz w:val="18"/>
              </w:rPr>
              <w:t>Discrepancia entre la tarifa prometida y el cobro real ejecutado.</w:t>
            </w:r>
          </w:p>
        </w:tc>
      </w:tr>
    </w:tbl>
    <w:p w14:paraId="1E377523" w14:textId="77777777" w:rsidR="002C05B8" w:rsidRDefault="002C05B8"/>
    <w:p w14:paraId="4CCABCA2" w14:textId="77777777" w:rsidR="002C05B8" w:rsidRDefault="002C05B8" w:rsidP="002C05B8">
      <w:pPr>
        <w:pStyle w:val="Ttulo1"/>
      </w:pPr>
      <w:r>
        <w:t>2. Arquitectura del Sistema y Modelo de Objetos (POO)</w:t>
      </w:r>
    </w:p>
    <w:p w14:paraId="18B37263" w14:textId="77777777" w:rsidR="002C05B8" w:rsidRDefault="002C05B8" w:rsidP="002C05B8">
      <w:r>
        <w:t xml:space="preserve">Para erradicar de forma definitiva estas falencias, se construyó un sistema en Python utilizando una arquitectura modular guiada por el paradigma de </w:t>
      </w:r>
      <w:r>
        <w:rPr>
          <w:b/>
        </w:rPr>
        <w:t>Programación Orientada a Objetos (POO)</w:t>
      </w:r>
      <w:r>
        <w:t>. El diseño separa de forma estricta la lógica de dominio, los mecanismos de seguridad y la orquestación del negocio.</w:t>
      </w:r>
    </w:p>
    <w:p w14:paraId="37380A25" w14:textId="77777777" w:rsidR="002C05B8" w:rsidRDefault="002C05B8" w:rsidP="002C05B8">
      <w:pPr>
        <w:pStyle w:val="Ttulo2"/>
      </w:pPr>
      <w:r>
        <w:t>Estructura de Clases Principales</w:t>
      </w:r>
    </w:p>
    <w:p w14:paraId="7BEA0089" w14:textId="77777777" w:rsidR="002C05B8" w:rsidRDefault="002C05B8" w:rsidP="002C05B8">
      <w:r>
        <w:rPr>
          <w:b/>
        </w:rPr>
        <w:t xml:space="preserve">• Clase Usuario (Base) y Cliente (Subclase): </w:t>
      </w:r>
      <w:r>
        <w:t>Gestiona las credenciales de acceso aplicando hashing de contraseñas SHA-256 (Regla R10). La clase Cliente hereda la lógica de autenticación y extiende el modelo almacenando RUT y teléfono, incorporando métodos de encapsulamiento para enmascarar datos sensibles (Regla R17).</w:t>
      </w:r>
    </w:p>
    <w:p w14:paraId="5B237277" w14:textId="77777777" w:rsidR="002C05B8" w:rsidRDefault="002C05B8" w:rsidP="002C05B8">
      <w:r>
        <w:rPr>
          <w:b/>
        </w:rPr>
        <w:t xml:space="preserve">• Clase Destino: </w:t>
      </w:r>
      <w:r>
        <w:t>Modela cada atractivo turístico individual (ej: Salar de Surire, Valle del Elqui). Valida que el costo base sea estrictamente positivo (R2) y soporta el estado de disponibilidad lógica para evitar discontinuidades en el historial de paquetes (R8).</w:t>
      </w:r>
    </w:p>
    <w:p w14:paraId="79EB323E" w14:textId="77777777" w:rsidR="002C05B8" w:rsidRDefault="002C05B8" w:rsidP="002C05B8">
      <w:r>
        <w:rPr>
          <w:b/>
        </w:rPr>
        <w:t xml:space="preserve">• Clase Paquete: </w:t>
      </w:r>
      <w:r>
        <w:t>Encapsula la combinación de 2 a 5 destinos turísticos (R3). Calcula el precio base aplicando un margen comercial programable (por defecto 20%, R6) y congela dicho valor en la propiedad '_precio_publicado' al momento de su creación (R7).</w:t>
      </w:r>
    </w:p>
    <w:p w14:paraId="4EF36DC2" w14:textId="77777777" w:rsidR="002C05B8" w:rsidRDefault="002C05B8" w:rsidP="002C05B8">
      <w:r>
        <w:rPr>
          <w:b/>
        </w:rPr>
        <w:t xml:space="preserve">• Clase Reserva: </w:t>
      </w:r>
      <w:r>
        <w:t>Representa la transacción comercial inmutable que vincula a un Cliente autenticado con un Paquete vigente (R12). Valida la vigencia de la fecha de salida (R15) y congela la tarifa final calculada al momento de la emisión (R13).</w:t>
      </w:r>
    </w:p>
    <w:p w14:paraId="7313770A" w14:textId="6BC6816B" w:rsidR="002C05B8" w:rsidRDefault="002C05B8" w:rsidP="002C05B8">
      <w:r>
        <w:rPr>
          <w:b/>
        </w:rPr>
        <w:t xml:space="preserve">• Controlador SistemaGestionAgencia: </w:t>
      </w:r>
      <w:r>
        <w:t>Actúa como el orquestador central del software. Administra los diccionarios del catálogo, genera secuencias correlativas únicas para las reservas y ejecuta el cálculo en tiempo real del cupo disponible para evitar el overbooking (R14).</w:t>
      </w:r>
    </w:p>
    <w:p w14:paraId="06C8FF02" w14:textId="77777777" w:rsidR="002C05B8" w:rsidRDefault="002C05B8" w:rsidP="002C05B8"/>
    <w:p w14:paraId="54B30124" w14:textId="77777777" w:rsidR="002C05B8" w:rsidRDefault="002C05B8" w:rsidP="002C05B8"/>
    <w:p w14:paraId="012A1706" w14:textId="77777777" w:rsidR="002C05B8" w:rsidRDefault="002C05B8" w:rsidP="002C05B8">
      <w:pPr>
        <w:pStyle w:val="Ttulo1"/>
      </w:pPr>
    </w:p>
    <w:p w14:paraId="452F3EC5" w14:textId="1652CA5D" w:rsidR="002C05B8" w:rsidRDefault="002C05B8" w:rsidP="002C05B8">
      <w:pPr>
        <w:pStyle w:val="Ttulo1"/>
      </w:pPr>
      <w:r>
        <w:t>3. Matriz Estructurada de las 17 Reglas de Negocio (R1 a R17)</w:t>
      </w:r>
    </w:p>
    <w:p w14:paraId="4087E5C8" w14:textId="77777777" w:rsidR="002C05B8" w:rsidRPr="00D736AF" w:rsidRDefault="002C05B8" w:rsidP="002C05B8">
      <w:pPr>
        <w:rPr>
          <w:sz w:val="32"/>
          <w:szCs w:val="32"/>
        </w:rPr>
      </w:pPr>
      <w:r>
        <w:t>La siguiente matriz sintetiza el 100% de los requerimientos operativos y reglas de negocio codificadas de manera inalterable en la aplicación: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4032"/>
        <w:gridCol w:w="4032"/>
      </w:tblGrid>
      <w:tr w:rsidR="002C05B8" w:rsidRPr="00D736AF" w14:paraId="3EB7A573" w14:textId="77777777" w:rsidTr="005A401D">
        <w:trPr>
          <w:jc w:val="center"/>
        </w:trPr>
        <w:tc>
          <w:tcPr>
            <w:tcW w:w="1296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F7CF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color w:val="FFFFFF"/>
                <w:sz w:val="32"/>
                <w:szCs w:val="32"/>
              </w:rPr>
              <w:t>Código</w:t>
            </w:r>
          </w:p>
        </w:tc>
        <w:tc>
          <w:tcPr>
            <w:tcW w:w="403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84FC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color w:val="FFFFFF"/>
                <w:sz w:val="32"/>
                <w:szCs w:val="32"/>
              </w:rPr>
              <w:t>Regla de Negocio / Descripción Operativa</w:t>
            </w:r>
          </w:p>
        </w:tc>
        <w:tc>
          <w:tcPr>
            <w:tcW w:w="403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87A5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color w:val="FFFFFF"/>
                <w:sz w:val="32"/>
                <w:szCs w:val="32"/>
              </w:rPr>
              <w:t>Mecanismo de Control Técnico en Código</w:t>
            </w:r>
          </w:p>
        </w:tc>
      </w:tr>
      <w:tr w:rsidR="002C05B8" w:rsidRPr="00D736AF" w14:paraId="000A47D3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304D2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R1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CB02C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Unicidad de Destino en Catálogo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F778D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El método 'agregar_destino()' comprueba que el nombre no exista en el catálogo antes de instanciar.</w:t>
            </w:r>
          </w:p>
        </w:tc>
      </w:tr>
      <w:tr w:rsidR="002C05B8" w:rsidRPr="00D736AF" w14:paraId="335D6CAD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216D6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R2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2D787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Costo Base Positivo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3179B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El constructor 'Destino' arroja ValueError si 'costo_base &lt;= 0'.</w:t>
            </w:r>
          </w:p>
        </w:tc>
      </w:tr>
      <w:tr w:rsidR="002C05B8" w:rsidRPr="00D736AF" w14:paraId="5458938B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EFABF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R3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63952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Composición de Paquete (2-5 Destinos)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1C0A7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El constructor 'Paquete' valida '2 &lt;= len(destinos) &lt;= 5' y la no repetición de IDs de destinos.</w:t>
            </w:r>
          </w:p>
        </w:tc>
      </w:tr>
      <w:tr w:rsidR="002C05B8" w:rsidRPr="00D736AF" w14:paraId="2BD21BFF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12345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R4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2FDDC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Coherencia de Duración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1BB0F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La duración total del paquete debe guardar relación lógica con los días combinados de los destinos seleccionados.</w:t>
            </w:r>
          </w:p>
        </w:tc>
      </w:tr>
      <w:tr w:rsidR="002C05B8" w:rsidRPr="00D736AF" w14:paraId="55A01B28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8CE8B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lastRenderedPageBreak/>
              <w:t>R5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87A38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Vigencia y Positividad de Cupo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59A5F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Valida que 'fecha_regreso &gt; fecha_salida' y que 'cupo_maximo &gt; 0'.</w:t>
            </w:r>
          </w:p>
        </w:tc>
      </w:tr>
      <w:tr w:rsidR="002C05B8" w:rsidRPr="00D736AF" w14:paraId="19E8DFF1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EB60E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R6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B1FD6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Cálculo de Margen de Operación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12C2F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Método 'calcular_precio_base()' suma costos y multiplica por '(1 + margen)' (default 20%).</w:t>
            </w:r>
          </w:p>
        </w:tc>
      </w:tr>
      <w:tr w:rsidR="002C05B8" w:rsidRPr="00D736AF" w14:paraId="260723F1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3E45D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R7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C8605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Congelamiento de Precio Publicado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E5D88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El valor del paquete se asigna al publicar y se almacena estáticamente en '_precio_publicado'.</w:t>
            </w:r>
          </w:p>
        </w:tc>
      </w:tr>
      <w:tr w:rsidR="002C05B8" w:rsidRPr="00D736AF" w14:paraId="08865C71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AA000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R8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91CD4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Borrado Lógico de Destinos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3E288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Si el destino pertenece a un paquete publicado, 'eliminar_o_deshabilitar_destino()' ejecuta 'disponible = False'.</w:t>
            </w:r>
          </w:p>
        </w:tc>
      </w:tr>
      <w:tr w:rsidR="002C05B8" w:rsidRPr="00D736AF" w14:paraId="4DFD038E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51725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R9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5B3D7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Unicidad de Cuenta por Correo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1314B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El método 'registrar_cliente()' verifica que el correo electrónico no esté registrado previamente.</w:t>
            </w:r>
          </w:p>
        </w:tc>
      </w:tr>
      <w:tr w:rsidR="002C05B8" w:rsidRPr="00D736AF" w14:paraId="09339583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E3B58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R10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79A3A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Seguridad y Hash de Contraseña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47544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La contraseña en texto plano se convierte a hash SHA-256 mediante 'hashlib' y jamás se almacena en texto legible.</w:t>
            </w:r>
          </w:p>
        </w:tc>
      </w:tr>
      <w:tr w:rsidR="002C05B8" w:rsidRPr="00D736AF" w14:paraId="10FE0C42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B73F8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lastRenderedPageBreak/>
              <w:t>R11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CBF78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Autenticación e Aislamiento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A3849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El acceso a compras requiere autenticación previa mediante 'autenticar()'. El cliente solo consulta sus reservas.</w:t>
            </w:r>
          </w:p>
        </w:tc>
      </w:tr>
      <w:tr w:rsidR="002C05B8" w:rsidRPr="00D736AF" w14:paraId="35CEF1B2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8FB3E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R12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B6D5D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Estructura Inalterable de Reserva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F5BBC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La clase 'Reserva' vincula la entidad 'Cliente' autenticada con el 'Paquete' seleccionado.</w:t>
            </w:r>
          </w:p>
        </w:tc>
      </w:tr>
      <w:tr w:rsidR="002C05B8" w:rsidRPr="00D736AF" w14:paraId="1E97B7BD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B0E8E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R13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A5612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Monto Inmutable de Reserva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4CD61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Al emitir la reserva, el cobro total se fija mediante 'precio_publicado * cantidad_personas'.</w:t>
            </w:r>
          </w:p>
        </w:tc>
      </w:tr>
      <w:tr w:rsidR="002C05B8" w:rsidRPr="00D736AF" w14:paraId="11A30111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09BA9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R14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07F9B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Prevención Absoluta de Overbooking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C35A7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Método 'obtener_cupo_disponible()' resta los asientos reservados del cupo máximo. Deniega la venta si no hay stock.</w:t>
            </w:r>
          </w:p>
        </w:tc>
      </w:tr>
      <w:tr w:rsidR="002C05B8" w:rsidRPr="00D736AF" w14:paraId="1431B10F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CA1E6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R15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BBB4A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Prohibición de Ventas Expiradas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CCB57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Método 'es_valido_para_reserva()' exige que 'fecha_salida &gt;= date.today()'.</w:t>
            </w:r>
          </w:p>
        </w:tc>
      </w:tr>
      <w:tr w:rsidR="002C05B8" w:rsidRPr="00D736AF" w14:paraId="58F9D8B9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247DE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t>R16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BEB10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Mínimo de Pasajeros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58F5E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Exige que 'cantidad_personas &gt;= 1' en cada transacción de reserva.</w:t>
            </w:r>
          </w:p>
        </w:tc>
      </w:tr>
      <w:tr w:rsidR="002C05B8" w:rsidRPr="00D736AF" w14:paraId="58B728C5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C074E" w14:textId="77777777" w:rsidR="002C05B8" w:rsidRPr="00D736AF" w:rsidRDefault="002C05B8" w:rsidP="005A401D">
            <w:pPr>
              <w:jc w:val="center"/>
              <w:rPr>
                <w:sz w:val="32"/>
                <w:szCs w:val="32"/>
              </w:rPr>
            </w:pPr>
            <w:r w:rsidRPr="00D736AF">
              <w:rPr>
                <w:b/>
                <w:sz w:val="32"/>
                <w:szCs w:val="32"/>
              </w:rPr>
              <w:lastRenderedPageBreak/>
              <w:t>R17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0E37F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Enmascaramiento de Datos Sensibles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466C2" w14:textId="77777777" w:rsidR="002C05B8" w:rsidRPr="00D736AF" w:rsidRDefault="002C05B8" w:rsidP="005A401D">
            <w:pPr>
              <w:rPr>
                <w:sz w:val="32"/>
                <w:szCs w:val="32"/>
              </w:rPr>
            </w:pPr>
            <w:r w:rsidRPr="00D736AF">
              <w:rPr>
                <w:sz w:val="32"/>
                <w:szCs w:val="32"/>
              </w:rPr>
              <w:t>Métodos 'obtener_rut_enmascarado()' (ej: 15.***.-K) y 'obtener_telefono_enmascarado()' ocultan datos en impresiones.</w:t>
            </w:r>
          </w:p>
        </w:tc>
      </w:tr>
    </w:tbl>
    <w:p w14:paraId="6D2DAA33" w14:textId="05A3F6FF" w:rsidR="002C05B8" w:rsidRDefault="002C05B8" w:rsidP="002C05B8">
      <w:pPr>
        <w:spacing w:after="160" w:line="259" w:lineRule="auto"/>
      </w:pPr>
    </w:p>
    <w:p w14:paraId="6A19400E" w14:textId="77777777" w:rsidR="002C05B8" w:rsidRDefault="002C05B8" w:rsidP="002C05B8">
      <w:pPr>
        <w:spacing w:after="160" w:line="259" w:lineRule="auto"/>
      </w:pPr>
    </w:p>
    <w:p w14:paraId="7DBC2B19" w14:textId="77777777" w:rsidR="002C05B8" w:rsidRDefault="002C05B8" w:rsidP="002C05B8">
      <w:pPr>
        <w:pStyle w:val="Ttulo1"/>
      </w:pPr>
      <w:r>
        <w:t>3. Matriz Estructurada de las 17 Reglas de Negocio (R1 a R17)</w:t>
      </w:r>
    </w:p>
    <w:p w14:paraId="36CE5358" w14:textId="77777777" w:rsidR="002C05B8" w:rsidRDefault="002C05B8" w:rsidP="002C05B8">
      <w:r>
        <w:t>La siguiente matriz sintetiza el 100% de los requerimientos operativos y reglas de negocio codificadas de manera inalterable en la aplicación:</w:t>
      </w:r>
    </w:p>
    <w:p w14:paraId="4198F461" w14:textId="77777777" w:rsidR="002C05B8" w:rsidRDefault="002C05B8" w:rsidP="002C05B8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4032"/>
        <w:gridCol w:w="4032"/>
      </w:tblGrid>
      <w:tr w:rsidR="002C05B8" w:rsidRPr="00657F8A" w14:paraId="67F0239F" w14:textId="77777777" w:rsidTr="005A401D">
        <w:trPr>
          <w:jc w:val="center"/>
        </w:trPr>
        <w:tc>
          <w:tcPr>
            <w:tcW w:w="1296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3B26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color w:val="FFFFFF"/>
                <w:sz w:val="32"/>
                <w:szCs w:val="32"/>
              </w:rPr>
              <w:t>Código</w:t>
            </w:r>
          </w:p>
        </w:tc>
        <w:tc>
          <w:tcPr>
            <w:tcW w:w="403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F507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color w:val="FFFFFF"/>
                <w:sz w:val="32"/>
                <w:szCs w:val="32"/>
              </w:rPr>
              <w:t>Regla de Negocio / Descripción Operativa</w:t>
            </w:r>
          </w:p>
        </w:tc>
        <w:tc>
          <w:tcPr>
            <w:tcW w:w="403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C750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color w:val="FFFFFF"/>
                <w:sz w:val="32"/>
                <w:szCs w:val="32"/>
              </w:rPr>
              <w:t>Mecanismo de Control Técnico en Código</w:t>
            </w:r>
          </w:p>
        </w:tc>
      </w:tr>
      <w:tr w:rsidR="002C05B8" w:rsidRPr="00657F8A" w14:paraId="09D75DC8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3899F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R1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339BA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Unicidad de Destino en Catálogo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A91C8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El método 'agregar_destino()' comprueba que el nombre no exista en el catálogo antes de instanciar.</w:t>
            </w:r>
          </w:p>
        </w:tc>
      </w:tr>
      <w:tr w:rsidR="002C05B8" w:rsidRPr="00657F8A" w14:paraId="4E34EA7C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57702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R2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347CA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Costo Base Positivo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5F5D7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El constructor 'Destino' arroja ValueError si 'costo_base &lt;= 0'.</w:t>
            </w:r>
          </w:p>
        </w:tc>
      </w:tr>
      <w:tr w:rsidR="002C05B8" w:rsidRPr="00657F8A" w14:paraId="6041D902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4656C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R3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3B9ED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Composición de Paquete (2-5 Destinos)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07CD5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 xml:space="preserve">El constructor 'Paquete' valida '2 &lt;= len(destinos) &lt;= </w:t>
            </w:r>
            <w:r w:rsidRPr="00657F8A">
              <w:rPr>
                <w:sz w:val="32"/>
                <w:szCs w:val="32"/>
              </w:rPr>
              <w:lastRenderedPageBreak/>
              <w:t>5' y la no repetición de IDs de destinos.</w:t>
            </w:r>
          </w:p>
        </w:tc>
      </w:tr>
      <w:tr w:rsidR="002C05B8" w:rsidRPr="00657F8A" w14:paraId="659523CA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F1591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lastRenderedPageBreak/>
              <w:t>R4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B2E78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Coherencia de Duración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2A6C9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La duración total del paquete debe guardar relación lógica con los días combinados de los destinos seleccionados.</w:t>
            </w:r>
          </w:p>
        </w:tc>
      </w:tr>
      <w:tr w:rsidR="002C05B8" w:rsidRPr="00657F8A" w14:paraId="6A2BF39D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AF41F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R5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406C7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Vigencia y Positividad de Cupo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4DF01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Valida que 'fecha_regreso &gt; fecha_salida' y que 'cupo_maximo &gt; 0'.</w:t>
            </w:r>
          </w:p>
        </w:tc>
      </w:tr>
      <w:tr w:rsidR="002C05B8" w:rsidRPr="00657F8A" w14:paraId="015DDB67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DCE77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R6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66B71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Cálculo de Margen de Operación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4C171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Método 'calcular_precio_base()' suma costos y multiplica por '(1 + margen)' (default 20%).</w:t>
            </w:r>
          </w:p>
        </w:tc>
      </w:tr>
      <w:tr w:rsidR="002C05B8" w:rsidRPr="00657F8A" w14:paraId="75BF2E4A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6BF9C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R7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17832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Congelamiento de Precio Publicado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D082C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El valor del paquete se asigna al publicar y se almacena estáticamente en '_precio_publicado'.</w:t>
            </w:r>
          </w:p>
        </w:tc>
      </w:tr>
      <w:tr w:rsidR="002C05B8" w:rsidRPr="00657F8A" w14:paraId="0DCE2978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FB076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R8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18824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Borrado Lógico de Destinos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0AECA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Si el destino pertenece a un paquete publicado, 'eliminar_o_deshabilitar_destino()' ejecuta 'disponible = False'.</w:t>
            </w:r>
          </w:p>
        </w:tc>
      </w:tr>
      <w:tr w:rsidR="002C05B8" w:rsidRPr="00657F8A" w14:paraId="66C681BD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988E8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R9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5FB7C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Unicidad de Cuenta por Correo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D774D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 xml:space="preserve">El método 'registrar_cliente()' verifica </w:t>
            </w:r>
            <w:r w:rsidRPr="00657F8A">
              <w:rPr>
                <w:sz w:val="32"/>
                <w:szCs w:val="32"/>
              </w:rPr>
              <w:lastRenderedPageBreak/>
              <w:t>que el correo electrónico no esté registrado previamente.</w:t>
            </w:r>
          </w:p>
        </w:tc>
      </w:tr>
      <w:tr w:rsidR="002C05B8" w:rsidRPr="00657F8A" w14:paraId="289B3B57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C1569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lastRenderedPageBreak/>
              <w:t>R10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E509D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Seguridad y Hash de Contraseña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746FE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La contraseña en texto plano se convierte a hash SHA-256 mediante 'hashlib' y jamás se almacena en texto legible.</w:t>
            </w:r>
          </w:p>
        </w:tc>
      </w:tr>
      <w:tr w:rsidR="002C05B8" w:rsidRPr="00657F8A" w14:paraId="2077DBAE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053DE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R11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E4EA1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Autenticación e Aislamiento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B4E4F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El acceso a compras requiere autenticación previa mediante 'autenticar()'. El cliente solo consulta sus reservas.</w:t>
            </w:r>
          </w:p>
        </w:tc>
      </w:tr>
      <w:tr w:rsidR="002C05B8" w:rsidRPr="00657F8A" w14:paraId="23D1F44C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377C8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R12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6F7C5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Estructura Inalterable de Reserva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BF850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La clase 'Reserva' vincula la entidad 'Cliente' autenticada con el 'Paquete' seleccionado.</w:t>
            </w:r>
          </w:p>
        </w:tc>
      </w:tr>
      <w:tr w:rsidR="002C05B8" w:rsidRPr="00657F8A" w14:paraId="2B73DCDB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5DC47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R13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07360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Monto Inmutable de Reserva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6ECB6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Al emitir la reserva, el cobro total se fija mediante 'precio_publicado * cantidad_personas'.</w:t>
            </w:r>
          </w:p>
        </w:tc>
      </w:tr>
      <w:tr w:rsidR="002C05B8" w:rsidRPr="00657F8A" w14:paraId="78148D24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C9620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R14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817EE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Prevención Absoluta de Overbooking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AB1D2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Método 'obtener_cupo_disponible()' resta los asientos reservados del cupo máximo. Deniega la venta si no hay stock.</w:t>
            </w:r>
          </w:p>
        </w:tc>
      </w:tr>
      <w:tr w:rsidR="002C05B8" w:rsidRPr="00657F8A" w14:paraId="27936ADD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7A5B3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lastRenderedPageBreak/>
              <w:t>R15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C952C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Prohibición de Ventas Expiradas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3AE52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Método 'es_valido_para_reserva()' exige que 'fecha_salida &gt;= date.today()'.</w:t>
            </w:r>
          </w:p>
        </w:tc>
      </w:tr>
      <w:tr w:rsidR="002C05B8" w:rsidRPr="00657F8A" w14:paraId="49D1C102" w14:textId="77777777" w:rsidTr="005A401D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7696A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R16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3EC23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Mínimo de Pasajeros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6D262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Exige que 'cantidad_personas &gt;= 1' en cada transacción de reserva.</w:t>
            </w:r>
          </w:p>
        </w:tc>
      </w:tr>
      <w:tr w:rsidR="002C05B8" w:rsidRPr="00657F8A" w14:paraId="30C5702E" w14:textId="77777777" w:rsidTr="005A401D">
        <w:trPr>
          <w:jc w:val="center"/>
        </w:trPr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6478A" w14:textId="77777777" w:rsidR="002C05B8" w:rsidRPr="00657F8A" w:rsidRDefault="002C05B8" w:rsidP="005A401D">
            <w:pPr>
              <w:jc w:val="center"/>
              <w:rPr>
                <w:sz w:val="32"/>
                <w:szCs w:val="32"/>
              </w:rPr>
            </w:pPr>
            <w:r w:rsidRPr="00657F8A">
              <w:rPr>
                <w:b/>
                <w:sz w:val="32"/>
                <w:szCs w:val="32"/>
              </w:rPr>
              <w:t>R17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33C7F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Enmascaramiento de Datos Sensibles</w:t>
            </w:r>
          </w:p>
        </w:tc>
        <w:tc>
          <w:tcPr>
            <w:tcW w:w="40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492EE" w14:textId="77777777" w:rsidR="002C05B8" w:rsidRPr="00657F8A" w:rsidRDefault="002C05B8" w:rsidP="005A401D">
            <w:pPr>
              <w:rPr>
                <w:sz w:val="32"/>
                <w:szCs w:val="32"/>
              </w:rPr>
            </w:pPr>
            <w:r w:rsidRPr="00657F8A">
              <w:rPr>
                <w:sz w:val="32"/>
                <w:szCs w:val="32"/>
              </w:rPr>
              <w:t>Métodos 'obtener_rut_enmascarado()' (ej: 15.***.-K) y 'obtener_telefono_enmascarado()' ocultan datos en impresiones.</w:t>
            </w:r>
          </w:p>
        </w:tc>
      </w:tr>
    </w:tbl>
    <w:p w14:paraId="216D65A3" w14:textId="77777777" w:rsidR="002C05B8" w:rsidRDefault="002C05B8" w:rsidP="002C05B8">
      <w:pPr>
        <w:spacing w:after="240"/>
      </w:pPr>
    </w:p>
    <w:p w14:paraId="0B6B946F" w14:textId="77777777" w:rsidR="002C05B8" w:rsidRDefault="002C05B8" w:rsidP="002C05B8">
      <w:pPr>
        <w:pStyle w:val="Ttulo1"/>
      </w:pPr>
    </w:p>
    <w:p w14:paraId="7CE0D848" w14:textId="3331753E" w:rsidR="002C05B8" w:rsidRDefault="002C05B8" w:rsidP="002C05B8">
      <w:pPr>
        <w:pStyle w:val="Ttulo1"/>
      </w:pPr>
      <w:r>
        <w:t>4. Cifrado, Autenticación y Protección de Datos (R10 y R17)</w:t>
      </w:r>
    </w:p>
    <w:p w14:paraId="58D63997" w14:textId="77777777" w:rsidR="002C05B8" w:rsidRDefault="002C05B8" w:rsidP="002C05B8">
      <w:r>
        <w:t xml:space="preserve">El módulo de seguridad de la aplicación fue concebido respetando los estándares modernos de protección de datos personales y privacidad digital. La clase base </w:t>
      </w:r>
      <w:r>
        <w:rPr>
          <w:b/>
        </w:rPr>
        <w:t>Usuario</w:t>
      </w:r>
      <w:r>
        <w:t xml:space="preserve"> implementa el algoritmo de resumen criptográfico </w:t>
      </w:r>
      <w:r>
        <w:rPr>
          <w:b/>
        </w:rPr>
        <w:t>SHA-256</w:t>
      </w:r>
      <w:r>
        <w:t xml:space="preserve"> a través de la biblioteca estándar 'hashlib'. De esta manera, las contraseñas ingresadas por los usuarios se transforman inmediatamente en una cadena de 64 caracteres hexadecimales irreversible.</w:t>
      </w:r>
    </w:p>
    <w:p w14:paraId="2D6C4460" w14:textId="77777777" w:rsidR="002C05B8" w:rsidRDefault="002C05B8" w:rsidP="002C05B8">
      <w:r>
        <w:t xml:space="preserve">Por su parte, en cumplimiento directo con la </w:t>
      </w:r>
      <w:r>
        <w:rPr>
          <w:b/>
        </w:rPr>
        <w:t>Regla R17</w:t>
      </w:r>
      <w:r>
        <w:t>, la clase Cliente abstrae el acceso a la identificación personal y número telefónico. La siguiente tabla expone el comportamiento de enmascaramiento antes y después del procesamiento del modelo:</w:t>
      </w:r>
    </w:p>
    <w:p w14:paraId="41567649" w14:textId="77777777" w:rsidR="00657F8A" w:rsidRDefault="00657F8A" w:rsidP="002C05B8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2C05B8" w:rsidRPr="00EF494B" w14:paraId="61800EDC" w14:textId="77777777" w:rsidTr="005A401D">
        <w:trPr>
          <w:jc w:val="center"/>
        </w:trPr>
        <w:tc>
          <w:tcPr>
            <w:tcW w:w="288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EDA5" w14:textId="77777777" w:rsidR="002C05B8" w:rsidRPr="00EF494B" w:rsidRDefault="002C05B8" w:rsidP="005A401D">
            <w:pPr>
              <w:jc w:val="center"/>
              <w:rPr>
                <w:sz w:val="32"/>
                <w:szCs w:val="32"/>
              </w:rPr>
            </w:pPr>
            <w:r w:rsidRPr="00EF494B">
              <w:rPr>
                <w:b/>
                <w:color w:val="FFFFFF"/>
                <w:sz w:val="32"/>
                <w:szCs w:val="32"/>
              </w:rPr>
              <w:lastRenderedPageBreak/>
              <w:t>Campo de Datos Sensible</w:t>
            </w:r>
          </w:p>
        </w:tc>
        <w:tc>
          <w:tcPr>
            <w:tcW w:w="3168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9374" w14:textId="77777777" w:rsidR="002C05B8" w:rsidRPr="00EF494B" w:rsidRDefault="002C05B8" w:rsidP="005A401D">
            <w:pPr>
              <w:jc w:val="center"/>
              <w:rPr>
                <w:sz w:val="32"/>
                <w:szCs w:val="32"/>
              </w:rPr>
            </w:pPr>
            <w:r w:rsidRPr="00EF494B">
              <w:rPr>
                <w:b/>
                <w:color w:val="FFFFFF"/>
                <w:sz w:val="32"/>
                <w:szCs w:val="32"/>
              </w:rPr>
              <w:t>Valor Real Almacenado (Privado)</w:t>
            </w:r>
          </w:p>
        </w:tc>
        <w:tc>
          <w:tcPr>
            <w:tcW w:w="331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B20A" w14:textId="77777777" w:rsidR="002C05B8" w:rsidRPr="00EF494B" w:rsidRDefault="002C05B8" w:rsidP="005A401D">
            <w:pPr>
              <w:jc w:val="center"/>
              <w:rPr>
                <w:sz w:val="32"/>
                <w:szCs w:val="32"/>
              </w:rPr>
            </w:pPr>
            <w:r w:rsidRPr="00EF494B">
              <w:rPr>
                <w:b/>
                <w:color w:val="FFFFFF"/>
                <w:sz w:val="32"/>
                <w:szCs w:val="32"/>
              </w:rPr>
              <w:t>Salida Enmascarada en Sistema (Regla R17)</w:t>
            </w:r>
          </w:p>
        </w:tc>
      </w:tr>
      <w:tr w:rsidR="002C05B8" w:rsidRPr="00EF494B" w14:paraId="31A903C6" w14:textId="77777777" w:rsidTr="005A401D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6F70D" w14:textId="77777777" w:rsidR="002C05B8" w:rsidRPr="00EF494B" w:rsidRDefault="002C05B8" w:rsidP="005A401D">
            <w:pPr>
              <w:rPr>
                <w:sz w:val="32"/>
                <w:szCs w:val="32"/>
              </w:rPr>
            </w:pPr>
            <w:r w:rsidRPr="00EF494B">
              <w:rPr>
                <w:sz w:val="32"/>
                <w:szCs w:val="32"/>
              </w:rPr>
              <w:t>RUT de Identificación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05B21" w14:textId="77777777" w:rsidR="002C05B8" w:rsidRPr="00EF494B" w:rsidRDefault="002C05B8" w:rsidP="005A401D">
            <w:pPr>
              <w:jc w:val="center"/>
              <w:rPr>
                <w:sz w:val="32"/>
                <w:szCs w:val="32"/>
              </w:rPr>
            </w:pPr>
            <w:r w:rsidRPr="00EF494B">
              <w:rPr>
                <w:sz w:val="32"/>
                <w:szCs w:val="32"/>
              </w:rPr>
              <w:t>15.432.987-K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4DDAD" w14:textId="77777777" w:rsidR="002C05B8" w:rsidRPr="00EF494B" w:rsidRDefault="002C05B8" w:rsidP="005A401D">
            <w:pPr>
              <w:jc w:val="center"/>
              <w:rPr>
                <w:sz w:val="32"/>
                <w:szCs w:val="32"/>
              </w:rPr>
            </w:pPr>
            <w:r w:rsidRPr="00EF494B">
              <w:rPr>
                <w:sz w:val="32"/>
                <w:szCs w:val="32"/>
              </w:rPr>
              <w:t>15.***.-K</w:t>
            </w:r>
          </w:p>
        </w:tc>
      </w:tr>
      <w:tr w:rsidR="002C05B8" w:rsidRPr="00EF494B" w14:paraId="60C429B7" w14:textId="77777777" w:rsidTr="005A401D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2992C" w14:textId="77777777" w:rsidR="002C05B8" w:rsidRPr="00EF494B" w:rsidRDefault="002C05B8" w:rsidP="005A401D">
            <w:pPr>
              <w:rPr>
                <w:sz w:val="32"/>
                <w:szCs w:val="32"/>
              </w:rPr>
            </w:pPr>
            <w:r w:rsidRPr="00EF494B">
              <w:rPr>
                <w:sz w:val="32"/>
                <w:szCs w:val="32"/>
              </w:rPr>
              <w:t>Teléfono Celular de Contacto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B0972" w14:textId="77777777" w:rsidR="002C05B8" w:rsidRPr="00EF494B" w:rsidRDefault="002C05B8" w:rsidP="005A401D">
            <w:pPr>
              <w:jc w:val="center"/>
              <w:rPr>
                <w:sz w:val="32"/>
                <w:szCs w:val="32"/>
              </w:rPr>
            </w:pPr>
            <w:r w:rsidRPr="00EF494B">
              <w:rPr>
                <w:sz w:val="32"/>
                <w:szCs w:val="32"/>
              </w:rPr>
              <w:t>+56987654321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639CD" w14:textId="77777777" w:rsidR="002C05B8" w:rsidRPr="00EF494B" w:rsidRDefault="002C05B8" w:rsidP="005A401D">
            <w:pPr>
              <w:jc w:val="center"/>
              <w:rPr>
                <w:sz w:val="32"/>
                <w:szCs w:val="32"/>
              </w:rPr>
            </w:pPr>
            <w:r w:rsidRPr="00EF494B">
              <w:rPr>
                <w:sz w:val="32"/>
                <w:szCs w:val="32"/>
              </w:rPr>
              <w:t>+569****4321</w:t>
            </w:r>
          </w:p>
        </w:tc>
      </w:tr>
    </w:tbl>
    <w:p w14:paraId="60812CD1" w14:textId="77777777" w:rsidR="002C05B8" w:rsidRDefault="002C05B8" w:rsidP="002C05B8">
      <w:pPr>
        <w:spacing w:after="240"/>
      </w:pPr>
    </w:p>
    <w:p w14:paraId="4F8A59B9" w14:textId="77777777" w:rsidR="00993DC3" w:rsidRDefault="00993DC3" w:rsidP="002C05B8">
      <w:pPr>
        <w:spacing w:after="240"/>
      </w:pPr>
      <w:r w:rsidRPr="00993DC3">
        <w:t xml:space="preserve">Demostración de Ejecución y Pruebas del Sistema El archivo main.py ejecuta una batería completa de pruebas que simulan la interacción real de un cliente y un administrador de la agencia. A continuación se presenta la salida estándar arrojada por la ejecución del sistema: </w:t>
      </w:r>
    </w:p>
    <w:p w14:paraId="7DECFAC7" w14:textId="77777777" w:rsidR="00993DC3" w:rsidRDefault="00993DC3" w:rsidP="002C05B8">
      <w:pPr>
        <w:spacing w:after="240"/>
      </w:pPr>
    </w:p>
    <w:p w14:paraId="1004B5C8" w14:textId="09A0EE92" w:rsidR="00993DC3" w:rsidRDefault="00993DC3" w:rsidP="002C05B8">
      <w:pPr>
        <w:spacing w:after="240"/>
      </w:pPr>
      <w:r w:rsidRPr="00993DC3">
        <w:t>=================================================== SISTEMA DE GESTIÓN VIAJES AVENTURA (VS CODE) =================================================== [OK] Cliente registrado: Carolina Reyes-&gt; RUT Enmascarado (R17): 15.***.-K-&gt; Teléfono Enmascarado (R17): +569****4321-&gt; Autenticación con 'clave123' (R10): True [OK] Destinos agregados al catálogo: 'Salar de Surire' ($310.000) y 'Valle del Elqui' ($120.000) [OK] Paquete Creado: 'Norte Grande 5 Días'-&gt; Precio publicado por persona (R6/R7): $516.000 CLP [OK] Reserva Emitida:-&gt; Reserva N°5001 | Cliente: Carolina Reyes (RUT: 15.***.-K) | Paquete: Norte Grande 5 Días | Personas : 2 | Total: $1.032.000 CLP-&gt; Cupos disponibles restantes en paquete (R14): 10 / 12 [DEMO R7] El costo base del destino subió a $450.000.-&gt; El precio del paquete publicado MANTIENE su valor congelado: $516.000 CLP Ejecución finalizada con éxito.</w:t>
      </w:r>
    </w:p>
    <w:p w14:paraId="6739C559" w14:textId="77777777" w:rsidR="00993DC3" w:rsidRDefault="00993DC3" w:rsidP="002C05B8">
      <w:pPr>
        <w:spacing w:after="240"/>
      </w:pPr>
    </w:p>
    <w:p w14:paraId="09D0499E" w14:textId="77777777" w:rsidR="00993DC3" w:rsidRDefault="00993DC3" w:rsidP="002C05B8">
      <w:pPr>
        <w:spacing w:after="240"/>
      </w:pPr>
    </w:p>
    <w:p w14:paraId="50B7412A" w14:textId="77777777" w:rsidR="00993DC3" w:rsidRDefault="00993DC3" w:rsidP="002C05B8">
      <w:pPr>
        <w:spacing w:after="240"/>
      </w:pPr>
    </w:p>
    <w:p w14:paraId="74227694" w14:textId="77777777" w:rsidR="00993DC3" w:rsidRDefault="00993DC3" w:rsidP="002C05B8">
      <w:pPr>
        <w:spacing w:after="240"/>
      </w:pPr>
    </w:p>
    <w:p w14:paraId="55676DCB" w14:textId="77777777" w:rsidR="00993DC3" w:rsidRDefault="00993DC3" w:rsidP="002C05B8">
      <w:pPr>
        <w:spacing w:after="240"/>
      </w:pPr>
    </w:p>
    <w:p w14:paraId="56A137E0" w14:textId="77777777" w:rsidR="002C05B8" w:rsidRDefault="002C05B8" w:rsidP="002C05B8">
      <w:pPr>
        <w:pStyle w:val="Ttulo1"/>
      </w:pPr>
      <w:r>
        <w:lastRenderedPageBreak/>
        <w:t>5. Conclusiones y Balance de Valor de Negocio</w:t>
      </w:r>
    </w:p>
    <w:p w14:paraId="01E96013" w14:textId="77777777" w:rsidR="002C05B8" w:rsidRDefault="002C05B8" w:rsidP="002C05B8">
      <w:r>
        <w:t xml:space="preserve">La implementación del nuevo software para la agencia </w:t>
      </w:r>
      <w:r>
        <w:rPr>
          <w:b/>
        </w:rPr>
        <w:t>Viajes Aventura</w:t>
      </w:r>
      <w:r>
        <w:t xml:space="preserve"> representa una transición fundamental desde una gestión artesanal e informal hacia una infraestructura tecnológica robusta, confiable y escalable.</w:t>
      </w:r>
    </w:p>
    <w:p w14:paraId="71176841" w14:textId="1ED31D42" w:rsidR="002C05B8" w:rsidRDefault="002C05B8" w:rsidP="002C05B8">
      <w:r>
        <w:t>Entre los principales beneficios alcanzados destacan:</w:t>
      </w:r>
      <w:r>
        <w:br/>
      </w:r>
      <w:r>
        <w:rPr>
          <w:b/>
        </w:rPr>
        <w:t xml:space="preserve">1. Erradicación Total del Overbooking: </w:t>
      </w:r>
      <w:r>
        <w:t>El cálculo dinámico de cupos en tiempo real impide la emisión de pasajes sin disponibilidad real.</w:t>
      </w:r>
      <w:r>
        <w:br/>
      </w:r>
      <w:r>
        <w:rPr>
          <w:b/>
        </w:rPr>
        <w:t xml:space="preserve">2. Protección del Margen Comercial: </w:t>
      </w:r>
      <w:r>
        <w:t>El congelamiento de precios garantiza que la tarifa pactada con el cliente no sufra distorsiones financieras.</w:t>
      </w:r>
      <w:r>
        <w:br/>
      </w:r>
      <w:r>
        <w:rPr>
          <w:b/>
        </w:rPr>
        <w:t xml:space="preserve">3. Cumplimiento de Normativa y Privacidad: </w:t>
      </w:r>
      <w:r>
        <w:t>La encriptación SHA-256 y el enmascaramiento de datos aseguran un estándar profesional de ciberseguridad.</w:t>
      </w:r>
    </w:p>
    <w:p w14:paraId="012F8513" w14:textId="7D3648D2" w:rsidR="00993DC3" w:rsidRDefault="00993DC3" w:rsidP="002C05B8">
      <w:r w:rsidRPr="00993DC3">
        <w:t>4. Mantenibilidad del Código: La separación en carpetas y módulos (models, controllers, utils) permite que el sistema pueda escalar a futuro incorporando una interfaz gráfica o base de datos relacional con mínimo impacto.</w:t>
      </w:r>
    </w:p>
    <w:p w14:paraId="5AC2C994" w14:textId="77777777" w:rsidR="002C05B8" w:rsidRDefault="002C05B8" w:rsidP="002C05B8">
      <w:pPr>
        <w:spacing w:after="160" w:line="259" w:lineRule="auto"/>
      </w:pPr>
    </w:p>
    <w:sectPr w:rsidR="002C05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04"/>
    <w:rsid w:val="002C05B8"/>
    <w:rsid w:val="00352002"/>
    <w:rsid w:val="00500EBF"/>
    <w:rsid w:val="00501104"/>
    <w:rsid w:val="00657F8A"/>
    <w:rsid w:val="007A32C1"/>
    <w:rsid w:val="00993DC3"/>
    <w:rsid w:val="00AE11FF"/>
    <w:rsid w:val="00D736AF"/>
    <w:rsid w:val="00EF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5DAC"/>
  <w15:chartTrackingRefBased/>
  <w15:docId w15:val="{9037C409-AFA7-4B3A-AF40-B86475A5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5B8"/>
    <w:pPr>
      <w:spacing w:after="120" w:line="276" w:lineRule="auto"/>
    </w:pPr>
    <w:rPr>
      <w:rFonts w:ascii="Calibri" w:eastAsiaTheme="minorEastAsia" w:hAnsi="Calibri"/>
      <w:color w:val="334155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11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1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1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1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1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10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10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10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10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1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1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1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1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1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1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10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01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1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01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104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011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104"/>
    <w:pPr>
      <w:spacing w:after="160" w:line="259" w:lineRule="auto"/>
      <w:ind w:left="720"/>
      <w:contextualSpacing/>
    </w:pPr>
    <w:rPr>
      <w:rFonts w:asciiTheme="minorHAnsi" w:eastAsiaTheme="minorHAnsi" w:hAnsiTheme="minorHAnsi"/>
      <w:color w:val="auto"/>
      <w:kern w:val="2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011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1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10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C05B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1820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Angie Lorena Bernal Ibaceta</dc:creator>
  <cp:keywords/>
  <dc:description/>
  <cp:lastModifiedBy>Melissa Angie Lorena Bernal Ibaceta</cp:lastModifiedBy>
  <cp:revision>3</cp:revision>
  <dcterms:created xsi:type="dcterms:W3CDTF">2026-10-05T20:10:00Z</dcterms:created>
  <dcterms:modified xsi:type="dcterms:W3CDTF">2026-10-05T21:00:00Z</dcterms:modified>
</cp:coreProperties>
</file>