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b w:val="1"/>
          <w:rtl w:val="0"/>
        </w:rPr>
        <w:t xml:space="preserve">G1-Detailed Design - Stackbot</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b w:val="1"/>
          <w:rtl w:val="0"/>
        </w:rPr>
        <w:t xml:space="preserve">03/06/2013</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b w:val="1"/>
          <w:rtl w:val="0"/>
        </w:rPr>
        <w:t xml:space="preserve">Group Members:</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rtl w:val="0"/>
        </w:rPr>
        <w:t xml:space="preserve">Qi Zhiyuan</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rtl w:val="0"/>
        </w:rPr>
        <w:t xml:space="preserve">Sanjay Mario Dmello</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rtl w:val="0"/>
        </w:rPr>
        <w:t xml:space="preserve">Jovita Castelino</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rtl w:val="0"/>
        </w:rPr>
        <w:t xml:space="preserve">Anitha Ganesha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rtl w:val="0"/>
        </w:rPr>
        <w:t xml:space="preserve"> System Design Overview:</w:t>
      </w:r>
    </w:p>
    <w:p w:rsidP="00000000" w:rsidRPr="00000000" w:rsidR="00000000" w:rsidDel="00000000" w:rsidRDefault="00000000">
      <w:pPr>
        <w:keepNext w:val="0"/>
        <w:keepLines w:val="0"/>
        <w:widowControl w:val="0"/>
        <w:contextualSpacing w:val="0"/>
        <w:jc w:val="center"/>
      </w:pPr>
      <w:r w:rsidRPr="00000000" w:rsidR="00000000" w:rsidDel="00000000">
        <w:drawing>
          <wp:inline distR="19050" distT="19050" distB="19050" distL="19050">
            <wp:extent cy="3238500" cx="5600700"/>
            <wp:effectExtent t="0" b="0" r="0" l="0"/>
            <wp:docPr id="4" name="image01.jpg"/>
            <a:graphic>
              <a:graphicData uri="http://schemas.openxmlformats.org/drawingml/2006/picture">
                <pic:pic>
                  <pic:nvPicPr>
                    <pic:cNvPr id="0" name="image01.jpg"/>
                    <pic:cNvPicPr preferRelativeResize="0"/>
                  </pic:nvPicPr>
                  <pic:blipFill>
                    <a:blip r:embed="rId5"/>
                    <a:srcRect t="0" b="0" r="0" l="0"/>
                    <a:stretch>
                      <a:fillRect/>
                    </a:stretch>
                  </pic:blipFill>
                  <pic:spPr>
                    <a:xfrm>
                      <a:ext cy="3238500" cx="56007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rtl w:val="0"/>
        </w:rPr>
        <w:tab/>
        <w:tab/>
        <w:tab/>
        <w:tab/>
        <w:tab/>
        <w:t xml:space="preserve">Fig 1: Detailed System Design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rtl w:val="0"/>
        </w:rPr>
        <w:t xml:space="preserve">1. Hardware Components</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rtl w:val="0"/>
        </w:rPr>
        <w:tab/>
        <w:t xml:space="preserve">1.1) Conveyor Belt System</w:t>
      </w:r>
    </w:p>
    <w:p w:rsidP="00000000" w:rsidRPr="00000000" w:rsidR="00000000" w:rsidDel="00000000" w:rsidRDefault="00000000">
      <w:pPr>
        <w:keepNext w:val="0"/>
        <w:keepLines w:val="0"/>
        <w:widowControl w:val="0"/>
        <w:ind w:left="720" w:firstLine="720"/>
        <w:contextualSpacing w:val="0"/>
      </w:pPr>
      <w:r w:rsidRPr="00000000" w:rsidR="00000000" w:rsidDel="00000000">
        <w:rPr>
          <w:rFonts w:cs="Times New Roman" w:hAnsi="Times New Roman" w:eastAsia="Times New Roman" w:ascii="Times New Roman"/>
          <w:rtl w:val="0"/>
        </w:rPr>
        <w:t xml:space="preserve">The conveyor belt system is designed to be tunable by changing the driving voltage of the DC motor.  The image processing system in combination with ATOM can detect the moving speed of the objects on the belt and send the velocity information to an 8051 microcontroller. The microcontroller captures the signal and calculates the required duty cycle for the PWM signal. The PWM signal then drives a TC 4428 gate driver and feeds an amplified signal to the MOSFET of the Buck converter. The Buck converter gives out a suitable voltage for the motor that drives the conveyor belt. In order to achieve high level DC gain and low level damping in the feedback control, we may use a PID control circuit for the Buck converter.</w:t>
      </w:r>
    </w:p>
    <w:p w:rsidP="00000000" w:rsidRPr="00000000" w:rsidR="00000000" w:rsidDel="00000000" w:rsidRDefault="00000000">
      <w:pPr>
        <w:keepNext w:val="0"/>
        <w:keepLines w:val="0"/>
        <w:widowControl w:val="0"/>
        <w:contextualSpacing w:val="0"/>
        <w:jc w:val="center"/>
      </w:pPr>
      <w:r w:rsidRPr="00000000" w:rsidR="00000000" w:rsidDel="00000000">
        <w:drawing>
          <wp:inline distR="19050" distT="19050" distB="19050" distL="19050">
            <wp:extent cy="2457450" cx="3724275"/>
            <wp:effectExtent t="0" b="0" r="0" l="0"/>
            <wp:docPr id="3"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ext cy="2457450" cx="37242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firstLine="720"/>
        <w:contextualSpacing w:val="0"/>
        <w:jc w:val="center"/>
      </w:pPr>
      <w:r w:rsidRPr="00000000" w:rsidR="00000000" w:rsidDel="00000000">
        <w:rPr>
          <w:rFonts w:cs="Times New Roman" w:hAnsi="Times New Roman" w:eastAsia="Times New Roman" w:ascii="Times New Roman"/>
          <w:rtl w:val="0"/>
        </w:rPr>
        <w:t xml:space="preserve">Fig 2: Conveyor Belt and its driving system</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right"/>
      </w:pPr>
      <w:r w:rsidRPr="00000000" w:rsidR="00000000" w:rsidDel="00000000">
        <w:drawing>
          <wp:inline distR="19050" distT="19050" distB="19050" distL="19050">
            <wp:extent cy="2362200" cx="5153025"/>
            <wp:effectExtent t="0" b="0" r="0" l="0"/>
            <wp:docPr id="1" name="image00.png"/>
            <a:graphic>
              <a:graphicData uri="http://schemas.openxmlformats.org/drawingml/2006/picture">
                <pic:pic>
                  <pic:nvPicPr>
                    <pic:cNvPr id="0" name="image00.png"/>
                    <pic:cNvPicPr preferRelativeResize="0"/>
                  </pic:nvPicPr>
                  <pic:blipFill>
                    <a:blip r:embed="rId7"/>
                    <a:srcRect t="0" b="0" r="0" l="0"/>
                    <a:stretch>
                      <a:fillRect/>
                    </a:stretch>
                  </pic:blipFill>
                  <pic:spPr>
                    <a:xfrm>
                      <a:ext cy="2362200" cx="51530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rtl w:val="0"/>
        </w:rPr>
        <w:tab/>
        <w:tab/>
        <w:tab/>
        <w:t xml:space="preserve">Fig 3: Buck converter for tuning the speed of the conveyor belt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rtl w:val="0"/>
        </w:rPr>
        <w:t xml:space="preserve">2. Software elements: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Times New Roman" w:hAnsi="Times New Roman" w:eastAsia="Times New Roman" w:ascii="Times New Roman"/>
          <w:b w:val="1"/>
          <w:rtl w:val="0"/>
        </w:rPr>
        <w:t xml:space="preserve">2.1) Task 1: Capturing Frames</w:t>
      </w:r>
    </w:p>
    <w:p w:rsidP="00000000" w:rsidRPr="00000000" w:rsidR="00000000" w:rsidDel="00000000" w:rsidRDefault="00000000">
      <w:pPr>
        <w:keepNext w:val="0"/>
        <w:keepLines w:val="0"/>
        <w:widowControl w:val="0"/>
        <w:ind w:left="720" w:firstLine="720"/>
        <w:contextualSpacing w:val="0"/>
      </w:pPr>
      <w:r w:rsidRPr="00000000" w:rsidR="00000000" w:rsidDel="00000000">
        <w:rPr>
          <w:rFonts w:cs="Times New Roman" w:hAnsi="Times New Roman" w:eastAsia="Times New Roman" w:ascii="Times New Roman"/>
          <w:rtl w:val="0"/>
        </w:rPr>
        <w:t xml:space="preserve">A</w:t>
      </w:r>
      <w:r w:rsidRPr="00000000" w:rsidR="00000000" w:rsidDel="00000000">
        <w:rPr>
          <w:rFonts w:cs="Times New Roman" w:hAnsi="Times New Roman" w:eastAsia="Times New Roman" w:ascii="Times New Roman"/>
          <w:rtl w:val="0"/>
        </w:rPr>
        <w:t xml:space="preserve"> frame grabber will be implemented which receives the captured images of the objects moving on the conveyor belt. These frames are stored in a buffer which can be later accessed by the video frame driver to process the video frames. Analogous to the btvid_driver function in the code; the functions we will be implementing are as follows: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8"/>
        </w:numPr>
        <w:ind w:left="1440" w:hanging="359"/>
        <w:contextualSpacing w:val="1"/>
      </w:pPr>
      <w:r w:rsidRPr="00000000" w:rsidR="00000000" w:rsidDel="00000000">
        <w:rPr>
          <w:rFonts w:cs="Times New Roman" w:hAnsi="Times New Roman" w:eastAsia="Times New Roman" w:ascii="Times New Roman"/>
          <w:rtl w:val="0"/>
        </w:rPr>
        <w:t xml:space="preserve">start_video_report(): returns a pointer to the buffer when a new frame is received.</w:t>
      </w:r>
    </w:p>
    <w:p w:rsidP="00000000" w:rsidRPr="00000000" w:rsidR="00000000" w:rsidDel="00000000" w:rsidRDefault="00000000">
      <w:pPr>
        <w:keepNext w:val="0"/>
        <w:keepLines w:val="0"/>
        <w:widowControl w:val="0"/>
        <w:numPr>
          <w:ilvl w:val="0"/>
          <w:numId w:val="8"/>
        </w:numPr>
        <w:ind w:left="1440" w:hanging="359"/>
        <w:contextualSpacing w:val="1"/>
      </w:pPr>
      <w:r w:rsidRPr="00000000" w:rsidR="00000000" w:rsidDel="00000000">
        <w:rPr>
          <w:rFonts w:cs="Times New Roman" w:hAnsi="Times New Roman" w:eastAsia="Times New Roman" w:ascii="Times New Roman"/>
          <w:rtl w:val="0"/>
        </w:rPr>
        <w:t xml:space="preserve">start_video(): This is the entry point function for the btvid_driver function. Initialization of the btvid_driver configuration, PCI device configuration and testing takes place here.</w:t>
      </w:r>
    </w:p>
    <w:p w:rsidP="00000000" w:rsidRPr="00000000" w:rsidR="00000000" w:rsidDel="00000000" w:rsidRDefault="00000000">
      <w:pPr>
        <w:keepNext w:val="0"/>
        <w:keepLines w:val="0"/>
        <w:widowControl w:val="0"/>
        <w:numPr>
          <w:ilvl w:val="0"/>
          <w:numId w:val="8"/>
        </w:numPr>
        <w:ind w:left="1440" w:hanging="359"/>
        <w:contextualSpacing w:val="1"/>
      </w:pPr>
      <w:r w:rsidRPr="00000000" w:rsidR="00000000" w:rsidDel="00000000">
        <w:rPr>
          <w:rFonts w:cs="Times New Roman" w:hAnsi="Times New Roman" w:eastAsia="Times New Roman" w:ascii="Times New Roman"/>
          <w:rtl w:val="0"/>
        </w:rPr>
        <w:t xml:space="preserve">set_mux(): To set the input obtained from the NTSC video camera</w:t>
      </w:r>
    </w:p>
    <w:p w:rsidP="00000000" w:rsidRPr="00000000" w:rsidR="00000000" w:rsidDel="00000000" w:rsidRDefault="00000000">
      <w:pPr>
        <w:keepNext w:val="0"/>
        <w:keepLines w:val="0"/>
        <w:widowControl w:val="0"/>
        <w:numPr>
          <w:ilvl w:val="0"/>
          <w:numId w:val="8"/>
        </w:numPr>
        <w:ind w:left="1440" w:hanging="359"/>
        <w:contextualSpacing w:val="1"/>
      </w:pPr>
      <w:r w:rsidRPr="00000000" w:rsidR="00000000" w:rsidDel="00000000">
        <w:rPr>
          <w:rFonts w:cs="Times New Roman" w:hAnsi="Times New Roman" w:eastAsia="Times New Roman" w:ascii="Times New Roman"/>
          <w:rtl w:val="0"/>
        </w:rPr>
        <w:t xml:space="preserve">interrupt_handler(): Implemented in the Frame Event ISR. </w:t>
      </w:r>
    </w:p>
    <w:p w:rsidP="00000000" w:rsidRPr="00000000" w:rsidR="00000000" w:rsidDel="00000000" w:rsidRDefault="00000000">
      <w:pPr>
        <w:keepNext w:val="0"/>
        <w:keepLines w:val="0"/>
        <w:widowControl w:val="0"/>
        <w:numPr>
          <w:ilvl w:val="0"/>
          <w:numId w:val="8"/>
        </w:numPr>
        <w:ind w:left="1440" w:hanging="359"/>
        <w:contextualSpacing w:val="1"/>
      </w:pPr>
      <w:r w:rsidRPr="00000000" w:rsidR="00000000" w:rsidDel="00000000">
        <w:rPr>
          <w:rFonts w:cs="Times New Roman" w:hAnsi="Times New Roman" w:eastAsia="Times New Roman" w:ascii="Times New Roman"/>
          <w:rtl w:val="0"/>
        </w:rPr>
        <w:t xml:space="preserve">frame_rdy_semgive(): provides frame services for the Frame Sequencer.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Times New Roman" w:hAnsi="Times New Roman" w:eastAsia="Times New Roman" w:ascii="Times New Roman"/>
          <w:b w:val="1"/>
          <w:rtl w:val="0"/>
        </w:rPr>
        <w:t xml:space="preserve">2.2) Task 2:  Image Processing</w:t>
      </w:r>
    </w:p>
    <w:p w:rsidP="00000000" w:rsidRPr="00000000" w:rsidR="00000000" w:rsidDel="00000000" w:rsidRDefault="00000000">
      <w:pPr>
        <w:keepNext w:val="0"/>
        <w:keepLines w:val="0"/>
        <w:widowControl w:val="0"/>
        <w:ind w:left="720" w:firstLine="720"/>
        <w:contextualSpacing w:val="0"/>
      </w:pPr>
      <w:r w:rsidRPr="00000000" w:rsidR="00000000" w:rsidDel="00000000">
        <w:rPr>
          <w:rFonts w:cs="Times New Roman" w:hAnsi="Times New Roman" w:eastAsia="Times New Roman" w:ascii="Times New Roman"/>
          <w:rtl w:val="0"/>
        </w:rPr>
        <w:t xml:space="preserve">This task is responsible for the image processing.This is responsible for detecting the centroid of the object of interest after detecting the shape of the object.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5"/>
        </w:numPr>
        <w:ind w:left="1440" w:hanging="359"/>
        <w:contextualSpacing w:val="1"/>
      </w:pPr>
      <w:r w:rsidRPr="00000000" w:rsidR="00000000" w:rsidDel="00000000">
        <w:rPr>
          <w:rFonts w:cs="Times New Roman" w:hAnsi="Times New Roman" w:eastAsia="Times New Roman" w:ascii="Times New Roman"/>
          <w:rtl w:val="0"/>
        </w:rPr>
        <w:t xml:space="preserve">readFrame() :  This function is responsible to read the frame contents  after it is processed by the video frame driver and and store the contents in a local buffer.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7"/>
        </w:numPr>
        <w:ind w:left="1440" w:hanging="359"/>
        <w:contextualSpacing w:val="1"/>
      </w:pPr>
      <w:r w:rsidRPr="00000000" w:rsidR="00000000" w:rsidDel="00000000">
        <w:rPr>
          <w:rFonts w:cs="Times New Roman" w:hAnsi="Times New Roman" w:eastAsia="Times New Roman" w:ascii="Times New Roman"/>
          <w:rtl w:val="0"/>
        </w:rPr>
        <w:t xml:space="preserve">filterFrameContents():   This function selectively filters a part of the frame which contains the object of interest and provides this as the input to the following functions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7"/>
        </w:numPr>
        <w:ind w:left="1440" w:hanging="359"/>
        <w:contextualSpacing w:val="1"/>
      </w:pPr>
      <w:r w:rsidRPr="00000000" w:rsidR="00000000" w:rsidDel="00000000">
        <w:rPr>
          <w:rFonts w:cs="Times New Roman" w:hAnsi="Times New Roman" w:eastAsia="Times New Roman" w:ascii="Times New Roman"/>
          <w:rtl w:val="0"/>
        </w:rPr>
        <w:t xml:space="preserve">centroidComputation(): This function is used to find the centroid of the objects within a frame of image. Firstly, we set-up a fixed intensity threshold and a fixed size threshold. Then only pixels with higher intensity than the threshold will be considered. Also, the size threshold will be applied to select the object of interest. The centroid of objects is calculated via the  following equations.</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rtl w:val="0"/>
        </w:rPr>
        <w:tab/>
        <w:tab/>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rtl w:val="0"/>
        </w:rPr>
        <w:tab/>
        <w:tab/>
      </w:r>
    </w:p>
    <w:p w:rsidP="00000000" w:rsidRPr="00000000" w:rsidR="00000000" w:rsidDel="00000000" w:rsidRDefault="00000000">
      <w:pPr>
        <w:keepNext w:val="0"/>
        <w:keepLines w:val="0"/>
        <w:widowControl w:val="0"/>
        <w:numPr>
          <w:ilvl w:val="0"/>
          <w:numId w:val="7"/>
        </w:numPr>
        <w:ind w:left="1440" w:hanging="359"/>
        <w:contextualSpacing w:val="1"/>
      </w:pPr>
      <w:r w:rsidRPr="00000000" w:rsidR="00000000" w:rsidDel="00000000">
        <w:rPr>
          <w:rFonts w:cs="Times New Roman" w:hAnsi="Times New Roman" w:eastAsia="Times New Roman" w:ascii="Times New Roman"/>
          <w:rtl w:val="0"/>
        </w:rPr>
        <w:t xml:space="preserve">edgeDetection(): This function can detect and store the edge information of the objects within a frame. Canny’s method of edge detection could be applied. Generally speaking, there are two steps for edge detection. </w:t>
      </w:r>
    </w:p>
    <w:p w:rsidP="00000000" w:rsidRPr="00000000" w:rsidR="00000000" w:rsidDel="00000000" w:rsidRDefault="00000000">
      <w:pPr>
        <w:keepNext w:val="0"/>
        <w:keepLines w:val="0"/>
        <w:widowControl w:val="0"/>
        <w:ind w:left="1440" w:firstLine="720"/>
        <w:contextualSpacing w:val="0"/>
      </w:pPr>
      <w:r w:rsidRPr="00000000" w:rsidR="00000000" w:rsidDel="00000000">
        <w:rPr>
          <w:rFonts w:cs="Times New Roman" w:hAnsi="Times New Roman" w:eastAsia="Times New Roman" w:ascii="Times New Roman"/>
          <w:rtl w:val="0"/>
        </w:rPr>
        <w:t xml:space="preserve">Firstly, </w:t>
      </w:r>
      <w:r w:rsidRPr="00000000" w:rsidR="00000000" w:rsidDel="00000000">
        <w:rPr>
          <w:rFonts w:cs="Times New Roman" w:hAnsi="Times New Roman" w:eastAsia="Times New Roman" w:ascii="Times New Roman"/>
          <w:rtl w:val="0"/>
        </w:rPr>
        <w:t xml:space="preserve">the raw intensity data is calculated with a smoothed Gaussian module for convolution. The data obtained is blurred in comparison with the original one. But the advantage is  that the noise from a single pixel will have little effect on the intensity of the images. </w:t>
      </w:r>
    </w:p>
    <w:p w:rsidP="00000000" w:rsidRPr="00000000" w:rsidR="00000000" w:rsidDel="00000000" w:rsidRDefault="00000000">
      <w:pPr>
        <w:keepNext w:val="0"/>
        <w:keepLines w:val="0"/>
        <w:widowControl w:val="0"/>
        <w:ind w:left="1440" w:firstLine="720"/>
        <w:contextualSpacing w:val="0"/>
      </w:pPr>
      <w:r w:rsidRPr="00000000" w:rsidR="00000000" w:rsidDel="00000000">
        <w:rPr>
          <w:rFonts w:cs="Times New Roman" w:hAnsi="Times New Roman" w:eastAsia="Times New Roman" w:ascii="Times New Roman"/>
          <w:rtl w:val="0"/>
        </w:rPr>
        <w:t xml:space="preserve">The second step is tracing the edge of the data obtained in step one. Two intensity gradient thresholds, low and high, will be applied for edge tracing purpose. The higher threshold will run first and gives out a detectable edge. Based on the output of the higher threshold the lower threshold can be utilized to find out the </w:t>
      </w:r>
      <w:r w:rsidRPr="00000000" w:rsidR="00000000" w:rsidDel="00000000">
        <w:rPr>
          <w:rFonts w:cs="Times New Roman" w:hAnsi="Times New Roman" w:eastAsia="Times New Roman" w:ascii="Times New Roman"/>
          <w:rtl w:val="0"/>
        </w:rPr>
        <w:t xml:space="preserve">whole</w:t>
      </w:r>
      <w:r w:rsidRPr="00000000" w:rsidR="00000000" w:rsidDel="00000000">
        <w:rPr>
          <w:rFonts w:cs="Times New Roman" w:hAnsi="Times New Roman" w:eastAsia="Times New Roman" w:ascii="Times New Roman"/>
          <w:rtl w:val="0"/>
        </w:rPr>
        <w:t xml:space="preserve"> edges of the objects.</w:t>
      </w:r>
    </w:p>
    <w:p w:rsidP="00000000" w:rsidRPr="00000000" w:rsidR="00000000" w:rsidDel="00000000" w:rsidRDefault="00000000">
      <w:pPr>
        <w:keepNext w:val="0"/>
        <w:keepLines w:val="0"/>
        <w:widowControl w:val="0"/>
        <w:ind w:left="1440" w:firstLine="72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4"/>
        </w:numPr>
        <w:ind w:left="1440" w:hanging="359"/>
        <w:contextualSpacing w:val="1"/>
      </w:pPr>
      <w:r w:rsidRPr="00000000" w:rsidR="00000000" w:rsidDel="00000000">
        <w:rPr>
          <w:rFonts w:cs="Times New Roman" w:hAnsi="Times New Roman" w:eastAsia="Times New Roman" w:ascii="Times New Roman"/>
          <w:rtl w:val="0"/>
        </w:rPr>
        <w:t xml:space="preserve">velocityEstimation(): This function gives out the velocity of the moving object in real time. The centroid information from the four frames of images is used for the least square fitting of the velocity. The residual sum of squares is minimized for the purpose of computation of the average speed of the conveyor belt.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4"/>
        </w:numPr>
        <w:ind w:left="1440" w:hanging="359"/>
        <w:contextualSpacing w:val="1"/>
      </w:pPr>
      <w:r w:rsidRPr="00000000" w:rsidR="00000000" w:rsidDel="00000000">
        <w:rPr>
          <w:rFonts w:cs="Times New Roman" w:hAnsi="Times New Roman" w:eastAsia="Times New Roman" w:ascii="Times New Roman"/>
          <w:rtl w:val="0"/>
        </w:rPr>
        <w:t xml:space="preserve">multipleCentroidComputation(): This function is responsible for computing the centroid of multiple objects that are captured in a frame. It utilizes the same algorithm as discussed above in the function centroidComputation().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989" w:firstLine="0"/>
        <w:contextualSpacing w:val="0"/>
      </w:pPr>
      <w:r w:rsidRPr="00000000" w:rsidR="00000000" w:rsidDel="00000000">
        <w:drawing>
          <wp:inline distR="19050" distT="19050" distB="19050" distL="19050">
            <wp:extent cy="2714625" cx="7305675"/>
            <wp:effectExtent t="0" b="0" r="0" l="0"/>
            <wp:docPr id="2" name="image02.png"/>
            <a:graphic>
              <a:graphicData uri="http://schemas.openxmlformats.org/drawingml/2006/picture">
                <pic:pic>
                  <pic:nvPicPr>
                    <pic:cNvPr id="0" name="image02.png"/>
                    <pic:cNvPicPr preferRelativeResize="0"/>
                  </pic:nvPicPr>
                  <pic:blipFill>
                    <a:blip r:embed="rId8"/>
                    <a:srcRect t="0" b="0" r="0" l="0"/>
                    <a:stretch>
                      <a:fillRect/>
                    </a:stretch>
                  </pic:blipFill>
                  <pic:spPr>
                    <a:xfrm>
                      <a:ext cy="2714625" cx="73056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Fonts w:cs="Times New Roman" w:hAnsi="Times New Roman" w:eastAsia="Times New Roman" w:ascii="Times New Roman"/>
          <w:b w:val="1"/>
          <w:rtl w:val="0"/>
        </w:rPr>
        <w:t xml:space="preserve">2.3) Task 3 : Windows Display:</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4"/>
        </w:numPr>
        <w:ind w:left="1440" w:hanging="359"/>
        <w:contextualSpacing w:val="1"/>
      </w:pPr>
      <w:r w:rsidRPr="00000000" w:rsidR="00000000" w:rsidDel="00000000">
        <w:rPr>
          <w:rFonts w:cs="Times New Roman" w:hAnsi="Times New Roman" w:eastAsia="Times New Roman" w:ascii="Times New Roman"/>
          <w:rtl w:val="0"/>
        </w:rPr>
        <w:t xml:space="preserve">sendDataToHost(): This function is responsible for sending the data computed in the previous function to windows based system for display through TCP.</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4"/>
        </w:numPr>
        <w:ind w:left="1440" w:hanging="359"/>
        <w:contextualSpacing w:val="1"/>
      </w:pPr>
      <w:r w:rsidRPr="00000000" w:rsidR="00000000" w:rsidDel="00000000">
        <w:rPr>
          <w:rFonts w:cs="Times New Roman" w:hAnsi="Times New Roman" w:eastAsia="Times New Roman" w:ascii="Times New Roman"/>
          <w:rtl w:val="0"/>
        </w:rPr>
        <w:t xml:space="preserve">displayCentroid(): This data  which contains the information of the multiple centroid of different objects captured in a video frame once received from the vxWorks is displayed on the host.We also need to ensure that a new display is seen for every frame captured.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Fonts w:cs="Times New Roman" w:hAnsi="Times New Roman" w:eastAsia="Times New Roman" w:ascii="Times New Roman"/>
          <w:b w:val="1"/>
          <w:rtl w:val="0"/>
        </w:rPr>
        <w:t xml:space="preserve">2.4) Task 4 : Robotic Arm control:</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Fonts w:cs="Times New Roman" w:hAnsi="Times New Roman" w:eastAsia="Times New Roman" w:ascii="Times New Roman"/>
          <w:rtl w:val="0"/>
        </w:rPr>
        <w:t xml:space="preserve">The Atom Processor drives the Robotic arm and the Atom board is loaded with code to perform the robotic arm movement functions.</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Times New Roman" w:hAnsi="Times New Roman" w:eastAsia="Times New Roman" w:ascii="Times New Roman"/>
          <w:rtl w:val="0"/>
        </w:rPr>
        <w:t xml:space="preserve">Basic functions which are to be included in the Servo Control Code are as follows: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1440" w:hanging="359"/>
        <w:contextualSpacing w:val="1"/>
      </w:pPr>
      <w:r w:rsidRPr="00000000" w:rsidR="00000000" w:rsidDel="00000000">
        <w:rPr>
          <w:rFonts w:cs="Times New Roman" w:hAnsi="Times New Roman" w:eastAsia="Times New Roman" w:ascii="Times New Roman"/>
          <w:rtl w:val="0"/>
        </w:rPr>
        <w:t xml:space="preserve">init ():  The AX-12 actuators communicate serially with the servo controller. The initial position of the arm is set using this function.</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1440" w:hanging="359"/>
        <w:contextualSpacing w:val="1"/>
      </w:pPr>
      <w:r w:rsidRPr="00000000" w:rsidR="00000000" w:rsidDel="00000000">
        <w:rPr>
          <w:rFonts w:cs="Times New Roman" w:hAnsi="Times New Roman" w:eastAsia="Times New Roman" w:ascii="Times New Roman"/>
          <w:rtl w:val="0"/>
        </w:rPr>
        <w:t xml:space="preserve">calc_param(): This function involves calculation of actual data like the alpha, beta and gamma values, torque, direction et al.</w:t>
      </w:r>
    </w:p>
    <w:p w:rsidP="00000000" w:rsidRPr="00000000" w:rsidR="00000000" w:rsidDel="00000000" w:rsidRDefault="00000000">
      <w:pPr>
        <w:keepNext w:val="0"/>
        <w:keepLines w:val="0"/>
        <w:widowControl w:val="0"/>
        <w:ind w:left="1440" w:firstLine="720"/>
        <w:contextualSpacing w:val="0"/>
      </w:pPr>
      <w:r w:rsidRPr="00000000" w:rsidR="00000000" w:rsidDel="00000000">
        <w:rPr>
          <w:rFonts w:cs="Times New Roman" w:hAnsi="Times New Roman" w:eastAsia="Times New Roman" w:ascii="Times New Roman"/>
          <w:rtl w:val="0"/>
        </w:rPr>
        <w:t xml:space="preserve"> So , it would seek the required data from the VxWorks machine via TCP/IP and perform the calculations. These are different parameters to be fed into and read from the RAM / ROM of the AX12 actuators. This function will also contain information about the stack position and its size to calculate dropping height and co-ordinates.</w:t>
      </w:r>
    </w:p>
    <w:p w:rsidP="00000000" w:rsidRPr="00000000" w:rsidR="00000000" w:rsidDel="00000000" w:rsidRDefault="00000000">
      <w:pPr>
        <w:keepNext w:val="0"/>
        <w:keepLines w:val="0"/>
        <w:widowControl w:val="0"/>
        <w:ind w:left="0" w:firstLin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keepNext w:val="0"/>
        <w:keepLines w:val="0"/>
        <w:widowControl w:val="0"/>
        <w:numPr>
          <w:ilvl w:val="0"/>
          <w:numId w:val="2"/>
        </w:numPr>
        <w:ind w:left="1440" w:hanging="359"/>
        <w:contextualSpacing w:val="1"/>
      </w:pPr>
      <w:r w:rsidRPr="00000000" w:rsidR="00000000" w:rsidDel="00000000">
        <w:rPr>
          <w:rFonts w:cs="Times New Roman" w:hAnsi="Times New Roman" w:eastAsia="Times New Roman" w:ascii="Times New Roman"/>
          <w:rtl w:val="0"/>
        </w:rPr>
        <w:t xml:space="preserve">actuation (): This function would involve the serial transmission of calculated parameters into the actuators via the servo controller. The packets would be framed and status feedback will be obtained from the actuators.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6"/>
        </w:numPr>
        <w:ind w:left="1440" w:hanging="359"/>
        <w:contextualSpacing w:val="1"/>
      </w:pPr>
      <w:r w:rsidRPr="00000000" w:rsidR="00000000" w:rsidDel="00000000">
        <w:rPr>
          <w:rFonts w:cs="Times New Roman" w:hAnsi="Times New Roman" w:eastAsia="Times New Roman" w:ascii="Times New Roman"/>
          <w:rtl w:val="0"/>
        </w:rPr>
        <w:t xml:space="preserve">pick_status(): This function has a count of the number of attempted pickups on a single object.</w:t>
      </w:r>
    </w:p>
    <w:p w:rsidP="00000000" w:rsidRPr="00000000" w:rsidR="00000000" w:rsidDel="00000000" w:rsidRDefault="00000000">
      <w:pPr>
        <w:keepNext w:val="0"/>
        <w:keepLines w:val="0"/>
        <w:widowControl w:val="0"/>
        <w:ind w:left="1440" w:firstLine="0"/>
        <w:contextualSpacing w:val="0"/>
      </w:pPr>
      <w:r w:rsidRPr="00000000" w:rsidR="00000000" w:rsidDel="00000000">
        <w:rPr>
          <w:rFonts w:cs="Times New Roman" w:hAnsi="Times New Roman" w:eastAsia="Times New Roman" w:ascii="Times New Roman"/>
          <w:rtl w:val="0"/>
        </w:rPr>
        <w:t xml:space="preserve">The conveyor belt is slowed down if the object is missed consecutively. A response from the VxWorks system is the value passed to this function to determine success or failure of the object pickup task.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lvlJc w:val="left"/>
      <w:pPr>
        <w:ind w:left="7200" w:firstLine="6840"/>
      </w:pPr>
      <w:rPr>
        <w:rFonts w:cs="Times New Roman" w:hAnsi="Times New Roman" w:eastAsia="Times New Roman" w:ascii="Times New Roman"/>
        <w:b w:val="0"/>
        <w:i w:val="0"/>
        <w:smallCaps w:val="0"/>
        <w:strike w:val="0"/>
        <w:color w:val="000000"/>
        <w:sz w:val="22"/>
        <w:u w:val="none"/>
        <w:vertAlign w:val="baseline"/>
      </w:rPr>
    </w:lvl>
  </w:abstractNum>
  <w:abstractNum w:abstractNumId="2">
    <w:lvl w:ilvl="0">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lvlJc w:val="left"/>
      <w:pPr>
        <w:ind w:left="7200" w:firstLine="6840"/>
      </w:pPr>
      <w:rPr>
        <w:rFonts w:cs="Times New Roman" w:hAnsi="Times New Roman" w:eastAsia="Times New Roman" w:ascii="Times New Roman"/>
        <w:b w:val="0"/>
        <w:i w:val="0"/>
        <w:smallCaps w:val="0"/>
        <w:strike w:val="0"/>
        <w:color w:val="000000"/>
        <w:sz w:val="22"/>
        <w:u w:val="none"/>
        <w:vertAlign w:val="baseline"/>
      </w:rPr>
    </w:lvl>
  </w:abstractNum>
  <w:abstractNum w:abstractNumId="3">
    <w:lvl w:ilvl="0">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lvlJc w:val="left"/>
      <w:pPr>
        <w:ind w:left="7200" w:firstLine="6840"/>
      </w:pPr>
      <w:rPr>
        <w:rFonts w:cs="Times New Roman" w:hAnsi="Times New Roman" w:eastAsia="Times New Roman" w:ascii="Times New Roman"/>
        <w:b w:val="0"/>
        <w:i w:val="0"/>
        <w:smallCaps w:val="0"/>
        <w:strike w:val="0"/>
        <w:color w:val="000000"/>
        <w:sz w:val="22"/>
        <w:u w:val="none"/>
        <w:vertAlign w:val="baseline"/>
      </w:rPr>
    </w:lvl>
  </w:abstractNum>
  <w:abstractNum w:abstractNumId="4">
    <w:lvl w:ilvl="0">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lvlJc w:val="left"/>
      <w:pPr>
        <w:ind w:left="7200" w:firstLine="6840"/>
      </w:pPr>
      <w:rPr>
        <w:rFonts w:cs="Times New Roman" w:hAnsi="Times New Roman" w:eastAsia="Times New Roman" w:ascii="Times New Roman"/>
        <w:b w:val="0"/>
        <w:i w:val="0"/>
        <w:smallCaps w:val="0"/>
        <w:strike w:val="0"/>
        <w:color w:val="000000"/>
        <w:sz w:val="22"/>
        <w:u w:val="none"/>
        <w:vertAlign w:val="baseline"/>
      </w:rPr>
    </w:lvl>
  </w:abstractNum>
  <w:abstractNum w:abstractNumId="5">
    <w:lvl w:ilvl="0">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lvlJc w:val="left"/>
      <w:pPr>
        <w:ind w:left="7200" w:firstLine="6840"/>
      </w:pPr>
      <w:rPr>
        <w:rFonts w:cs="Times New Roman" w:hAnsi="Times New Roman" w:eastAsia="Times New Roman" w:ascii="Times New Roman"/>
        <w:b w:val="0"/>
        <w:i w:val="0"/>
        <w:smallCaps w:val="0"/>
        <w:strike w:val="0"/>
        <w:color w:val="000000"/>
        <w:sz w:val="22"/>
        <w:u w:val="none"/>
        <w:vertAlign w:val="baseline"/>
      </w:rPr>
    </w:lvl>
  </w:abstractNum>
  <w:abstractNum w:abstractNumId="6">
    <w:lvl w:ilvl="0">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lvlJc w:val="left"/>
      <w:pPr>
        <w:ind w:left="7200" w:firstLine="6840"/>
      </w:pPr>
      <w:rPr>
        <w:rFonts w:cs="Times New Roman" w:hAnsi="Times New Roman" w:eastAsia="Times New Roman" w:ascii="Times New Roman"/>
        <w:b w:val="0"/>
        <w:i w:val="0"/>
        <w:smallCaps w:val="0"/>
        <w:strike w:val="0"/>
        <w:color w:val="000000"/>
        <w:sz w:val="22"/>
        <w:u w:val="none"/>
        <w:vertAlign w:val="baseline"/>
      </w:rPr>
    </w:lvl>
  </w:abstractNum>
  <w:abstractNum w:abstractNumId="7">
    <w:lvl w:ilvl="0">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lvlJc w:val="left"/>
      <w:pPr>
        <w:ind w:left="7200" w:firstLine="6840"/>
      </w:pPr>
      <w:rPr>
        <w:rFonts w:cs="Times New Roman" w:hAnsi="Times New Roman" w:eastAsia="Times New Roman" w:ascii="Times New Roman"/>
        <w:b w:val="0"/>
        <w:i w:val="0"/>
        <w:smallCaps w:val="0"/>
        <w:strike w:val="0"/>
        <w:color w:val="000000"/>
        <w:sz w:val="22"/>
        <w:u w:val="none"/>
        <w:vertAlign w:val="baseline"/>
      </w:rPr>
    </w:lvl>
  </w:abstractNum>
  <w:abstractNum w:abstractNumId="8">
    <w:lvl w:ilvl="0">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lvlJc w:val="left"/>
      <w:pPr>
        <w:ind w:left="7200" w:firstLine="6840"/>
      </w:pPr>
      <w:rPr>
        <w:rFonts w:cs="Times New Roman" w:hAnsi="Times New Roman" w:eastAsia="Times New Roman" w:ascii="Times New Roman"/>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6"/><Relationship Target="media/image01.jpg" Type="http://schemas.openxmlformats.org/officeDocument/2006/relationships/image" Id="rId5"/><Relationship Target="media/image02.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G1-Detailed Design.docx</dc:title>
</cp:coreProperties>
</file>