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9"/>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9"/>
            </w:pPr>
            <w:r/>
            <w:bookmarkStart w:id="1" w:name="Veileder"/>
            <w:r/>
            <w:bookmarkEnd w:id="1"/>
            <w:r>
              <w:t xml:space="preserve">Dato:</w:t>
            </w:r>
            <w:r/>
          </w:p>
        </w:tc>
        <w:tc>
          <w:tcPr>
            <w:tcW w:w="1559" w:type="dxa"/>
            <w:textDirection w:val="lrTb"/>
            <w:noWrap w:val="false"/>
          </w:tcPr>
          <w:p>
            <w:pPr>
              <w:pStyle w:val="1069"/>
            </w:pPr>
            <w:r>
              <w:t xml:space="preserve">Fagkode:</w:t>
            </w:r>
            <w:r/>
          </w:p>
        </w:tc>
        <w:tc>
          <w:tcPr>
            <w:tcW w:w="4599" w:type="dxa"/>
            <w:textDirection w:val="lrTb"/>
            <w:noWrap w:val="false"/>
          </w:tcPr>
          <w:p>
            <w:pPr>
              <w:pStyle w:val="1069"/>
            </w:pPr>
            <w:r>
              <w:t xml:space="preserve">Studium:</w:t>
            </w:r>
            <w:r/>
          </w:p>
        </w:tc>
        <w:tc>
          <w:tcPr>
            <w:tcW w:w="1921" w:type="dxa"/>
            <w:textDirection w:val="lrTb"/>
            <w:noWrap w:val="false"/>
          </w:tcPr>
          <w:p>
            <w:pPr>
              <w:pStyle w:val="1069"/>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7"/>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9"/>
            </w:pPr>
            <w:r/>
            <w:r/>
          </w:p>
          <w:p>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75"/>
      </w:pPr>
      <w:r>
        <w:br w:type="page" w:clear="all"/>
      </w:r>
      <w:r>
        <w:t xml:space="preserve">INNHOLD</w:t>
      </w:r>
      <w:r/>
    </w:p>
    <w:p>
      <w:pPr>
        <w:pStyle w:val="1075"/>
      </w:pPr>
      <w:r/>
      <w:r/>
    </w:p>
    <w:p>
      <w:pPr>
        <w:pStyle w:val="1076"/>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72"/>
          </w:rPr>
          <w:t xml:space="preserve">1</w:t>
        </w:r>
        <w:r>
          <w:rPr>
            <w:rFonts w:asciiTheme="minorHAnsi" w:hAnsiTheme="minorHAnsi" w:eastAsiaTheme="minorEastAsia" w:cstheme="minorBidi"/>
            <w:sz w:val="24"/>
            <w:szCs w:val="24"/>
          </w:rPr>
          <w:tab/>
        </w:r>
        <w:r>
          <w:rPr>
            <w:rStyle w:val="1072"/>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72"/>
          </w:rPr>
          <w:t xml:space="preserve">2</w:t>
        </w:r>
        <w:r>
          <w:rPr>
            <w:rFonts w:asciiTheme="minorHAnsi" w:hAnsiTheme="minorHAnsi" w:eastAsiaTheme="minorEastAsia" w:cstheme="minorBidi"/>
            <w:sz w:val="24"/>
            <w:szCs w:val="24"/>
          </w:rPr>
          <w:tab/>
        </w:r>
        <w:r>
          <w:rPr>
            <w:rStyle w:val="1072"/>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72"/>
          </w:rPr>
          <w:t xml:space="preserve">3</w:t>
        </w:r>
        <w:r>
          <w:rPr>
            <w:rFonts w:asciiTheme="minorHAnsi" w:hAnsiTheme="minorHAnsi" w:eastAsiaTheme="minorEastAsia" w:cstheme="minorBidi"/>
            <w:sz w:val="24"/>
            <w:szCs w:val="24"/>
          </w:rPr>
          <w:tab/>
        </w:r>
        <w:r>
          <w:rPr>
            <w:rStyle w:val="1072"/>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72"/>
          </w:rPr>
          <w:t xml:space="preserve">3.1</w:t>
        </w:r>
        <w:r>
          <w:rPr>
            <w:rFonts w:asciiTheme="minorHAnsi" w:hAnsiTheme="minorHAnsi" w:eastAsiaTheme="minorEastAsia" w:cstheme="minorBidi"/>
            <w:sz w:val="24"/>
            <w:szCs w:val="24"/>
          </w:rPr>
          <w:tab/>
        </w:r>
        <w:r>
          <w:rPr>
            <w:rStyle w:val="1072"/>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72"/>
          </w:rPr>
          <w:t xml:space="preserve">3.2</w:t>
        </w:r>
        <w:r>
          <w:rPr>
            <w:rFonts w:asciiTheme="minorHAnsi" w:hAnsiTheme="minorHAnsi" w:eastAsiaTheme="minorEastAsia" w:cstheme="minorBidi"/>
            <w:sz w:val="24"/>
            <w:szCs w:val="24"/>
          </w:rPr>
          <w:tab/>
        </w:r>
        <w:r>
          <w:rPr>
            <w:rStyle w:val="1072"/>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72"/>
          </w:rPr>
          <w:t xml:space="preserve">3.3</w:t>
        </w:r>
        <w:r>
          <w:rPr>
            <w:rFonts w:asciiTheme="minorHAnsi" w:hAnsiTheme="minorHAnsi" w:eastAsiaTheme="minorEastAsia" w:cstheme="minorBidi"/>
            <w:sz w:val="24"/>
            <w:szCs w:val="24"/>
          </w:rPr>
          <w:tab/>
        </w:r>
        <w:r>
          <w:rPr>
            <w:rStyle w:val="1072"/>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72"/>
          </w:rPr>
          <w:t xml:space="preserve">3.4</w:t>
        </w:r>
        <w:r>
          <w:rPr>
            <w:rFonts w:asciiTheme="minorHAnsi" w:hAnsiTheme="minorHAnsi" w:eastAsiaTheme="minorEastAsia" w:cstheme="minorBidi"/>
            <w:sz w:val="24"/>
            <w:szCs w:val="24"/>
          </w:rPr>
          <w:tab/>
        </w:r>
        <w:r>
          <w:rPr>
            <w:rStyle w:val="1072"/>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72"/>
          </w:rPr>
          <w:t xml:space="preserve">3.5</w:t>
        </w:r>
        <w:r>
          <w:rPr>
            <w:rFonts w:asciiTheme="minorHAnsi" w:hAnsiTheme="minorHAnsi" w:eastAsiaTheme="minorEastAsia" w:cstheme="minorBidi"/>
            <w:sz w:val="24"/>
            <w:szCs w:val="24"/>
          </w:rPr>
          <w:tab/>
        </w:r>
        <w:r>
          <w:rPr>
            <w:rStyle w:val="1072"/>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72"/>
          </w:rPr>
          <w:t xml:space="preserve">4</w:t>
        </w:r>
        <w:r>
          <w:rPr>
            <w:rFonts w:asciiTheme="minorHAnsi" w:hAnsiTheme="minorHAnsi" w:eastAsiaTheme="minorEastAsia" w:cstheme="minorBidi"/>
            <w:sz w:val="24"/>
            <w:szCs w:val="24"/>
          </w:rPr>
          <w:tab/>
        </w:r>
        <w:r>
          <w:rPr>
            <w:rStyle w:val="1072"/>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72"/>
          </w:rPr>
          <w:t xml:space="preserve">5</w:t>
        </w:r>
        <w:r>
          <w:rPr>
            <w:rFonts w:asciiTheme="minorHAnsi" w:hAnsiTheme="minorHAnsi" w:eastAsiaTheme="minorEastAsia" w:cstheme="minorBidi"/>
            <w:sz w:val="24"/>
            <w:szCs w:val="24"/>
          </w:rPr>
          <w:tab/>
        </w:r>
        <w:r>
          <w:rPr>
            <w:rStyle w:val="1072"/>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72"/>
          </w:rPr>
          <w:t xml:space="preserve">6</w:t>
        </w:r>
        <w:r>
          <w:rPr>
            <w:rFonts w:asciiTheme="minorHAnsi" w:hAnsiTheme="minorHAnsi" w:eastAsiaTheme="minorEastAsia" w:cstheme="minorBidi"/>
            <w:sz w:val="24"/>
            <w:szCs w:val="24"/>
          </w:rPr>
          <w:tab/>
        </w:r>
        <w:r>
          <w:rPr>
            <w:rStyle w:val="1072"/>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72"/>
          </w:rPr>
          <w:t xml:space="preserve">7</w:t>
        </w:r>
        <w:r>
          <w:rPr>
            <w:rFonts w:asciiTheme="minorHAnsi" w:hAnsiTheme="minorHAnsi" w:eastAsiaTheme="minorEastAsia" w:cstheme="minorBidi"/>
            <w:sz w:val="24"/>
            <w:szCs w:val="24"/>
          </w:rPr>
          <w:tab/>
        </w:r>
        <w:r>
          <w:rPr>
            <w:rStyle w:val="1072"/>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72"/>
          </w:rPr>
          <w:t xml:space="preserve">8</w:t>
        </w:r>
        <w:r>
          <w:rPr>
            <w:rFonts w:asciiTheme="minorHAnsi" w:hAnsiTheme="minorHAnsi" w:eastAsiaTheme="minorEastAsia" w:cstheme="minorBidi"/>
            <w:sz w:val="24"/>
            <w:szCs w:val="24"/>
          </w:rPr>
          <w:tab/>
        </w:r>
        <w:r>
          <w:rPr>
            <w:rStyle w:val="1072"/>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72"/>
          </w:rPr>
          <w:t xml:space="preserve">9</w:t>
        </w:r>
        <w:r>
          <w:rPr>
            <w:rFonts w:asciiTheme="minorHAnsi" w:hAnsiTheme="minorHAnsi" w:eastAsiaTheme="minorEastAsia" w:cstheme="minorBidi"/>
            <w:sz w:val="24"/>
            <w:szCs w:val="24"/>
          </w:rPr>
          <w:tab/>
        </w:r>
        <w:r>
          <w:rPr>
            <w:rStyle w:val="1072"/>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6"/>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72"/>
          </w:rPr>
          <w:t xml:space="preserve">10</w:t>
        </w:r>
        <w:r>
          <w:rPr>
            <w:rFonts w:asciiTheme="minorHAnsi" w:hAnsiTheme="minorHAnsi" w:eastAsiaTheme="minorEastAsia" w:cstheme="minorBidi"/>
            <w:sz w:val="24"/>
            <w:szCs w:val="24"/>
          </w:rPr>
          <w:tab/>
        </w:r>
        <w:r>
          <w:rPr>
            <w:rStyle w:val="1072"/>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75"/>
      </w:pPr>
      <w:r>
        <w:fldChar w:fldCharType="end"/>
      </w:r>
      <w:r/>
    </w:p>
    <w:p>
      <w:pPr>
        <w:pStyle w:val="1079"/>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9"/>
      </w:pPr>
      <w:r>
        <w:t xml:space="preserve">Heading 1</w:t>
      </w:r>
      <w:r>
        <w:tab/>
        <w:t xml:space="preserve">Overskrift på nivå 1</w:t>
      </w:r>
      <w:r/>
    </w:p>
    <w:p>
      <w:pPr>
        <w:pStyle w:val="1079"/>
      </w:pPr>
      <w:r>
        <w:t xml:space="preserve">Heading 2</w:t>
      </w:r>
      <w:r>
        <w:tab/>
        <w:t xml:space="preserve">Overskrift på nivå 2</w:t>
      </w:r>
      <w:r/>
    </w:p>
    <w:p>
      <w:pPr>
        <w:pStyle w:val="1079"/>
      </w:pPr>
      <w:r>
        <w:t xml:space="preserve">Heading 3</w:t>
      </w:r>
      <w:r>
        <w:tab/>
        <w:t xml:space="preserve">Overskrift på nivå 3</w:t>
      </w:r>
      <w:r/>
    </w:p>
    <w:p>
      <w:pPr>
        <w:pStyle w:val="1079"/>
      </w:pPr>
      <w:r>
        <w:t xml:space="preserve">Brødtekst</w:t>
      </w:r>
      <w:r>
        <w:tab/>
        <w:t xml:space="preserve">Standard tekst i et avsnitt. Benytt denne for </w:t>
      </w:r>
      <w:r>
        <w:t xml:space="preserve">all ”vanlig</w:t>
      </w:r>
      <w:r>
        <w:t xml:space="preserve">” tekst</w:t>
      </w:r>
      <w:r/>
    </w:p>
    <w:p>
      <w:pPr>
        <w:pStyle w:val="1079"/>
      </w:pPr>
      <w:r>
        <w:t xml:space="preserve">Definition</w:t>
      </w:r>
      <w:r>
        <w:tab/>
        <w:t xml:space="preserve">Benyttes hovedsakelig i </w:t>
      </w:r>
      <w:r>
        <w:t xml:space="preserve">avsnittet ”TERMINOLOGI</w:t>
      </w:r>
      <w:r>
        <w:t xml:space="preserve">”</w:t>
      </w:r>
      <w:r/>
    </w:p>
    <w:p>
      <w:pPr>
        <w:pStyle w:val="1079"/>
      </w:pPr>
      <w:r>
        <w:t xml:space="preserve">References</w:t>
      </w:r>
      <w:r>
        <w:tab/>
        <w:t xml:space="preserve">Benyttes i REFERANSER-avsnittet.</w:t>
      </w:r>
      <w:r/>
    </w:p>
    <w:p>
      <w:pPr>
        <w:pStyle w:val="1079"/>
      </w:pPr>
      <w:r>
        <w:t xml:space="preserve">Comment</w:t>
      </w:r>
      <w:r>
        <w:tab/>
        <w:t xml:space="preserve">Denne grønne teksten. Fjern all tekst av denne typen i rapporten.</w:t>
      </w:r>
      <w:r>
        <w:t xml:space="preserve">]</w:t>
      </w:r>
      <w:r/>
    </w:p>
    <w:p>
      <w:pPr>
        <w:pStyle w:val="1078"/>
      </w:pPr>
      <w:r/>
      <w:r/>
    </w:p>
    <w:p>
      <w:pPr>
        <w:pStyle w:val="1078"/>
      </w:pPr>
      <w:r/>
      <w:r/>
    </w:p>
    <w:p>
      <w:pPr>
        <w:pStyle w:val="1078"/>
      </w:pPr>
      <w:r/>
      <w:r/>
    </w:p>
    <w:p>
      <w:pPr>
        <w:pStyle w:val="1078"/>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7"/>
      </w:pPr>
      <w:r/>
      <w:bookmarkStart w:id="10" w:name="_Toc116650246"/>
      <w:r>
        <w:t xml:space="preserve">SAMMENDRAG</w:t>
      </w:r>
      <w:bookmarkEnd w:id="10"/>
      <w:r/>
      <w:r/>
    </w:p>
    <w:p>
      <w:pPr>
        <w:pStyle w:val="1078"/>
      </w:pPr>
      <w:r/>
      <w:r/>
    </w:p>
    <w:p>
      <w:pPr>
        <w:pStyle w:val="1079"/>
      </w:pPr>
      <w:r>
        <w:t xml:space="preserve">[</w:t>
      </w:r>
      <w:r>
        <w:t xml:space="preserve">Et kortfattet sammendrag (abstrakt) av rapporten; om hensikt, oppgave, omfang, framgangsmåte, resultater og konklusjoner.</w:t>
      </w:r>
      <w:r/>
    </w:p>
    <w:p>
      <w:pPr>
        <w:pStyle w:val="1079"/>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7"/>
      </w:pPr>
      <w:r/>
      <w:bookmarkStart w:id="11" w:name="_Toc116650247"/>
      <w:r>
        <w:t xml:space="preserve">TERMINOLOGI</w:t>
      </w:r>
      <w:bookmarkEnd w:id="11"/>
      <w:r/>
      <w:r/>
    </w:p>
    <w:p>
      <w:pPr>
        <w:pStyle w:val="1078"/>
      </w:pPr>
      <w:r/>
      <w:r/>
    </w:p>
    <w:p>
      <w:pPr>
        <w:pStyle w:val="1079"/>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80"/>
        <w:rPr>
          <w:lang w:val="en-US"/>
        </w:rPr>
      </w:pPr>
      <w:r>
        <w:rPr>
          <w:lang w:val="en-US"/>
        </w:rPr>
        <w:t xml:space="preserve">UML</w:t>
      </w:r>
      <w:r>
        <w:rPr>
          <w:lang w:val="en-US"/>
        </w:rPr>
        <w:tab/>
        <w:t xml:space="preserve">Unified Modeling Language</w:t>
      </w:r>
      <w:r/>
    </w:p>
    <w:p>
      <w:pPr>
        <w:pStyle w:val="1080"/>
        <w:rPr>
          <w:highlight w:val="none"/>
          <w:lang w:val="en-US"/>
        </w:rPr>
      </w:pPr>
      <w:r>
        <w:rPr>
          <w:lang w:val="en-US"/>
        </w:rPr>
        <w:t xml:space="preserve">//UP</w:t>
      </w:r>
      <w:r>
        <w:rPr>
          <w:lang w:val="en-US"/>
        </w:rPr>
        <w:tab/>
        <w:t xml:space="preserve">Unified Process</w:t>
      </w:r>
      <w:r/>
    </w:p>
    <w:p>
      <w:pPr>
        <w:pStyle w:val="1080"/>
        <w:rPr>
          <w:highlight w:val="none"/>
          <w:lang w:val="en-US"/>
        </w:rPr>
      </w:pPr>
      <w:r>
        <w:rPr>
          <w:highlight w:val="none"/>
          <w:lang w:val="en-US"/>
        </w:rPr>
        <w:t xml:space="preserve">IDE</w:t>
        <w:tab/>
        <w:t xml:space="preserve">Integrated development environment</w:t>
      </w:r>
      <w:r>
        <w:rPr>
          <w:highlight w:val="none"/>
          <w:lang w:val="en-US"/>
        </w:rPr>
      </w:r>
      <w:r/>
    </w:p>
    <w:p>
      <w:pPr>
        <w:pStyle w:val="1080"/>
        <w:rPr>
          <w:highlight w:val="none"/>
          <w:lang w:val="en-US"/>
        </w:rPr>
      </w:pPr>
      <w:r>
        <w:rPr>
          <w:highlight w:val="none"/>
          <w:lang w:val="en-US"/>
        </w:rPr>
        <w:t xml:space="preserve">VS Code</w:t>
        <w:tab/>
        <w:t xml:space="preserve">Visual Studio Code</w:t>
      </w:r>
      <w:r>
        <w:rPr>
          <w:highlight w:val="none"/>
          <w:lang w:val="en-US"/>
        </w:rPr>
      </w:r>
      <w:r/>
    </w:p>
    <w:p>
      <w:pPr>
        <w:pStyle w:val="1080"/>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80"/>
        <w:rPr>
          <w:highlight w:val="none"/>
          <w:lang w:val="en-US"/>
        </w:rPr>
      </w:pPr>
      <w:r>
        <w:rPr>
          <w:highlight w:val="none"/>
          <w:lang w:val="en-US"/>
        </w:rPr>
        <w:t xml:space="preserve">Setter</w:t>
        <w:tab/>
        <w:t xml:space="preserve">Metode som endrer på verdien til et felt.</w:t>
      </w:r>
      <w:r>
        <w:rPr>
          <w:highlight w:val="none"/>
          <w:lang w:val="en-US"/>
        </w:rPr>
      </w:r>
      <w:r/>
    </w:p>
    <w:p>
      <w:pPr>
        <w:pStyle w:val="1080"/>
        <w:rPr>
          <w:highlight w:val="none"/>
          <w:lang w:val="en-US"/>
        </w:rPr>
      </w:pPr>
      <w:r>
        <w:rPr>
          <w:highlight w:val="none"/>
          <w:lang w:val="en-US"/>
        </w:rPr>
        <w:t xml:space="preserve">Getter</w:t>
        <w:tab/>
        <w:t xml:space="preserve">Metode som henter verdien til et felt.</w:t>
      </w:r>
      <w:r>
        <w:rPr>
          <w:highlight w:val="none"/>
          <w:lang w:val="en-US"/>
        </w:rPr>
      </w:r>
      <w:r/>
    </w:p>
    <w:p>
      <w:pPr>
        <w:pStyle w:val="1080"/>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80"/>
        <w:rPr>
          <w:highlight w:val="none"/>
          <w:lang w:val="en-US"/>
        </w:rPr>
      </w:pPr>
      <w:r>
        <w:rPr>
          <w:highlight w:val="none"/>
          <w:lang w:val="en-US"/>
        </w:rPr>
        <w:t xml:space="preserve">JDK</w:t>
        <w:tab/>
        <w:t xml:space="preserve">Java development kit</w:t>
      </w:r>
      <w:r>
        <w:rPr>
          <w:highlight w:val="none"/>
          <w:lang w:val="en-US"/>
        </w:rPr>
      </w:r>
      <w:r/>
    </w:p>
    <w:p>
      <w:pPr>
        <w:pStyle w:val="1080"/>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80"/>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80"/>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80"/>
        <w:rPr>
          <w:highlight w:val="none"/>
          <w:lang w:val="en-US"/>
        </w:rPr>
      </w:pPr>
      <w:r>
        <w:rPr>
          <w:highlight w:val="none"/>
          <w:lang w:val="en-US"/>
        </w:rPr>
        <w:t xml:space="preserve">Versjonskontroll-</w:t>
      </w:r>
      <w:r>
        <w:rPr>
          <w:lang w:val="en-US"/>
        </w:rPr>
      </w:r>
      <w:r/>
    </w:p>
    <w:p>
      <w:pPr>
        <w:pStyle w:val="1080"/>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80"/>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p>
    <w:p>
      <w:pPr>
        <w:pStyle w:val="1080"/>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p>
    <w:p>
      <w:pPr>
        <w:pStyle w:val="1080"/>
        <w:rPr>
          <w:bCs w:val="0"/>
          <w:i w:val="0"/>
          <w:highlight w:val="none"/>
        </w:rPr>
      </w:pPr>
      <w:r>
        <w:rPr>
          <w:bCs w:val="0"/>
          <w:i w:val="0"/>
          <w:highlight w:val="none"/>
        </w:rPr>
        <w:t xml:space="preserve">API</w:t>
        <w:tab/>
        <w:t xml:space="preserve">Application programming interface</w:t>
      </w:r>
      <w:r>
        <w:rPr>
          <w:bCs w:val="0"/>
          <w:i w:val="0"/>
          <w:highlight w:val="none"/>
        </w:rPr>
      </w:r>
      <w:r/>
    </w:p>
    <w:p>
      <w:pPr>
        <w:pStyle w:val="1080"/>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r/>
    </w:p>
    <w:p>
      <w:pPr>
        <w:pStyle w:val="1080"/>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r/>
    </w:p>
    <w:p>
      <w:pPr>
        <w:pStyle w:val="1080"/>
        <w:rPr>
          <w:bCs w:val="0"/>
          <w:i w:val="0"/>
          <w:highlight w:val="none"/>
        </w:rPr>
      </w:pPr>
      <w:r>
        <w:rPr>
          <w:bCs w:val="0"/>
          <w:i w:val="0"/>
          <w:highlight w:val="none"/>
        </w:rPr>
        <w:t xml:space="preserve">Felt</w:t>
        <w:tab/>
        <w:t xml:space="preserve">Enten en variabel eller en metode som tilhører en klasse</w:t>
      </w:r>
      <w:r>
        <w:rPr>
          <w:bCs w:val="0"/>
          <w:i w:val="0"/>
          <w:highlight w:val="none"/>
        </w:rPr>
      </w:r>
      <w:r/>
    </w:p>
    <w:p>
      <w:pPr>
        <w:pStyle w:val="1080"/>
        <w:rPr>
          <w:bCs w:val="0"/>
          <w:i w:val="0"/>
          <w:highlight w:val="none"/>
        </w:rPr>
      </w:pPr>
      <w:r>
        <w:rPr>
          <w:bCs w:val="0"/>
          <w:i w:val="0"/>
          <w:highlight w:val="none"/>
        </w:rPr>
        <w:t xml:space="preserve">String/streng</w:t>
        <w:tab/>
        <w:t xml:space="preserve">Datatype som holder på tekst</w:t>
      </w:r>
      <w:r>
        <w:rPr>
          <w:bCs w:val="0"/>
          <w:i w:val="0"/>
          <w:highlight w:val="none"/>
        </w:rPr>
      </w:r>
    </w:p>
    <w:p>
      <w:pPr>
        <w:pStyle w:val="1080"/>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r/>
    </w:p>
    <w:p>
      <w:pPr>
        <w:pStyle w:val="1057"/>
      </w:pPr>
      <w:r/>
      <w:bookmarkStart w:id="12" w:name="_Toc116650248"/>
      <w:r>
        <w:t xml:space="preserve">INNLEDNING </w:t>
      </w:r>
      <w:r>
        <w:t xml:space="preserve">–</w:t>
      </w:r>
      <w:r>
        <w:t xml:space="preserve"> PROBLEMSTILLING</w:t>
      </w:r>
      <w:bookmarkEnd w:id="12"/>
      <w:r/>
      <w:r/>
    </w:p>
    <w:p>
      <w:pPr>
        <w:pStyle w:val="1058"/>
      </w:pPr>
      <w:r/>
      <w:bookmarkStart w:id="13" w:name="_Toc116650249"/>
      <w:r>
        <w:t xml:space="preserve">Bakgrunn</w:t>
      </w:r>
      <w:bookmarkEnd w:id="13"/>
      <w:r>
        <w:t xml:space="preserve">/</w:t>
      </w:r>
      <w:bookmarkStart w:id="14" w:name="_Toc116650250"/>
      <w:r>
        <w:t xml:space="preserve">Formål og problemstilling</w:t>
      </w:r>
      <w:bookmarkEnd w:id="14"/>
      <w:r/>
      <w:r/>
    </w:p>
    <w:p>
      <w:pPr>
        <w:pStyle w:val="1079"/>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9"/>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9"/>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9"/>
      </w:pPr>
      <w:r/>
      <w:r/>
    </w:p>
    <w:p>
      <w:pPr>
        <w:rPr>
          <w:highlight w:val="none"/>
        </w:rPr>
      </w:pP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w:t>
      </w:r>
      <w:r>
        <w:t xml:space="preserv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r/>
    </w:p>
    <w:p>
      <w:pPr>
        <w:rPr>
          <w:highlight w:val="none"/>
        </w:rPr>
      </w:pPr>
      <w:r>
        <w:rPr>
          <w:highlight w:val="none"/>
        </w:rPr>
        <w:t xml:space="preserve">I oppgaven ble det oppgitt at Smarthus AS ønsker at et produkt skal holde på følgende informasjon:</w:t>
      </w:r>
      <w:r>
        <w:rPr>
          <w:highlight w:val="none"/>
        </w:rPr>
      </w:r>
      <w:r/>
    </w:p>
    <w:p>
      <w:pPr>
        <w:pStyle w:val="904"/>
        <w:numPr>
          <w:ilvl w:val="0"/>
          <w:numId w:val="17"/>
        </w:numPr>
      </w:pPr>
      <w:r>
        <w:rPr>
          <w:highlight w:val="none"/>
        </w:rPr>
        <w:t xml:space="preserve">Varenummer – består av bokstaver og tall</w:t>
      </w:r>
      <w:r/>
    </w:p>
    <w:p>
      <w:pPr>
        <w:pStyle w:val="904"/>
        <w:numPr>
          <w:ilvl w:val="0"/>
          <w:numId w:val="17"/>
        </w:numPr>
      </w:pPr>
      <w:r>
        <w:rPr>
          <w:highlight w:val="none"/>
        </w:rPr>
        <w:t xml:space="preserve">Beskrivelse – en tekst som beskriver kort om varen</w:t>
      </w:r>
      <w:r/>
    </w:p>
    <w:p>
      <w:pPr>
        <w:pStyle w:val="904"/>
        <w:numPr>
          <w:ilvl w:val="0"/>
          <w:numId w:val="17"/>
        </w:numPr>
        <w:rPr>
          <w:highlight w:val="none"/>
        </w:rPr>
      </w:pPr>
      <w:r>
        <w:rPr>
          <w:highlight w:val="none"/>
        </w:rPr>
        <w:t xml:space="preserve">Pris – Heltall</w:t>
      </w:r>
      <w:r>
        <w:rPr>
          <w:highlight w:val="none"/>
        </w:rPr>
      </w:r>
      <w:r/>
    </w:p>
    <w:p>
      <w:pPr>
        <w:pStyle w:val="904"/>
        <w:numPr>
          <w:ilvl w:val="0"/>
          <w:numId w:val="17"/>
        </w:numPr>
        <w:rPr>
          <w:highlight w:val="none"/>
        </w:rPr>
      </w:pPr>
      <w:r>
        <w:rPr>
          <w:highlight w:val="none"/>
        </w:rPr>
      </w:r>
      <w:r>
        <w:rPr>
          <w:highlight w:val="none"/>
        </w:rPr>
        <w:t xml:space="preserve">Merkenavn – en tekst som inneholder merke (Hunton, Pergo, Egger osv)</w:t>
      </w:r>
      <w:r>
        <w:rPr>
          <w:highlight w:val="none"/>
        </w:rPr>
      </w:r>
      <w:r/>
    </w:p>
    <w:p>
      <w:pPr>
        <w:pStyle w:val="904"/>
        <w:numPr>
          <w:ilvl w:val="0"/>
          <w:numId w:val="17"/>
        </w:numPr>
        <w:rPr>
          <w:highlight w:val="none"/>
        </w:rPr>
      </w:pPr>
      <w:r>
        <w:rPr>
          <w:highlight w:val="none"/>
        </w:rPr>
      </w:r>
      <w:r>
        <w:rPr>
          <w:highlight w:val="none"/>
        </w:rPr>
        <w:t xml:space="preserve">Vekt – i kilogram, som et desimaltall</w:t>
      </w:r>
      <w:r>
        <w:rPr>
          <w:highlight w:val="none"/>
        </w:rPr>
      </w:r>
      <w:r/>
    </w:p>
    <w:p>
      <w:pPr>
        <w:pStyle w:val="904"/>
        <w:numPr>
          <w:ilvl w:val="0"/>
          <w:numId w:val="17"/>
        </w:numPr>
        <w:rPr>
          <w:highlight w:val="none"/>
        </w:rPr>
      </w:pPr>
      <w:r>
        <w:rPr>
          <w:highlight w:val="none"/>
        </w:rPr>
      </w:r>
      <w:r>
        <w:rPr>
          <w:highlight w:val="none"/>
        </w:rPr>
        <w:t xml:space="preserve">Lengde - som et desimaltall</w:t>
      </w:r>
      <w:r>
        <w:rPr>
          <w:highlight w:val="none"/>
        </w:rPr>
      </w:r>
      <w:r/>
    </w:p>
    <w:p>
      <w:pPr>
        <w:pStyle w:val="904"/>
        <w:numPr>
          <w:ilvl w:val="0"/>
          <w:numId w:val="17"/>
        </w:numPr>
        <w:rPr>
          <w:highlight w:val="none"/>
        </w:rPr>
      </w:pPr>
      <w:r>
        <w:rPr>
          <w:highlight w:val="none"/>
        </w:rPr>
      </w:r>
      <w:r>
        <w:rPr>
          <w:highlight w:val="none"/>
        </w:rPr>
        <w:t xml:space="preserve">Høyde - som et desimaltall</w:t>
      </w:r>
      <w:r>
        <w:rPr>
          <w:highlight w:val="none"/>
        </w:rPr>
      </w:r>
      <w:r/>
    </w:p>
    <w:p>
      <w:pPr>
        <w:pStyle w:val="904"/>
        <w:numPr>
          <w:ilvl w:val="0"/>
          <w:numId w:val="17"/>
        </w:numPr>
        <w:rPr>
          <w:highlight w:val="none"/>
        </w:rPr>
      </w:pPr>
      <w:r>
        <w:rPr>
          <w:highlight w:val="none"/>
        </w:rPr>
      </w:r>
      <w:r>
        <w:rPr>
          <w:highlight w:val="none"/>
        </w:rPr>
        <w:t xml:space="preserve">Farge – beskrevet som tekst</w:t>
      </w:r>
      <w:r>
        <w:rPr>
          <w:highlight w:val="none"/>
        </w:rPr>
      </w:r>
      <w:r/>
    </w:p>
    <w:p>
      <w:pPr>
        <w:pStyle w:val="904"/>
        <w:numPr>
          <w:ilvl w:val="0"/>
          <w:numId w:val="17"/>
        </w:numPr>
        <w:rPr>
          <w:highlight w:val="none"/>
        </w:rPr>
      </w:pPr>
      <w:r>
        <w:rPr>
          <w:highlight w:val="none"/>
        </w:rPr>
      </w:r>
      <w:r>
        <w:rPr>
          <w:highlight w:val="none"/>
        </w:rPr>
        <w:t xml:space="preserve">Antall på lager - antall varer på lager. Skal aldri være mindre enn 0.</w:t>
      </w:r>
      <w:r>
        <w:rPr>
          <w:highlight w:val="none"/>
        </w:rPr>
      </w:r>
      <w:r/>
    </w:p>
    <w:p>
      <w:pPr>
        <w:pStyle w:val="904"/>
        <w:numPr>
          <w:ilvl w:val="0"/>
          <w:numId w:val="17"/>
        </w:numPr>
        <w:rPr>
          <w:highlight w:val="none"/>
        </w:rPr>
      </w:pPr>
      <w:r>
        <w:rPr>
          <w:highlight w:val="none"/>
        </w:rPr>
      </w:r>
      <w:r>
        <w:rPr>
          <w:highlight w:val="none"/>
        </w:rPr>
        <w:t xml:space="preserve">Kategori - et tall som representerer kategori av varen. Bruk følgende: (1) Gulv</w:t>
      </w:r>
      <w:r>
        <w:rPr>
          <w:highlight w:val="none"/>
        </w:rPr>
        <w:t xml:space="preserve">laminater, (2) Vinduer (3) Dører og (4) Trelast</w:t>
      </w:r>
      <w:r>
        <w:rPr>
          <w:highlight w:val="none"/>
        </w:rPr>
      </w:r>
      <w:r/>
    </w:p>
    <w:p>
      <w:r/>
      <w:r/>
    </w:p>
    <w:p>
      <w:pPr>
        <w:rPr>
          <w:highlight w:val="none"/>
        </w:rPr>
      </w:pPr>
      <w:r>
        <w:rPr>
          <w:highlight w:val="none"/>
        </w:rPr>
        <w:t xml:space="preserve">Det ble også oppgitt av brukergrensesnittet skulle implementere følgende funksjonalitet:</w:t>
      </w:r>
      <w:r>
        <w:rPr>
          <w:highlight w:val="none"/>
        </w:rPr>
      </w:r>
      <w:r/>
    </w:p>
    <w:p>
      <w:pPr>
        <w:pStyle w:val="904"/>
        <w:numPr>
          <w:ilvl w:val="0"/>
          <w:numId w:val="16"/>
        </w:numPr>
      </w:pPr>
      <w:r>
        <w:rPr>
          <w:highlight w:val="none"/>
        </w:rPr>
        <w:t xml:space="preserve">Skrive ut all varer på lageret</w:t>
      </w:r>
      <w:r/>
    </w:p>
    <w:p>
      <w:pPr>
        <w:pStyle w:val="904"/>
        <w:numPr>
          <w:ilvl w:val="0"/>
          <w:numId w:val="16"/>
        </w:numPr>
      </w:pPr>
      <w:r>
        <w:rPr>
          <w:highlight w:val="none"/>
        </w:rPr>
        <w:t xml:space="preserve">Søke etter en gitt vare basert på Varenummer og/eller Beskrivelse</w:t>
      </w:r>
      <w:r/>
    </w:p>
    <w:p>
      <w:pPr>
        <w:pStyle w:val="904"/>
        <w:numPr>
          <w:ilvl w:val="0"/>
          <w:numId w:val="16"/>
        </w:numPr>
        <w:rPr>
          <w:highlight w:val="none"/>
        </w:rPr>
      </w:pPr>
      <w:r>
        <w:rPr>
          <w:highlight w:val="none"/>
        </w:rPr>
        <w:t xml:space="preserve">Legge en ny vare til registeret. Her skal all informasjon fra 1-10 felter (gitt over) </w:t>
      </w:r>
      <w:r>
        <w:rPr>
          <w:highlight w:val="none"/>
        </w:rPr>
        <w:tab/>
        <w:t xml:space="preserve">innhentes fra bruker input.</w:t>
      </w:r>
      <w:r>
        <w:rPr>
          <w:highlight w:val="none"/>
        </w:rPr>
      </w:r>
      <w:r/>
    </w:p>
    <w:p>
      <w:pPr>
        <w:pStyle w:val="904"/>
        <w:numPr>
          <w:ilvl w:val="0"/>
          <w:numId w:val="16"/>
        </w:numPr>
        <w:rPr>
          <w:highlight w:val="none"/>
        </w:rPr>
      </w:pPr>
      <w:r>
        <w:rPr>
          <w:highlight w:val="none"/>
        </w:rPr>
      </w:r>
      <w:r>
        <w:rPr>
          <w:highlight w:val="none"/>
        </w:rPr>
        <w:t xml:space="preserve">Øke varebeholdningen til eksisterende vare. M.a.o. du har en vare med et gitt </w:t>
      </w:r>
      <w:r>
        <w:rPr>
          <w:highlight w:val="none"/>
        </w:rPr>
        <w:tab/>
        <w:t xml:space="preserve">antall på lager (f.eks. 10 stk laminatgulv). Du mottar så en ny forsyning av </w:t>
      </w:r>
      <w:r>
        <w:rPr>
          <w:highlight w:val="none"/>
        </w:rPr>
        <w:tab/>
        <w:t xml:space="preserve">laminatgulv som så skal registreres inn på lageret (f.eks. 20 stk).</w:t>
      </w:r>
      <w:r>
        <w:rPr>
          <w:highlight w:val="none"/>
        </w:rPr>
      </w:r>
      <w:r/>
    </w:p>
    <w:p>
      <w:pPr>
        <w:pStyle w:val="904"/>
        <w:numPr>
          <w:ilvl w:val="0"/>
          <w:numId w:val="16"/>
        </w:numPr>
        <w:rPr>
          <w:highlight w:val="none"/>
        </w:rPr>
      </w:pPr>
      <w:r>
        <w:rPr>
          <w:highlight w:val="none"/>
        </w:rPr>
      </w:r>
      <w:r>
        <w:rPr>
          <w:highlight w:val="none"/>
        </w:rPr>
        <w:t xml:space="preserve">Ta ut varer fra varebeholdningen (eksisterende vare). M.a.o. du har en vare </w:t>
      </w:r>
      <w:r>
        <w:rPr>
          <w:highlight w:val="none"/>
        </w:rPr>
        <w:t xml:space="preserve">med </w:t>
        <w:tab/>
        <w:t xml:space="preserve">et gitt antall på lageret (f.eks. 20 stk laminatgulv). Du tar så ut 5 stk fra </w:t>
      </w:r>
      <w:r>
        <w:rPr>
          <w:highlight w:val="none"/>
        </w:rPr>
        <w:t xml:space="preserve">lageret.</w:t>
      </w:r>
      <w:r>
        <w:rPr>
          <w:highlight w:val="none"/>
        </w:rPr>
      </w:r>
      <w:r/>
    </w:p>
    <w:p>
      <w:pPr>
        <w:pStyle w:val="904"/>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tab/>
        <w:t xml:space="preserve">produksjon lenger). M.a.o. du skal ikke lenger ha varen "Laminatgulv" i </w:t>
      </w:r>
      <w:r>
        <w:rPr>
          <w:highlight w:val="none"/>
        </w:rPr>
        <w:t xml:space="preserve">butikken </w:t>
        <w:tab/>
        <w:t xml:space="preserve">din lenger. NB! Ikke det samme som å sette antall varer til 0.</w:t>
      </w:r>
      <w:r>
        <w:rPr>
          <w:highlight w:val="none"/>
        </w:rPr>
      </w:r>
      <w:r/>
    </w:p>
    <w:p>
      <w:pPr>
        <w:pStyle w:val="904"/>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r/>
    </w:p>
    <w:p>
      <w:pPr>
        <w:ind w:left="0" w:firstLine="0"/>
        <w:rPr>
          <w:highlight w:val="none"/>
        </w:rPr>
      </w:pPr>
      <w:r>
        <w:rPr>
          <w:highlight w:val="none"/>
        </w:rPr>
      </w:r>
      <w:r>
        <w:rPr>
          <w:highlight w:val="none"/>
        </w:rPr>
      </w: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p>
    <w:p>
      <w:pPr>
        <w:ind w:left="0" w:firstLine="0"/>
        <w:rPr>
          <w:highlight w:val="none"/>
        </w:rPr>
      </w:pPr>
      <w:r>
        <w:rPr>
          <w:highlight w:val="none"/>
        </w:rPr>
      </w:r>
      <w:r>
        <w:rPr>
          <w:highlight w:val="none"/>
        </w:rPr>
      </w: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r/>
    </w:p>
    <w:p>
      <w:pPr>
        <w:pStyle w:val="1058"/>
      </w:pPr>
      <w:r/>
      <w:bookmarkStart w:id="15" w:name="_Toc116650251"/>
      <w:r>
        <w:t xml:space="preserve">Avgrensninger</w:t>
      </w:r>
      <w:bookmarkEnd w:id="15"/>
      <w:r/>
      <w:r/>
    </w:p>
    <w:p>
      <w:pPr>
        <w:pStyle w:val="1079"/>
        <w:rPr>
          <w:highlight w:val="none"/>
        </w:rPr>
      </w:pPr>
      <w:r>
        <w:t xml:space="preserve">[Er det gi</w:t>
      </w:r>
      <w:r>
        <w:t xml:space="preserve">tt noen avgrensninger/begrensninger i oppgaven? Beskriv i så fall disse her.]</w:t>
      </w:r>
      <w:r/>
    </w:p>
    <w:p>
      <w:pPr>
        <w:pStyle w:val="1058"/>
      </w:pPr>
      <w:r/>
      <w:bookmarkStart w:id="16" w:name="_Toc116650252"/>
      <w:r>
        <w:t xml:space="preserve">Begreper/Ordliste</w:t>
      </w:r>
      <w:bookmarkEnd w:id="16"/>
      <w:r/>
      <w:r/>
    </w:p>
    <w:p>
      <w:pPr>
        <w:pStyle w:val="1079"/>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85"/>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7"/>
            </w:pPr>
            <w:r>
              <w:t xml:space="preserve">Begrep</w:t>
            </w:r>
            <w:r>
              <w:br/>
              <w:t xml:space="preserve">(Norsk)</w:t>
            </w:r>
            <w:r/>
          </w:p>
        </w:tc>
        <w:tc>
          <w:tcPr>
            <w:tcW w:w="2126" w:type="dxa"/>
            <w:textDirection w:val="lrTb"/>
            <w:noWrap w:val="false"/>
          </w:tcPr>
          <w:p>
            <w:pPr>
              <w:pStyle w:val="1087"/>
            </w:pPr>
            <w:r>
              <w:t xml:space="preserve">Begrep</w:t>
            </w:r>
            <w:r>
              <w:br/>
              <w:t xml:space="preserve">(Engelsk)</w:t>
            </w:r>
            <w:r/>
          </w:p>
        </w:tc>
        <w:tc>
          <w:tcPr>
            <w:tcW w:w="4954" w:type="dxa"/>
            <w:textDirection w:val="lrTb"/>
            <w:noWrap w:val="false"/>
          </w:tcPr>
          <w:p>
            <w:pPr>
              <w:pStyle w:val="1087"/>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9"/>
      </w:pPr>
      <w:r/>
      <w:r/>
    </w:p>
    <w:p>
      <w:pPr>
        <w:pStyle w:val="1058"/>
      </w:pPr>
      <w:r/>
      <w:bookmarkStart w:id="17" w:name="_Toc116650253"/>
      <w:r>
        <w:t xml:space="preserve">Rapportens </w:t>
      </w:r>
      <w:bookmarkEnd w:id="17"/>
      <w:r>
        <w:t xml:space="preserve">oppbygning</w:t>
      </w:r>
      <w:r/>
    </w:p>
    <w:p>
      <w:pPr>
        <w:pStyle w:val="1079"/>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w:t>
      </w:r>
      <w:r>
        <w:rPr>
          <w:highlight w:val="none"/>
        </w:rPr>
        <w:t xml:space="preserve">dan programvare bør designes og skrives. Disse teoriene blir lagt fram i seksjon 4, og blir så vist til videre i teksten. I avsnitt 5 blir det øvrige designet av programmet presentert i form av en tidslinje for utviklingen. I denne tidslinjen tas det med b</w:t>
      </w:r>
      <w:r>
        <w:rPr>
          <w:highlight w:val="none"/>
        </w:rPr>
        <w:t xml:space="preserve">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w:t>
      </w:r>
      <w:r>
        <w:rPr>
          <w:highlight w:val="none"/>
        </w:rPr>
        <w:t xml:space="preserve">rsjoner, og grundigere begrunnelser enn de gitt i avsnitt 5 for hvorfor endringene ble gjort blir presentert. I avsnitt 7 diskuteres gjennomføringen av oppgaven, i hvor stor grad produktet oppfyller kravene som ble gitt, svakheter ved designet og hvorvidt </w:t>
      </w:r>
      <w:r>
        <w:rPr>
          <w:highlight w:val="none"/>
        </w:rPr>
        <w:t xml:space="preserve">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r/>
    </w:p>
    <w:p>
      <w:pPr>
        <w:pStyle w:val="1078"/>
      </w:pPr>
      <w:r/>
      <w:r/>
    </w:p>
    <w:p>
      <w:pPr>
        <w:pStyle w:val="1057"/>
      </w:pPr>
      <w:r/>
      <w:bookmarkStart w:id="18" w:name="_Toc116650254"/>
      <w:r>
        <w:t xml:space="preserve">BAKGRUNN - TEORETISK GRUNNLAG</w:t>
      </w:r>
      <w:bookmarkEnd w:id="18"/>
      <w:r/>
      <w:r/>
    </w:p>
    <w:p>
      <w:pPr>
        <w:pStyle w:val="1079"/>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9"/>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9"/>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9"/>
        <w:rPr>
          <w:b/>
        </w:rPr>
      </w:pPr>
      <w:r>
        <w:rPr>
          <w:b/>
        </w:rPr>
        <w:t xml:space="preserve">Eksempel:</w:t>
      </w:r>
      <w:r/>
    </w:p>
    <w:p>
      <w:pPr>
        <w:pStyle w:val="1079"/>
      </w:pPr>
      <w:r>
        <w:t xml:space="preserve">”…</w:t>
      </w:r>
      <w:r>
        <w:t xml:space="preserve">et viktig moment ved analysen av problemstillingen er å identifisere kandidater til objekter som senere danner grunnlag for klassene. En mye benyttet metode i følge læreboka [1]…..etc.”</w:t>
      </w:r>
      <w:r/>
    </w:p>
    <w:p>
      <w:pPr>
        <w:pStyle w:val="1079"/>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9"/>
      </w:pPr>
      <w:r>
        <w:t xml:space="preserve">Typiske teorier i programmering: </w:t>
      </w:r>
      <w:r>
        <w:t xml:space="preserve">Hver klasse, </w:t>
      </w:r>
      <w:r>
        <w:rPr>
          <w:b/>
        </w:rPr>
        <w:t xml:space="preserve">et</w:t>
      </w:r>
      <w:r>
        <w:t xml:space="preserve"> ansvar/en rolle </w:t>
      </w:r>
      <w:r>
        <w:t xml:space="preserve">Hver metode kun </w:t>
      </w:r>
      <w:r>
        <w:rPr>
          <w:b/>
        </w:rPr>
        <w:t xml:space="preserve">en</w:t>
      </w:r>
      <w:r>
        <w:t xml:space="preserve"> oppgave </w:t>
      </w:r>
      <w:r>
        <w:t xml:space="preserve">Felt i klasser </w:t>
      </w:r>
      <w:r>
        <w:rPr>
          <w:b/>
        </w:rPr>
        <w:t xml:space="preserve">skal</w:t>
      </w:r>
      <w:r>
        <w:t xml:space="preserve"> være private </w:t>
      </w:r>
      <w:r>
        <w:t xml:space="preserve">Modularisering</w:t>
      </w:r>
      <w:r>
        <w:t xml:space="preserve"> og abstrahering</w:t>
      </w:r>
      <w:r/>
    </w:p>
    <w:p>
      <w:pPr>
        <w:pStyle w:val="1078"/>
      </w:pPr>
      <w:r>
        <w:rPr>
          <w:highlight w:val="none"/>
        </w:rPr>
        <w:t xml:space="preserve">Komposisjon og aggregering, innkapsling i boken.</w:t>
      </w:r>
      <w:r>
        <w:rPr>
          <w:highlight w:val="none"/>
        </w:rPr>
      </w:r>
      <w:r/>
    </w:p>
    <w:p>
      <w:r>
        <w:rPr>
          <w:highlight w:val="none"/>
        </w:rPr>
      </w:r>
      <w:r/>
      <w:r/>
      <w:r/>
      <w:r/>
    </w:p>
    <w:p>
      <w:pPr>
        <w:pStyle w:val="1057"/>
      </w:pPr>
      <w:r/>
      <w:bookmarkStart w:id="19" w:name="_Toc116650255"/>
      <w:r>
        <w:t xml:space="preserve">METODE </w:t>
      </w:r>
      <w:r>
        <w:t xml:space="preserve">–</w:t>
      </w:r>
      <w:r>
        <w:t xml:space="preserve"> </w:t>
      </w:r>
      <w:r>
        <w:t xml:space="preserve">DESIGN</w:t>
      </w:r>
      <w:bookmarkEnd w:id="19"/>
      <w:r/>
      <w:r/>
    </w:p>
    <w:p>
      <w:pPr>
        <w:pStyle w:val="1079"/>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9"/>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w:t>
      </w:r>
      <w:r>
        <w:rPr>
          <w:highlight w:val="none"/>
        </w:rPr>
        <w:t xml:space="preserve">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p>
    <w:p>
      <w:pPr>
        <w:rPr>
          <w:highlight w:val="none"/>
        </w:rPr>
      </w:pPr>
      <w:r>
        <w:rPr>
          <w:highlight w:val="none"/>
        </w:rPr>
      </w:r>
      <w:r>
        <w:rPr>
          <w:highlight w:val="none"/>
        </w:rPr>
      </w: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p>
    <w:p>
      <w:r/>
      <w:r/>
    </w:p>
    <w:p>
      <w:pPr>
        <w:rPr>
          <w:highlight w:val="none"/>
        </w:rPr>
      </w:pPr>
      <w:r>
        <w:rPr>
          <w:highlight w:val="none"/>
        </w:rPr>
        <w:t xml:space="preserve">Som beskrevet i 3.1, så består programmet av tre forskjellige deler: en enkeltvare, samlingen av varene og brukergrensesnittet. Dette gir et bra utgangspunkt for hvor</w:t>
      </w:r>
      <w:r>
        <w:rPr>
          <w:highlight w:val="none"/>
        </w:rPr>
        <w:t xml:space="preserve">dan en kan strukturere klassene som javakode. En kan lage en klasse som representerer et produkt, en som representerer inventaret og en som inneholder brukergrensesnittet. I denne løsningen er disse klassene henholdsvis: “Product”, “Inventory” og “Client.”</w:t>
      </w:r>
      <w:r>
        <w:rPr>
          <w:highlight w:val="none"/>
        </w:rPr>
      </w:r>
      <w:r/>
    </w:p>
    <w:p>
      <w:pPr>
        <w:rPr>
          <w:highlight w:val="none"/>
        </w:rPr>
      </w:pPr>
      <w:r>
        <w:rPr>
          <w:highlight w:val="none"/>
        </w:rPr>
      </w:r>
      <w:r>
        <w:rPr>
          <w:highlight w:val="none"/>
        </w:rPr>
      </w:r>
      <w:r/>
    </w:p>
    <w:p>
      <w:pPr>
        <w:rPr>
          <w:highlight w:val="none"/>
        </w:rPr>
      </w:pPr>
      <w:r>
        <w:rPr>
          <w:highlight w:val="none"/>
        </w:rPr>
        <w:t xml:space="preserve">Å lage Product klassen var oppgaven i del 1, så denne ble utviklet først. Si</w:t>
      </w:r>
      <w:r>
        <w:rPr>
          <w:highlight w:val="none"/>
        </w:rPr>
        <w:t xml:space="preserve">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r/>
    </w:p>
    <w:p>
      <w:pPr>
        <w:rPr>
          <w:highlight w:val="none"/>
        </w:rPr>
      </w:pPr>
      <w:r>
        <w:rPr>
          <w:highlight w:val="none"/>
        </w:rPr>
      </w:r>
      <w:r>
        <w:rPr>
          <w:highlight w:val="none"/>
        </w:rPr>
      </w:r>
      <w:r/>
    </w:p>
    <w:p>
      <w:pPr>
        <w:rPr>
          <w:highlight w:val="none"/>
        </w:rPr>
      </w:pPr>
      <w:r>
        <w:rPr>
          <w:highlight w:val="none"/>
        </w:rPr>
        <w:t xml:space="preserve">I designet av “Inventory” og “Client” er det nødvendig å vurdere hvordan de skal samhandle og å ta hens</w:t>
      </w:r>
      <w:r>
        <w:rPr>
          <w:highlight w:val="none"/>
        </w:rPr>
        <w:t xml:space="preserve">yn til designprinsipper for å gjøre koden mest mulig robust. Det ble valgt at “Client” kun skulle vise informasjon til brukeren og ta innputt. Client bruker så innputten for å kalle på metoder i “Inventory” som så utfører handlinger på produktene, og gir e</w:t>
      </w:r>
      <w:r>
        <w:rPr>
          <w:highlight w:val="none"/>
        </w:rPr>
        <w:t xml:space="preserv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r/>
    </w:p>
    <w:p>
      <w:pPr>
        <w:rPr>
          <w:highlight w:val="none"/>
        </w:rPr>
      </w:pPr>
      <w:r>
        <w:rPr>
          <w:highlight w:val="none"/>
        </w:rPr>
      </w:r>
      <w:r>
        <w:rPr>
          <w:highlight w:val="none"/>
        </w:rPr>
      </w:r>
      <w:r/>
    </w:p>
    <w:p>
      <w:pPr>
        <w:rPr>
          <w:highlight w:val="none"/>
        </w:rPr>
      </w:pPr>
      <w:r>
        <w:rPr>
          <w:highlight w:val="none"/>
        </w:rPr>
        <w:t xml:space="preserve">Å utvikle disse to klassene samtidig hadde en gunstig bieffekt: Client kunne brukes for å teste funksjonaliteten til Inventory. Siden funksjonaliteten brukeren skal kunne</w:t>
      </w:r>
      <w:r>
        <w:rPr>
          <w:highlight w:val="none"/>
        </w:rPr>
        <w:t xml:space="preserve"> utføre korresponderer til funksjonaliteten i Inventory, så gir det mening å utvikle denne funksjonaliteten samtidig (dette fører ikke nødvendigvis til høyere coupling, som blir argumentert for i avsnitt 6.) Derfor ble metoden for å ta innputt fra brukeren</w:t>
      </w:r>
      <w:r>
        <w:rPr>
          <w:highlight w:val="none"/>
        </w:rPr>
        <w:t xml:space="preserve">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p>
    <w:p>
      <w:pPr>
        <w:rPr>
          <w:highlight w:val="none"/>
        </w:rPr>
      </w:pPr>
      <w:r>
        <w:rPr>
          <w:highlight w:val="none"/>
        </w:rPr>
      </w:r>
      <w:r>
        <w:rPr>
          <w:highlight w:val="none"/>
        </w:rPr>
      </w: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t xml:space="preserve">Denne enumen ble lagt i en egen fil som heter “Category”, slik at den kan brukes i alle delene av programmet.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w:t>
      </w:r>
      <w:r>
        <w:rPr>
          <w:highlight w:val="none"/>
        </w:rPr>
        <w:t xml:space="preserve">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p>
    <w:p>
      <w:pPr>
        <w:rPr>
          <w:highlight w:val="none"/>
        </w:rPr>
      </w:pPr>
      <w:r>
        <w:rPr>
          <w:highlight w:val="none"/>
        </w:rPr>
      </w:r>
      <w:r>
        <w:rPr>
          <w:highlight w:val="none"/>
        </w:rPr>
      </w:r>
      <w:r/>
    </w:p>
    <w:p>
      <w:pPr>
        <w:rPr>
          <w:highlight w:val="none"/>
        </w:rPr>
      </w:pPr>
      <w:r>
        <w:rPr>
          <w:highlight w:val="none"/>
        </w:rPr>
        <w:t xml:space="preserve">Etter koden var ferdigstilt ble javadoc skrevet for å dokumentere koden, og rapporten ble ferdigstilt. Både </w:t>
      </w:r>
      <w:r>
        <w:rPr>
          <w:highlight w:val="none"/>
        </w:rPr>
        <w:t xml:space="preserve">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p>
    <w:p>
      <w:pPr>
        <w:pStyle w:val="1057"/>
      </w:pPr>
      <w:r/>
      <w:bookmarkStart w:id="20" w:name="_Toc116650256"/>
      <w:r>
        <w:t xml:space="preserve">RESULTATER</w:t>
      </w:r>
      <w:bookmarkEnd w:id="20"/>
      <w:r/>
      <w:r/>
    </w:p>
    <w:p>
      <w:pPr>
        <w:pStyle w:val="1079"/>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9"/>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9"/>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9"/>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9"/>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9"/>
      </w:pPr>
      <w:r>
        <w:t xml:space="preserve">Hva som ble gjort for å </w:t>
      </w:r>
      <w:r>
        <w:t xml:space="preserve">opp</w:t>
      </w:r>
      <w:r>
        <w:t xml:space="preserve">nå </w:t>
      </w:r>
      <w:r/>
    </w:p>
    <w:p>
      <w:pPr>
        <w:pStyle w:val="1079"/>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9"/>
        <w:numPr>
          <w:ilvl w:val="0"/>
          <w:numId w:val="14"/>
        </w:numPr>
      </w:pPr>
      <w:r>
        <w:t xml:space="preserve">godt dokumentert kode (</w:t>
      </w:r>
      <w:r>
        <w:t xml:space="preserve">CheckStyle</w:t>
      </w:r>
      <w:r>
        <w:t xml:space="preserve">)</w:t>
      </w:r>
      <w:r/>
    </w:p>
    <w:p>
      <w:pPr>
        <w:pStyle w:val="1079"/>
        <w:numPr>
          <w:ilvl w:val="0"/>
          <w:numId w:val="14"/>
        </w:numPr>
      </w:pPr>
      <w:r>
        <w:t xml:space="preserve">«</w:t>
      </w:r>
      <w:r>
        <w:t xml:space="preserve">idiot-sikker</w:t>
      </w:r>
      <w:r>
        <w:t xml:space="preserve">»</w:t>
      </w:r>
      <w:r>
        <w:t xml:space="preserve"> programvare (</w:t>
      </w:r>
      <w:r>
        <w:t xml:space="preserve">fail</w:t>
      </w:r>
      <w:r>
        <w:t xml:space="preserve">-safe)</w:t>
      </w:r>
      <w:r/>
    </w:p>
    <w:p>
      <w:pPr>
        <w:pStyle w:val="1079"/>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9"/>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9"/>
      </w:pPr>
      <w:r>
        <w:t xml:space="preserve">[</w:t>
      </w:r>
      <w:r>
        <w:rPr>
          <w:b/>
          <w:bCs/>
        </w:rPr>
        <w:t xml:space="preserve">Konkret for </w:t>
      </w:r>
      <w:r>
        <w:rPr>
          <w:b/>
          <w:bCs/>
        </w:rPr>
        <w:t xml:space="preserve">Programmeringsemner</w:t>
      </w:r>
      <w:r>
        <w:t xml:space="preserve">: </w:t>
      </w:r>
      <w:r/>
    </w:p>
    <w:p>
      <w:pPr>
        <w:pStyle w:val="1079"/>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Pr>
          <w:highlight w:val="none"/>
        </w:rPr>
      </w:r>
      <w:r/>
    </w:p>
    <w:p>
      <w:pPr>
        <w:pStyle w:val="1079"/>
      </w:pPr>
      <w:r/>
      <w:r/>
    </w:p>
    <w:p>
      <w:pPr>
        <w:pStyle w:val="1058"/>
        <w:rPr>
          <w:highlight w:val="none"/>
        </w:rPr>
      </w:pPr>
      <w:r>
        <w:rPr>
          <w:highlight w:val="none"/>
        </w:rPr>
        <w:t xml:space="preserve">Øvrige designvalg</w:t>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Product er en informasjonsklasse, og har derfor kun felter for å holde på informasjon og metoder for å hente  og endre på verdiene til disse feltene. </w:t>
      </w:r>
      <w:r>
        <w:rPr>
          <w:highlight w:val="none"/>
        </w:rPr>
        <w:t xml:space="preserve">Inventory representerer inventaret, og er den eneste klassen som skal holde på og endre Product-objektene som representerer varene i varehuset. </w:t>
      </w:r>
      <w:r>
        <w:rPr>
          <w:highlight w:val="none"/>
        </w:rPr>
        <w:t xml:space="preserve"> </w:t>
      </w:r>
      <w:r>
        <w:rPr>
          <w:highlight w:val="none"/>
        </w:rPr>
        <w:t xml:space="preserve">Client representerer brukergrensesnittet, og skal kun vise informasjon til brukeren og hente innputt. Disse valgene sikrer også høy cohesion i designet av klassene, siden de kun utfører oppgaver som tilhører deres konseptuelle domene.</w:t>
      </w:r>
      <w:r/>
    </w:p>
    <w:p>
      <w:pPr>
        <w:rPr>
          <w:highlight w:val="none"/>
        </w:rPr>
      </w:pPr>
      <w:r>
        <w:rPr>
          <w:highlight w:val="none"/>
        </w:rPr>
      </w:r>
      <w:r>
        <w:rPr>
          <w:highlight w:val="none"/>
        </w:rPr>
      </w:r>
    </w:p>
    <w:p>
      <w:pPr>
        <w:pStyle w:val="1078"/>
      </w:pPr>
      <w:r>
        <w:rPr>
          <w:highlight w:val="none"/>
        </w:rPr>
      </w:r>
      <w:r/>
      <w:r/>
      <w:r/>
      <w:r/>
    </w:p>
    <w:p>
      <w:pPr>
        <w:pStyle w:val="1058"/>
        <w:rPr>
          <w:highlight w:val="none"/>
        </w:rPr>
      </w:pPr>
      <w:r>
        <w:rPr>
          <w:highlight w:val="none"/>
        </w:rPr>
      </w:r>
      <w:r>
        <w:rPr>
          <w:highlight w:val="none"/>
        </w:rPr>
        <w:t xml:space="preserve">Vareklassen</w:t>
      </w:r>
      <w:r/>
    </w:p>
    <w:p>
      <w:pPr>
        <w:pStyle w:val="1061"/>
        <w:numPr>
          <w:ilvl w:val="0"/>
          <w:numId w:val="0"/>
        </w:numPr>
        <w:ind w:left="0" w:firstLine="0"/>
      </w:pPr>
      <w:r/>
      <w:r/>
      <w:r/>
    </w:p>
    <w:p>
      <w:r>
        <w:t xml:space="preserve">Hvorfor valgte du de datatypene du valgte (for feltene til klassen)?</w:t>
      </w:r>
      <w:r>
        <w:t xml:space="preserve">  X</w:t>
      </w:r>
      <w:r/>
    </w:p>
    <w:p>
      <w:r>
        <w:rPr>
          <w:highlight w:val="none"/>
        </w:rPr>
      </w:r>
      <w:r/>
      <w:r/>
    </w:p>
    <w:p>
      <w:r>
        <w:t xml:space="preserve">Har du implementert mutator-metoder for noen av feltene? I så fall; for</w:t>
      </w:r>
      <w:r>
        <w:rPr>
          <w:highlight w:val="none"/>
        </w:rPr>
      </w:r>
      <w:r/>
    </w:p>
    <w:p>
      <w:r>
        <w:t xml:space="preserve">hvilke felt og hvorfor?</w:t>
      </w:r>
      <w:r>
        <w:t xml:space="preserve"> X</w:t>
      </w:r>
      <w:r/>
    </w:p>
    <w:p>
      <w:r>
        <w:rPr>
          <w:highlight w:val="none"/>
        </w:rPr>
      </w:r>
      <w:r/>
      <w:r/>
    </w:p>
    <w:p>
      <w:r>
        <w:t xml:space="preserve">Reflekter/diskuter hvilke tiltak du har innført for å sikre at klassen er</w:t>
      </w:r>
      <w:r>
        <w:rPr>
          <w:highlight w:val="none"/>
        </w:rPr>
      </w:r>
      <w:r/>
    </w:p>
    <w:p>
      <w:r>
        <w:t xml:space="preserve">implementert som en robust klasse (en robust klasse er en klasse der det</w:t>
      </w:r>
      <w:r/>
      <w:r/>
    </w:p>
    <w:p>
      <w:pPr>
        <w:pStyle w:val="1078"/>
        <w:rPr>
          <w:highlight w:val="none"/>
        </w:rPr>
      </w:pPr>
      <w:r>
        <w:t xml:space="preserve">ikke er mulig å angi ugyldige verdier til feltene i klassen).</w:t>
      </w:r>
      <w:r/>
      <w:r/>
      <w:r>
        <w:t xml:space="preserve"> X</w:t>
      </w:r>
      <w:r/>
    </w:p>
    <w:p>
      <w:pPr>
        <w:pStyle w:val="1078"/>
      </w:pPr>
      <w:r>
        <w:rPr>
          <w:highlight w:val="none"/>
        </w:rPr>
      </w:r>
      <w:r>
        <w:rPr>
          <w:highlight w:val="none"/>
        </w:rPr>
      </w:r>
    </w:p>
    <w:p>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rPr>
          <w:highlight w:val="none"/>
        </w:rPr>
      </w:r>
      <w:r/>
    </w:p>
    <w:p>
      <w:r>
        <w:rPr>
          <w:highlight w:val="none"/>
        </w:rPr>
      </w:r>
      <w:r/>
      <w:r/>
    </w:p>
    <w:p>
      <w:r>
        <w:rPr>
          <w:highlight w:val="none"/>
        </w:rPr>
      </w:r>
      <w:r>
        <w:rPr>
          <w:highlight w:val="none"/>
        </w:rPr>
        <w:t xml:space="preserve">Klassen har mutatormetoder (“setters”) for alle felten</w:t>
      </w:r>
      <w:r>
        <w:rPr>
          <w:highlight w:val="none"/>
        </w:rPr>
        <w:t xml:space="preserve">e. Dette er fordi kravet om at brukeren skal kunne endre pris og/eller beskrivelse ble utvidet til at det er mulig å endre på alle feltene. Denne endringen ble gjort på grunnlag av å bedre brukeropplevelsen. Hvis brukeren skriver feil på en av feltene når </w:t>
      </w:r>
      <w:r>
        <w:rPr>
          <w:highlight w:val="none"/>
        </w:rPr>
        <w:t xml:space="preserve">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r/>
    </w:p>
    <w:p>
      <w:r>
        <w:rPr>
          <w:highlight w:val="none"/>
        </w:rPr>
      </w:r>
      <w:r>
        <w:rPr>
          <w:highlight w:val="none"/>
        </w:rPr>
      </w:r>
      <w:r/>
    </w:p>
    <w:p>
      <w:pPr>
        <w:rPr>
          <w:highlight w:val="none"/>
        </w:rPr>
      </w:pPr>
      <w:r>
        <w:rPr>
          <w:highlight w:val="none"/>
        </w:rPr>
        <w:t xml:space="preserve">Alle setterene utfører en sjekk på om verdien de får som argument er gyldig i forhold til verdimengden som feltet kan hol</w:t>
      </w:r>
      <w:r>
        <w:rPr>
          <w:highlight w:val="none"/>
        </w:rPr>
        <w:t xml:space="preserve">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w:t>
      </w:r>
      <w:r>
        <w:rPr>
          <w:highlight w:val="none"/>
        </w:rPr>
        <w:t xml:space="preserve">ilsikker, ettersom et Product-objekt aldri kan ha ugyldige verdier.</w:t>
      </w:r>
      <w:r/>
    </w:p>
    <w:p>
      <w:pPr>
        <w:rPr>
          <w:highlight w:val="none"/>
        </w:rPr>
      </w:pPr>
      <w:r>
        <w:rPr>
          <w:highlight w:val="none"/>
        </w:rPr>
      </w:r>
      <w:r>
        <w:rPr>
          <w:highlight w:val="none"/>
        </w:rPr>
      </w:r>
    </w:p>
    <w:p>
      <w:pPr>
        <w:rPr>
          <w:highlight w:val="none"/>
        </w:rPr>
      </w:pPr>
      <w:r>
        <w:rPr>
          <w:highlight w:val="none"/>
        </w:rPr>
        <w:t xml:space="preserve">Product oppnår altså høy cohesion ved at den kun har metoder for å hente og endre på informasjon den lager. Den oppnår også loose coupling ved at brukere av klassen kun har tilgang til informasjonen gjennom definerte metoder. Den er også en robust klasse ved at den sjekker at verdier som blir gitt til setterene som argument ligger i verdidomenet til feltene.</w:t>
      </w:r>
      <w:r/>
      <w:r/>
      <w:r>
        <w:rPr>
          <w:highlight w:val="none"/>
        </w:rPr>
      </w:r>
    </w:p>
    <w:p>
      <w:pPr>
        <w:pStyle w:val="1058"/>
      </w:pPr>
      <w:r>
        <w:t xml:space="preserve">Inventory</w:t>
      </w:r>
      <w:r/>
    </w:p>
    <w:p>
      <w:pPr>
        <w:pStyle w:val="1078"/>
        <w:rPr>
          <w:highlight w:val="none"/>
        </w:rPr>
      </w:pPr>
      <w:r>
        <w:rPr>
          <w:highlight w:val="none"/>
        </w:rPr>
        <w:t xml:space="preserve">Som beskrevet i 6.1, så ble det bestemt at Inventory er den eneste som skal inneholde og endre </w:t>
      </w:r>
      <w:r>
        <w:rPr>
          <w:highlight w:val="none"/>
        </w:rPr>
        <w:t xml:space="preserve">på produktene i inventaret. Klassen må altså ha en samling som holder på Product-objekter, og den må ha metoder som en bruker kan nytte seg av for å endre på inventaret. Dette medfører høy cohesion, siden Inventory er den eneste klassen som behandler inventaret, og loose coupling, siden andre klasser kun kan behandle inventaret gjennom metodene Inventory tilbyr. </w:t>
      </w:r>
      <w:r>
        <w:rPr>
          <w:highlight w:val="none"/>
        </w:rPr>
      </w:r>
      <w:r>
        <w:rPr>
          <w:highlight w:val="none"/>
        </w:rPr>
      </w:r>
      <w:r>
        <w:rPr>
          <w:highlight w:val="none"/>
        </w:rPr>
      </w:r>
      <w:r>
        <w:rPr>
          <w:highlight w:val="none"/>
        </w:rPr>
      </w:r>
    </w:p>
    <w:p>
      <w:pPr>
        <w:pStyle w:val="1078"/>
        <w:rPr>
          <w:highlight w:val="none"/>
        </w:rPr>
      </w:pPr>
      <w:r>
        <w:rPr>
          <w:highlight w:val="none"/>
        </w:rPr>
        <w:t xml:space="preserve">I oppgaveteksten ble det gitt at vi skal bruke en av samlingene som er tilgjengelige i JDK, og </w:t>
      </w:r>
      <w:r>
        <w:t xml:space="preserve">ArrayList, HashMap og HashSet </w:t>
      </w:r>
      <w:r>
        <w:rPr>
          <w:highlight w:val="none"/>
        </w:rPr>
        <w:t xml:space="preserve">ble gitt som eksempler. Av disse tre ble HashMap og ArrayList vurdert. </w:t>
      </w:r>
      <w:r>
        <w:rPr>
          <w:highlight w:val="none"/>
        </w:rPr>
        <w:t xml:space="preserve">HashMap har fordelen den har konstant tid for get og put, respektivt å hente og å legge til et objekt i samlingen. </w:t>
      </w:r>
      <w:r>
        <w:rPr>
          <w:highlight w:val="none"/>
        </w:rPr>
      </w:r>
      <w:hyperlink r:id="rId15" w:tooltip="https://docs.oracle.com/javase/8/docs/api/java/util/HashMap.html" w:history="1">
        <w:r>
          <w:rPr>
            <w:rStyle w:val="1072"/>
            <w:highlight w:val="none"/>
          </w:rPr>
          <w:t xml:space="preserve">https://docs.oracle.com/javase/8/docs/api/java/util/HashMap.html</w:t>
        </w:r>
        <w:r>
          <w:rPr>
            <w:rStyle w:val="1072"/>
            <w:highlight w:val="none"/>
          </w:rPr>
        </w:r>
      </w:hyperlink>
      <w:r>
        <w:rPr>
          <w:highlight w:val="none"/>
        </w:rPr>
        <w:t xml:space="preserve"> Det vil si at det kun tar en oper</w:t>
      </w:r>
      <w:r>
        <w:rPr>
          <w:highlight w:val="none"/>
        </w:rPr>
        <w:t xml:space="preserve">asjon for å hente elementet eller legge til et element i et HashMap.</w:t>
      </w:r>
      <w:r>
        <w:rPr>
          <w:highlight w:val="none"/>
        </w:rPr>
        <w:t xml:space="preserve"> </w:t>
      </w:r>
      <w:r/>
      <w:r>
        <w:rPr>
          <w:highlight w:val="none"/>
        </w:rPr>
      </w:r>
    </w:p>
    <w:p>
      <w:pPr>
        <w:pStyle w:val="1078"/>
      </w:pPr>
      <w:r>
        <w:rPr>
          <w:highlight w:val="none"/>
        </w:rPr>
        <w:t xml:space="preserve">Måten HashMap oppnår konstant søketid på, er ved at en tildeler hvert </w:t>
      </w:r>
      <w:r>
        <w:rPr>
          <w:highlight w:val="none"/>
        </w:rPr>
        <w:t xml:space="preserve">element en nøkkel når en legger det til.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8"/>
        <w:rPr>
          <w:highlight w:val="none"/>
        </w:rPr>
      </w:pPr>
      <w:r>
        <w:rPr>
          <w:highlight w:val="none"/>
        </w:rPr>
        <w:t xml:space="preserve">Hovedgru</w:t>
      </w:r>
      <w:r>
        <w:rPr>
          <w:highlight w:val="none"/>
        </w:rPr>
        <w:t xml:space="preserve">nnen til at HashMap ikke er et fornuftig valg for dette programmet er at brukeren skal kunne søke etter både id og beskrivelse. Siden beskrivelsen ligger i Product-objektene, så må en iterere gjennom verdiene i HashMapet for å hente ut beskrivelsen til et </w:t>
      </w:r>
      <w:r>
        <w:rPr>
          <w:highlight w:val="none"/>
        </w:rPr>
        <w:t xml:space="preserve">produkt og sammenligne den med brukeren sitt innputt. Dette er samme måten som en vil bruke for en ArrayList. Å måtte iterer gjennom verdiene til HashMapet går imot konseptet til denne typen samling, og det gir derfor mening å bruke det i dette programmet. Derfor falt valget på ArrayList for å holde på Product-objektene.</w:t>
      </w:r>
      <w:r>
        <w:rPr>
          <w:highlight w:val="none"/>
        </w:rPr>
      </w:r>
      <w:r/>
      <w:r/>
      <w:r/>
      <w:r/>
      <w:r>
        <w:rPr>
          <w:highlight w:val="none"/>
        </w:rPr>
      </w:r>
    </w:p>
    <w:p>
      <w:pPr>
        <w:pStyle w:val="1078"/>
        <w:rPr>
          <w:highlight w:val="none"/>
        </w:rPr>
      </w:pPr>
      <w:r>
        <w:rPr>
          <w:highlight w:val="none"/>
        </w:rPr>
        <w:t xml:space="preserve">Det er også Inventory som lager Product-objektene som blir lagt til i samlingen. Andre klasser gir kun informasjonen som blir produkt for å lage et Product-objekt til Inventory. </w:t>
      </w:r>
      <w:r>
        <w:rPr>
          <w:highlight w:val="none"/>
        </w:rPr>
        <w:t xml:space="preserve">Når Inventory returnerer et Product-objekt til andre klasser, så returnerer den en dyp-kopi. Dette sikrer at andre objekter ikke kan endre på produktene som ligger i inventaret direkte, som øker robustheten til programmet.</w:t>
      </w:r>
      <w:r>
        <w:rPr>
          <w:highlight w:val="none"/>
        </w:rPr>
        <w:t xml:space="preserve"> Med dette, så har en komposisjon for håndteringen av Product-objektene.</w:t>
      </w:r>
      <w:r>
        <w:rPr>
          <w:highlight w:val="none"/>
        </w:rPr>
      </w:r>
    </w:p>
    <w:p>
      <w:pPr>
        <w:pStyle w:val="1078"/>
        <w:rPr>
          <w:highlight w:val="none"/>
        </w:rPr>
      </w:pPr>
      <w:r>
        <w:rPr>
          <w:highlight w:val="none"/>
        </w:rPr>
        <w:t xml:space="preserve">Siden andre klasser ikke har mulighet til å endre på inventaret direkte, så må de ha </w:t>
      </w:r>
      <w:r>
        <w:rPr>
          <w:highlight w:val="none"/>
        </w:rPr>
        <w:t xml:space="preserve">en måte å peke på hvilket objekt de vil hente informasjon om eller endre på. Det ble bestemt at id’en til et produkt som ligger i inventaret må være unik, og en kan dermed bruke denne for å peke på et unikt objekt. Metodene til Inventory som behandler et enkelt objekt tar inn en streng med id’en til et produkt, som den bruker for å hente objektet som skal behandles.</w:t>
      </w:r>
      <w:r>
        <w:rPr>
          <w:highlight w:val="none"/>
        </w:rPr>
      </w:r>
      <w:r/>
      <w:r/>
      <w:r>
        <w:rPr>
          <w:highlight w:val="none"/>
        </w:rPr>
      </w:r>
    </w:p>
    <w:p>
      <w:pPr>
        <w:pStyle w:val="1058"/>
      </w:pPr>
      <w:r>
        <w:t xml:space="preserve">Client</w:t>
      </w:r>
      <w:r/>
    </w:p>
    <w:p>
      <w:pPr>
        <w:pStyle w:val="1078"/>
        <w:rPr>
          <w:highlight w:val="none"/>
        </w:rPr>
      </w:pPr>
      <w:r>
        <w:rPr>
          <w:highlight w:val="none"/>
        </w:rPr>
        <w:t xml:space="preserve">Valget falt på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t xml:space="preserve">Grensesnittet er implementert i klassen Client.</w:t>
      </w:r>
      <w:r/>
      <w:r>
        <w:rPr>
          <w:highlight w:val="none"/>
        </w:rPr>
      </w:r>
      <w:r>
        <w:rPr>
          <w:highlight w:val="none"/>
        </w:rPr>
      </w:r>
      <w:r>
        <w:rPr>
          <w:highlight w:val="none"/>
        </w:rPr>
      </w:r>
    </w:p>
    <w:p>
      <w:pPr>
        <w:pStyle w:val="1078"/>
        <w:rPr>
          <w:highlight w:val="none"/>
        </w:rPr>
      </w:pPr>
      <w:r>
        <w:rPr>
          <w:highlight w:val="none"/>
        </w:rPr>
        <w:t xml:space="preserve">Client har tre funksjoner den skal oppfylle. Den første er å vise informasjon til brukeren om handlinger de kan gjøre og produktene i inventaret. Den andre er å kalle metodene i Inventory som korresponderer til handlingen brukeren har valgt å utføre. Den tredje er å ta innputt fra brukeren og konvertere det til et format som kan brukes i disse metodene. </w:t>
      </w:r>
      <w:r>
        <w:rPr>
          <w:highlight w:val="none"/>
        </w:rPr>
      </w:r>
    </w:p>
    <w:p>
      <w:pPr>
        <w:pStyle w:val="1078"/>
        <w:rPr>
          <w:highlight w:val="none"/>
        </w:rPr>
      </w:pPr>
      <w:r>
        <w:rPr>
          <w:highlight w:val="none"/>
        </w:rPr>
        <w:t xml:space="preserve">Den første funksjonen oppfyller den ved å vise en meny med de ulike handlingene en bruker kan utføre. Brukeren kan så skrive inn et tall som tilsvarer ett av valgene, og Client kaller så på metoden som korresponderer til dette valget. Hvis en funksjon krever mere innputt fra brukeren, så skriver Client instruksjonene som brukeren må følge i terminale. Den henter så innputten fra brukeren og konverterer eventuelle verdier som skal sendes til metoden i Inventory til et format den kan bruke. Den kaller deretter på den aktuelle metoden i Inventory og skriver resultatet eller en beskjed om at handlingen var ble gjennomført eller var mislykket til terminalen. </w:t>
      </w:r>
      <w:r>
        <w:rPr>
          <w:highlight w:val="none"/>
        </w:rPr>
      </w:r>
      <w:r>
        <w:rPr>
          <w:highlight w:val="none"/>
        </w:rPr>
        <w:t xml:space="preserve">Etter dette går den tilbake til hovedmenyen, og brukeren kan utføre flere handlinger eller avslutte programmet.</w:t>
      </w:r>
      <w:r>
        <w:rPr>
          <w:highlight w:val="none"/>
        </w:rPr>
      </w:r>
      <w:r>
        <w:rPr>
          <w:highlight w:val="none"/>
        </w:rPr>
      </w:r>
    </w:p>
    <w:p>
      <w:pPr>
        <w:pStyle w:val="1078"/>
      </w:pPr>
      <w:r>
        <w:rPr>
          <w:highlight w:val="none"/>
        </w:rPr>
        <w:t xml:space="preserve">En utfordring med å hente informasjon fra terminalen er å validere at verdiene som brukeren skriver inn er gyldige for feltet, både ovenfor datatypen og om det ligger i dets verdidomene. Dataene en henter fra terminalen kommer i form av tekst. Når br</w:t>
      </w:r>
      <w:r>
        <w:rPr>
          <w:highlight w:val="none"/>
        </w:rPr>
        <w:t xml:space="preserve">ukeren skal skrive inn et tall må en konvertere teksten til en tallverdi. Utfordringen med dette er at det er fullt mulig for brukeren å skrive inn noe annet enn et tall. En må dermed håndtere </w:t>
      </w:r>
      <w:r>
        <w:rPr>
          <w:highlight w:val="none"/>
        </w:rPr>
        <w:t xml:space="preserve">disse tilfellene. Dette fører til spørsmålet om hvem som er ansvarlig for å håndtere feilene og hvordan dette skal gjøres.</w:t>
      </w:r>
      <w:r>
        <w:rPr>
          <w:highlight w:val="none"/>
        </w:rPr>
      </w:r>
      <w:r/>
    </w:p>
    <w:p>
      <w:pPr>
        <w:pStyle w:val="1078"/>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t xml:space="preserve">Det ble derfor valgt at feilhåndteringen av innputt skjer både i Client og Inventory. </w:t>
      </w:r>
      <w:r>
        <w:rPr>
          <w:highlight w:val="none"/>
        </w:rPr>
        <w:t xml:space="preserve">Denne samhandlingen blir beskrevet i seksjon 6.5.</w:t>
      </w:r>
      <w:r>
        <w:rPr>
          <w:highlight w:val="none"/>
        </w:rPr>
      </w:r>
      <w:r/>
      <w:r>
        <w:rPr>
          <w:highlight w:val="none"/>
        </w:rPr>
      </w:r>
      <w:r/>
      <w:r/>
      <w:r>
        <w:rPr>
          <w:highlight w:val="none"/>
        </w:rPr>
      </w:r>
      <w:r/>
      <w:r/>
      <w:r>
        <w:rPr>
          <w:highlight w:val="none"/>
        </w:rPr>
      </w:r>
      <w:r>
        <w:rPr>
          <w:highlight w:val="none"/>
        </w:rPr>
      </w:r>
      <w:r>
        <w:rPr>
          <w:highlight w:val="none"/>
        </w:rPr>
      </w:r>
    </w:p>
    <w:p>
      <w:pPr>
        <w:pStyle w:val="1078"/>
        <w:rPr>
          <w:highlight w:val="none"/>
        </w:rPr>
      </w:pPr>
      <w:r>
        <w:rPr>
          <w:highlight w:val="none"/>
        </w:rPr>
        <w:t xml:space="preserve">Client er en klasse som ikke skal brukes av andre klasser, og prinsippet om loose coupling er derfor ikke relevant for denne klassen. I henhold til programmet sitt design, så oppfyller Client høy cohesion ved at den kun viser informasjon til brukeren </w:t>
      </w:r>
      <w:r>
        <w:rPr>
          <w:highlight w:val="none"/>
        </w:rPr>
        <w:t xml:space="preserve">og behandler</w:t>
      </w:r>
      <w:r>
        <w:rPr>
          <w:highlight w:val="none"/>
        </w:rPr>
        <w:t xml:space="preserve"> innputt. Hvordan den oppnår robusthet i behandlingen av innputt blir diskutert i seksjon 6.5. </w:t>
      </w:r>
      <w:r>
        <w:t xml:space="preserve">Den oppnår modularitet ved at hver handling brukeren kan utføre blir gjennomført i sin egen metode.</w:t>
      </w:r>
      <w:r>
        <w:rPr>
          <w:highlight w:val="none"/>
        </w:rPr>
      </w:r>
    </w:p>
    <w:p>
      <w:pPr>
        <w:pStyle w:val="1058"/>
      </w:pPr>
      <w:r>
        <w:t xml:space="preserve">Samhandling</w:t>
      </w:r>
      <w:r>
        <w:t xml:space="preserve"> mellom klassene</w:t>
      </w:r>
      <w:r/>
      <w:r/>
    </w:p>
    <w:p>
      <w:pPr>
        <w:pStyle w:val="1078"/>
        <w:rPr>
          <w:highlight w:val="none"/>
        </w:rPr>
      </w:pPr>
      <w:r>
        <w:rPr>
          <w:highlight w:val="none"/>
        </w:rPr>
        <w:t xml:space="preserve">Programmet har en lagdelt arkitektur med tre lag: brukergrensesnittet, inventaret og produktene. Det øverste laget er brukergrensesnittet. Brukergrensesnittet kan kun kommunisere med inventaret, som er det midterste laget. Inventaret kan så kommunisere med de individuelle produktene og videreformidle dette tilbake til brukergrensesnittet. </w:t>
      </w:r>
      <w:r>
        <w:rPr>
          <w:highlight w:val="none"/>
        </w:rPr>
      </w:r>
    </w:p>
    <w:p>
      <w:pPr>
        <w:pStyle w:val="1078"/>
        <w:rPr>
          <w:highlight w:val="none"/>
        </w:rPr>
      </w:pPr>
      <w:r>
        <w:rPr>
          <w:highlight w:val="none"/>
        </w:rPr>
        <w:t xml:space="preserve">Å skrive en gjenbrukbar klasse kan være en utfordring når funskjonaliteten til klassen er tett knyttet til formålet til programmet. I dette tilfellet, så er alle de offentlige metodene i Inventory laget for å oppfylle kravene om hva en bruker skal kunne gjøre gjennom brukergrensesnittet. En sentral problemstilling som har vært gjennomgående i utviklingen er hvordan Inventory skal bli implementert slik funksjonaliteten ikke er avhengig av hvordan Client funker.</w:t>
      </w:r>
      <w:r>
        <w:rPr>
          <w:highlight w:val="none"/>
        </w:rPr>
      </w:r>
    </w:p>
    <w:p>
      <w:pPr>
        <w:pStyle w:val="1078"/>
        <w:rPr>
          <w:highlight w:val="none"/>
        </w:rPr>
      </w:pPr>
      <w:r>
        <w:rPr>
          <w:highlight w:val="none"/>
        </w:rPr>
        <w:t xml:space="preserve">Som nevnt i 6.4, så ble feilhåndtering fordelt på både Client og Inventory. Klassene er dog ansvarlig for forskjellige typer feilhåndtering. Slik Inventory er implementert, så må en bruker gi et Product-objekt eller verdier som kan settes direkte inn i et Product-objekt. Siden Client tar inn tekst som innputt, så må konverteringen til tallverdier skje i denne klassen. Feilhåndtering for at brukeren skriver inn en ugyldig type for et felt, f.eks. en streng der det skal være et tall, skjer i Client. </w:t>
      </w:r>
      <w:r>
        <w:rPr>
          <w:highlight w:val="none"/>
        </w:rPr>
        <w:t xml:space="preserve">Inventor</w:t>
      </w:r>
      <w:r>
        <w:rPr>
          <w:highlight w:val="none"/>
        </w:rPr>
        <w:t xml:space="preserve">y er så ansvarlig for å forsikre at verdiene som blir gitt som argument ligger i verdidomenet til feltet. Med denne oppdelingen, så kan Inventory ta nytte av at Product-klassen har funksjonalitet for å sjekke at verdiene som blir gitt til setterene ligger i verdidomenet til feltet.</w:t>
      </w:r>
      <w:r>
        <w:rPr>
          <w:highlight w:val="none"/>
        </w:rPr>
        <w:t xml:space="preserve"> Utløste unntak blir så fanget opp i Client, siden de der kan brukes til å vise hva som gikk galt til brukeren. Dette medfører høy cohesion i denne delen av programmet, og sikrer graceful termination.</w:t>
      </w:r>
      <w:r>
        <w:rPr>
          <w:highlight w:val="none"/>
        </w:rPr>
      </w:r>
    </w:p>
    <w:p>
      <w:pPr>
        <w:pStyle w:val="1078"/>
        <w:rPr>
          <w:highlight w:val="none"/>
        </w:rPr>
      </w:pPr>
      <w:r>
        <w:rPr>
          <w:highlight w:val="none"/>
        </w:rPr>
        <w:t xml:space="preserve">For at en bruker av Inventory skal kunne utføre handlinger på varene i inventaret, må de supplere id’en til varen i metodekallet. </w:t>
      </w:r>
      <w:r>
        <w:rPr>
          <w:highlight w:val="none"/>
        </w:rPr>
        <w:t xml:space="preserve">I kravspesifikasjonene, så skal brukeren kunne søke etter id og/eller beskrivelse. For å øke brukervennligheten til programmet, så ble det implementert at brukeren ikke måtte skrive inn hele id’en eller beskrivelsen, og søket på begge skjer i samme funksjon i brukergrensesnittet. Søket i selve koden er dog delt i to forskjellige metoder som hver for seg håndterer søket etter id og beskrivelse. </w:t>
      </w:r>
      <w:r>
        <w:rPr>
          <w:highlight w:val="none"/>
        </w:rPr>
      </w:r>
    </w:p>
    <w:p>
      <w:pPr>
        <w:pStyle w:val="1078"/>
        <w:rPr>
          <w:highlight w:val="none"/>
        </w:rPr>
      </w:pPr>
      <w:r>
        <w:rPr>
          <w:highlight w:val="none"/>
        </w:rPr>
        <w:t xml:space="preserve">I klienten skriver brukeren enten en del av eller hele id’en for å søke etter den, eller ord som forekommer i beskrivelsen. Metoden som søker etter id forsøker så å matche innputten fra starten av id’en. Hvis id’en er “AB12”, så vil “A”, “AB”, “AB1” og “AB12” matche, men “aB” eller “B12” vil ikke. Hvis flere id’er matcher, så blir alle returnert. Hvis innputten ikke matcher en id, så blir det gitt videre til metoden som søker etter beskrivelse. Den vil returnere produkt(ene) som har flest ord som forekommer i innputten. </w:t>
      </w:r>
      <w:r>
        <w:rPr>
          <w:highlight w:val="none"/>
        </w:rPr>
        <w:t xml:space="preserve">En dyp-kopi av produkt(ene) blir så returnert til klienten som presenterer de i en meny der brukeren kan velge hvilket produkt som skal brukes videre. </w:t>
      </w:r>
      <w:r>
        <w:rPr>
          <w:highlight w:val="none"/>
        </w:rPr>
        <w:t xml:space="preserve">Denne søkefunksjonen blir brukt for alle metodene der ett produkt skal behandles. Dette forsikrer at produktet som behandles alltid eksisterer.</w:t>
      </w:r>
      <w:r/>
      <w:r>
        <w:rPr>
          <w:highlight w:val="none"/>
        </w:rPr>
      </w:r>
    </w:p>
    <w:p>
      <w:pPr>
        <w:pStyle w:val="1078"/>
        <w:rPr>
          <w:highlight w:val="none"/>
        </w:rPr>
      </w:pPr>
      <w:r>
        <w:rPr>
          <w:highlight w:val="none"/>
        </w:rPr>
      </w:r>
      <w:r>
        <w:rPr>
          <w:highlight w:val="none"/>
        </w:rPr>
      </w:r>
    </w:p>
    <w:p>
      <w:pPr>
        <w:pStyle w:val="1078"/>
        <w:rPr>
          <w:highlight w:val="none"/>
        </w:rPr>
      </w:pPr>
      <w:r>
        <w:rPr>
          <w:highlight w:val="none"/>
        </w:rPr>
      </w:r>
      <w:r>
        <w:rPr>
          <w:highlight w:val="none"/>
        </w:rPr>
      </w:r>
    </w:p>
    <w:p>
      <w:pPr>
        <w:pStyle w:val="1078"/>
        <w:rPr>
          <w:highlight w:val="none"/>
        </w:rPr>
      </w:pPr>
      <w:r>
        <w:rPr>
          <w:highlight w:val="none"/>
        </w:rPr>
      </w:r>
      <w:r>
        <w:rPr>
          <w:highlight w:val="none"/>
        </w:rPr>
      </w:r>
      <w:r/>
    </w:p>
    <w:p>
      <w:pPr>
        <w:pStyle w:val="1078"/>
        <w:rPr>
          <w:highlight w:val="none"/>
        </w:rPr>
      </w:pPr>
      <w:r>
        <w:rPr>
          <w:highlight w:val="none"/>
        </w:rPr>
      </w:r>
      <w:r>
        <w:rPr>
          <w:highlight w:val="none"/>
        </w:rPr>
      </w:r>
      <w:r/>
    </w:p>
    <w:p>
      <w:pPr>
        <w:pStyle w:val="1078"/>
        <w:rPr>
          <w:highlight w:val="none"/>
        </w:rPr>
      </w:pPr>
      <w:r>
        <w:rPr>
          <w:highlight w:val="none"/>
        </w:rPr>
      </w:r>
      <w:r>
        <w:rPr>
          <w:highlight w:val="none"/>
        </w:rPr>
      </w:r>
      <w:r>
        <w:rPr>
          <w:highlight w:val="none"/>
        </w:rPr>
      </w:r>
      <w:r/>
    </w:p>
    <w:p>
      <w:pPr>
        <w:pStyle w:val="1078"/>
      </w:pPr>
      <w:r>
        <w:rPr>
          <w:highlight w:val="none"/>
        </w:rPr>
        <w:t xml:space="preserve">Skrive om feilhåndtering av innputt når en skal endre på eller legge til et produkt.</w:t>
      </w:r>
      <w:r>
        <w:rPr>
          <w:highlight w:val="none"/>
        </w:rPr>
      </w:r>
      <w:r/>
    </w:p>
    <w:p>
      <w:pPr>
        <w:pStyle w:val="1078"/>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8"/>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8"/>
        <w:rPr>
          <w:highlight w:val="none"/>
        </w:rPr>
      </w:pPr>
      <w:r>
        <w:rPr>
          <w:highlight w:val="none"/>
        </w:rPr>
      </w:r>
      <w:r>
        <w:rPr>
          <w:highlight w:val="none"/>
        </w:rPr>
      </w:r>
      <w:r/>
    </w:p>
    <w:p>
      <w:pPr>
        <w:pStyle w:val="1061"/>
        <w:numPr>
          <w:ilvl w:val="0"/>
          <w:numId w:val="0"/>
        </w:numPr>
        <w:ind w:left="0" w:firstLine="0"/>
      </w:pPr>
      <w:r>
        <w:t xml:space="preserve">Oppgave 3</w:t>
      </w:r>
      <w:r/>
    </w:p>
    <w:p>
      <w:r>
        <w:rPr>
          <w:highlight w:val="none"/>
        </w:rPr>
        <w:t xml:space="preserve">Med utgangspunkt i opprinnelig kravspesifikasjon, hvilke endringer/forbedringer</w:t>
      </w:r>
      <w:r>
        <w:rPr>
          <w:highlight w:val="none"/>
        </w:rPr>
      </w:r>
      <w:r/>
    </w:p>
    <w:p>
      <w:r>
        <w:rPr>
          <w:highlight w:val="none"/>
        </w:rPr>
        <w:t xml:space="preserve">ville du ha gjort for at applikasjonen skal bli enda mer nyttig for brukeren? Her</w:t>
      </w:r>
      <w:r>
        <w:rPr>
          <w:highlight w:val="none"/>
        </w:rPr>
      </w:r>
      <w:r/>
    </w:p>
    <w:p>
      <w:r>
        <w:rPr>
          <w:highlight w:val="none"/>
        </w:rPr>
        <w:t xml:space="preserve">har du lov til å gå bort fra opprinnelig kravspesifikasjon og tilføre dine tanker og</w:t>
      </w:r>
      <w:r>
        <w:rPr>
          <w:highlight w:val="none"/>
        </w:rPr>
      </w:r>
      <w:r/>
    </w:p>
    <w:p>
      <w:r>
        <w:rPr>
          <w:highlight w:val="none"/>
        </w:rPr>
        <w:t xml:space="preserve">ideer. Løsningen din må selvsagt fortsatt oppfylle de grunnleggende</w:t>
      </w:r>
      <w:r>
        <w:rPr>
          <w:highlight w:val="none"/>
        </w:rPr>
      </w:r>
      <w:r/>
    </w:p>
    <w:p>
      <w:r>
        <w:rPr>
          <w:highlight w:val="none"/>
        </w:rPr>
        <w:t xml:space="preserve">funksjonelle brukerkrav, men du står fritt til å endre på designet av klasser, og</w:t>
      </w:r>
      <w:r>
        <w:rPr>
          <w:highlight w:val="none"/>
        </w:rPr>
      </w:r>
      <w:r/>
    </w:p>
    <w:p>
      <w:r>
        <w:rPr>
          <w:highlight w:val="none"/>
        </w:rPr>
        <w:t xml:space="preserve">legge til ny funksjonalitet.</w:t>
      </w:r>
      <w:r>
        <w:rPr>
          <w:highlight w:val="none"/>
        </w:rPr>
      </w:r>
      <w:r/>
    </w:p>
    <w:p>
      <w:r>
        <w:rPr>
          <w:highlight w:val="none"/>
        </w:rPr>
      </w:r>
      <w:r>
        <w:rPr>
          <w:highlight w:val="none"/>
        </w:rPr>
      </w:r>
      <w:r/>
    </w:p>
    <w:p>
      <w:r>
        <w:rPr>
          <w:highlight w:val="none"/>
        </w:rPr>
        <w:t xml:space="preserve">Brukergrensesnitt: du må gjerne tenke alternativt her. Feks, er en meny beste</w:t>
      </w:r>
      <w:r>
        <w:rPr>
          <w:highlight w:val="none"/>
        </w:rPr>
      </w:r>
      <w:r/>
    </w:p>
    <w:p>
      <w:r>
        <w:rPr>
          <w:highlight w:val="none"/>
        </w:rPr>
        <w:t xml:space="preserve">løsning (tatt i betraktning at dere ikke har lært å programmere grafisk</w:t>
      </w:r>
      <w:r>
        <w:rPr>
          <w:highlight w:val="none"/>
        </w:rPr>
      </w:r>
      <w:r/>
    </w:p>
    <w:p>
      <w:r>
        <w:rPr>
          <w:highlight w:val="none"/>
        </w:rPr>
        <w:t xml:space="preserve">brukergrensesnitt enda)?</w:t>
      </w:r>
      <w:r>
        <w:rPr>
          <w:highlight w:val="none"/>
        </w:rPr>
      </w:r>
      <w:r/>
    </w:p>
    <w:p>
      <w:r>
        <w:rPr>
          <w:highlight w:val="none"/>
        </w:rPr>
      </w:r>
      <w:r>
        <w:rPr>
          <w:highlight w:val="none"/>
        </w:rPr>
      </w:r>
      <w:r/>
    </w:p>
    <w:p>
      <w:r>
        <w:rPr>
          <w:highlight w:val="none"/>
        </w:rPr>
        <w:t xml:space="preserve">Dersom SmartHus ønsker å legge til en ny kategori av varer (feks,</w:t>
      </w:r>
      <w:r>
        <w:rPr>
          <w:highlight w:val="none"/>
        </w:rPr>
      </w:r>
      <w:r/>
    </w:p>
    <w:p>
      <w:r>
        <w:rPr>
          <w:highlight w:val="none"/>
        </w:rPr>
        <w:t xml:space="preserve">Hagemøbler) hvor mye av koden din må du endre? Hva tenker du dette</w:t>
      </w:r>
      <w:r>
        <w:rPr>
          <w:highlight w:val="none"/>
        </w:rPr>
      </w:r>
      <w:r/>
    </w:p>
    <w:p>
      <w:r>
        <w:rPr>
          <w:highlight w:val="none"/>
        </w:rPr>
        <w:t xml:space="preserve">forteller om ditt valgte design?</w:t>
      </w:r>
      <w:r>
        <w:rPr>
          <w:highlight w:val="none"/>
        </w:rPr>
      </w:r>
      <w:r/>
    </w:p>
    <w:p>
      <w:r>
        <w:rPr>
          <w:highlight w:val="none"/>
        </w:rPr>
      </w:r>
      <w:r>
        <w:rPr>
          <w:highlight w:val="none"/>
        </w:rPr>
      </w:r>
      <w:r/>
    </w:p>
    <w:p>
      <w:r>
        <w:rPr>
          <w:highlight w:val="none"/>
        </w:rPr>
        <w:t xml:space="preserve">Hvordan møter din løsning prinsippet om lagdelt arkitektur?</w:t>
      </w:r>
      <w:r>
        <w:rPr>
          <w:highlight w:val="none"/>
        </w:rPr>
      </w:r>
      <w:r/>
    </w:p>
    <w:p>
      <w:r>
        <w:rPr>
          <w:highlight w:val="none"/>
        </w:rPr>
      </w:r>
      <w:r>
        <w:rPr>
          <w:highlight w:val="none"/>
        </w:rPr>
      </w:r>
      <w:r/>
    </w:p>
    <w:p>
      <w:r>
        <w:rPr>
          <w:highlight w:val="none"/>
        </w:rPr>
        <w:t xml:space="preserve">Beskriv i rapporten hva du har foreslått av endringer og hvordan du har valgt å</w:t>
      </w:r>
      <w:r>
        <w:rPr>
          <w:highlight w:val="none"/>
        </w:rPr>
      </w:r>
      <w:r/>
    </w:p>
    <w:p>
      <w:pPr>
        <w:rPr>
          <w:highlight w:val="none"/>
        </w:rPr>
      </w:pPr>
      <w:r>
        <w:rPr>
          <w:highlight w:val="none"/>
        </w:rPr>
        <w:t xml:space="preserve">implementere disse.</w:t>
      </w:r>
      <w:r>
        <w:rPr>
          <w:highlight w:val="none"/>
        </w:rPr>
      </w:r>
      <w:r/>
    </w:p>
    <w:p>
      <w:pPr>
        <w:pStyle w:val="1078"/>
        <w:rPr>
          <w:highlight w:val="none"/>
        </w:rPr>
      </w:pPr>
      <w:r>
        <w:rPr>
          <w:highlight w:val="none"/>
        </w:rPr>
      </w:r>
      <w:r>
        <w:rPr>
          <w:highlight w:val="none"/>
        </w:rPr>
      </w:r>
      <w:r/>
    </w:p>
    <w:p>
      <w:r>
        <w:rPr>
          <w:highlight w:val="none"/>
        </w:rPr>
      </w:r>
      <w:r>
        <w:rPr>
          <w:highlight w:val="none"/>
        </w:rPr>
      </w:r>
      <w:r/>
    </w:p>
    <w:p>
      <w:pPr>
        <w:pStyle w:val="1057"/>
      </w:pPr>
      <w:r/>
      <w:bookmarkStart w:id="21" w:name="_Toc116650257"/>
      <w:r>
        <w:t xml:space="preserve">DRØFTING</w:t>
      </w:r>
      <w:bookmarkEnd w:id="21"/>
      <w:r/>
      <w:r/>
    </w:p>
    <w:p>
      <w:pPr>
        <w:pStyle w:val="1079"/>
      </w:pPr>
      <w:r>
        <w:t xml:space="preserve">[</w:t>
      </w:r>
      <w:r>
        <w:t xml:space="preserve">Vurdering av metode og oppnådde resultater. Begrensninger, endringer eller avvik i prosjekt i forhold til plan / opprinnelig problemstilling - mulige feilkilder. Resultatenes betydning.</w:t>
      </w:r>
      <w:r/>
    </w:p>
    <w:p>
      <w:pPr>
        <w:pStyle w:val="1079"/>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9"/>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9"/>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Pr>
          <w:highlight w:val="none"/>
        </w:rPr>
      </w:r>
      <w:r/>
    </w:p>
    <w:p>
      <w:pPr>
        <w:rPr>
          <w:highlight w:val="none"/>
        </w:rPr>
      </w:pPr>
      <w:r>
        <w:rPr>
          <w:highlight w:val="none"/>
        </w:rPr>
      </w:r>
      <w:r>
        <w:rPr>
          <w:highlight w:val="none"/>
        </w:rPr>
      </w:r>
      <w:r/>
    </w:p>
    <w:p>
      <w:pPr>
        <w:rPr>
          <w:highlight w:val="none"/>
        </w:rPr>
      </w:pPr>
      <w:r>
        <w:rPr>
          <w:highlight w:val="none"/>
        </w:rPr>
        <w:t xml:space="preserve">Drøfte at det er mulig å gi et argument for søketiden er lav, men at det er vanskelig å finne kilder.</w:t>
      </w:r>
      <w:r>
        <w:rPr>
          <w:highlight w:val="none"/>
        </w:rPr>
      </w:r>
      <w:r/>
    </w:p>
    <w:p>
      <w:pPr>
        <w:rPr>
          <w:highlight w:val="none"/>
        </w:rPr>
      </w:pPr>
      <w:r>
        <w:rPr>
          <w:highlight w:val="none"/>
        </w:rPr>
      </w:r>
      <w:r>
        <w:rPr>
          <w:highlight w:val="none"/>
        </w:rPr>
      </w:r>
    </w:p>
    <w:p>
      <w:pPr>
        <w:pStyle w:val="1078"/>
      </w:pPr>
      <w:r>
        <w:rPr>
          <w:highlight w:val="none"/>
        </w:rPr>
      </w:r>
      <w:r>
        <w:rPr>
          <w:highlight w:val="none"/>
        </w:rPr>
        <w:t xml:space="preserve">ArrayList er søketiden lineær </w:t>
      </w:r>
      <w:hyperlink r:id="rId16" w:tooltip="https://docs.oracle.com/javase/8/docs/api/java/util/HashMap.html" w:history="1">
        <w:r>
          <w:rPr>
            <w:rStyle w:val="1072"/>
            <w:highlight w:val="none"/>
          </w:rPr>
          <w:t xml:space="preserve">https://docs.oracle.com/javase/8/docs/api/java/util/ArrayList.html</w:t>
        </w:r>
        <w:r>
          <w:rPr>
            <w:rStyle w:val="1072"/>
            <w:highlight w:val="none"/>
          </w:rPr>
        </w:r>
      </w:hyperlink>
      <w:r>
        <w:rPr>
          <w:highlight w:val="none"/>
        </w:rPr>
        <w:t xml:space="preserve">. Det vil si at du må på det meste bruke like mange operasjoner som det finnes elementer i listen for finne elementet du søker etter.</w:t>
      </w:r>
      <w:r>
        <w:rPr>
          <w:highlight w:val="none"/>
        </w:rPr>
      </w:r>
      <w:r/>
      <w:r>
        <w:rPr>
          <w:highlight w:val="none"/>
        </w:rPr>
      </w:r>
      <w:r/>
      <w:r/>
      <w:r>
        <w:rPr>
          <w:highlight w:val="none"/>
        </w:rPr>
      </w:r>
      <w:r>
        <w:rPr>
          <w:highlight w:val="none"/>
        </w:rPr>
      </w:r>
      <w:r>
        <w:rPr>
          <w:highlight w:val="none"/>
        </w:rPr>
      </w:r>
    </w:p>
    <w:p>
      <w:pPr>
        <w:pStyle w:val="1078"/>
      </w:pPr>
      <w:r>
        <w:rPr>
          <w:highlight w:val="none"/>
        </w:rPr>
        <w:t xml:space="preserve">Den høyere hastigheten for å hente et element i et HashMaper dessuten ikke nødvendig i dette programmet. Antallet elementer som skal ligge i samlingen er så liten at søketiden gjennom listen ikke kommer til </w:t>
      </w:r>
      <w:r>
        <w:rPr>
          <w:highlight w:val="none"/>
        </w:rPr>
        <w:t xml:space="preserve">å være merk</w:t>
      </w:r>
      <w:r>
        <w:rPr>
          <w:highlight w:val="none"/>
        </w:rPr>
        <w:t xml:space="preserve">bart for brukeren. </w:t>
      </w:r>
      <w:r>
        <w:rPr>
          <w:highlight w:val="none"/>
        </w:rPr>
        <w:t xml:space="preserve">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rPr>
          <w:highlight w:val="none"/>
        </w:rPr>
      </w:pPr>
      <w:r>
        <w:rPr>
          <w:highlight w:val="none"/>
        </w:rPr>
      </w:r>
      <w:r>
        <w:rPr>
          <w:highlight w:val="none"/>
        </w:rPr>
      </w:r>
      <w:r/>
    </w:p>
    <w:p>
      <w:pPr>
        <w:rPr>
          <w:highlight w:val="none"/>
        </w:rPr>
      </w:pPr>
      <w:r>
        <w:t xml:space="preserve">Var det egentlig lurt å gjøre hver del for seg</w:t>
      </w:r>
      <w:r>
        <w:t xml:space="preserve">?</w:t>
      </w:r>
      <w:r/>
    </w:p>
    <w:p>
      <w:pPr>
        <w:rPr>
          <w:highlight w:val="none"/>
        </w:rPr>
      </w:pPr>
      <w:r>
        <w:rPr>
          <w:highlight w:val="none"/>
        </w:rPr>
      </w:r>
      <w:r>
        <w:rPr>
          <w:highlight w:val="none"/>
        </w:rPr>
      </w:r>
      <w:r/>
    </w:p>
    <w:p>
      <w:pPr>
        <w:rPr>
          <w:highlight w:val="none"/>
        </w:rPr>
      </w:pPr>
      <w:r>
        <w:rPr>
          <w:highlight w:val="none"/>
        </w:rPr>
        <w:t xml:space="preserve">Gjorde en grei jobb med å følge prinsippene, men slet litt med å forstå hva de var. Burde ha fått en grundig forståelse for de før jeg begynte.</w:t>
      </w:r>
      <w:r>
        <w:rPr>
          <w:highlight w:val="none"/>
        </w:rPr>
      </w:r>
      <w:r/>
    </w:p>
    <w:p>
      <w:r/>
      <w:r/>
    </w:p>
    <w:p>
      <w:pPr>
        <w:rPr>
          <w:highlight w:val="none"/>
        </w:rPr>
      </w:pPr>
      <w:r>
        <w:rPr>
          <w:highlight w:val="none"/>
        </w:rPr>
        <w:t xml:space="preserve">Fullførte hele oppgaven. Kanskje litt mere på refactoring. Men så egentlig ikke så mye tegn til forbedring.</w:t>
      </w:r>
      <w:r>
        <w:rPr>
          <w:highlight w:val="none"/>
        </w:rPr>
      </w:r>
      <w:r/>
    </w:p>
    <w:p>
      <w:r/>
      <w:r/>
    </w:p>
    <w:p>
      <w:r>
        <w:rPr>
          <w:highlight w:val="none"/>
        </w:rPr>
        <w:t xml:space="preserve">Kunne vært lurt å bruke flere diagrammer.</w:t>
      </w:r>
      <w:r>
        <w:rPr>
          <w:highlight w:val="none"/>
        </w:rPr>
      </w:r>
      <w:r/>
    </w:p>
    <w:p>
      <w:r>
        <w:rPr>
          <w:highlight w:val="none"/>
        </w:rPr>
      </w:r>
      <w:r>
        <w:rPr>
          <w:highlight w:val="none"/>
        </w:rPr>
      </w:r>
      <w:r/>
    </w:p>
    <w:p>
      <w:pPr>
        <w:pStyle w:val="1057"/>
      </w:pPr>
      <w:r/>
      <w:bookmarkStart w:id="22" w:name="_Toc116650258"/>
      <w:r>
        <w:t xml:space="preserve">KONKLUSJON - ERFARING</w:t>
      </w:r>
      <w:bookmarkEnd w:id="22"/>
      <w:r/>
      <w:r/>
    </w:p>
    <w:p>
      <w:pPr>
        <w:pStyle w:val="1079"/>
      </w:pPr>
      <w:r>
        <w:t xml:space="preserve">[</w:t>
      </w:r>
      <w:r>
        <w:t xml:space="preserve">Overbevisninger /erfaring som en er kommet fram til på grunnlag av det presenterte materialet.</w:t>
      </w:r>
      <w:r/>
    </w:p>
    <w:p>
      <w:pPr>
        <w:pStyle w:val="1079"/>
        <w:numPr>
          <w:ilvl w:val="0"/>
          <w:numId w:val="15"/>
        </w:numPr>
      </w:pPr>
      <w:r>
        <w:t xml:space="preserve">Hva ville du ha gjort annerledes dersom du kunne begynn på nytt? </w:t>
      </w:r>
      <w:r/>
    </w:p>
    <w:p>
      <w:pPr>
        <w:pStyle w:val="1079"/>
        <w:numPr>
          <w:ilvl w:val="0"/>
          <w:numId w:val="15"/>
        </w:numPr>
      </w:pPr>
      <w:r>
        <w:t xml:space="preserve">Hva slags begrensninger kan en forvente når en bruker løsningen?</w:t>
      </w:r>
      <w:r/>
    </w:p>
    <w:p>
      <w:pPr>
        <w:pStyle w:val="1079"/>
        <w:numPr>
          <w:ilvl w:val="0"/>
          <w:numId w:val="15"/>
        </w:numPr>
      </w:pPr>
      <w:r>
        <w:t xml:space="preserve">Hva skal tas opp i fremtidige arbeid dersom du eller noen andre ville ha tatt utvikling videre?</w:t>
      </w:r>
      <w:r/>
    </w:p>
    <w:p>
      <w:pPr>
        <w:pStyle w:val="1079"/>
      </w:pPr>
      <w:r/>
      <w:r/>
    </w:p>
    <w:p>
      <w:pPr>
        <w:pStyle w:val="1079"/>
        <w:rPr>
          <w:highlight w:val="none"/>
        </w:rPr>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rPr>
          <w:highlight w:val="none"/>
        </w:rPr>
      </w:r>
      <w:r/>
    </w:p>
    <w:p>
      <w:pPr>
        <w:pStyle w:val="1079"/>
        <w:rPr>
          <w:highlight w:val="none"/>
        </w:rPr>
      </w:pPr>
      <w:r>
        <w:rPr>
          <w:highlight w:val="none"/>
        </w:rPr>
        <w:t xml:space="preserve">Jeg ville ha laget skjelettløsninger for eventuelle endringer, spesielt mtp. Det å kunne endre på alle feltene i forhold til kun de som ble gitt i oppgaven, for å vurdere om det ekstra arbeidet er verdt det.</w:t>
      </w:r>
      <w:r>
        <w:rPr>
          <w:highlight w:val="none"/>
        </w:rPr>
      </w:r>
      <w:r/>
    </w:p>
    <w:p>
      <w:pPr>
        <w:pStyle w:val="1079"/>
        <w:rPr>
          <w:highlight w:val="none"/>
        </w:rPr>
      </w:pPr>
      <w:r>
        <w:rPr>
          <w:highlight w:val="none"/>
        </w:rPr>
        <w:t xml:space="preserve">Designprinsippene har vært nyttige til å forme koden på en konsekvent måte.</w:t>
      </w:r>
      <w:r>
        <w:rPr>
          <w:highlight w:val="none"/>
        </w:rPr>
      </w:r>
      <w:r/>
    </w:p>
    <w:p>
      <w:pPr>
        <w:pStyle w:val="1079"/>
        <w:rPr>
          <w:highlight w:val="none"/>
        </w:rPr>
      </w:pPr>
      <w:r>
        <w:rPr>
          <w:highlight w:val="none"/>
        </w:rPr>
        <w:t xml:space="preserve">Brukeren kan forvente å måtte å begynne på nytt med enkelte oppgaver hvis de gir feil verdier</w:t>
      </w:r>
      <w:r>
        <w:rPr>
          <w:highlight w:val="none"/>
        </w:rPr>
      </w:r>
      <w:r/>
    </w:p>
    <w:p>
      <w:pPr>
        <w:pStyle w:val="1079"/>
        <w:rPr>
          <w:highlight w:val="none"/>
        </w:rPr>
      </w:pPr>
      <w:r>
        <w:rPr>
          <w:highlight w:val="none"/>
        </w:rPr>
        <w:t xml:space="preserve">Videre utvikling ville gått på å forbedre brukeropplevelsen ytterligere ved å diskretisere enkelte funksjoner. F.eks. Å kunne velge spesifikke felter de vil endre på. </w:t>
      </w:r>
      <w:r>
        <w:rPr>
          <w:highlight w:val="none"/>
        </w:rPr>
      </w:r>
      <w:r/>
    </w:p>
    <w:p>
      <w:pPr>
        <w:pStyle w:val="1079"/>
        <w:rPr>
          <w:highlight w:val="none"/>
        </w:rPr>
      </w:pPr>
      <w:r>
        <w:rPr>
          <w:highlight w:val="none"/>
        </w:rPr>
        <w:t xml:space="preserve">Mere konkret testkode underveis.</w:t>
      </w:r>
      <w:r>
        <w:rPr>
          <w:highlight w:val="none"/>
        </w:rPr>
      </w:r>
      <w:r/>
    </w:p>
    <w:p>
      <w:pPr>
        <w:pStyle w:val="1057"/>
      </w:pPr>
      <w:r/>
      <w:bookmarkStart w:id="23" w:name="_Toc116650259"/>
      <w:r>
        <w:t xml:space="preserve">REFERANSER</w:t>
      </w:r>
      <w:bookmarkEnd w:id="23"/>
      <w:r/>
      <w:r/>
    </w:p>
    <w:p>
      <w:pPr>
        <w:pStyle w:val="1079"/>
      </w:pPr>
      <w:r>
        <w:t xml:space="preserve">[</w:t>
      </w:r>
      <w:r>
        <w:t xml:space="preserve">Forfatter, årstall, tittel på bok eller artikkel, navn på tidsskrift eller forlag/utgiver, nr. eller dato for tidsskrift, sted som det vises til eller refereres fra i oppgaven.</w:t>
      </w:r>
      <w:r/>
    </w:p>
    <w:p>
      <w:pPr>
        <w:pStyle w:val="1079"/>
      </w:pPr>
      <w:r>
        <w:rPr>
          <w:b/>
          <w:i w:val="0"/>
        </w:rPr>
        <w:t xml:space="preserve">Kommentar</w:t>
      </w:r>
      <w:r>
        <w:t xml:space="preserve">: se eksempel under</w:t>
      </w:r>
      <w:r>
        <w:t xml:space="preserve">]</w:t>
      </w:r>
      <w:r/>
    </w:p>
    <w:p>
      <w:pPr>
        <w:pStyle w:val="1079"/>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8"/>
      </w:pPr>
      <w:r/>
      <w:r/>
    </w:p>
    <w:p>
      <w:pPr>
        <w:pStyle w:val="1081"/>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81"/>
      </w:pPr>
      <w:r>
        <w:t xml:space="preserve">http://.....</w:t>
      </w:r>
      <w:r/>
    </w:p>
    <w:p>
      <w:pPr>
        <w:pStyle w:val="1081"/>
      </w:pPr>
      <w:r>
        <w:t xml:space="preserve">Osv.</w:t>
      </w:r>
      <w:r/>
    </w:p>
    <w:p>
      <w:pPr>
        <w:pStyle w:val="1078"/>
      </w:pPr>
      <w:r/>
      <w:r/>
    </w:p>
    <w:p>
      <w:pPr>
        <w:pStyle w:val="1057"/>
      </w:pPr>
      <w:r/>
      <w:bookmarkStart w:id="24" w:name="_Toc116650260"/>
      <w:r>
        <w:t xml:space="preserve">VEDLEGG</w:t>
      </w:r>
      <w:bookmarkEnd w:id="24"/>
      <w:r/>
      <w:r/>
    </w:p>
    <w:p>
      <w:pPr>
        <w:pStyle w:val="1079"/>
      </w:pPr>
      <w:r>
        <w:t xml:space="preserve">[</w:t>
      </w:r>
      <w:r>
        <w:t xml:space="preserve">Materiell som er utarbeidet eller innsamlet i tilknytning til rapporten, men som det ikke er naturlig eller hensiktsmessig å ta inn i hoveddelen, skal tas inn som vedlegg.</w:t>
      </w:r>
      <w:r/>
    </w:p>
    <w:p>
      <w:pPr>
        <w:pStyle w:val="1079"/>
      </w:pPr>
      <w:r>
        <w:t xml:space="preserve">Vedleggene skal være nummererte og ha en overskrift.</w:t>
      </w:r>
      <w:r/>
    </w:p>
    <w:p>
      <w:pPr>
        <w:pStyle w:val="1079"/>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INNHOLD</w:t>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r>
          <w:r/>
        </w:p>
      </w:tc>
      <w:tc>
        <w:tcPr>
          <w:tcW w:w="2336" w:type="dxa"/>
          <w:textDirection w:val="lrTb"/>
          <w:noWrap w:val="false"/>
        </w:tcPr>
        <w:p>
          <w:pPr>
            <w:pStyle w:val="1071"/>
            <w:jc w:val="right"/>
            <w:rPr>
              <w:sz w:val="16"/>
              <w:lang w:val="de-DE"/>
            </w:rPr>
          </w:pPr>
          <w:r>
            <w:rPr>
              <w:sz w:val="16"/>
              <w:lang w:val="de-DE"/>
            </w:rPr>
          </w:r>
          <w:r/>
        </w:p>
      </w:tc>
    </w:tr>
  </w:tbl>
  <w:p>
    <w:pPr>
      <w:pStyle w:val="107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Side </w:t>
          </w:r>
          <w:r>
            <w:rPr>
              <w:rStyle w:val="1074"/>
            </w:rPr>
            <w:fldChar w:fldCharType="begin"/>
          </w:r>
          <w:r>
            <w:rPr>
              <w:rStyle w:val="1074"/>
            </w:rPr>
            <w:instrText xml:space="preserve"> PAGE </w:instrText>
          </w:r>
          <w:r>
            <w:rPr>
              <w:rStyle w:val="1074"/>
            </w:rPr>
            <w:fldChar w:fldCharType="separate"/>
          </w:r>
          <w:r>
            <w:rPr>
              <w:rStyle w:val="1074"/>
            </w:rPr>
            <w:t xml:space="preserve">4</w:t>
          </w:r>
          <w:r>
            <w:rPr>
              <w:rStyle w:val="1074"/>
            </w:rPr>
            <w:fldChar w:fldCharType="end"/>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5">
    <w:name w:val="Heading 1 Char"/>
    <w:basedOn w:val="1066"/>
    <w:link w:val="1057"/>
    <w:uiPriority w:val="9"/>
    <w:rPr>
      <w:rFonts w:ascii="Arial" w:hAnsi="Arial" w:eastAsia="Arial" w:cs="Arial"/>
      <w:sz w:val="40"/>
      <w:szCs w:val="40"/>
    </w:rPr>
  </w:style>
  <w:style w:type="character" w:styleId="896">
    <w:name w:val="Heading 2 Char"/>
    <w:basedOn w:val="1066"/>
    <w:link w:val="1058"/>
    <w:uiPriority w:val="9"/>
    <w:rPr>
      <w:rFonts w:ascii="Arial" w:hAnsi="Arial" w:eastAsia="Arial" w:cs="Arial"/>
      <w:sz w:val="34"/>
    </w:rPr>
  </w:style>
  <w:style w:type="character" w:styleId="897">
    <w:name w:val="Heading 3 Char"/>
    <w:basedOn w:val="1066"/>
    <w:link w:val="1059"/>
    <w:uiPriority w:val="9"/>
    <w:rPr>
      <w:rFonts w:ascii="Arial" w:hAnsi="Arial" w:eastAsia="Arial" w:cs="Arial"/>
      <w:sz w:val="30"/>
      <w:szCs w:val="30"/>
    </w:rPr>
  </w:style>
  <w:style w:type="character" w:styleId="898">
    <w:name w:val="Heading 4 Char"/>
    <w:basedOn w:val="1066"/>
    <w:link w:val="1060"/>
    <w:uiPriority w:val="9"/>
    <w:rPr>
      <w:rFonts w:ascii="Arial" w:hAnsi="Arial" w:eastAsia="Arial" w:cs="Arial"/>
      <w:b/>
      <w:bCs/>
      <w:sz w:val="26"/>
      <w:szCs w:val="26"/>
    </w:rPr>
  </w:style>
  <w:style w:type="character" w:styleId="899">
    <w:name w:val="Heading 5 Char"/>
    <w:basedOn w:val="1066"/>
    <w:link w:val="1061"/>
    <w:uiPriority w:val="9"/>
    <w:rPr>
      <w:rFonts w:ascii="Arial" w:hAnsi="Arial" w:eastAsia="Arial" w:cs="Arial"/>
      <w:b/>
      <w:bCs/>
      <w:sz w:val="24"/>
      <w:szCs w:val="24"/>
    </w:rPr>
  </w:style>
  <w:style w:type="character" w:styleId="900">
    <w:name w:val="Heading 6 Char"/>
    <w:basedOn w:val="1066"/>
    <w:link w:val="1062"/>
    <w:uiPriority w:val="9"/>
    <w:rPr>
      <w:rFonts w:ascii="Arial" w:hAnsi="Arial" w:eastAsia="Arial" w:cs="Arial"/>
      <w:b/>
      <w:bCs/>
      <w:sz w:val="22"/>
      <w:szCs w:val="22"/>
    </w:rPr>
  </w:style>
  <w:style w:type="character" w:styleId="901">
    <w:name w:val="Heading 7 Char"/>
    <w:basedOn w:val="1066"/>
    <w:link w:val="1063"/>
    <w:uiPriority w:val="9"/>
    <w:rPr>
      <w:rFonts w:ascii="Arial" w:hAnsi="Arial" w:eastAsia="Arial" w:cs="Arial"/>
      <w:b/>
      <w:bCs/>
      <w:i/>
      <w:iCs/>
      <w:sz w:val="22"/>
      <w:szCs w:val="22"/>
    </w:rPr>
  </w:style>
  <w:style w:type="character" w:styleId="902">
    <w:name w:val="Heading 8 Char"/>
    <w:basedOn w:val="1066"/>
    <w:link w:val="1064"/>
    <w:uiPriority w:val="9"/>
    <w:rPr>
      <w:rFonts w:ascii="Arial" w:hAnsi="Arial" w:eastAsia="Arial" w:cs="Arial"/>
      <w:i/>
      <w:iCs/>
      <w:sz w:val="22"/>
      <w:szCs w:val="22"/>
    </w:rPr>
  </w:style>
  <w:style w:type="character" w:styleId="903">
    <w:name w:val="Heading 9 Char"/>
    <w:basedOn w:val="1066"/>
    <w:link w:val="1065"/>
    <w:uiPriority w:val="9"/>
    <w:rPr>
      <w:rFonts w:ascii="Arial" w:hAnsi="Arial" w:eastAsia="Arial" w:cs="Arial"/>
      <w:i/>
      <w:iCs/>
      <w:sz w:val="21"/>
      <w:szCs w:val="21"/>
    </w:rPr>
  </w:style>
  <w:style w:type="paragraph" w:styleId="904">
    <w:name w:val="List Paragraph"/>
    <w:basedOn w:val="1056"/>
    <w:uiPriority w:val="34"/>
    <w:qFormat/>
    <w:pPr>
      <w:contextualSpacing/>
      <w:ind w:left="720"/>
    </w:pPr>
  </w:style>
  <w:style w:type="paragraph" w:styleId="905">
    <w:name w:val="No Spacing"/>
    <w:uiPriority w:val="1"/>
    <w:qFormat/>
    <w:pPr>
      <w:spacing w:before="0" w:after="0" w:line="240" w:lineRule="auto"/>
    </w:pPr>
  </w:style>
  <w:style w:type="character" w:styleId="906">
    <w:name w:val="Title Char"/>
    <w:basedOn w:val="1066"/>
    <w:link w:val="1075"/>
    <w:uiPriority w:val="10"/>
    <w:rPr>
      <w:sz w:val="48"/>
      <w:szCs w:val="48"/>
    </w:rPr>
  </w:style>
  <w:style w:type="paragraph" w:styleId="907">
    <w:name w:val="Subtitle"/>
    <w:basedOn w:val="1056"/>
    <w:next w:val="1056"/>
    <w:link w:val="908"/>
    <w:uiPriority w:val="11"/>
    <w:qFormat/>
    <w:pPr>
      <w:spacing w:before="200" w:after="200"/>
    </w:pPr>
    <w:rPr>
      <w:sz w:val="24"/>
      <w:szCs w:val="24"/>
    </w:rPr>
  </w:style>
  <w:style w:type="character" w:styleId="908">
    <w:name w:val="Subtitle Char"/>
    <w:basedOn w:val="1066"/>
    <w:link w:val="907"/>
    <w:uiPriority w:val="11"/>
    <w:rPr>
      <w:sz w:val="24"/>
      <w:szCs w:val="24"/>
    </w:rPr>
  </w:style>
  <w:style w:type="paragraph" w:styleId="909">
    <w:name w:val="Quote"/>
    <w:basedOn w:val="1056"/>
    <w:next w:val="1056"/>
    <w:link w:val="910"/>
    <w:uiPriority w:val="29"/>
    <w:qFormat/>
    <w:pPr>
      <w:ind w:left="720" w:right="720"/>
    </w:pPr>
    <w:rPr>
      <w:i/>
    </w:rPr>
  </w:style>
  <w:style w:type="character" w:styleId="910">
    <w:name w:val="Quote Char"/>
    <w:link w:val="909"/>
    <w:uiPriority w:val="29"/>
    <w:rPr>
      <w:i/>
    </w:rPr>
  </w:style>
  <w:style w:type="paragraph" w:styleId="911">
    <w:name w:val="Intense Quote"/>
    <w:basedOn w:val="1056"/>
    <w:next w:val="1056"/>
    <w:link w:val="9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12">
    <w:name w:val="Intense Quote Char"/>
    <w:link w:val="911"/>
    <w:uiPriority w:val="30"/>
    <w:rPr>
      <w:i/>
    </w:rPr>
  </w:style>
  <w:style w:type="character" w:styleId="913">
    <w:name w:val="Header Char"/>
    <w:basedOn w:val="1066"/>
    <w:link w:val="1070"/>
    <w:uiPriority w:val="99"/>
  </w:style>
  <w:style w:type="character" w:styleId="914">
    <w:name w:val="Footer Char"/>
    <w:basedOn w:val="1066"/>
    <w:link w:val="1071"/>
    <w:uiPriority w:val="99"/>
  </w:style>
  <w:style w:type="paragraph" w:styleId="915">
    <w:name w:val="Caption"/>
    <w:basedOn w:val="1056"/>
    <w:next w:val="1056"/>
    <w:uiPriority w:val="35"/>
    <w:semiHidden/>
    <w:unhideWhenUsed/>
    <w:qFormat/>
    <w:pPr>
      <w:spacing w:line="276" w:lineRule="auto"/>
    </w:pPr>
    <w:rPr>
      <w:b/>
      <w:bCs/>
      <w:color w:val="4f81bd" w:themeColor="accent1"/>
      <w:sz w:val="18"/>
      <w:szCs w:val="18"/>
    </w:rPr>
  </w:style>
  <w:style w:type="character" w:styleId="916">
    <w:name w:val="Caption Char"/>
    <w:basedOn w:val="915"/>
    <w:link w:val="1071"/>
    <w:uiPriority w:val="99"/>
  </w:style>
  <w:style w:type="table" w:styleId="91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2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2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2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3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3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3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4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5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5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5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6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7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7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8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8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8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9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1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1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1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2">
    <w:name w:val="footnote text"/>
    <w:basedOn w:val="1056"/>
    <w:link w:val="1043"/>
    <w:uiPriority w:val="99"/>
    <w:semiHidden/>
    <w:unhideWhenUsed/>
    <w:pPr>
      <w:spacing w:after="40" w:line="240" w:lineRule="auto"/>
    </w:pPr>
    <w:rPr>
      <w:sz w:val="18"/>
    </w:rPr>
  </w:style>
  <w:style w:type="character" w:styleId="1043">
    <w:name w:val="Footnote Text Char"/>
    <w:link w:val="1042"/>
    <w:uiPriority w:val="99"/>
    <w:rPr>
      <w:sz w:val="18"/>
    </w:rPr>
  </w:style>
  <w:style w:type="character" w:styleId="1044">
    <w:name w:val="footnote reference"/>
    <w:basedOn w:val="1066"/>
    <w:uiPriority w:val="99"/>
    <w:unhideWhenUsed/>
    <w:rPr>
      <w:vertAlign w:val="superscript"/>
    </w:rPr>
  </w:style>
  <w:style w:type="paragraph" w:styleId="1045">
    <w:name w:val="endnote text"/>
    <w:basedOn w:val="1056"/>
    <w:link w:val="1046"/>
    <w:uiPriority w:val="99"/>
    <w:semiHidden/>
    <w:unhideWhenUsed/>
    <w:pPr>
      <w:spacing w:after="0" w:line="240" w:lineRule="auto"/>
    </w:pPr>
    <w:rPr>
      <w:sz w:val="20"/>
    </w:rPr>
  </w:style>
  <w:style w:type="character" w:styleId="1046">
    <w:name w:val="Endnote Text Char"/>
    <w:link w:val="1045"/>
    <w:uiPriority w:val="99"/>
    <w:rPr>
      <w:sz w:val="20"/>
    </w:rPr>
  </w:style>
  <w:style w:type="character" w:styleId="1047">
    <w:name w:val="endnote reference"/>
    <w:basedOn w:val="1066"/>
    <w:uiPriority w:val="99"/>
    <w:semiHidden/>
    <w:unhideWhenUsed/>
    <w:rPr>
      <w:vertAlign w:val="superscript"/>
    </w:rPr>
  </w:style>
  <w:style w:type="paragraph" w:styleId="1048">
    <w:name w:val="toc 4"/>
    <w:basedOn w:val="1056"/>
    <w:next w:val="1056"/>
    <w:uiPriority w:val="39"/>
    <w:unhideWhenUsed/>
    <w:pPr>
      <w:ind w:left="850" w:right="0" w:firstLine="0"/>
      <w:spacing w:after="57"/>
    </w:pPr>
  </w:style>
  <w:style w:type="paragraph" w:styleId="1049">
    <w:name w:val="toc 5"/>
    <w:basedOn w:val="1056"/>
    <w:next w:val="1056"/>
    <w:uiPriority w:val="39"/>
    <w:unhideWhenUsed/>
    <w:pPr>
      <w:ind w:left="1134" w:right="0" w:firstLine="0"/>
      <w:spacing w:after="57"/>
    </w:pPr>
  </w:style>
  <w:style w:type="paragraph" w:styleId="1050">
    <w:name w:val="toc 6"/>
    <w:basedOn w:val="1056"/>
    <w:next w:val="1056"/>
    <w:uiPriority w:val="39"/>
    <w:unhideWhenUsed/>
    <w:pPr>
      <w:ind w:left="1417" w:right="0" w:firstLine="0"/>
      <w:spacing w:after="57"/>
    </w:pPr>
  </w:style>
  <w:style w:type="paragraph" w:styleId="1051">
    <w:name w:val="toc 7"/>
    <w:basedOn w:val="1056"/>
    <w:next w:val="1056"/>
    <w:uiPriority w:val="39"/>
    <w:unhideWhenUsed/>
    <w:pPr>
      <w:ind w:left="1701" w:right="0" w:firstLine="0"/>
      <w:spacing w:after="57"/>
    </w:pPr>
  </w:style>
  <w:style w:type="paragraph" w:styleId="1052">
    <w:name w:val="toc 8"/>
    <w:basedOn w:val="1056"/>
    <w:next w:val="1056"/>
    <w:uiPriority w:val="39"/>
    <w:unhideWhenUsed/>
    <w:pPr>
      <w:ind w:left="1984" w:right="0" w:firstLine="0"/>
      <w:spacing w:after="57"/>
    </w:pPr>
  </w:style>
  <w:style w:type="paragraph" w:styleId="1053">
    <w:name w:val="toc 9"/>
    <w:basedOn w:val="1056"/>
    <w:next w:val="1056"/>
    <w:uiPriority w:val="39"/>
    <w:unhideWhenUsed/>
    <w:pPr>
      <w:ind w:left="2268" w:right="0" w:firstLine="0"/>
      <w:spacing w:after="57"/>
    </w:pPr>
  </w:style>
  <w:style w:type="paragraph" w:styleId="1054">
    <w:name w:val="TOC Heading"/>
    <w:uiPriority w:val="39"/>
    <w:unhideWhenUsed/>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Verdana" w:hAnsi="Verdana"/>
      <w:lang w:val="nb-NO" w:eastAsia="nb-NO"/>
    </w:rPr>
  </w:style>
  <w:style w:type="paragraph" w:styleId="1057">
    <w:name w:val="Heading 1"/>
    <w:basedOn w:val="1056"/>
    <w:next w:val="1078"/>
    <w:qFormat/>
    <w:pPr>
      <w:numPr>
        <w:numId w:val="11"/>
      </w:numPr>
      <w:keepNext/>
      <w:spacing w:before="360" w:after="240"/>
      <w:outlineLvl w:val="0"/>
    </w:pPr>
    <w:rPr>
      <w:rFonts w:ascii="Arial" w:hAnsi="Arial" w:cs="Arial"/>
      <w:b/>
      <w:bCs/>
      <w:sz w:val="32"/>
      <w:szCs w:val="32"/>
    </w:rPr>
  </w:style>
  <w:style w:type="paragraph" w:styleId="1058">
    <w:name w:val="Heading 2"/>
    <w:basedOn w:val="1056"/>
    <w:next w:val="1078"/>
    <w:qFormat/>
    <w:pPr>
      <w:numPr>
        <w:ilvl w:val="1"/>
        <w:numId w:val="11"/>
      </w:numPr>
      <w:keepNext/>
      <w:spacing w:before="240" w:after="60"/>
      <w:outlineLvl w:val="1"/>
    </w:pPr>
    <w:rPr>
      <w:rFonts w:ascii="Arial" w:hAnsi="Arial" w:cs="Arial"/>
      <w:b/>
      <w:bCs/>
      <w:i/>
      <w:iCs/>
      <w:sz w:val="28"/>
      <w:szCs w:val="28"/>
    </w:rPr>
  </w:style>
  <w:style w:type="paragraph" w:styleId="1059">
    <w:name w:val="Heading 3"/>
    <w:basedOn w:val="1056"/>
    <w:next w:val="1078"/>
    <w:qFormat/>
    <w:pPr>
      <w:numPr>
        <w:ilvl w:val="2"/>
        <w:numId w:val="11"/>
      </w:numPr>
      <w:keepNext/>
      <w:spacing w:before="240" w:after="60"/>
      <w:outlineLvl w:val="2"/>
    </w:pPr>
    <w:rPr>
      <w:rFonts w:ascii="Arial" w:hAnsi="Arial" w:cs="Arial"/>
      <w:b/>
      <w:bCs/>
      <w:sz w:val="26"/>
      <w:szCs w:val="26"/>
    </w:rPr>
  </w:style>
  <w:style w:type="paragraph" w:styleId="1060">
    <w:name w:val="Heading 4"/>
    <w:basedOn w:val="1056"/>
    <w:next w:val="1056"/>
    <w:qFormat/>
    <w:pPr>
      <w:numPr>
        <w:ilvl w:val="3"/>
        <w:numId w:val="11"/>
      </w:numPr>
      <w:keepNext/>
      <w:spacing w:before="240" w:after="60"/>
      <w:outlineLvl w:val="3"/>
    </w:pPr>
    <w:rPr>
      <w:rFonts w:ascii="Times New Roman" w:hAnsi="Times New Roman"/>
      <w:b/>
      <w:bCs/>
      <w:sz w:val="28"/>
      <w:szCs w:val="28"/>
    </w:rPr>
  </w:style>
  <w:style w:type="paragraph" w:styleId="1061">
    <w:name w:val="Heading 5"/>
    <w:basedOn w:val="1056"/>
    <w:next w:val="1056"/>
    <w:qFormat/>
    <w:pPr>
      <w:numPr>
        <w:ilvl w:val="4"/>
        <w:numId w:val="11"/>
      </w:numPr>
      <w:spacing w:before="240" w:after="60"/>
      <w:outlineLvl w:val="4"/>
    </w:pPr>
    <w:rPr>
      <w:b/>
      <w:bCs/>
      <w:i/>
      <w:iCs/>
      <w:sz w:val="26"/>
      <w:szCs w:val="26"/>
    </w:rPr>
  </w:style>
  <w:style w:type="paragraph" w:styleId="1062">
    <w:name w:val="Heading 6"/>
    <w:basedOn w:val="1056"/>
    <w:next w:val="1056"/>
    <w:qFormat/>
    <w:pPr>
      <w:numPr>
        <w:ilvl w:val="5"/>
        <w:numId w:val="11"/>
      </w:numPr>
      <w:spacing w:before="240" w:after="60"/>
      <w:outlineLvl w:val="5"/>
    </w:pPr>
    <w:rPr>
      <w:rFonts w:ascii="Times New Roman" w:hAnsi="Times New Roman"/>
      <w:b/>
      <w:bCs/>
      <w:sz w:val="22"/>
      <w:szCs w:val="22"/>
    </w:rPr>
  </w:style>
  <w:style w:type="paragraph" w:styleId="1063">
    <w:name w:val="Heading 7"/>
    <w:basedOn w:val="1056"/>
    <w:next w:val="1056"/>
    <w:qFormat/>
    <w:pPr>
      <w:numPr>
        <w:ilvl w:val="6"/>
        <w:numId w:val="11"/>
      </w:numPr>
      <w:spacing w:before="240" w:after="60"/>
      <w:outlineLvl w:val="6"/>
    </w:pPr>
    <w:rPr>
      <w:rFonts w:ascii="Times New Roman" w:hAnsi="Times New Roman"/>
      <w:sz w:val="24"/>
      <w:szCs w:val="24"/>
    </w:rPr>
  </w:style>
  <w:style w:type="paragraph" w:styleId="1064">
    <w:name w:val="Heading 8"/>
    <w:basedOn w:val="1056"/>
    <w:next w:val="1056"/>
    <w:qFormat/>
    <w:pPr>
      <w:numPr>
        <w:ilvl w:val="7"/>
        <w:numId w:val="11"/>
      </w:numPr>
      <w:spacing w:before="240" w:after="60"/>
      <w:outlineLvl w:val="7"/>
    </w:pPr>
    <w:rPr>
      <w:rFonts w:ascii="Times New Roman" w:hAnsi="Times New Roman"/>
      <w:i/>
      <w:iCs/>
      <w:sz w:val="24"/>
      <w:szCs w:val="24"/>
    </w:rPr>
  </w:style>
  <w:style w:type="paragraph" w:styleId="1065">
    <w:name w:val="Heading 9"/>
    <w:basedOn w:val="1056"/>
    <w:next w:val="1056"/>
    <w:qFormat/>
    <w:pPr>
      <w:numPr>
        <w:ilvl w:val="8"/>
        <w:numId w:val="11"/>
      </w:numPr>
      <w:spacing w:before="240" w:after="60"/>
      <w:outlineLvl w:val="8"/>
    </w:pPr>
    <w:rPr>
      <w:rFonts w:ascii="Arial" w:hAnsi="Arial" w:cs="Arial"/>
      <w:sz w:val="22"/>
      <w:szCs w:val="22"/>
    </w:rPr>
  </w:style>
  <w:style w:type="character" w:styleId="1066" w:default="1">
    <w:name w:val="Default Paragraph Font"/>
    <w:uiPriority w:val="1"/>
    <w:semiHidden/>
    <w:unhideWhenUsed/>
  </w:style>
  <w:style w:type="table" w:styleId="1067" w:default="1">
    <w:name w:val="Normal Table"/>
    <w:uiPriority w:val="99"/>
    <w:semiHidden/>
    <w:unhideWhenUsed/>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Tabellovsk"/>
    <w:basedOn w:val="1056"/>
    <w:pPr>
      <w:tabs>
        <w:tab w:val="left" w:pos="6379" w:leader="none"/>
      </w:tabs>
    </w:pPr>
    <w:rPr>
      <w:smallCaps/>
    </w:rPr>
  </w:style>
  <w:style w:type="paragraph" w:styleId="1070">
    <w:name w:val="Header"/>
    <w:basedOn w:val="1056"/>
    <w:next w:val="1056"/>
    <w:pPr>
      <w:tabs>
        <w:tab w:val="center" w:pos="4536" w:leader="none"/>
        <w:tab w:val="right" w:pos="9072" w:leader="none"/>
      </w:tabs>
    </w:pPr>
    <w:rPr>
      <w:smallCaps/>
      <w:sz w:val="40"/>
    </w:rPr>
  </w:style>
  <w:style w:type="paragraph" w:styleId="1071">
    <w:name w:val="Footer"/>
    <w:basedOn w:val="1056"/>
    <w:pPr>
      <w:tabs>
        <w:tab w:val="center" w:pos="4536" w:leader="none"/>
        <w:tab w:val="right" w:pos="9072" w:leader="none"/>
      </w:tabs>
    </w:pPr>
  </w:style>
  <w:style w:type="character" w:styleId="1072">
    <w:name w:val="Hyperlink"/>
    <w:basedOn w:val="1066"/>
    <w:uiPriority w:val="99"/>
    <w:rPr>
      <w:color w:val="0000ff"/>
      <w:u w:val="single"/>
    </w:rPr>
  </w:style>
  <w:style w:type="character" w:styleId="1073">
    <w:name w:val="FollowedHyperlink"/>
    <w:basedOn w:val="1066"/>
    <w:rPr>
      <w:color w:val="800080"/>
      <w:u w:val="single"/>
    </w:rPr>
  </w:style>
  <w:style w:type="character" w:styleId="1074">
    <w:name w:val="page number"/>
    <w:basedOn w:val="1066"/>
  </w:style>
  <w:style w:type="paragraph" w:styleId="1075">
    <w:name w:val="Title"/>
    <w:basedOn w:val="1056"/>
    <w:qFormat/>
    <w:pPr>
      <w:jc w:val="center"/>
      <w:spacing w:before="240" w:after="60"/>
    </w:pPr>
    <w:rPr>
      <w:rFonts w:ascii="Arial" w:hAnsi="Arial" w:cs="Arial"/>
      <w:b/>
      <w:bCs/>
      <w:sz w:val="32"/>
      <w:szCs w:val="32"/>
    </w:rPr>
  </w:style>
  <w:style w:type="paragraph" w:styleId="1076">
    <w:name w:val="toc 1"/>
    <w:basedOn w:val="1056"/>
    <w:next w:val="1056"/>
    <w:uiPriority w:val="39"/>
  </w:style>
  <w:style w:type="paragraph" w:styleId="1077">
    <w:name w:val="toc 3"/>
    <w:basedOn w:val="1056"/>
    <w:next w:val="1056"/>
    <w:semiHidden/>
    <w:pPr>
      <w:ind w:left="400"/>
    </w:pPr>
  </w:style>
  <w:style w:type="paragraph" w:styleId="1078">
    <w:name w:val="Body Text"/>
    <w:basedOn w:val="1056"/>
    <w:link w:val="1084"/>
    <w:pPr>
      <w:spacing w:after="120"/>
    </w:pPr>
  </w:style>
  <w:style w:type="paragraph" w:styleId="1079" w:customStyle="1">
    <w:name w:val="Comment"/>
    <w:basedOn w:val="1078"/>
    <w:rPr>
      <w:i/>
      <w:color w:val="339966"/>
    </w:rPr>
  </w:style>
  <w:style w:type="paragraph" w:styleId="1080" w:customStyle="1">
    <w:name w:val="Definition"/>
    <w:basedOn w:val="1056"/>
    <w:pPr>
      <w:ind w:left="2268" w:hanging="2268"/>
    </w:pPr>
  </w:style>
  <w:style w:type="paragraph" w:styleId="1081" w:customStyle="1">
    <w:name w:val="References"/>
    <w:basedOn w:val="1078"/>
    <w:pPr>
      <w:numPr>
        <w:numId w:val="12"/>
      </w:numPr>
    </w:pPr>
  </w:style>
  <w:style w:type="paragraph" w:styleId="1082">
    <w:name w:val="Balloon Text"/>
    <w:basedOn w:val="1056"/>
    <w:link w:val="1083"/>
    <w:rPr>
      <w:rFonts w:ascii="Lucida Grande" w:hAnsi="Lucida Grande"/>
      <w:sz w:val="18"/>
      <w:szCs w:val="18"/>
    </w:rPr>
  </w:style>
  <w:style w:type="character" w:styleId="1083" w:customStyle="1">
    <w:name w:val="Bobletekst Tegn"/>
    <w:basedOn w:val="1066"/>
    <w:link w:val="1082"/>
    <w:rPr>
      <w:rFonts w:ascii="Lucida Grande" w:hAnsi="Lucida Grande"/>
      <w:sz w:val="18"/>
      <w:szCs w:val="18"/>
      <w:lang w:val="nb-NO" w:eastAsia="nb-NO"/>
    </w:rPr>
  </w:style>
  <w:style w:type="character" w:styleId="1084" w:customStyle="1">
    <w:name w:val="Brødtekst Tegn"/>
    <w:basedOn w:val="1066"/>
    <w:link w:val="1078"/>
    <w:rPr>
      <w:rFonts w:ascii="Verdana" w:hAnsi="Verdana"/>
      <w:lang w:val="nb-NO" w:eastAsia="nb-NO"/>
    </w:rPr>
  </w:style>
  <w:style w:type="table" w:styleId="1085">
    <w:name w:val="Table Grid"/>
    <w:basedOn w:val="10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6" w:customStyle="1">
    <w:name w:val="TabellTekst"/>
    <w:basedOn w:val="1056"/>
    <w:qFormat/>
  </w:style>
  <w:style w:type="paragraph" w:styleId="1087" w:customStyle="1">
    <w:name w:val="TabellTittel"/>
    <w:basedOn w:val="1086"/>
    <w:qFormat/>
    <w:rPr>
      <w:b/>
    </w:rPr>
  </w:style>
  <w:style w:type="paragraph" w:styleId="1088">
    <w:name w:val="List Bullet 2"/>
    <w:basedOn w:val="1056"/>
    <w:pPr>
      <w:numPr>
        <w:numId w:val="2"/>
      </w:numPr>
      <w:contextualSpacing/>
    </w:pPr>
  </w:style>
  <w:style w:type="paragraph" w:styleId="1089">
    <w:name w:val="toc 2"/>
    <w:basedOn w:val="1056"/>
    <w:next w:val="1056"/>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 Id="rId16"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16</cp:revision>
  <dcterms:created xsi:type="dcterms:W3CDTF">2022-10-07T07:43:00Z</dcterms:created>
  <dcterms:modified xsi:type="dcterms:W3CDTF">2022-12-13T11:11:18Z</dcterms:modified>
</cp:coreProperties>
</file>