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1073"/>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 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en kan la en metode</w:t>
      </w:r>
      <w:r>
        <w:rPr>
          <w:highlight w:val="none"/>
          <w:lang w:val="en-US"/>
        </w:rPr>
        <w:t xml:space="preserve"> gi tilbake til de som kaller p</w:t>
      </w:r>
      <w:r>
        <w:rPr>
          <w:highlight w:val="none"/>
          <w:lang w:val="en-US"/>
        </w:rPr>
        <w:t xml:space="preserve">å den for å si at noe har gått galt. Det finnes flere typer Exceptions i Java, som hver sier noe om hvilke type feil har oppstått (e.g. NoSuchElementException.)</w:t>
      </w:r>
      <w:r/>
    </w:p>
    <w:p>
      <w:pPr>
        <w:pStyle w:val="1074"/>
        <w:rPr>
          <w:highlight w:val="none"/>
          <w:lang w:val="en-US"/>
        </w:rPr>
      </w:pPr>
      <w:r>
        <w:rPr>
          <w:highlight w:val="none"/>
          <w:lang w:val="en-US"/>
        </w:rPr>
        <w:t xml:space="preserve">Dyp-kopi</w:t>
        <w:tab/>
        <w:t xml:space="preserve">Kopi av et objekt hvor all data til det originale objektet har blitt kopiert og lagt et annet sted i minnet</w:t>
      </w:r>
      <w:r>
        <w:rPr>
          <w:highlight w:val="none"/>
          <w:lang w:val="en-US"/>
        </w:rPr>
      </w:r>
    </w:p>
    <w:p>
      <w:pPr>
        <w:pStyle w:val="1074"/>
        <w:rPr>
          <w:highlight w:val="none"/>
          <w:lang w:val="en-US"/>
        </w:rPr>
      </w:pPr>
      <w:r>
        <w:rPr>
          <w:highlight w:val="none"/>
          <w:lang w:val="en-US"/>
        </w:rPr>
        <w:t xml:space="preserve">Grunn-kopi</w:t>
        <w:tab/>
        <w:t xml:space="preserve">Kopi av et objekt som deler data med det originalet objektet</w:t>
      </w:r>
      <w:r>
        <w:rPr>
          <w:highlight w:val="none"/>
          <w:lang w:val="en-US"/>
        </w:rPr>
      </w:r>
    </w:p>
    <w:p>
      <w:pPr>
        <w:pStyle w:val="1074"/>
        <w:rPr>
          <w:highlight w:val="none"/>
          <w:lang w:val="en-US"/>
        </w:rPr>
      </w:pPr>
      <w:r>
        <w:rPr>
          <w:highlight w:val="none"/>
          <w:lang w:val="en-US"/>
        </w:rPr>
        <w:t xml:space="preserve">Versjonskontroll-</w:t>
      </w:r>
      <w:r>
        <w:rPr>
          <w:lang w:val="en-US"/>
        </w:rPr>
      </w:r>
    </w:p>
    <w:p>
      <w:pPr>
        <w:pStyle w:val="1074"/>
        <w:rPr>
          <w:bCs w:val="0"/>
          <w:i w:val="0"/>
        </w:rPr>
      </w:pPr>
      <w:r>
        <w:rPr>
          <w:highlight w:val="none"/>
          <w:lang w:val="en-US"/>
        </w:rPr>
        <w:t xml:space="preserve">program</w:t>
        <w:tab/>
      </w:r>
      <w:r>
        <w:rPr>
          <w:i w:val="0"/>
          <w:iCs w:val="0"/>
          <w:highlight w:val="none"/>
          <w:lang w:val="en-US"/>
        </w:rPr>
        <w:t xml:space="preserve">Insert here</w:t>
      </w:r>
      <w:r>
        <w:rPr>
          <w:bCs w:val="0"/>
          <w:i w:val="0"/>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52"/>
      </w:pPr>
      <w:r/>
      <w:bookmarkStart w:id="15" w:name="_Toc116650251"/>
      <w:r>
        <w:t xml:space="preserve">Avgrensninger</w:t>
      </w:r>
      <w:bookmarkEnd w:id="15"/>
      <w:r/>
      <w:r/>
    </w:p>
    <w:p>
      <w:pPr>
        <w:pStyle w:val="1073"/>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operasjoner på inventaret.</w:t>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er at et varehus på det aller meste kommer til å ha ulike varetyper målt i titusener (INSERT CITATION). The Home Depot, verdens største  Det en sparer i beregningstid veier ikke opp for den mer kompliserte implementasjonen bruken av et HashMap vil føre til.</w:t>
      </w:r>
      <w:r/>
    </w:p>
    <w:p>
      <w:pPr>
        <w:pStyle w:val="1072"/>
        <w:rPr>
          <w:highlight w:val="none"/>
        </w:rPr>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
        <w:rPr>
          <w:highlight w:val="none"/>
        </w:rPr>
        <w:t xml:space="preserve">Klassen inneholder metoder som lar brukere av klassen finne id’er til produktet basert på søk etter id og beskrivelse. </w:t>
      </w:r>
      <w:r>
        <w:rPr>
          <w:highlight w:val="none"/>
        </w:rPr>
      </w:r>
      <w:r>
        <w:rPr>
          <w:highlight w:val="none"/>
        </w:rPr>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p>
    <w:p>
      <w:pPr>
        <w:pStyle w:val="1072"/>
        <w:rPr>
          <w:highlight w:val="none"/>
        </w:rPr>
      </w:pPr>
      <w:r>
        <w:rPr>
          <w:highlight w:val="none"/>
        </w:rPr>
        <w:t xml:space="preserve">Skrive om feilhåndtering av innputt når en skal endre på eller legge til et produkt.</w:t>
      </w:r>
      <w:r>
        <w:rPr>
          <w:highlight w:val="none"/>
        </w:rPr>
      </w:r>
    </w:p>
    <w:p>
      <w:pPr>
        <w:pStyle w:val="1072"/>
        <w:rPr>
          <w:highlight w:val="none"/>
        </w:rPr>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produkt klassen. Dette fører til lavere kobling og enklere gjenbruk av koden, siden noen som bruker klassen ikke trenger å innføre sjekker for ugyldige verdier selv, men trenger bare å håndtere unntaket som blir utløst. Hvis hva som er gyldige verdier endrer seg,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p>
    <w:p>
      <w:pPr>
        <w:pStyle w:val="1072"/>
        <w:rPr>
          <w:highlight w:val="none"/>
        </w:rPr>
      </w:pPr>
      <w:r>
        <w:rPr>
          <w:highlight w:val="none"/>
        </w:rPr>
      </w:r>
      <w:r>
        <w:rPr>
          <w:highlight w:val="none"/>
        </w:rP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14</cp:revision>
  <dcterms:created xsi:type="dcterms:W3CDTF">2022-10-07T07:43:00Z</dcterms:created>
  <dcterms:modified xsi:type="dcterms:W3CDTF">2022-12-09T12:37:42Z</dcterms:modified>
</cp:coreProperties>
</file>