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ind w:right="289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04000000">
      <w:pPr>
        <w:ind w:right="289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14:paraId="05000000">
      <w:pPr>
        <w:spacing w:after="3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БЕЛОРУССКИЙ ГОСУДАРСТВЕННЫЙ УНИВЕРСИТЕТ</w:t>
      </w:r>
    </w:p>
    <w:p w14:paraId="06000000">
      <w:pPr>
        <w:spacing w:after="3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ИНФОРМАТИКИ И РАДИОЭЛЕКТРОНИКИ</w:t>
      </w:r>
    </w:p>
    <w:p w14:paraId="07000000">
      <w:pPr>
        <w:spacing w:after="3" w:line="264" w:lineRule="auto"/>
        <w:ind/>
        <w:contextualSpacing w:val="1"/>
        <w:jc w:val="center"/>
        <w:rPr>
          <w:rFonts w:ascii="Times New Roman" w:hAnsi="Times New Roman"/>
          <w:sz w:val="28"/>
        </w:rPr>
      </w:pPr>
    </w:p>
    <w:p w14:paraId="08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компьютерного проектирования</w:t>
      </w:r>
    </w:p>
    <w:p w14:paraId="09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инженерной психологии и эргономики</w:t>
      </w:r>
    </w:p>
    <w:p w14:paraId="0A000000">
      <w:pPr>
        <w:spacing w:after="3" w:line="264" w:lineRule="auto"/>
        <w:ind w:right="166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Базы данных</w:t>
      </w:r>
    </w:p>
    <w:p w14:paraId="0B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</w:p>
    <w:p w14:paraId="0C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D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</w:p>
    <w:p w14:paraId="0E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F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0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1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2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3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4000000">
      <w:pPr>
        <w:spacing w:after="3" w:line="264" w:lineRule="auto"/>
        <w:ind w:right="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5</w:t>
      </w:r>
      <w:r>
        <w:rPr>
          <w:rFonts w:ascii="Times New Roman" w:hAnsi="Times New Roman"/>
          <w:sz w:val="28"/>
        </w:rPr>
        <w:t xml:space="preserve"> </w:t>
      </w:r>
    </w:p>
    <w:p w14:paraId="15000000">
      <w:pPr>
        <w:spacing w:after="3" w:line="264" w:lineRule="auto"/>
        <w:ind w:right="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Реализация библиотеки функций для взаимодействия с базой данных на языке высокого уровня</w:t>
      </w:r>
      <w:r>
        <w:rPr>
          <w:rFonts w:ascii="Times New Roman" w:hAnsi="Times New Roman"/>
          <w:sz w:val="28"/>
        </w:rPr>
        <w:t>»</w:t>
      </w:r>
    </w:p>
    <w:p w14:paraId="16000000">
      <w:pPr>
        <w:spacing w:after="3" w:line="264" w:lineRule="auto"/>
        <w:ind w:right="2"/>
        <w:contextualSpacing w:val="1"/>
        <w:jc w:val="center"/>
        <w:rPr>
          <w:rFonts w:ascii="Times New Roman" w:hAnsi="Times New Roman"/>
          <w:sz w:val="28"/>
        </w:rPr>
      </w:pPr>
    </w:p>
    <w:p w14:paraId="17000000">
      <w:pPr>
        <w:spacing w:after="3" w:line="264" w:lineRule="auto"/>
        <w:ind w:right="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</w:p>
    <w:p w14:paraId="18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9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A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B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C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D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E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F000000">
      <w:pPr>
        <w:spacing w:after="5" w:line="264" w:lineRule="auto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0000000">
      <w:pPr>
        <w:tabs>
          <w:tab w:leader="none" w:pos="3743" w:val="center"/>
          <w:tab w:leader="none" w:pos="6383" w:val="center"/>
        </w:tabs>
        <w:spacing w:after="0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Проверила: Василькова А.Н.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    </w:t>
      </w:r>
      <w:r>
        <w:rPr>
          <w:rFonts w:ascii="Times New Roman" w:hAnsi="Times New Roman"/>
          <w:sz w:val="28"/>
        </w:rPr>
        <w:t xml:space="preserve">                      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: </w:t>
      </w:r>
    </w:p>
    <w:p w14:paraId="21000000">
      <w:pPr>
        <w:tabs>
          <w:tab w:leader="none" w:pos="1583" w:val="center"/>
          <w:tab w:leader="none" w:pos="2301" w:val="center"/>
          <w:tab w:leader="none" w:pos="3020" w:val="center"/>
          <w:tab w:leader="none" w:pos="3742" w:val="center"/>
          <w:tab w:leader="none" w:pos="4461" w:val="center"/>
          <w:tab w:leader="none" w:pos="5183" w:val="center"/>
          <w:tab w:leader="none" w:pos="5901" w:val="center"/>
          <w:tab w:leader="none" w:pos="7607" w:val="center"/>
        </w:tabs>
        <w:spacing w:after="0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ст. гр. 113801</w:t>
      </w:r>
      <w:r>
        <w:rPr>
          <w:rFonts w:ascii="Times New Roman" w:hAnsi="Times New Roman"/>
          <w:sz w:val="28"/>
        </w:rPr>
        <w:t xml:space="preserve"> </w:t>
      </w:r>
    </w:p>
    <w:p w14:paraId="22000000">
      <w:pPr>
        <w:spacing w:after="0" w:line="264" w:lineRule="auto"/>
        <w:ind w:firstLine="4395" w:right="424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Мелкумова А.Э.</w:t>
      </w:r>
      <w:r>
        <w:rPr>
          <w:rFonts w:ascii="Times New Roman" w:hAnsi="Times New Roman"/>
          <w:sz w:val="28"/>
        </w:rPr>
        <w:t xml:space="preserve">                                                          </w:t>
      </w:r>
    </w:p>
    <w:p w14:paraId="23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4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5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6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7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8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9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</w:p>
    <w:p w14:paraId="2A000000">
      <w:pPr>
        <w:spacing w:after="0" w:line="264" w:lineRule="auto"/>
        <w:ind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2022</w:t>
      </w:r>
      <w:r>
        <w:rPr>
          <w:rFonts w:ascii="Times New Roman" w:hAnsi="Times New Roman"/>
          <w:sz w:val="28"/>
        </w:rPr>
        <w:br w:type="page"/>
      </w:r>
    </w:p>
    <w:p w14:paraId="2B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 - изучение реализация библиотеки функций для взаимодействия с БД с использо</w:t>
      </w:r>
      <w:r>
        <w:rPr>
          <w:rFonts w:ascii="Times New Roman" w:hAnsi="Times New Roman"/>
          <w:sz w:val="28"/>
        </w:rPr>
        <w:t xml:space="preserve">ванием языка программирования </w:t>
      </w:r>
      <w:r>
        <w:rPr>
          <w:rFonts w:ascii="Times New Roman" w:hAnsi="Times New Roman"/>
          <w:sz w:val="28"/>
        </w:rPr>
        <w:t>Java</w:t>
      </w:r>
      <w:r>
        <w:rPr>
          <w:rFonts w:ascii="Times New Roman" w:hAnsi="Times New Roman"/>
          <w:sz w:val="28"/>
        </w:rPr>
        <w:t>, средствами</w:t>
      </w:r>
      <w:r>
        <w:rPr>
          <w:rFonts w:ascii="Times New Roman" w:hAnsi="Times New Roman"/>
          <w:sz w:val="28"/>
        </w:rPr>
        <w:t xml:space="preserve"> разработки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IntelliJ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IDEA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Scene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Builder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с использованием сервера баз данных </w:t>
      </w:r>
      <w:r>
        <w:rPr>
          <w:rFonts w:ascii="Times New Roman" w:hAnsi="Times New Roman"/>
          <w:sz w:val="28"/>
        </w:rPr>
        <w:t>My</w:t>
      </w:r>
      <w:r>
        <w:rPr>
          <w:rFonts w:ascii="Times New Roman" w:hAnsi="Times New Roman"/>
          <w:sz w:val="28"/>
        </w:rPr>
        <w:t>SQL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Server</w:t>
      </w:r>
      <w:r>
        <w:rPr>
          <w:rFonts w:ascii="Times New Roman" w:hAnsi="Times New Roman"/>
          <w:sz w:val="28"/>
        </w:rPr>
        <w:t>.</w:t>
      </w:r>
    </w:p>
    <w:p w14:paraId="2C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начала, создадим </w:t>
      </w:r>
      <w:r>
        <w:rPr>
          <w:rFonts w:ascii="Times New Roman" w:hAnsi="Times New Roman"/>
          <w:sz w:val="28"/>
        </w:rPr>
        <w:t xml:space="preserve">новый </w:t>
      </w:r>
      <w:r>
        <w:rPr>
          <w:rFonts w:ascii="Times New Roman" w:hAnsi="Times New Roman"/>
          <w:sz w:val="28"/>
        </w:rPr>
        <w:t>javafx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проект в среде разработки </w:t>
      </w:r>
      <w:r>
        <w:rPr>
          <w:rFonts w:ascii="Times New Roman" w:hAnsi="Times New Roman"/>
          <w:sz w:val="28"/>
        </w:rPr>
        <w:t>IntelliJ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IDEA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Мы получили проект, в котором есть созданные автоматически классы </w:t>
      </w:r>
      <w:r>
        <w:rPr>
          <w:rFonts w:ascii="Times New Roman" w:hAnsi="Times New Roman"/>
          <w:sz w:val="28"/>
        </w:rPr>
        <w:t>HelloController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>HelloApplication</w:t>
      </w:r>
      <w:r>
        <w:rPr>
          <w:rFonts w:ascii="Times New Roman" w:hAnsi="Times New Roman"/>
          <w:sz w:val="28"/>
        </w:rPr>
        <w:t>, а также файлы .</w:t>
      </w:r>
      <w:r>
        <w:rPr>
          <w:rFonts w:ascii="Times New Roman" w:hAnsi="Times New Roman"/>
          <w:sz w:val="28"/>
        </w:rPr>
        <w:t>xml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.</w:t>
      </w:r>
      <w:r>
        <w:rPr>
          <w:rFonts w:ascii="Times New Roman" w:hAnsi="Times New Roman"/>
          <w:sz w:val="28"/>
        </w:rPr>
        <w:t>fxml</w:t>
      </w:r>
      <w:r>
        <w:rPr>
          <w:rFonts w:ascii="Times New Roman" w:hAnsi="Times New Roman"/>
          <w:sz w:val="28"/>
        </w:rPr>
        <w:t>.</w:t>
      </w:r>
    </w:p>
    <w:p w14:paraId="2D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мы запустили визуальный инструмент дизайна </w:t>
      </w:r>
      <w:r>
        <w:rPr>
          <w:rFonts w:ascii="Times New Roman" w:hAnsi="Times New Roman"/>
          <w:sz w:val="28"/>
        </w:rPr>
        <w:t>Scene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Builder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подключили к нему .</w:t>
      </w:r>
      <w:r>
        <w:rPr>
          <w:rFonts w:ascii="Times New Roman" w:hAnsi="Times New Roman"/>
          <w:sz w:val="28"/>
        </w:rPr>
        <w:t>fxml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 из нашего проекта. В </w:t>
      </w:r>
      <w:r>
        <w:rPr>
          <w:rFonts w:ascii="Times New Roman" w:hAnsi="Times New Roman"/>
          <w:sz w:val="28"/>
        </w:rPr>
        <w:t>Scene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Buider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мы спроектировали внешний вид оконного приложения для подключения к таблицам БД. Полученный макет изображен на рисунке 1.</w:t>
      </w:r>
    </w:p>
    <w:p w14:paraId="2E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2F000000">
      <w:pPr>
        <w:spacing w:after="0" w:line="264" w:lineRule="auto"/>
        <w:ind w:firstLine="708"/>
        <w:contextualSpacing w:val="1"/>
        <w:jc w:val="center"/>
        <w:rPr>
          <w:rFonts w:ascii="Times New Roman" w:hAnsi="Times New Roman"/>
          <w:sz w:val="28"/>
        </w:rPr>
      </w:pPr>
      <w:r>
        <w:drawing>
          <wp:inline>
            <wp:extent cx="4701540" cy="390144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701540" cy="39014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</w:p>
    <w:p w14:paraId="30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31000000">
      <w:pPr>
        <w:spacing w:after="0" w:line="264" w:lineRule="auto"/>
        <w:ind w:firstLine="284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– Макет оконного приложения в </w:t>
      </w:r>
      <w:r>
        <w:rPr>
          <w:rFonts w:ascii="Times New Roman" w:hAnsi="Times New Roman"/>
          <w:sz w:val="28"/>
        </w:rPr>
        <w:t>Scene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Builder</w:t>
      </w:r>
    </w:p>
    <w:p w14:paraId="32000000">
      <w:pPr>
        <w:spacing w:after="0" w:line="264" w:lineRule="auto"/>
        <w:ind w:firstLine="708"/>
        <w:contextualSpacing w:val="1"/>
        <w:jc w:val="center"/>
        <w:rPr>
          <w:rFonts w:ascii="Times New Roman" w:hAnsi="Times New Roman"/>
          <w:sz w:val="28"/>
        </w:rPr>
      </w:pPr>
    </w:p>
    <w:p w14:paraId="33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данном макете мы создали два текстовых поля для ввода названия базы данных и таблицы, две кнопки для подключения к БД и вывода таблицы, текстовое поле для вывода перечня имеющихся в БД</w:t>
      </w:r>
      <w:r>
        <w:rPr>
          <w:rFonts w:ascii="Times New Roman" w:hAnsi="Times New Roman"/>
          <w:sz w:val="28"/>
        </w:rPr>
        <w:t xml:space="preserve"> таблиц, объекты класса </w:t>
      </w:r>
      <w:r>
        <w:rPr>
          <w:rFonts w:ascii="Times New Roman" w:hAnsi="Times New Roman"/>
          <w:sz w:val="28"/>
        </w:rPr>
        <w:t>Label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подписи элементов. </w:t>
      </w:r>
      <w:r>
        <w:rPr>
          <w:rFonts w:ascii="Times New Roman" w:hAnsi="Times New Roman"/>
          <w:sz w:val="28"/>
        </w:rPr>
        <w:t xml:space="preserve">Также были созданы три слоя с таблицами класса </w:t>
      </w:r>
      <w:r>
        <w:rPr>
          <w:rFonts w:ascii="Times New Roman" w:hAnsi="Times New Roman"/>
          <w:sz w:val="28"/>
        </w:rPr>
        <w:t>TableView</w:t>
      </w:r>
      <w:r>
        <w:rPr>
          <w:rFonts w:ascii="Times New Roman" w:hAnsi="Times New Roman"/>
          <w:sz w:val="28"/>
        </w:rPr>
        <w:t xml:space="preserve">. </w:t>
      </w:r>
    </w:p>
    <w:p w14:paraId="34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Всем элементам макета, кроме элементов </w:t>
      </w:r>
      <w:r>
        <w:rPr>
          <w:rFonts w:ascii="Times New Roman" w:hAnsi="Times New Roman"/>
          <w:sz w:val="28"/>
        </w:rPr>
        <w:t>Label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присвоены уникальные 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z w:val="28"/>
        </w:rPr>
        <w:t>.</w:t>
      </w:r>
    </w:p>
    <w:p w14:paraId="35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Созданные в таблицах поля соответствуют полям таблиц entrant</w:t>
      </w:r>
      <w:r>
        <w:rPr>
          <w:rFonts w:ascii="Times New Roman" w:hAnsi="Times New Roman"/>
          <w:sz w:val="28"/>
        </w:rPr>
        <w:t>, education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exams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На макете таблицы отображаться не будут, так как параметр </w:t>
      </w:r>
      <w:r>
        <w:rPr>
          <w:rFonts w:ascii="Times New Roman" w:hAnsi="Times New Roman"/>
          <w:sz w:val="28"/>
        </w:rPr>
        <w:t xml:space="preserve">видимость </w:t>
      </w:r>
      <w:r>
        <w:rPr>
          <w:rFonts w:ascii="Times New Roman" w:hAnsi="Times New Roman"/>
          <w:sz w:val="28"/>
        </w:rPr>
        <w:t>visiable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таблиц имеет значение </w:t>
      </w:r>
      <w:r>
        <w:rPr>
          <w:rFonts w:ascii="Times New Roman" w:hAnsi="Times New Roman"/>
          <w:sz w:val="28"/>
        </w:rPr>
        <w:t>false</w:t>
      </w:r>
      <w:r>
        <w:rPr>
          <w:rFonts w:ascii="Times New Roman" w:hAnsi="Times New Roman"/>
          <w:sz w:val="28"/>
        </w:rPr>
        <w:t xml:space="preserve"> и будет менять своё значение на </w:t>
      </w:r>
      <w:r>
        <w:rPr>
          <w:rFonts w:ascii="Times New Roman" w:hAnsi="Times New Roman"/>
          <w:sz w:val="28"/>
        </w:rPr>
        <w:t>true</w:t>
      </w:r>
      <w:r>
        <w:rPr>
          <w:rFonts w:ascii="Times New Roman" w:hAnsi="Times New Roman"/>
          <w:sz w:val="28"/>
        </w:rPr>
        <w:t xml:space="preserve"> при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выборе соответствующей таблицы.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Конечный вид макета оконного приложения приведен на рисунке 2.</w:t>
      </w:r>
      <w:r>
        <w:rPr>
          <w:rFonts w:ascii="Times New Roman" w:hAnsi="Times New Roman"/>
          <w:sz w:val="28"/>
        </w:rPr>
        <w:t xml:space="preserve"> </w:t>
      </w:r>
    </w:p>
    <w:p w14:paraId="36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37000000">
      <w:pPr>
        <w:spacing w:after="0" w:line="264" w:lineRule="auto"/>
        <w:ind w:firstLine="708"/>
        <w:contextualSpacing w:val="1"/>
        <w:jc w:val="center"/>
        <w:rPr>
          <w:rFonts w:ascii="Times New Roman" w:hAnsi="Times New Roman"/>
          <w:sz w:val="28"/>
        </w:rPr>
      </w:pPr>
      <w:r>
        <w:drawing>
          <wp:inline>
            <wp:extent cx="6120130" cy="1566798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120130" cy="15667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39000000">
      <w:pPr>
        <w:spacing w:after="0" w:line="264" w:lineRule="auto"/>
        <w:ind w:firstLine="284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Конечный вид оконного приложения</w:t>
      </w:r>
    </w:p>
    <w:p w14:paraId="3A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</w:p>
    <w:p w14:paraId="3B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Затем мы сохранили изменения 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fxml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файла. Они автоматически отобразились </w:t>
      </w:r>
      <w:r>
        <w:rPr>
          <w:rFonts w:ascii="Times New Roman" w:hAnsi="Times New Roman"/>
          <w:sz w:val="28"/>
        </w:rPr>
        <w:t xml:space="preserve">в нашем проекте. Код для класса </w:t>
      </w:r>
      <w:r>
        <w:rPr>
          <w:rFonts w:ascii="Times New Roman" w:hAnsi="Times New Roman"/>
          <w:sz w:val="28"/>
        </w:rPr>
        <w:t>HelloConnector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также возьмем в </w:t>
      </w:r>
      <w:r>
        <w:rPr>
          <w:rFonts w:ascii="Times New Roman" w:hAnsi="Times New Roman"/>
          <w:sz w:val="28"/>
        </w:rPr>
        <w:t>Scene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Builder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Окно с кодом для к</w:t>
      </w:r>
      <w:r>
        <w:rPr>
          <w:rFonts w:ascii="Times New Roman" w:hAnsi="Times New Roman"/>
          <w:sz w:val="28"/>
        </w:rPr>
        <w:t>оннектора</w:t>
      </w:r>
      <w:r>
        <w:rPr>
          <w:rFonts w:ascii="Times New Roman" w:hAnsi="Times New Roman"/>
          <w:sz w:val="28"/>
        </w:rPr>
        <w:t xml:space="preserve"> приведено на рисунке 3.</w:t>
      </w:r>
    </w:p>
    <w:p w14:paraId="3C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3D000000">
      <w:pPr>
        <w:spacing w:after="0" w:line="264" w:lineRule="auto"/>
        <w:ind w:firstLine="284"/>
        <w:contextualSpacing w:val="1"/>
        <w:jc w:val="center"/>
        <w:rPr>
          <w:rFonts w:ascii="Times New Roman" w:hAnsi="Times New Roman"/>
          <w:sz w:val="28"/>
        </w:rPr>
      </w:pPr>
      <w:r>
        <w:drawing>
          <wp:inline>
            <wp:extent cx="3627120" cy="342138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627120" cy="34213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3F000000">
      <w:pPr>
        <w:spacing w:after="0" w:line="264" w:lineRule="auto"/>
        <w:ind w:firstLine="284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Получение кода для класса </w:t>
      </w:r>
      <w:r>
        <w:rPr>
          <w:rFonts w:ascii="Times New Roman" w:hAnsi="Times New Roman"/>
          <w:sz w:val="28"/>
        </w:rPr>
        <w:t>HelloConnector</w:t>
      </w:r>
    </w:p>
    <w:p w14:paraId="40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нашем </w:t>
      </w:r>
      <w:r>
        <w:rPr>
          <w:rFonts w:ascii="Times New Roman" w:hAnsi="Times New Roman"/>
          <w:sz w:val="28"/>
        </w:rPr>
        <w:t>javafx</w:t>
      </w:r>
      <w:r>
        <w:rPr>
          <w:rFonts w:ascii="Times New Roman" w:hAnsi="Times New Roman"/>
          <w:sz w:val="28"/>
        </w:rPr>
        <w:t xml:space="preserve"> проекте создадим три класса: Entranr</w:t>
      </w:r>
      <w:r>
        <w:rPr>
          <w:rFonts w:ascii="Times New Roman" w:hAnsi="Times New Roman"/>
          <w:sz w:val="28"/>
        </w:rPr>
        <w:t>, Education</w:t>
      </w:r>
      <w:r>
        <w:rPr>
          <w:rFonts w:ascii="Times New Roman" w:hAnsi="Times New Roman"/>
          <w:sz w:val="28"/>
        </w:rPr>
        <w:t>, Exams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Поля этих классов получат названия столбцов соответствующих таблиц, а тип данных будет соответствовать типу данных этих столбцов. На рисунке 4 приведен пример создания полей для класса Exams</w:t>
      </w:r>
      <w:r>
        <w:rPr>
          <w:rFonts w:ascii="Times New Roman" w:hAnsi="Times New Roman"/>
          <w:sz w:val="28"/>
        </w:rPr>
        <w:t>:</w:t>
      </w:r>
    </w:p>
    <w:p w14:paraId="41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42000000">
      <w:pPr>
        <w:spacing w:after="0" w:line="264" w:lineRule="auto"/>
        <w:ind w:firstLine="2268"/>
        <w:contextualSpacing w:val="1"/>
        <w:rPr>
          <w:rFonts w:ascii="Times New Roman" w:hAnsi="Times New Roman"/>
          <w:sz w:val="28"/>
        </w:rPr>
      </w:pPr>
      <w:r>
        <w:drawing>
          <wp:inline>
            <wp:extent cx="3261360" cy="159258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261360" cy="1592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</w:p>
    <w:p w14:paraId="44000000">
      <w:pPr>
        <w:spacing w:after="0" w:line="264" w:lineRule="auto"/>
        <w:ind w:firstLine="284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Создание полей класса Exams</w:t>
      </w:r>
    </w:p>
    <w:p w14:paraId="45000000">
      <w:pPr>
        <w:spacing w:after="0" w:line="264" w:lineRule="auto"/>
        <w:ind w:firstLine="284"/>
        <w:contextualSpacing w:val="1"/>
        <w:rPr>
          <w:rFonts w:ascii="Times New Roman" w:hAnsi="Times New Roman"/>
          <w:sz w:val="28"/>
        </w:rPr>
      </w:pPr>
    </w:p>
    <w:p w14:paraId="46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же образом были прописаны поля для классов Entrant </w:t>
      </w:r>
      <w:r>
        <w:rPr>
          <w:rFonts w:ascii="Times New Roman" w:hAnsi="Times New Roman"/>
          <w:sz w:val="28"/>
        </w:rPr>
        <w:t>и Exams</w:t>
      </w:r>
      <w:r>
        <w:rPr>
          <w:rFonts w:ascii="Times New Roman" w:hAnsi="Times New Roman"/>
          <w:sz w:val="28"/>
        </w:rPr>
        <w:t xml:space="preserve">. Также для всех классов были созданы геттеры и конструкторы. </w:t>
      </w:r>
    </w:p>
    <w:p w14:paraId="47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Следующим этапом в классе </w:t>
      </w:r>
      <w:r>
        <w:rPr>
          <w:rFonts w:ascii="Times New Roman" w:hAnsi="Times New Roman"/>
          <w:sz w:val="28"/>
        </w:rPr>
        <w:t>HelloController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были заполнены названия классов и тип данных, хранимых в столбцах таблиц.</w:t>
      </w:r>
      <w:r>
        <w:rPr>
          <w:rFonts w:ascii="Times New Roman" w:hAnsi="Times New Roman"/>
          <w:sz w:val="28"/>
        </w:rPr>
        <w:t xml:space="preserve"> Часть заполненных данных приведена на рисунке 5.</w:t>
      </w:r>
    </w:p>
    <w:p w14:paraId="48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49000000">
      <w:pPr>
        <w:spacing w:after="0" w:line="264" w:lineRule="auto"/>
        <w:ind w:firstLine="1843"/>
        <w:contextualSpacing w:val="1"/>
        <w:rPr>
          <w:rFonts w:ascii="Times New Roman" w:hAnsi="Times New Roman"/>
          <w:sz w:val="28"/>
        </w:rPr>
      </w:pPr>
      <w:r>
        <w:drawing>
          <wp:inline>
            <wp:extent cx="4480560" cy="179070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48056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spacing w:after="0" w:line="264" w:lineRule="auto"/>
        <w:ind w:firstLine="284"/>
        <w:contextualSpacing w:val="1"/>
        <w:rPr>
          <w:rFonts w:ascii="Times New Roman" w:hAnsi="Times New Roman"/>
          <w:sz w:val="28"/>
        </w:rPr>
      </w:pPr>
    </w:p>
    <w:p w14:paraId="4B000000">
      <w:pPr>
        <w:spacing w:after="0" w:line="264" w:lineRule="auto"/>
        <w:ind w:firstLine="284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Указание классов и типов данных для столбцов таблиц</w:t>
      </w:r>
    </w:p>
    <w:p w14:paraId="4C000000">
      <w:pPr>
        <w:spacing w:after="0" w:line="264" w:lineRule="auto"/>
        <w:ind w:firstLine="284"/>
        <w:contextualSpacing w:val="1"/>
        <w:jc w:val="center"/>
        <w:rPr>
          <w:rFonts w:ascii="Times New Roman" w:hAnsi="Times New Roman"/>
          <w:sz w:val="28"/>
        </w:rPr>
      </w:pPr>
    </w:p>
    <w:p w14:paraId="4D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классе </w:t>
      </w:r>
      <w:r>
        <w:rPr>
          <w:rFonts w:ascii="Times New Roman" w:hAnsi="Times New Roman"/>
          <w:sz w:val="28"/>
        </w:rPr>
        <w:t>HelloController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будет реализован интерфейс </w:t>
      </w:r>
      <w:r>
        <w:rPr>
          <w:rFonts w:ascii="Times New Roman" w:hAnsi="Times New Roman"/>
          <w:sz w:val="28"/>
        </w:rPr>
        <w:t>Initializable</w:t>
      </w:r>
      <w:r>
        <w:rPr>
          <w:rFonts w:ascii="Times New Roman" w:hAnsi="Times New Roman"/>
          <w:sz w:val="28"/>
        </w:rPr>
        <w:t>. Создадим функию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initialize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пропишем в ней инициализацию все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 полей таблиц. Часть полученного результата представлена на рисунке 6.</w:t>
      </w:r>
    </w:p>
    <w:p w14:paraId="4E000000">
      <w:pPr>
        <w:spacing w:after="0" w:line="264" w:lineRule="auto"/>
        <w:ind/>
        <w:contextualSpacing w:val="1"/>
        <w:rPr>
          <w:rFonts w:ascii="Times New Roman" w:hAnsi="Times New Roman"/>
          <w:sz w:val="28"/>
        </w:rPr>
      </w:pPr>
    </w:p>
    <w:p w14:paraId="4F000000">
      <w:pPr>
        <w:spacing w:after="0" w:line="264" w:lineRule="auto"/>
        <w:ind w:hanging="426" w:left="426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6120130" cy="175514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120130" cy="17551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00000">
      <w:pPr>
        <w:ind/>
        <w:contextualSpacing w:val="1"/>
        <w:jc w:val="center"/>
        <w:rPr>
          <w:rFonts w:ascii="Times New Roman" w:hAnsi="Times New Roman"/>
          <w:sz w:val="28"/>
        </w:rPr>
      </w:pPr>
    </w:p>
    <w:p w14:paraId="51000000">
      <w:pPr>
        <w:spacing w:after="0" w:line="264" w:lineRule="auto"/>
        <w:ind w:hanging="142" w:left="14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Реализация метода </w:t>
      </w:r>
      <w:r>
        <w:rPr>
          <w:rFonts w:ascii="Times New Roman" w:hAnsi="Times New Roman"/>
          <w:sz w:val="28"/>
        </w:rPr>
        <w:t>initialize</w:t>
      </w:r>
    </w:p>
    <w:p w14:paraId="52000000">
      <w:pPr>
        <w:spacing w:after="0" w:line="264" w:lineRule="auto"/>
        <w:ind w:firstLine="284"/>
        <w:contextualSpacing w:val="1"/>
        <w:jc w:val="center"/>
        <w:rPr>
          <w:rFonts w:ascii="Times New Roman" w:hAnsi="Times New Roman"/>
          <w:sz w:val="28"/>
        </w:rPr>
      </w:pPr>
    </w:p>
    <w:p w14:paraId="53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подключения к базе данных мы создали класс </w:t>
      </w:r>
      <w:r>
        <w:rPr>
          <w:rFonts w:ascii="Times New Roman" w:hAnsi="Times New Roman"/>
          <w:sz w:val="28"/>
        </w:rPr>
        <w:t>DB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Объявление полей класса </w:t>
      </w:r>
      <w:r>
        <w:rPr>
          <w:rFonts w:ascii="Times New Roman" w:hAnsi="Times New Roman"/>
          <w:sz w:val="28"/>
        </w:rPr>
        <w:t>DB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приведено на рисунке 7.</w:t>
      </w:r>
    </w:p>
    <w:p w14:paraId="54000000">
      <w:pPr>
        <w:spacing w:after="0" w:line="264" w:lineRule="auto"/>
        <w:ind w:firstLine="284"/>
        <w:contextualSpacing w:val="1"/>
        <w:rPr>
          <w:rFonts w:ascii="Times New Roman" w:hAnsi="Times New Roman"/>
          <w:sz w:val="28"/>
        </w:rPr>
      </w:pPr>
    </w:p>
    <w:p w14:paraId="55000000">
      <w:pPr>
        <w:spacing w:after="0" w:line="264" w:lineRule="auto"/>
        <w:ind w:hanging="142" w:left="142"/>
        <w:contextualSpacing w:val="1"/>
        <w:jc w:val="center"/>
        <w:rPr>
          <w:rFonts w:ascii="Times New Roman" w:hAnsi="Times New Roman"/>
          <w:sz w:val="28"/>
        </w:rPr>
      </w:pPr>
      <w:r>
        <w:drawing>
          <wp:inline>
            <wp:extent cx="4717191" cy="1310754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717191" cy="13107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spacing w:after="0" w:line="264" w:lineRule="auto"/>
        <w:ind w:firstLine="1418"/>
        <w:contextualSpacing w:val="1"/>
        <w:rPr>
          <w:rFonts w:ascii="Times New Roman" w:hAnsi="Times New Roman"/>
          <w:sz w:val="28"/>
        </w:rPr>
      </w:pPr>
    </w:p>
    <w:p w14:paraId="57000000">
      <w:pPr>
        <w:spacing w:after="0" w:line="264" w:lineRule="auto"/>
        <w:ind w:firstLine="284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Объявление полей класса </w:t>
      </w:r>
      <w:r>
        <w:rPr>
          <w:rFonts w:ascii="Times New Roman" w:hAnsi="Times New Roman"/>
          <w:sz w:val="28"/>
        </w:rPr>
        <w:t>DB</w:t>
      </w:r>
    </w:p>
    <w:p w14:paraId="58000000">
      <w:pPr>
        <w:spacing w:after="0" w:line="264" w:lineRule="auto"/>
        <w:ind w:firstLine="1418"/>
        <w:contextualSpacing w:val="1"/>
        <w:rPr>
          <w:rFonts w:ascii="Times New Roman" w:hAnsi="Times New Roman"/>
          <w:sz w:val="28"/>
        </w:rPr>
      </w:pPr>
    </w:p>
    <w:p w14:paraId="59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Подключение к базе данных будет происходить по нажатию копки </w:t>
      </w:r>
      <w:r>
        <w:rPr>
          <w:rFonts w:ascii="Times New Roman" w:hAnsi="Times New Roman"/>
          <w:sz w:val="28"/>
        </w:rPr>
        <w:t>Connection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>btnConnection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При нажатии на кнопку, вызывается метод </w:t>
      </w:r>
      <w:r>
        <w:rPr>
          <w:rFonts w:ascii="Times New Roman" w:hAnsi="Times New Roman"/>
          <w:sz w:val="28"/>
        </w:rPr>
        <w:t>onConnectButtonClick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z w:val="28"/>
        </w:rPr>
        <w:t xml:space="preserve"> которого приведена на рисунке 8</w:t>
      </w:r>
      <w:bookmarkStart w:id="1" w:name="_GoBack"/>
      <w:bookmarkEnd w:id="1"/>
      <w:r>
        <w:rPr>
          <w:rFonts w:ascii="Times New Roman" w:hAnsi="Times New Roman"/>
          <w:sz w:val="28"/>
        </w:rPr>
        <w:t>.</w:t>
      </w:r>
    </w:p>
    <w:p w14:paraId="5A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5B000000">
      <w:pPr>
        <w:spacing w:after="0" w:line="264" w:lineRule="auto"/>
        <w:ind w:firstLine="708"/>
        <w:contextualSpacing w:val="1"/>
        <w:jc w:val="center"/>
        <w:rPr>
          <w:rFonts w:ascii="Times New Roman" w:hAnsi="Times New Roman"/>
          <w:sz w:val="28"/>
        </w:rPr>
      </w:pPr>
      <w:r>
        <w:drawing>
          <wp:inline>
            <wp:extent cx="4557157" cy="1996614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557157" cy="19966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spacing w:after="0" w:line="264" w:lineRule="auto"/>
        <w:ind w:firstLine="284"/>
        <w:contextualSpacing w:val="1"/>
        <w:rPr>
          <w:rFonts w:ascii="Times New Roman" w:hAnsi="Times New Roman"/>
          <w:sz w:val="28"/>
        </w:rPr>
      </w:pPr>
    </w:p>
    <w:p w14:paraId="5D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Реализация метода </w:t>
      </w:r>
      <w:r>
        <w:rPr>
          <w:rFonts w:ascii="Times New Roman" w:hAnsi="Times New Roman"/>
          <w:sz w:val="28"/>
        </w:rPr>
        <w:t>onConnectButtonClick</w:t>
      </w:r>
    </w:p>
    <w:p w14:paraId="5E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</w:p>
    <w:p w14:paraId="5F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вызове метода атрибуту </w:t>
      </w:r>
      <w:r>
        <w:rPr>
          <w:rFonts w:ascii="Times New Roman" w:hAnsi="Times New Roman"/>
          <w:sz w:val="28"/>
        </w:rPr>
        <w:t>visiable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таблиц присваивается значение </w:t>
      </w:r>
      <w:r>
        <w:rPr>
          <w:rFonts w:ascii="Times New Roman" w:hAnsi="Times New Roman"/>
          <w:sz w:val="28"/>
        </w:rPr>
        <w:t>false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Затем поле </w:t>
      </w:r>
      <w:r>
        <w:rPr>
          <w:rFonts w:ascii="Times New Roman" w:hAnsi="Times New Roman"/>
          <w:sz w:val="28"/>
        </w:rPr>
        <w:t>databaseName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класса </w:t>
      </w:r>
      <w:r>
        <w:rPr>
          <w:rFonts w:ascii="Times New Roman" w:hAnsi="Times New Roman"/>
          <w:sz w:val="28"/>
        </w:rPr>
        <w:t>DB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инициализируется значением, полученным из текстового поля txtLIST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Далее в классе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вызывается метод </w:t>
      </w:r>
      <w:r>
        <w:rPr>
          <w:rFonts w:ascii="Times New Roman" w:hAnsi="Times New Roman"/>
          <w:sz w:val="28"/>
        </w:rPr>
        <w:t>connect</w:t>
      </w:r>
      <w:r>
        <w:rPr>
          <w:rFonts w:ascii="Times New Roman" w:hAnsi="Times New Roman"/>
          <w:sz w:val="28"/>
        </w:rPr>
        <w:t>, текстовое поле с именами таблиц базы данных очищается и заполняется новыми значениями или сообщением об ошибке.</w:t>
      </w:r>
    </w:p>
    <w:p w14:paraId="60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Реализация метода </w:t>
      </w:r>
      <w:r>
        <w:rPr>
          <w:rFonts w:ascii="Times New Roman" w:hAnsi="Times New Roman"/>
          <w:sz w:val="28"/>
        </w:rPr>
        <w:t>connect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приведена на рисунке 9.</w:t>
      </w:r>
    </w:p>
    <w:p w14:paraId="61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</w:p>
    <w:p w14:paraId="62000000">
      <w:pPr>
        <w:spacing w:after="0" w:line="264" w:lineRule="auto"/>
        <w:ind w:hanging="426" w:left="426"/>
        <w:contextualSpacing w:val="1"/>
        <w:rPr>
          <w:rFonts w:ascii="Times New Roman" w:hAnsi="Times New Roman"/>
          <w:sz w:val="28"/>
        </w:rPr>
      </w:pPr>
      <w:r>
        <w:drawing>
          <wp:inline>
            <wp:extent cx="6120130" cy="2288738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120130" cy="228873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</w:p>
    <w:p w14:paraId="63000000">
      <w:pPr>
        <w:spacing w:after="0" w:line="264" w:lineRule="auto"/>
        <w:ind w:firstLine="284"/>
        <w:contextualSpacing w:val="1"/>
        <w:rPr>
          <w:rFonts w:ascii="Times New Roman" w:hAnsi="Times New Roman"/>
          <w:sz w:val="28"/>
        </w:rPr>
      </w:pPr>
    </w:p>
    <w:p w14:paraId="64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</w:t>
      </w:r>
      <w:r>
        <w:rPr>
          <w:rFonts w:ascii="Times New Roman" w:hAnsi="Times New Roman"/>
          <w:sz w:val="28"/>
        </w:rPr>
        <w:t xml:space="preserve"> – Реализация метода </w:t>
      </w:r>
      <w:r>
        <w:rPr>
          <w:rFonts w:ascii="Times New Roman" w:hAnsi="Times New Roman"/>
          <w:sz w:val="28"/>
        </w:rPr>
        <w:t>connect</w:t>
      </w:r>
    </w:p>
    <w:p w14:paraId="65000000">
      <w:pPr>
        <w:ind/>
        <w:contextualSpacing w:val="1"/>
        <w:rPr>
          <w:rFonts w:ascii="Times New Roman" w:hAnsi="Times New Roman"/>
          <w:sz w:val="28"/>
        </w:rPr>
      </w:pPr>
    </w:p>
    <w:p w14:paraId="66000000">
      <w:pPr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получения данных из таблицы </w:t>
      </w:r>
      <w:r>
        <w:rPr>
          <w:rFonts w:ascii="Times New Roman" w:hAnsi="Times New Roman"/>
          <w:sz w:val="28"/>
        </w:rPr>
        <w:t xml:space="preserve">по нажатию на кнопку </w:t>
      </w:r>
      <w:r>
        <w:rPr>
          <w:rFonts w:ascii="Times New Roman" w:hAnsi="Times New Roman"/>
          <w:sz w:val="28"/>
        </w:rPr>
        <w:t>Select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вызывается метод </w:t>
      </w:r>
      <w:r>
        <w:rPr>
          <w:rFonts w:ascii="Times New Roman" w:hAnsi="Times New Roman"/>
          <w:sz w:val="28"/>
        </w:rPr>
        <w:t>select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класса </w:t>
      </w:r>
      <w:r>
        <w:rPr>
          <w:rFonts w:ascii="Times New Roman" w:hAnsi="Times New Roman"/>
          <w:sz w:val="28"/>
        </w:rPr>
        <w:t>DB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В данный метод передается название таблицы, которое получается из текстового поля txtLIST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методе </w:t>
      </w:r>
      <w:r>
        <w:rPr>
          <w:rFonts w:ascii="Times New Roman" w:hAnsi="Times New Roman"/>
          <w:sz w:val="28"/>
        </w:rPr>
        <w:t>select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формируется запрос к БД для получения данных из желаемой таблицы. Реализация запроса приведена на рисунке 10.</w:t>
      </w:r>
    </w:p>
    <w:p w14:paraId="67000000">
      <w:pPr>
        <w:ind w:firstLine="708"/>
        <w:contextualSpacing w:val="1"/>
        <w:rPr>
          <w:rFonts w:ascii="Times New Roman" w:hAnsi="Times New Roman"/>
          <w:sz w:val="28"/>
        </w:rPr>
      </w:pPr>
    </w:p>
    <w:p w14:paraId="68000000">
      <w:pPr>
        <w:ind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6120130" cy="906780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12013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00000">
      <w:pPr>
        <w:ind/>
        <w:contextualSpacing w:val="1"/>
        <w:rPr>
          <w:rFonts w:ascii="Times New Roman" w:hAnsi="Times New Roman"/>
          <w:sz w:val="28"/>
        </w:rPr>
      </w:pPr>
    </w:p>
    <w:p w14:paraId="6A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10</w:t>
      </w:r>
      <w:r>
        <w:rPr>
          <w:rFonts w:ascii="Times New Roman" w:hAnsi="Times New Roman"/>
          <w:sz w:val="28"/>
        </w:rPr>
        <w:t xml:space="preserve"> – Реализация </w:t>
      </w:r>
      <w:r>
        <w:rPr>
          <w:rFonts w:ascii="Times New Roman" w:hAnsi="Times New Roman"/>
          <w:sz w:val="28"/>
        </w:rPr>
        <w:t>запроса к БД</w:t>
      </w:r>
    </w:p>
    <w:p w14:paraId="6B000000">
      <w:pPr>
        <w:ind/>
        <w:contextualSpacing w:val="1"/>
        <w:rPr>
          <w:rFonts w:ascii="Times New Roman" w:hAnsi="Times New Roman"/>
          <w:sz w:val="28"/>
        </w:rPr>
      </w:pPr>
    </w:p>
    <w:p w14:paraId="6C000000">
      <w:pPr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получения ответа от БД происходит заполнение необходимого списка. В классе </w:t>
      </w:r>
      <w:r>
        <w:rPr>
          <w:rFonts w:ascii="Times New Roman" w:hAnsi="Times New Roman"/>
          <w:sz w:val="28"/>
        </w:rPr>
        <w:t>DB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существуют три списка для хранения объектов трех созданных нами классов: Entrant</w:t>
      </w:r>
      <w:r>
        <w:rPr>
          <w:rFonts w:ascii="Times New Roman" w:hAnsi="Times New Roman"/>
          <w:sz w:val="28"/>
        </w:rPr>
        <w:t>, Education</w:t>
      </w:r>
      <w:r>
        <w:rPr>
          <w:rFonts w:ascii="Times New Roman" w:hAnsi="Times New Roman"/>
          <w:sz w:val="28"/>
        </w:rPr>
        <w:t>, Exams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В зависимости от введен</w:t>
      </w:r>
      <w:r>
        <w:rPr>
          <w:rFonts w:ascii="Times New Roman" w:hAnsi="Times New Roman"/>
          <w:sz w:val="28"/>
        </w:rPr>
        <w:t>ного нами имени таблицы, заполнится определенный список</w:t>
      </w:r>
      <w:r>
        <w:rPr>
          <w:rFonts w:ascii="Times New Roman" w:hAnsi="Times New Roman"/>
          <w:sz w:val="28"/>
        </w:rPr>
        <w:t>. Пример заполнения списка для объектов класса Entrant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приведен на рисунке 11.</w:t>
      </w:r>
    </w:p>
    <w:p w14:paraId="6D000000">
      <w:pPr>
        <w:ind w:firstLine="708"/>
        <w:contextualSpacing w:val="1"/>
        <w:rPr>
          <w:rFonts w:ascii="Times New Roman" w:hAnsi="Times New Roman"/>
          <w:sz w:val="28"/>
        </w:rPr>
      </w:pPr>
    </w:p>
    <w:p w14:paraId="6E000000">
      <w:pPr>
        <w:ind w:firstLine="851"/>
        <w:contextualSpacing w:val="1"/>
        <w:rPr>
          <w:rFonts w:ascii="Times New Roman" w:hAnsi="Times New Roman"/>
          <w:sz w:val="28"/>
        </w:rPr>
      </w:pPr>
      <w:r>
        <w:drawing>
          <wp:inline>
            <wp:extent cx="5372568" cy="3177817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372568" cy="31778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F000000">
      <w:pPr>
        <w:ind w:firstLine="851"/>
        <w:contextualSpacing w:val="1"/>
        <w:rPr>
          <w:rFonts w:ascii="Times New Roman" w:hAnsi="Times New Roman"/>
          <w:sz w:val="28"/>
        </w:rPr>
      </w:pPr>
    </w:p>
    <w:p w14:paraId="70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Заполнение списка </w:t>
      </w:r>
      <w:r>
        <w:rPr>
          <w:rFonts w:ascii="Times New Roman" w:hAnsi="Times New Roman"/>
          <w:sz w:val="28"/>
        </w:rPr>
        <w:t>listEntrant</w:t>
      </w:r>
    </w:p>
    <w:p w14:paraId="71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</w:p>
    <w:p w14:paraId="72000000">
      <w:pPr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заполнения необходимого списка, выполнение программы возвращается в функцию </w:t>
      </w:r>
      <w:r>
        <w:rPr>
          <w:rFonts w:ascii="Times New Roman" w:hAnsi="Times New Roman"/>
          <w:sz w:val="28"/>
        </w:rPr>
        <w:t>onSelectButtonClick</w:t>
      </w:r>
      <w:r>
        <w:rPr>
          <w:rFonts w:ascii="Times New Roman" w:hAnsi="Times New Roman"/>
          <w:sz w:val="28"/>
        </w:rPr>
        <w:t xml:space="preserve">, вызванную ранее нажатием кнопки </w:t>
      </w:r>
      <w:r>
        <w:rPr>
          <w:rFonts w:ascii="Times New Roman" w:hAnsi="Times New Roman"/>
          <w:sz w:val="28"/>
        </w:rPr>
        <w:t>Select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зависимости от того, какое название таблицы было введено, в функции происходят следующие действия: происходит скрытие ненужных таблиц изменением атрибута </w:t>
      </w:r>
      <w:r>
        <w:rPr>
          <w:rFonts w:ascii="Times New Roman" w:hAnsi="Times New Roman"/>
          <w:sz w:val="28"/>
        </w:rPr>
        <w:t>visiable</w:t>
      </w:r>
      <w:r>
        <w:rPr>
          <w:rFonts w:ascii="Times New Roman" w:hAnsi="Times New Roman"/>
          <w:sz w:val="28"/>
        </w:rPr>
        <w:t xml:space="preserve">, отображение и заполнение значениями из списка желаемой таблицы. </w:t>
      </w:r>
      <w:r>
        <w:rPr>
          <w:rFonts w:ascii="Times New Roman" w:hAnsi="Times New Roman"/>
          <w:sz w:val="28"/>
        </w:rPr>
        <w:t xml:space="preserve">Часть кода функции </w:t>
      </w:r>
      <w:r>
        <w:rPr>
          <w:rFonts w:ascii="Times New Roman" w:hAnsi="Times New Roman"/>
          <w:sz w:val="28"/>
        </w:rPr>
        <w:t>onSelectButtonClick</w:t>
      </w:r>
      <w:r>
        <w:rPr>
          <w:rFonts w:ascii="Times New Roman" w:hAnsi="Times New Roman"/>
          <w:sz w:val="28"/>
        </w:rPr>
        <w:t xml:space="preserve"> приведена на рисунке 12. </w:t>
      </w:r>
    </w:p>
    <w:p w14:paraId="73000000">
      <w:pPr>
        <w:ind w:firstLine="708"/>
        <w:contextualSpacing w:val="1"/>
        <w:rPr>
          <w:rFonts w:ascii="Times New Roman" w:hAnsi="Times New Roman"/>
          <w:sz w:val="28"/>
        </w:rPr>
      </w:pPr>
    </w:p>
    <w:p w14:paraId="74000000">
      <w:pPr>
        <w:ind w:firstLine="2127"/>
        <w:contextualSpacing w:val="1"/>
        <w:rPr>
          <w:rFonts w:ascii="Times New Roman" w:hAnsi="Times New Roman"/>
          <w:sz w:val="28"/>
        </w:rPr>
      </w:pPr>
      <w:r>
        <w:drawing>
          <wp:inline>
            <wp:extent cx="3657919" cy="1036410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3657919" cy="10364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5000000">
      <w:pPr>
        <w:ind w:firstLine="2127"/>
        <w:contextualSpacing w:val="1"/>
        <w:rPr>
          <w:rFonts w:ascii="Times New Roman" w:hAnsi="Times New Roman"/>
          <w:sz w:val="28"/>
        </w:rPr>
      </w:pPr>
    </w:p>
    <w:p w14:paraId="76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12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Реализация </w:t>
      </w:r>
      <w:r>
        <w:rPr>
          <w:rFonts w:ascii="Times New Roman" w:hAnsi="Times New Roman"/>
          <w:sz w:val="28"/>
        </w:rPr>
        <w:t>onSelectButtonClick</w:t>
      </w:r>
      <w:r>
        <w:rPr>
          <w:rFonts w:ascii="Times New Roman" w:hAnsi="Times New Roman"/>
          <w:sz w:val="28"/>
        </w:rPr>
        <w:t xml:space="preserve"> при выводе таблицы Entrant</w:t>
      </w:r>
    </w:p>
    <w:p w14:paraId="77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</w:p>
    <w:p w14:paraId="78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каждом этапе выполнения программы при вводе некорректных данных, ошибке подключения или отсутствии желаемых таблиц пользователь получает сообщение об ошибке. Пример работы оконного приложения приведен на рисунке 13.</w:t>
      </w:r>
    </w:p>
    <w:p w14:paraId="79000000">
      <w:pPr>
        <w:spacing w:after="0" w:line="264" w:lineRule="auto"/>
        <w:ind w:firstLine="142"/>
        <w:contextualSpacing w:val="1"/>
        <w:rPr>
          <w:rFonts w:ascii="Times New Roman" w:hAnsi="Times New Roman"/>
          <w:sz w:val="28"/>
        </w:rPr>
      </w:pPr>
      <w:r>
        <w:drawing>
          <wp:inline>
            <wp:extent cx="4198620" cy="5501640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198620" cy="55016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A000000">
      <w:pPr>
        <w:ind w:firstLine="2127"/>
        <w:contextualSpacing w:val="1"/>
        <w:rPr>
          <w:rFonts w:ascii="Times New Roman" w:hAnsi="Times New Roman"/>
          <w:sz w:val="28"/>
        </w:rPr>
      </w:pPr>
    </w:p>
    <w:p w14:paraId="7B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13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Пример корректной работы приложения</w:t>
      </w:r>
    </w:p>
    <w:p w14:paraId="7C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</w:p>
    <w:p w14:paraId="7D000000">
      <w:pPr>
        <w:spacing w:after="0" w:line="264" w:lineRule="auto"/>
        <w:ind w:firstLine="708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ошибки подключения приведен на рисунке 14.</w:t>
      </w:r>
    </w:p>
    <w:p w14:paraId="7E000000">
      <w:pPr>
        <w:spacing w:after="0" w:line="264" w:lineRule="auto"/>
        <w:ind w:firstLine="142"/>
        <w:contextualSpacing w:val="1"/>
        <w:rPr>
          <w:rFonts w:ascii="Times New Roman" w:hAnsi="Times New Roman"/>
          <w:sz w:val="28"/>
        </w:rPr>
      </w:pPr>
    </w:p>
    <w:p w14:paraId="7F000000">
      <w:pPr>
        <w:spacing w:after="0" w:line="264" w:lineRule="auto"/>
        <w:ind w:firstLine="142"/>
        <w:contextualSpacing w:val="1"/>
        <w:rPr>
          <w:rFonts w:ascii="Times New Roman" w:hAnsi="Times New Roman"/>
          <w:sz w:val="28"/>
        </w:rPr>
      </w:pPr>
      <w:r>
        <w:drawing>
          <wp:inline>
            <wp:extent cx="6120130" cy="3127545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120130" cy="31275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0000000">
      <w:pPr>
        <w:ind w:firstLine="2127"/>
        <w:contextualSpacing w:val="1"/>
        <w:rPr>
          <w:rFonts w:ascii="Times New Roman" w:hAnsi="Times New Roman"/>
          <w:sz w:val="28"/>
        </w:rPr>
      </w:pPr>
    </w:p>
    <w:p w14:paraId="81000000">
      <w:pPr>
        <w:spacing w:after="0" w:line="264" w:lineRule="auto"/>
        <w:ind w:firstLine="142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14</w:t>
      </w:r>
      <w:r>
        <w:rPr>
          <w:rFonts w:ascii="Times New Roman" w:hAnsi="Times New Roman"/>
          <w:sz w:val="28"/>
        </w:rPr>
        <w:t xml:space="preserve"> – Пример </w:t>
      </w:r>
      <w:r>
        <w:rPr>
          <w:rFonts w:ascii="Times New Roman" w:hAnsi="Times New Roman"/>
          <w:sz w:val="28"/>
        </w:rPr>
        <w:t>ошибки подключения</w:t>
      </w:r>
    </w:p>
    <w:p w14:paraId="82000000">
      <w:pPr>
        <w:ind w:firstLine="2127"/>
        <w:contextualSpacing w:val="1"/>
        <w:rPr>
          <w:rFonts w:ascii="Times New Roman" w:hAnsi="Times New Roman"/>
          <w:sz w:val="28"/>
        </w:rPr>
      </w:pPr>
    </w:p>
    <w:sectPr>
      <w:footerReference r:id="rId1" w:type="default"/>
      <w:pgSz w:h="16838" w:w="11906"/>
      <w:pgMar w:bottom="1134" w:footer="709" w:gutter="0" w:header="709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right"/>
    </w:pPr>
  </w:p>
  <w:p w14:paraId="02000000">
    <w:pPr>
      <w:pStyle w:val="Style_1"/>
    </w:pPr>
  </w:p>
</w:ft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Heading"/>
    <w:basedOn w:val="Style_6"/>
    <w:next w:val="Style_2"/>
    <w:link w:val="Style_5_ch"/>
    <w:pPr>
      <w:spacing w:line="264" w:lineRule="auto"/>
      <w:ind/>
      <w:outlineLvl w:val="8"/>
    </w:pPr>
  </w:style>
  <w:style w:styleId="Style_5_ch" w:type="character">
    <w:name w:val="TOC Heading"/>
    <w:basedOn w:val="Style_6_ch"/>
    <w:link w:val="Style_5"/>
  </w:style>
  <w:style w:styleId="Style_7" w:type="paragraph">
    <w:name w:val="header"/>
    <w:basedOn w:val="Style_2"/>
    <w:link w:val="Style_7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7_ch" w:type="character">
    <w:name w:val="header"/>
    <w:basedOn w:val="Style_2_ch"/>
    <w:link w:val="Style_7"/>
  </w:style>
  <w:style w:styleId="Style_8" w:type="paragraph">
    <w:name w:val="toc 6"/>
    <w:next w:val="Style_2"/>
    <w:link w:val="Style_8_ch"/>
    <w:uiPriority w:val="39"/>
    <w:pPr>
      <w:ind w:firstLine="0" w:left="1000"/>
    </w:pPr>
  </w:style>
  <w:style w:styleId="Style_8_ch" w:type="character">
    <w:name w:val="toc 6"/>
    <w:link w:val="Style_8"/>
  </w:style>
  <w:style w:styleId="Style_9" w:type="paragraph">
    <w:name w:val="toc 7"/>
    <w:next w:val="Style_2"/>
    <w:link w:val="Style_9_ch"/>
    <w:uiPriority w:val="39"/>
    <w:pPr>
      <w:ind w:firstLine="0" w:left="1200"/>
    </w:pPr>
  </w:style>
  <w:style w:styleId="Style_9_ch" w:type="character">
    <w:name w:val="toc 7"/>
    <w:link w:val="Style_9"/>
  </w:style>
  <w:style w:styleId="Style_10" w:type="paragraph">
    <w:name w:val="heading 3"/>
    <w:basedOn w:val="Style_2"/>
    <w:next w:val="Style_2"/>
    <w:link w:val="Style_10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43F61"/>
      <w:sz w:val="24"/>
    </w:rPr>
  </w:style>
  <w:style w:styleId="Style_10_ch" w:type="character">
    <w:name w:val="heading 3"/>
    <w:basedOn w:val="Style_2_ch"/>
    <w:link w:val="Style_10"/>
    <w:rPr>
      <w:rFonts w:asciiTheme="majorAscii" w:hAnsiTheme="majorHAnsi"/>
      <w:color w:themeColor="accent1" w:themeShade="7F" w:val="243F61"/>
      <w:sz w:val="24"/>
    </w:rPr>
  </w:style>
  <w:style w:styleId="Style_11" w:type="paragraph">
    <w:name w:val="Normal (Web)"/>
    <w:basedOn w:val="Style_2"/>
    <w:link w:val="Style_1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1_ch" w:type="character">
    <w:name w:val="Normal (Web)"/>
    <w:basedOn w:val="Style_2_ch"/>
    <w:link w:val="Style_11"/>
    <w:rPr>
      <w:rFonts w:ascii="Times New Roman" w:hAnsi="Times New Roman"/>
      <w:sz w:val="24"/>
    </w:rPr>
  </w:style>
  <w:style w:styleId="Style_12" w:type="paragraph">
    <w:name w:val="toc 3"/>
    <w:next w:val="Style_2"/>
    <w:link w:val="Style_12_ch"/>
    <w:uiPriority w:val="39"/>
    <w:pPr>
      <w:ind w:firstLine="0" w:left="400"/>
    </w:pPr>
  </w:style>
  <w:style w:styleId="Style_12_ch" w:type="character">
    <w:name w:val="toc 3"/>
    <w:link w:val="Style_12"/>
  </w:style>
  <w:style w:styleId="Style_13" w:type="paragraph">
    <w:name w:val="List Paragraph"/>
    <w:basedOn w:val="Style_2"/>
    <w:link w:val="Style_13_ch"/>
    <w:pPr>
      <w:ind w:firstLine="0" w:left="720"/>
      <w:contextualSpacing w:val="1"/>
    </w:pPr>
  </w:style>
  <w:style w:styleId="Style_13_ch" w:type="character">
    <w:name w:val="List Paragraph"/>
    <w:basedOn w:val="Style_2_ch"/>
    <w:link w:val="Style_13"/>
  </w:style>
  <w:style w:styleId="Style_14" w:type="paragraph">
    <w:name w:val="heading 5"/>
    <w:next w:val="Style_2"/>
    <w:link w:val="Style_14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4_ch" w:type="character">
    <w:name w:val="heading 5"/>
    <w:link w:val="Style_14"/>
    <w:rPr>
      <w:rFonts w:ascii="XO Thames" w:hAnsi="XO Thames"/>
      <w:b w:val="1"/>
      <w:color w:val="000000"/>
      <w:sz w:val="22"/>
    </w:rPr>
  </w:style>
  <w:style w:styleId="Style_6" w:type="paragraph">
    <w:name w:val="heading 1"/>
    <w:basedOn w:val="Style_2"/>
    <w:next w:val="Style_2"/>
    <w:link w:val="Style_6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366091"/>
      <w:sz w:val="32"/>
    </w:rPr>
  </w:style>
  <w:style w:styleId="Style_6_ch" w:type="character">
    <w:name w:val="heading 1"/>
    <w:basedOn w:val="Style_2_ch"/>
    <w:link w:val="Style_6"/>
    <w:rPr>
      <w:rFonts w:asciiTheme="majorAscii" w:hAnsiTheme="majorHAnsi"/>
      <w:color w:themeColor="accent1" w:themeShade="BF" w:val="366091"/>
      <w:sz w:val="32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/>
      <w:jc w:val="left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2"/>
    <w:link w:val="Style_18_ch"/>
    <w:uiPriority w:val="39"/>
    <w:pPr>
      <w:ind w:firstLine="0" w:left="0"/>
    </w:pPr>
    <w:rPr>
      <w:rFonts w:ascii="XO Thames" w:hAnsi="XO Thames"/>
      <w:b w:val="1"/>
    </w:rPr>
  </w:style>
  <w:style w:styleId="Style_18_ch" w:type="character">
    <w:name w:val="toc 1"/>
    <w:link w:val="Style_18"/>
    <w:rPr>
      <w:rFonts w:ascii="XO Thames" w:hAnsi="XO Thames"/>
      <w:b w:val="1"/>
    </w:rPr>
  </w:style>
  <w:style w:styleId="Style_19" w:type="paragraph">
    <w:name w:val="Header and Footer"/>
    <w:link w:val="Style_19_ch"/>
    <w:pPr>
      <w:spacing w:line="360" w:lineRule="auto"/>
      <w:ind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Balloon Text"/>
    <w:basedOn w:val="Style_2"/>
    <w:link w:val="Style_20_ch"/>
    <w:pPr>
      <w:spacing w:after="0" w:line="240" w:lineRule="auto"/>
      <w:ind/>
    </w:pPr>
    <w:rPr>
      <w:rFonts w:ascii="Tahoma" w:hAnsi="Tahoma"/>
      <w:sz w:val="16"/>
    </w:rPr>
  </w:style>
  <w:style w:styleId="Style_20_ch" w:type="character">
    <w:name w:val="Balloon Text"/>
    <w:basedOn w:val="Style_2_ch"/>
    <w:link w:val="Style_20"/>
    <w:rPr>
      <w:rFonts w:ascii="Tahoma" w:hAnsi="Tahoma"/>
      <w:sz w:val="16"/>
    </w:rPr>
  </w:style>
  <w:style w:styleId="Style_21" w:type="paragraph">
    <w:name w:val="toc 9"/>
    <w:next w:val="Style_2"/>
    <w:link w:val="Style_21_ch"/>
    <w:uiPriority w:val="39"/>
    <w:pPr>
      <w:ind w:firstLine="0" w:left="1600"/>
    </w:pPr>
  </w:style>
  <w:style w:styleId="Style_21_ch" w:type="character">
    <w:name w:val="toc 9"/>
    <w:link w:val="Style_21"/>
  </w:style>
  <w:style w:styleId="Style_22" w:type="paragraph">
    <w:name w:val="toc 8"/>
    <w:next w:val="Style_2"/>
    <w:link w:val="Style_22_ch"/>
    <w:uiPriority w:val="39"/>
    <w:pPr>
      <w:ind w:firstLine="0" w:left="1400"/>
    </w:pPr>
  </w:style>
  <w:style w:styleId="Style_22_ch" w:type="character">
    <w:name w:val="toc 8"/>
    <w:link w:val="Style_22"/>
  </w:style>
  <w:style w:styleId="Style_23" w:type="paragraph">
    <w:name w:val="toc 5"/>
    <w:next w:val="Style_2"/>
    <w:link w:val="Style_23_ch"/>
    <w:uiPriority w:val="39"/>
    <w:pPr>
      <w:ind w:firstLine="0" w:left="800"/>
    </w:pPr>
  </w:style>
  <w:style w:styleId="Style_23_ch" w:type="character">
    <w:name w:val="toc 5"/>
    <w:link w:val="Style_23"/>
  </w:style>
  <w:style w:styleId="Style_24" w:type="paragraph">
    <w:name w:val="Subtitle"/>
    <w:next w:val="Style_2"/>
    <w:link w:val="Style_24_ch"/>
    <w:uiPriority w:val="11"/>
    <w:qFormat/>
    <w:rPr>
      <w:rFonts w:ascii="XO Thames" w:hAnsi="XO Thames"/>
      <w:i w:val="1"/>
      <w:color w:val="616161"/>
      <w:sz w:val="24"/>
    </w:rPr>
  </w:style>
  <w:style w:styleId="Style_24_ch" w:type="character">
    <w:name w:val="Subtitle"/>
    <w:link w:val="Style_24"/>
    <w:rPr>
      <w:rFonts w:ascii="XO Thames" w:hAnsi="XO Thames"/>
      <w:i w:val="1"/>
      <w:color w:val="616161"/>
      <w:sz w:val="24"/>
    </w:rPr>
  </w:style>
  <w:style w:styleId="Style_25" w:type="paragraph">
    <w:name w:val="toc 10"/>
    <w:next w:val="Style_2"/>
    <w:link w:val="Style_25_ch"/>
    <w:uiPriority w:val="39"/>
    <w:pPr>
      <w:ind w:firstLine="0" w:left="1800"/>
    </w:pPr>
  </w:style>
  <w:style w:styleId="Style_25_ch" w:type="character">
    <w:name w:val="toc 10"/>
    <w:link w:val="Style_25"/>
  </w:style>
  <w:style w:styleId="Style_26" w:type="paragraph">
    <w:name w:val="Title"/>
    <w:next w:val="Style_2"/>
    <w:link w:val="Style_26_ch"/>
    <w:uiPriority w:val="10"/>
    <w:qFormat/>
    <w:rPr>
      <w:rFonts w:ascii="XO Thames" w:hAnsi="XO Thames"/>
      <w:b w:val="1"/>
      <w:sz w:val="52"/>
    </w:rPr>
  </w:style>
  <w:style w:styleId="Style_26_ch" w:type="character">
    <w:name w:val="Title"/>
    <w:link w:val="Style_26"/>
    <w:rPr>
      <w:rFonts w:ascii="XO Thames" w:hAnsi="XO Thames"/>
      <w:b w:val="1"/>
      <w:sz w:val="52"/>
    </w:rPr>
  </w:style>
  <w:style w:styleId="Style_27" w:type="paragraph">
    <w:name w:val="heading 4"/>
    <w:next w:val="Style_2"/>
    <w:link w:val="Style_27_ch"/>
    <w:uiPriority w:val="9"/>
    <w:qFormat/>
    <w:pPr>
      <w:keepNext w:val="1"/>
      <w:keepLines w:val="1"/>
      <w:spacing w:after="0" w:line="264" w:lineRule="auto"/>
      <w:ind w:hanging="10" w:left="718"/>
      <w:outlineLvl w:val="3"/>
    </w:pPr>
    <w:rPr>
      <w:rFonts w:ascii="Times New Roman" w:hAnsi="Times New Roman"/>
      <w:b w:val="1"/>
      <w:i w:val="1"/>
      <w:color w:val="000000"/>
      <w:sz w:val="28"/>
    </w:rPr>
  </w:style>
  <w:style w:styleId="Style_27_ch" w:type="character">
    <w:name w:val="heading 4"/>
    <w:link w:val="Style_27"/>
    <w:rPr>
      <w:rFonts w:ascii="Times New Roman" w:hAnsi="Times New Roman"/>
      <w:b w:val="1"/>
      <w:i w:val="1"/>
      <w:color w:val="000000"/>
      <w:sz w:val="28"/>
    </w:rPr>
  </w:style>
  <w:style w:styleId="Style_1" w:type="paragraph">
    <w:name w:val="footer"/>
    <w:basedOn w:val="Style_2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2_ch"/>
    <w:link w:val="Style_1"/>
  </w:style>
  <w:style w:styleId="Style_28" w:type="paragraph">
    <w:name w:val="heading 2"/>
    <w:next w:val="Style_2"/>
    <w:link w:val="Style_28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8_ch" w:type="character">
    <w:name w:val="heading 2"/>
    <w:link w:val="Style_28"/>
    <w:rPr>
      <w:rFonts w:ascii="XO Thames" w:hAnsi="XO Thames"/>
      <w:b w:val="1"/>
      <w:color w:val="00A0FF"/>
      <w:sz w:val="26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0" w:type="table">
    <w:name w:val="TableGrid"/>
    <w:pPr>
      <w:spacing w:after="0" w:line="240" w:lineRule="auto"/>
      <w:ind/>
    </w:pPr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1" Target="theme/theme1.xml" Type="http://schemas.openxmlformats.org/officeDocument/2006/relationships/theme"/>
  <Relationship Id="rId19" Target="stylesWithEffects.xml" Type="http://schemas.microsoft.com/office/2007/relationships/stylesWithEffects"/>
  <Relationship Id="rId18" Target="styles.xml" Type="http://schemas.openxmlformats.org/officeDocument/2006/relationships/styles"/>
  <Relationship Id="rId17" Target="settings.xml" Type="http://schemas.openxmlformats.org/officeDocument/2006/relationships/settings"/>
  <Relationship Id="rId15" Target="media/14.png" Type="http://schemas.openxmlformats.org/officeDocument/2006/relationships/image"/>
  <Relationship Id="rId11" Target="media/10.png" Type="http://schemas.openxmlformats.org/officeDocument/2006/relationships/image"/>
  <Relationship Id="rId16" Target="fontTable.xml" Type="http://schemas.openxmlformats.org/officeDocument/2006/relationships/fontTable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media/13.png" Type="http://schemas.openxmlformats.org/officeDocument/2006/relationships/image"/>
  <Relationship Id="rId6" Target="media/5.png" Type="http://schemas.openxmlformats.org/officeDocument/2006/relationships/image"/>
  <Relationship Id="rId13" Target="media/12.png" Type="http://schemas.openxmlformats.org/officeDocument/2006/relationships/image"/>
  <Relationship Id="rId5" Target="media/4.png" Type="http://schemas.openxmlformats.org/officeDocument/2006/relationships/image"/>
  <Relationship Id="rId9" Target="media/8.png" Type="http://schemas.openxmlformats.org/officeDocument/2006/relationships/image"/>
  <Relationship Id="rId4" Target="media/3.png" Type="http://schemas.openxmlformats.org/officeDocument/2006/relationships/image"/>
  <Relationship Id="rId8" Target="media/7.png" Type="http://schemas.openxmlformats.org/officeDocument/2006/relationships/image"/>
  <Relationship Id="rId3" Target="media/2.png" Type="http://schemas.openxmlformats.org/officeDocument/2006/relationships/image"/>
  <Relationship Id="rId12" Target="media/11.png" Type="http://schemas.openxmlformats.org/officeDocument/2006/relationships/image"/>
  <Relationship Id="rId2" Target="media/1.png" Type="http://schemas.openxmlformats.org/officeDocument/2006/relationships/image"/>
  <Relationship Id="rId20" Target="webSettings.xml" Type="http://schemas.openxmlformats.org/officeDocument/2006/relationships/webSettings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2022-10-21T17:31:35Z</dcterms:modified>
</cp:coreProperties>
</file>