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38925" cy="85725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RÉGIMEN ESPECIAL SEGUROS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3401C-0B3B-4FF0-97A2-AB255E3D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2014-09-01T20:35:00Z</dcterms:created>
  <dc:creator>Paúl Baldeón</dc:creator>
  <dc:language>es-EC</dc:language>
  <cp:lastModifiedBy>Edison Ayala</cp:lastModifiedBy>
  <dcterms:modified xsi:type="dcterms:W3CDTF">2014-09-01T20:35:00Z</dcterms:modified>
  <cp:revision>2</cp:revision>
</cp:coreProperties>
</file>