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9DB7C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INFORME DE FIN DE GESTIÓN</w:t>
      </w:r>
    </w:p>
    <w:p w14:paraId="0575FCD7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DESVINCULACIÓN DEL TALENTO HUMANO</w:t>
      </w:r>
    </w:p>
    <w:p w14:paraId="1A7180F3" w14:textId="77777777" w:rsidR="00435E6E" w:rsidRDefault="00435E6E" w:rsidP="00435E6E">
      <w:pPr>
        <w:jc w:val="both"/>
        <w:rPr>
          <w:rFonts w:ascii="Aptos" w:hAnsi="Aptos" w:cs="Arial"/>
          <w:b/>
          <w:sz w:val="20"/>
          <w:szCs w:val="20"/>
        </w:rPr>
      </w:pPr>
    </w:p>
    <w:p w14:paraId="0F6CB0A3" w14:textId="3D55DDF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PARA: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 w:rsidRPr="002C6FEA">
        <w:rPr>
          <w:rFonts w:ascii="Aptos" w:hAnsi="Aptos" w:cs="Arial"/>
          <w:b/>
          <w:sz w:val="20"/>
          <w:szCs w:val="20"/>
        </w:rPr>
        <w:t>Roberto Patricio Cañarte Mantuano</w:t>
      </w:r>
    </w:p>
    <w:p w14:paraId="57C12632" w14:textId="52308A23" w:rsidR="00435E6E" w:rsidRPr="00503A9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        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C6FEA" w:rsidRPr="00503A9E">
        <w:rPr>
          <w:rFonts w:ascii="Aptos" w:hAnsi="Aptos" w:cs="Arial"/>
          <w:b/>
          <w:bCs/>
          <w:sz w:val="20"/>
          <w:szCs w:val="20"/>
        </w:rPr>
        <w:t>Coordinador Nacional de Desarrollo y Mantenimiento</w:t>
      </w:r>
    </w:p>
    <w:p w14:paraId="27E322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</w:p>
    <w:p w14:paraId="4FBD0B77" w14:textId="49BDA47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02C89">
        <w:rPr>
          <w:rFonts w:ascii="Aptos" w:hAnsi="Aptos" w:cs="Arial"/>
          <w:sz w:val="20"/>
          <w:szCs w:val="20"/>
        </w:rPr>
        <w:t>Ma. Eulalia Terreros</w:t>
      </w:r>
      <w:r w:rsidR="002C6FEA">
        <w:rPr>
          <w:rFonts w:ascii="Aptos" w:hAnsi="Aptos" w:cs="Arial"/>
          <w:sz w:val="20"/>
          <w:szCs w:val="20"/>
        </w:rPr>
        <w:t xml:space="preserve"> </w:t>
      </w:r>
      <w:r w:rsidR="00202C89">
        <w:rPr>
          <w:rFonts w:ascii="Aptos" w:hAnsi="Aptos" w:cs="Arial"/>
          <w:sz w:val="20"/>
          <w:szCs w:val="20"/>
        </w:rPr>
        <w:t>B.</w:t>
      </w:r>
    </w:p>
    <w:p w14:paraId="226DC141" w14:textId="5A0932B2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C.C: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Coordinador Nacional de Remuneraciones</w:t>
      </w:r>
    </w:p>
    <w:p w14:paraId="679B991A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574D6704" w14:textId="6ECB6EB6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DE: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>Carlos Eduardo Anchundia Valencia</w:t>
      </w:r>
    </w:p>
    <w:p w14:paraId="4F75E5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790007DA" w14:textId="433B1A30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FECHA:</w:t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 xml:space="preserve"> Quito, 28</w:t>
      </w:r>
      <w:r w:rsidR="00503A9E">
        <w:rPr>
          <w:rFonts w:ascii="Aptos" w:hAnsi="Aptos" w:cs="Arial"/>
          <w:sz w:val="20"/>
          <w:szCs w:val="20"/>
        </w:rPr>
        <w:t xml:space="preserve"> de septiembre de 2026</w:t>
      </w:r>
    </w:p>
    <w:p w14:paraId="113A3BB9" w14:textId="77777777" w:rsidR="00435E6E" w:rsidRDefault="00435E6E" w:rsidP="00435E6E">
      <w:pPr>
        <w:pBdr>
          <w:bottom w:val="single" w:sz="4" w:space="0" w:color="auto"/>
        </w:pBdr>
        <w:jc w:val="both"/>
        <w:rPr>
          <w:rFonts w:ascii="Aptos" w:hAnsi="Aptos" w:cs="Arial"/>
          <w:sz w:val="20"/>
          <w:szCs w:val="20"/>
        </w:rPr>
      </w:pPr>
    </w:p>
    <w:p w14:paraId="0211CFB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0059AEF1" w14:textId="00E145B4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Yo</w:t>
      </w:r>
      <w:r w:rsidR="00140CDC">
        <w:rPr>
          <w:rFonts w:ascii="Aptos" w:hAnsi="Aptos" w:cs="Arial"/>
          <w:sz w:val="20"/>
          <w:szCs w:val="20"/>
        </w:rPr>
        <w:t>, Carlos Eduardo Anchundia Valencia</w:t>
      </w:r>
      <w:r>
        <w:rPr>
          <w:rFonts w:ascii="Aptos" w:hAnsi="Aptos" w:cs="Arial"/>
          <w:sz w:val="20"/>
          <w:szCs w:val="20"/>
        </w:rPr>
        <w:t xml:space="preserve"> portador de la cédula de ciudadanía No</w:t>
      </w:r>
      <w:r w:rsidR="00140CDC">
        <w:rPr>
          <w:rFonts w:ascii="Aptos" w:hAnsi="Aptos" w:cs="Arial"/>
          <w:sz w:val="20"/>
          <w:szCs w:val="20"/>
        </w:rPr>
        <w:t xml:space="preserve"> 1722039953</w:t>
      </w:r>
      <w:r>
        <w:rPr>
          <w:rFonts w:ascii="Aptos" w:hAnsi="Aptos" w:cs="Arial"/>
          <w:sz w:val="20"/>
          <w:szCs w:val="20"/>
        </w:rPr>
        <w:t>, servidor de la Dirección</w:t>
      </w:r>
      <w:r w:rsidR="007C1F69">
        <w:rPr>
          <w:rFonts w:ascii="Aptos" w:hAnsi="Aptos" w:cs="Arial"/>
          <w:sz w:val="20"/>
          <w:szCs w:val="20"/>
        </w:rPr>
        <w:t xml:space="preserve"> Nacional de Tecnología,</w:t>
      </w:r>
      <w:r>
        <w:rPr>
          <w:rFonts w:ascii="Aptos" w:hAnsi="Aptos" w:cs="Arial"/>
          <w:sz w:val="20"/>
          <w:szCs w:val="20"/>
        </w:rPr>
        <w:t xml:space="preserve"> </w:t>
      </w:r>
      <w:r w:rsidR="007C1F69" w:rsidRPr="007C1F69">
        <w:rPr>
          <w:rFonts w:ascii="Aptos" w:hAnsi="Aptos" w:cs="Arial"/>
          <w:sz w:val="20"/>
          <w:szCs w:val="20"/>
        </w:rPr>
        <w:t>de la Coordinación Nacional de Desarrollo y Mantenimiento</w:t>
      </w:r>
      <w:r>
        <w:rPr>
          <w:rFonts w:ascii="Aptos" w:hAnsi="Aptos" w:cs="Arial"/>
          <w:sz w:val="20"/>
          <w:szCs w:val="20"/>
        </w:rPr>
        <w:t>, desempeñando las funciones de</w:t>
      </w:r>
      <w:r w:rsidR="007C1F69">
        <w:rPr>
          <w:rFonts w:ascii="Aptos" w:hAnsi="Aptos" w:cs="Arial"/>
          <w:sz w:val="20"/>
          <w:szCs w:val="20"/>
        </w:rPr>
        <w:t xml:space="preserve"> Especialista de Desarrollo</w:t>
      </w:r>
      <w:r>
        <w:rPr>
          <w:rFonts w:ascii="Aptos" w:hAnsi="Aptos" w:cs="Arial"/>
          <w:sz w:val="20"/>
          <w:szCs w:val="20"/>
        </w:rPr>
        <w:t xml:space="preserve">, detallo a continuación el estado de las tareas, archivos, trámites y cambio de responsables de las </w:t>
      </w:r>
      <w:r w:rsidR="007C1F69" w:rsidRPr="007C1F69">
        <w:rPr>
          <w:rFonts w:ascii="Aptos" w:hAnsi="Aptos" w:cs="Arial"/>
          <w:iCs/>
          <w:color w:val="000000" w:themeColor="text1"/>
          <w:sz w:val="20"/>
          <w:szCs w:val="20"/>
        </w:rPr>
        <w:t>aplicaciones</w:t>
      </w:r>
      <w:r w:rsidR="007C1F69" w:rsidRPr="007C1F69">
        <w:rPr>
          <w:rFonts w:ascii="Aptos" w:hAnsi="Aptos" w:cs="Arial"/>
          <w:i/>
          <w:color w:val="000000" w:themeColor="text1"/>
          <w:sz w:val="20"/>
          <w:szCs w:val="20"/>
        </w:rPr>
        <w:t xml:space="preserve"> </w:t>
      </w:r>
      <w:r w:rsidR="007C1F69">
        <w:rPr>
          <w:rFonts w:ascii="Aptos" w:hAnsi="Aptos" w:cs="Arial"/>
          <w:sz w:val="20"/>
          <w:szCs w:val="20"/>
        </w:rPr>
        <w:t>a</w:t>
      </w:r>
      <w:r>
        <w:rPr>
          <w:rFonts w:ascii="Aptos" w:hAnsi="Aptos" w:cs="Arial"/>
          <w:sz w:val="20"/>
          <w:szCs w:val="20"/>
        </w:rPr>
        <w:t xml:space="preserve"> </w:t>
      </w:r>
      <w:proofErr w:type="gramStart"/>
      <w:r>
        <w:rPr>
          <w:rFonts w:ascii="Aptos" w:hAnsi="Aptos" w:cs="Arial"/>
          <w:sz w:val="20"/>
          <w:szCs w:val="20"/>
        </w:rPr>
        <w:t>mi asignados</w:t>
      </w:r>
      <w:proofErr w:type="gramEnd"/>
      <w:r>
        <w:rPr>
          <w:rFonts w:ascii="Aptos" w:hAnsi="Aptos" w:cs="Arial"/>
          <w:sz w:val="20"/>
          <w:szCs w:val="20"/>
        </w:rPr>
        <w:t>:</w:t>
      </w:r>
    </w:p>
    <w:p w14:paraId="0B990DC7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tbl>
      <w:tblPr>
        <w:tblW w:w="8648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1701"/>
        <w:gridCol w:w="1984"/>
        <w:gridCol w:w="1657"/>
        <w:gridCol w:w="1604"/>
      </w:tblGrid>
      <w:tr w:rsidR="00435E6E" w14:paraId="26918D86" w14:textId="77777777" w:rsidTr="009F7A5A">
        <w:tc>
          <w:tcPr>
            <w:tcW w:w="1702" w:type="dxa"/>
            <w:vAlign w:val="center"/>
          </w:tcPr>
          <w:p w14:paraId="09B23494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Tarea/ entregable generado</w:t>
            </w:r>
          </w:p>
        </w:tc>
        <w:tc>
          <w:tcPr>
            <w:tcW w:w="1701" w:type="dxa"/>
            <w:vAlign w:val="center"/>
          </w:tcPr>
          <w:p w14:paraId="1497B837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Estado de la Documentación</w:t>
            </w:r>
          </w:p>
        </w:tc>
        <w:tc>
          <w:tcPr>
            <w:tcW w:w="1984" w:type="dxa"/>
            <w:vAlign w:val="center"/>
          </w:tcPr>
          <w:p w14:paraId="1B82DFA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Repositorio donde se encuentra la documentación</w:t>
            </w:r>
          </w:p>
          <w:p w14:paraId="06CC04C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(Físico/Digital)</w:t>
            </w:r>
          </w:p>
          <w:p w14:paraId="5BE13092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Especificar</w:t>
            </w:r>
          </w:p>
        </w:tc>
        <w:tc>
          <w:tcPr>
            <w:tcW w:w="1657" w:type="dxa"/>
            <w:vAlign w:val="center"/>
          </w:tcPr>
          <w:p w14:paraId="691133CB" w14:textId="6EAC4C3D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 xml:space="preserve">Verificación de entrega </w:t>
            </w:r>
            <w:proofErr w:type="gramStart"/>
            <w:r w:rsidR="0093196E" w:rsidRPr="0093196E">
              <w:rPr>
                <w:rFonts w:ascii="Aptos" w:hAnsi="Aptos" w:cs="Arial"/>
                <w:b/>
                <w:sz w:val="18"/>
                <w:szCs w:val="18"/>
              </w:rPr>
              <w:t>Jefe</w:t>
            </w:r>
            <w:proofErr w:type="gramEnd"/>
            <w:r w:rsidR="0093196E" w:rsidRPr="0093196E">
              <w:rPr>
                <w:rFonts w:ascii="Aptos" w:hAnsi="Aptos" w:cs="Arial"/>
                <w:b/>
                <w:sz w:val="18"/>
                <w:szCs w:val="18"/>
              </w:rPr>
              <w:t xml:space="preserve"> Inmediato, Experto TI y Supervisor</w:t>
            </w:r>
          </w:p>
        </w:tc>
        <w:tc>
          <w:tcPr>
            <w:tcW w:w="1604" w:type="dxa"/>
            <w:vAlign w:val="center"/>
          </w:tcPr>
          <w:p w14:paraId="53FCDC05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Observaciones</w:t>
            </w:r>
          </w:p>
        </w:tc>
      </w:tr>
      <w:tr w:rsidR="00435E6E" w14:paraId="786C65DE" w14:textId="77777777" w:rsidTr="009F7A5A">
        <w:trPr>
          <w:trHeight w:val="599"/>
        </w:trPr>
        <w:tc>
          <w:tcPr>
            <w:tcW w:w="1702" w:type="dxa"/>
          </w:tcPr>
          <w:p w14:paraId="61F35F2B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Creación de arquetipo y funcionalidades básicas del proyecto base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frontend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vue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para el ambiente de internet.</w:t>
            </w:r>
          </w:p>
          <w:p w14:paraId="38EF2220" w14:textId="7093676B" w:rsidR="00435E6E" w:rsidRDefault="00435E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50DBFCB2" w14:textId="3EA329D1" w:rsidR="00435E6E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</w:t>
            </w:r>
            <w:r w:rsidR="00295AC8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791AD70B" w14:textId="47F83482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 w:rsidR="0093196E">
              <w:rPr>
                <w:rFonts w:ascii="Aptos" w:hAnsi="Aptos" w:cs="Arial"/>
                <w:sz w:val="18"/>
                <w:szCs w:val="18"/>
              </w:rPr>
              <w:t xml:space="preserve">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295AC8">
              <w:rPr>
                <w:rFonts w:ascii="Aptos" w:hAnsi="Aptos" w:cs="Arial"/>
                <w:sz w:val="18"/>
                <w:szCs w:val="18"/>
              </w:rPr>
              <w:t>-base-internet</w:t>
            </w:r>
          </w:p>
          <w:p w14:paraId="48FCF44D" w14:textId="01CD223C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1984" w:type="dxa"/>
          </w:tcPr>
          <w:p w14:paraId="1FB792E0" w14:textId="0AC64DC8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7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https://gitlab.sri.ad/Arquetipos/piloto-base-microservicios/sri-base-internet</w:t>
              </w:r>
            </w:hyperlink>
          </w:p>
          <w:p w14:paraId="2B34FD2C" w14:textId="55BA379A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657" w:type="dxa"/>
          </w:tcPr>
          <w:p w14:paraId="6940073D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91180F2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2AE15A9A" w14:textId="58629596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604" w:type="dxa"/>
          </w:tcPr>
          <w:p w14:paraId="69B0328E" w14:textId="2BA4A41D" w:rsidR="007C1F69" w:rsidRPr="007C1F69" w:rsidRDefault="007C1F69" w:rsidP="007C1F69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Hugo Alberto Riera Campos</w:t>
            </w:r>
          </w:p>
          <w:p w14:paraId="225D82B7" w14:textId="27905C5C" w:rsidR="00435E6E" w:rsidRDefault="00435E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6B98614D" w14:textId="77777777" w:rsidTr="009F7A5A">
        <w:trPr>
          <w:trHeight w:val="660"/>
        </w:trPr>
        <w:tc>
          <w:tcPr>
            <w:tcW w:w="1702" w:type="dxa"/>
          </w:tcPr>
          <w:p w14:paraId="6A1AEF66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Modificación de servicios para el proyecto base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backend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quarkus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para el ambiente de intranet.</w:t>
            </w:r>
          </w:p>
          <w:p w14:paraId="718CE91C" w14:textId="451C4F4C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D234449" w14:textId="17E1FAA1" w:rsidR="0093196E" w:rsidRDefault="00503A9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Finalizado</w:t>
            </w:r>
            <w:r w:rsidR="0093196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1F888DA4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6E28FD">
              <w:rPr>
                <w:rFonts w:ascii="Aptos" w:hAnsi="Aptos" w:cs="Arial"/>
                <w:sz w:val="18"/>
                <w:szCs w:val="18"/>
              </w:rPr>
              <w:t>-anexos-base-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45D7D3ED" w14:textId="54AE8FCA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lastRenderedPageBreak/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1984" w:type="dxa"/>
          </w:tcPr>
          <w:p w14:paraId="47CF0F9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8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</w:t>
              </w:r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lastRenderedPageBreak/>
                <w:t>anexos/backend/sri-anexos-base-service</w:t>
              </w:r>
            </w:hyperlink>
          </w:p>
          <w:p w14:paraId="03EA1593" w14:textId="57A1A9E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657" w:type="dxa"/>
          </w:tcPr>
          <w:p w14:paraId="6D964AE7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Karen Sofía Sevilla Amaya (Experto TI) </w:t>
            </w:r>
          </w:p>
          <w:p w14:paraId="39C4767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464A6026" w14:textId="410127C4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>Dora Margarita Espinosa Flores (Supervisor)</w:t>
            </w:r>
          </w:p>
        </w:tc>
        <w:tc>
          <w:tcPr>
            <w:tcW w:w="1604" w:type="dxa"/>
          </w:tcPr>
          <w:p w14:paraId="645F6C0F" w14:textId="00CFA8E1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Entregado a: </w:t>
            </w:r>
            <w:r w:rsidR="009F62F0">
              <w:rPr>
                <w:rFonts w:ascii="Aptos" w:hAnsi="Aptos" w:cs="Arial"/>
                <w:sz w:val="18"/>
                <w:szCs w:val="18"/>
              </w:rPr>
              <w:t>Wilmer Paul Guaman Simbaña</w:t>
            </w:r>
          </w:p>
          <w:p w14:paraId="2E57710A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03DD66C7" w14:textId="77777777" w:rsidTr="009F7A5A">
        <w:trPr>
          <w:trHeight w:val="549"/>
        </w:trPr>
        <w:tc>
          <w:tcPr>
            <w:tcW w:w="1702" w:type="dxa"/>
          </w:tcPr>
          <w:p w14:paraId="592A6302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Creación del arquetipo y servicios para la gestión de estructura de plantillas para anexos en el ambiente de intranet.</w:t>
            </w:r>
          </w:p>
          <w:p w14:paraId="4FD9AA8D" w14:textId="257373B3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4397AD1" w14:textId="369C91E4" w:rsidR="0093196E" w:rsidRDefault="00CE4B72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Enviado a pruebas</w:t>
            </w:r>
            <w:r w:rsidR="0093196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478F6D2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6E28FD">
              <w:rPr>
                <w:rFonts w:ascii="Aptos" w:hAnsi="Aptos" w:cs="Arial"/>
                <w:sz w:val="18"/>
                <w:szCs w:val="18"/>
              </w:rPr>
              <w:t>-anexos-estructura-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6C70CC7F" w14:textId="645B9E2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1984" w:type="dxa"/>
          </w:tcPr>
          <w:p w14:paraId="29D00DD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9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3E6205D8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657" w:type="dxa"/>
          </w:tcPr>
          <w:p w14:paraId="2DB00E1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61903B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518703EA" w14:textId="18B02CEB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604" w:type="dxa"/>
          </w:tcPr>
          <w:p w14:paraId="39B7F802" w14:textId="77777777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43ADF6AF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03A9E" w14:paraId="1728A5AB" w14:textId="77777777" w:rsidTr="009F7A5A">
        <w:trPr>
          <w:trHeight w:val="596"/>
        </w:trPr>
        <w:tc>
          <w:tcPr>
            <w:tcW w:w="1702" w:type="dxa"/>
          </w:tcPr>
          <w:p w14:paraId="406E7150" w14:textId="77777777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Implementar funcionalidades en base a observaciones de la revisión cruzada a los proyectos de anexos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backend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en cumplimiento de los estándares institucionales.</w:t>
            </w:r>
          </w:p>
          <w:p w14:paraId="5FBC938B" w14:textId="0C735AC8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CB7112" w14:textId="129F99A9" w:rsidR="00503A9E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Enviado a pruebas</w:t>
            </w:r>
            <w:r w:rsidR="00503A9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2E28225F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Repositorios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</w:p>
          <w:p w14:paraId="5FBE171B" w14:textId="77777777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</w:t>
            </w: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autorizacion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-api</w:t>
            </w:r>
          </w:p>
          <w:p w14:paraId="073C70B6" w14:textId="0DAE3A48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-anexos-</w:t>
            </w: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catalogos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</w:t>
            </w: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11F90120" w14:textId="0B8BAB3A" w:rsidR="00503A9E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-anexos-estructura-</w:t>
            </w: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63A42CA4" w14:textId="60D5F04E" w:rsidR="00503A9E" w:rsidRPr="006E7B02" w:rsidRDefault="00503A9E" w:rsidP="00503A9E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-anexos-</w:t>
            </w: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habilitacion</w:t>
            </w:r>
            <w:proofErr w:type="spellEnd"/>
            <w:r w:rsidRPr="00503A9E">
              <w:rPr>
                <w:rFonts w:ascii="Aptos" w:hAnsi="Aptos" w:cs="Arial"/>
                <w:sz w:val="18"/>
                <w:szCs w:val="18"/>
              </w:rPr>
              <w:t>-</w:t>
            </w:r>
            <w:proofErr w:type="spellStart"/>
            <w:r w:rsidRPr="00503A9E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60F071C6" w14:textId="39E391FA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  <w:p w14:paraId="60751EA0" w14:textId="0AE605D9" w:rsidR="00503A9E" w:rsidRDefault="00503A9E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6E7B02">
              <w:rPr>
                <w:rFonts w:ascii="Aptos" w:hAnsi="Aptos" w:cs="Arial"/>
                <w:sz w:val="18"/>
                <w:szCs w:val="18"/>
              </w:rPr>
              <w:t>Acta de Revisión Cruzad</w:t>
            </w:r>
            <w:r w:rsidR="009F62F0">
              <w:rPr>
                <w:rFonts w:ascii="Aptos" w:hAnsi="Aptos" w:cs="Arial"/>
                <w:sz w:val="18"/>
                <w:szCs w:val="18"/>
              </w:rPr>
              <w:t xml:space="preserve">a </w:t>
            </w:r>
            <w:r w:rsidRPr="006E7B02">
              <w:rPr>
                <w:rFonts w:ascii="Aptos" w:hAnsi="Aptos" w:cs="Arial"/>
                <w:sz w:val="18"/>
                <w:szCs w:val="18"/>
              </w:rPr>
              <w:t>Número: NAC-DMN-AGEI26-00013</w:t>
            </w:r>
          </w:p>
        </w:tc>
        <w:tc>
          <w:tcPr>
            <w:tcW w:w="1984" w:type="dxa"/>
          </w:tcPr>
          <w:p w14:paraId="58BC15A5" w14:textId="3DA1985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Acta:</w:t>
            </w:r>
          </w:p>
          <w:p w14:paraId="00FEBCE9" w14:textId="429B3E91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0" w:anchor="filter=path%7C%2FDirecciones%2520Nacionales%2FDireccion%2520Nacional%2520de%2520Tecnolog%25EDa%2FDEPARTAMENTO%2520DE%2520DESARROLLO%2FCoordinaci%25F3n%2520de%2520Desarrollo%2520y%2520Mantenimiento%2FProyectos%2FDocumentaci%25F3n%2520Proyectos%2F2025%2F01%2520Programa%2520ORION%2FComprobantes%2520Electr%25F3nicos%2520y%2520Anexos%2520-%2520Componente%2520Anexos%2FSistema%2520Gesti%25F3n%2520de%2520Anexos%2FRelease%25201%2F02%2520Implementaci%25F3n%7C&amp;page=1" w:history="1">
              <w:proofErr w:type="gramStart"/>
              <w:r w:rsidRPr="001B49DB">
                <w:rPr>
                  <w:rStyle w:val="Hipervnculo"/>
                  <w:rFonts w:ascii="Aptos" w:hAnsi="Aptos" w:cs="Arial"/>
                  <w:sz w:val="18"/>
                  <w:szCs w:val="18"/>
                </w:rPr>
                <w:t>Alfresco »</w:t>
              </w:r>
              <w:proofErr w:type="gramEnd"/>
              <w:r w:rsidRPr="001B49DB">
                <w:rPr>
                  <w:rStyle w:val="Hipervnculo"/>
                  <w:rFonts w:ascii="Aptos" w:hAnsi="Aptos" w:cs="Arial"/>
                  <w:sz w:val="18"/>
                  <w:szCs w:val="18"/>
                </w:rPr>
                <w:t xml:space="preserve"> Navegador de repositorio</w:t>
              </w:r>
            </w:hyperlink>
          </w:p>
          <w:p w14:paraId="794C245F" w14:textId="0A1AAE8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Proyectos:</w:t>
            </w:r>
          </w:p>
          <w:p w14:paraId="3C99CF40" w14:textId="59B15AB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1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https://gitlab.sri.ad/Arquetipos/piloto-base-microservicios/sri-autorizacion-api</w:t>
              </w:r>
            </w:hyperlink>
          </w:p>
          <w:p w14:paraId="5AB663BA" w14:textId="0751F11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2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https://gitlab.sri.ad/DesarrolloAplicaciones/anexos-e-Informes/arquitectura-resiliente/gestion-anexos/backend/sri-anexos-catalogos-service</w:t>
              </w:r>
            </w:hyperlink>
          </w:p>
          <w:p w14:paraId="4B0BFA9A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3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1A149558" w14:textId="1DC5E0E8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4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</w:t>
              </w:r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lastRenderedPageBreak/>
                <w:t>anexos-habilitacion-service</w:t>
              </w:r>
            </w:hyperlink>
          </w:p>
          <w:p w14:paraId="0824C5E2" w14:textId="28FC59F0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657" w:type="dxa"/>
          </w:tcPr>
          <w:p w14:paraId="3087700B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Karen Sofía Sevilla Amaya (Experto TI) </w:t>
            </w:r>
          </w:p>
          <w:p w14:paraId="56E213A9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5C815D8" w14:textId="3A19270B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604" w:type="dxa"/>
          </w:tcPr>
          <w:p w14:paraId="71FB9301" w14:textId="77777777" w:rsidR="00503A9E" w:rsidRPr="007C1F69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67FAAF6C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03A9E" w14:paraId="31D8C9DF" w14:textId="77777777" w:rsidTr="009F7A5A">
        <w:trPr>
          <w:trHeight w:val="499"/>
        </w:trPr>
        <w:tc>
          <w:tcPr>
            <w:tcW w:w="1702" w:type="dxa"/>
          </w:tcPr>
          <w:p w14:paraId="33B27B2B" w14:textId="36796BFE" w:rsidR="00955B52" w:rsidRDefault="00955B52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Creación de funcionalidades en el Sistema de gestión de anexos intranet para la administración y aprobación de plantilla en el ambiente de intranet.</w:t>
            </w:r>
          </w:p>
          <w:p w14:paraId="0D684606" w14:textId="26FE1E53" w:rsidR="00955B52" w:rsidRDefault="00955B5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5012AC65" w14:textId="19C5411F" w:rsidR="00503A9E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Enviado a pruebas</w:t>
            </w:r>
            <w:r w:rsidR="00503A9E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192A7621" w14:textId="3037B17D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proofErr w:type="spellStart"/>
            <w:r w:rsidR="009F62F0" w:rsidRPr="009F62F0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="009F62F0" w:rsidRPr="009F62F0">
              <w:rPr>
                <w:rFonts w:ascii="Aptos" w:hAnsi="Aptos" w:cs="Arial"/>
                <w:sz w:val="18"/>
                <w:szCs w:val="18"/>
              </w:rPr>
              <w:t>-</w:t>
            </w:r>
            <w:proofErr w:type="spellStart"/>
            <w:r w:rsidR="009F62F0" w:rsidRPr="009F62F0">
              <w:rPr>
                <w:rFonts w:ascii="Aptos" w:hAnsi="Aptos" w:cs="Arial"/>
                <w:sz w:val="18"/>
                <w:szCs w:val="18"/>
              </w:rPr>
              <w:t>gestion</w:t>
            </w:r>
            <w:proofErr w:type="spellEnd"/>
            <w:r w:rsidR="009F62F0" w:rsidRPr="009F62F0">
              <w:rPr>
                <w:rFonts w:ascii="Aptos" w:hAnsi="Aptos" w:cs="Arial"/>
                <w:sz w:val="18"/>
                <w:szCs w:val="18"/>
              </w:rPr>
              <w:t>-anexos-web</w:t>
            </w:r>
          </w:p>
          <w:p w14:paraId="745310CB" w14:textId="0D0299F2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1984" w:type="dxa"/>
          </w:tcPr>
          <w:p w14:paraId="4DCACEB0" w14:textId="0B622317" w:rsidR="00503A9E" w:rsidRDefault="009F62F0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5" w:history="1">
              <w:r w:rsidRPr="001C443F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https://gitlab.sri.ad/DesarrolloAplicaciones/anexos-e-Informes/arquitectura-resiliente/gestion-anexos/frontend/sri-gestion-anexos-web</w:t>
              </w:r>
            </w:hyperlink>
          </w:p>
          <w:p w14:paraId="31B839ED" w14:textId="1D147D4E" w:rsidR="009F62F0" w:rsidRDefault="009F62F0" w:rsidP="009F62F0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657" w:type="dxa"/>
          </w:tcPr>
          <w:p w14:paraId="0B29B783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A71C1C1" w14:textId="77777777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3930E72" w14:textId="5922E68C" w:rsidR="00503A9E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604" w:type="dxa"/>
          </w:tcPr>
          <w:p w14:paraId="2AF3761B" w14:textId="357B0291" w:rsidR="00503A9E" w:rsidRPr="007C1F69" w:rsidRDefault="00503A9E" w:rsidP="00503A9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</w:p>
          <w:p w14:paraId="3B9DDA9F" w14:textId="543E63E4" w:rsidR="00503A9E" w:rsidRDefault="002D2F54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Hugo Alberto Riera Campos</w:t>
            </w:r>
          </w:p>
        </w:tc>
      </w:tr>
      <w:tr w:rsidR="00CE4B72" w14:paraId="0DF65A5A" w14:textId="77777777" w:rsidTr="009F7A5A">
        <w:trPr>
          <w:trHeight w:val="499"/>
        </w:trPr>
        <w:tc>
          <w:tcPr>
            <w:tcW w:w="1702" w:type="dxa"/>
          </w:tcPr>
          <w:p w14:paraId="73FF44F0" w14:textId="4CA58FA1" w:rsidR="00955B52" w:rsidRDefault="0017400F" w:rsidP="00955B5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Capacitación </w:t>
            </w:r>
            <w:r w:rsidR="009F7A5A">
              <w:rPr>
                <w:rFonts w:ascii="Aptos" w:hAnsi="Aptos" w:cs="Arial"/>
                <w:sz w:val="18"/>
                <w:szCs w:val="18"/>
              </w:rPr>
              <w:t>T</w:t>
            </w:r>
            <w:r w:rsidR="00955B52">
              <w:rPr>
                <w:rFonts w:ascii="Aptos" w:hAnsi="Aptos" w:cs="Arial"/>
                <w:sz w:val="18"/>
                <w:szCs w:val="18"/>
              </w:rPr>
              <w:t>ransferencia de conocimiento al equipo del proyecto sobre el sistema de gestión de anexos con los siguientes temas:</w:t>
            </w:r>
          </w:p>
          <w:p w14:paraId="2304A4A6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Visión general del sistema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042D38B8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Arquitectura general del ecosistema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55E59819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proofErr w:type="spellStart"/>
            <w:r w:rsidRPr="00955B52">
              <w:rPr>
                <w:rFonts w:ascii="Aptos" w:hAnsi="Aptos" w:cs="Arial"/>
                <w:sz w:val="18"/>
                <w:szCs w:val="18"/>
              </w:rPr>
              <w:t>Frontend</w:t>
            </w:r>
            <w:proofErr w:type="spellEnd"/>
            <w:r w:rsidRPr="00955B52">
              <w:rPr>
                <w:rFonts w:ascii="Aptos" w:hAnsi="Aptos" w:cs="Arial"/>
                <w:sz w:val="18"/>
                <w:szCs w:val="18"/>
              </w:rPr>
              <w:t>: Core del sistema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6408EC31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>Módulo de plantilla y aprobación (</w:t>
            </w:r>
            <w:proofErr w:type="spellStart"/>
            <w:r w:rsidRPr="00955B52">
              <w:rPr>
                <w:rFonts w:ascii="Aptos" w:hAnsi="Aptos" w:cs="Arial"/>
                <w:sz w:val="18"/>
                <w:szCs w:val="18"/>
              </w:rPr>
              <w:t>frontend</w:t>
            </w:r>
            <w:proofErr w:type="spellEnd"/>
            <w:r w:rsidRPr="00955B52">
              <w:rPr>
                <w:rFonts w:ascii="Aptos" w:hAnsi="Aptos" w:cs="Arial"/>
                <w:sz w:val="18"/>
                <w:szCs w:val="18"/>
              </w:rPr>
              <w:t xml:space="preserve"> y </w:t>
            </w:r>
            <w:proofErr w:type="spellStart"/>
            <w:r w:rsidRPr="00955B52">
              <w:rPr>
                <w:rFonts w:ascii="Aptos" w:hAnsi="Aptos" w:cs="Arial"/>
                <w:sz w:val="18"/>
                <w:szCs w:val="18"/>
              </w:rPr>
              <w:t>backend</w:t>
            </w:r>
            <w:proofErr w:type="spellEnd"/>
            <w:r w:rsidRPr="00955B52">
              <w:rPr>
                <w:rFonts w:ascii="Aptos" w:hAnsi="Aptos" w:cs="Arial"/>
                <w:sz w:val="18"/>
                <w:szCs w:val="18"/>
              </w:rPr>
              <w:t>)</w:t>
            </w:r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455A1055" w14:textId="77777777" w:rsidR="00955B52" w:rsidRPr="00955B52" w:rsidRDefault="00955B52" w:rsidP="00955B52">
            <w:pPr>
              <w:numPr>
                <w:ilvl w:val="0"/>
                <w:numId w:val="3"/>
              </w:numPr>
              <w:tabs>
                <w:tab w:val="num" w:pos="720"/>
              </w:tabs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955B52">
              <w:rPr>
                <w:rFonts w:ascii="Aptos" w:hAnsi="Aptos" w:cs="Arial"/>
                <w:sz w:val="18"/>
                <w:szCs w:val="18"/>
              </w:rPr>
              <w:t xml:space="preserve">SSO, </w:t>
            </w:r>
            <w:proofErr w:type="spellStart"/>
            <w:r w:rsidRPr="00955B52">
              <w:rPr>
                <w:rFonts w:ascii="Aptos" w:hAnsi="Aptos" w:cs="Arial"/>
                <w:sz w:val="18"/>
                <w:szCs w:val="18"/>
              </w:rPr>
              <w:t>Keycloak</w:t>
            </w:r>
            <w:proofErr w:type="spellEnd"/>
            <w:r w:rsidRPr="00955B52">
              <w:rPr>
                <w:rFonts w:ascii="Aptos" w:hAnsi="Aptos" w:cs="Arial"/>
                <w:sz w:val="18"/>
                <w:szCs w:val="18"/>
              </w:rPr>
              <w:t xml:space="preserve"> y esquema </w:t>
            </w:r>
            <w:proofErr w:type="spellStart"/>
            <w:r w:rsidRPr="00955B52">
              <w:rPr>
                <w:rFonts w:ascii="Aptos" w:hAnsi="Aptos" w:cs="Arial"/>
                <w:sz w:val="18"/>
                <w:szCs w:val="18"/>
              </w:rPr>
              <w:t>bearer-only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>.</w:t>
            </w:r>
          </w:p>
          <w:p w14:paraId="7F20E4F8" w14:textId="6F42E2AF" w:rsidR="00CE4B72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7982F67" w14:textId="257E0998" w:rsidR="00CE4B72" w:rsidRDefault="00CE4B72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</w:t>
            </w:r>
          </w:p>
          <w:p w14:paraId="2BFD01AB" w14:textId="759BFAD7" w:rsidR="00CE4B72" w:rsidRDefault="00CE4B72" w:rsidP="00955B52">
            <w:pPr>
              <w:ind w:left="360"/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DD7EB78" w14:textId="77777777" w:rsidR="009021A1" w:rsidRDefault="009021A1" w:rsidP="009F62F0">
            <w:pPr>
              <w:jc w:val="both"/>
              <w:rPr>
                <w:rStyle w:val="Hipervnculo"/>
                <w:rFonts w:ascii="Aptos" w:hAnsi="Aptos" w:cs="Arial"/>
                <w:sz w:val="18"/>
                <w:szCs w:val="18"/>
              </w:rPr>
            </w:pPr>
            <w:r w:rsidRPr="00F656B9">
              <w:rPr>
                <w:rStyle w:val="Hipervnculo"/>
                <w:rFonts w:ascii="Aptos" w:hAnsi="Aptos" w:cs="Arial"/>
                <w:sz w:val="18"/>
                <w:szCs w:val="18"/>
              </w:rPr>
              <w:t>https://sriintr</w:t>
            </w:r>
            <w:r w:rsidRPr="00F656B9">
              <w:rPr>
                <w:rStyle w:val="Hipervnculo"/>
                <w:rFonts w:ascii="Aptos" w:hAnsi="Aptos" w:cs="Arial"/>
                <w:sz w:val="18"/>
                <w:szCs w:val="18"/>
              </w:rPr>
              <w:t>a</w:t>
            </w:r>
            <w:r w:rsidRPr="00F656B9">
              <w:rPr>
                <w:rStyle w:val="Hipervnculo"/>
                <w:rFonts w:ascii="Aptos" w:hAnsi="Aptos" w:cs="Arial"/>
                <w:sz w:val="18"/>
                <w:szCs w:val="18"/>
              </w:rPr>
              <w:t>01/share/s/5jHFZiZsTaykttFG1Y7aSQ</w:t>
            </w:r>
          </w:p>
          <w:p w14:paraId="2435D577" w14:textId="4FE632F4" w:rsidR="00F656B9" w:rsidRPr="003E027C" w:rsidRDefault="00F656B9" w:rsidP="009F62F0">
            <w:pPr>
              <w:jc w:val="both"/>
              <w:rPr>
                <w:rFonts w:ascii="Aptos" w:hAnsi="Aptos" w:cs="Arial"/>
                <w:color w:val="0563C1" w:themeColor="hyperlink"/>
                <w:sz w:val="18"/>
                <w:szCs w:val="18"/>
                <w:u w:val="single"/>
              </w:rPr>
            </w:pPr>
          </w:p>
        </w:tc>
        <w:tc>
          <w:tcPr>
            <w:tcW w:w="1657" w:type="dxa"/>
          </w:tcPr>
          <w:p w14:paraId="6E5B83D4" w14:textId="77777777" w:rsidR="00CE4B72" w:rsidRDefault="00CE4B72" w:rsidP="00CE4B7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47DD5912" w14:textId="77777777" w:rsidR="00CE4B72" w:rsidRDefault="00CE4B72" w:rsidP="00CE4B7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404AEFA0" w14:textId="11AEE786" w:rsidR="00CE4B72" w:rsidRPr="007C1F69" w:rsidRDefault="00CE4B72" w:rsidP="00CE4B7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604" w:type="dxa"/>
          </w:tcPr>
          <w:p w14:paraId="7EEF6937" w14:textId="685D31A3" w:rsidR="00F656B9" w:rsidRDefault="00C20A27" w:rsidP="00503A9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Entregado a</w:t>
            </w:r>
            <w:r w:rsidR="00F656B9">
              <w:rPr>
                <w:rFonts w:ascii="Aptos" w:hAnsi="Aptos" w:cs="Arial"/>
                <w:sz w:val="18"/>
                <w:szCs w:val="18"/>
              </w:rPr>
              <w:t xml:space="preserve">l </w:t>
            </w:r>
            <w:r>
              <w:rPr>
                <w:rFonts w:ascii="Aptos" w:hAnsi="Aptos" w:cs="Arial"/>
                <w:sz w:val="18"/>
                <w:szCs w:val="18"/>
              </w:rPr>
              <w:t xml:space="preserve">Equipo </w:t>
            </w:r>
            <w:r w:rsidR="0017400F">
              <w:rPr>
                <w:rFonts w:ascii="Aptos" w:hAnsi="Aptos" w:cs="Arial"/>
                <w:sz w:val="18"/>
                <w:szCs w:val="18"/>
              </w:rPr>
              <w:t xml:space="preserve">de </w:t>
            </w:r>
            <w:r w:rsidR="00F656B9">
              <w:rPr>
                <w:rFonts w:ascii="Aptos" w:hAnsi="Aptos" w:cs="Arial"/>
                <w:sz w:val="18"/>
                <w:szCs w:val="18"/>
              </w:rPr>
              <w:t xml:space="preserve">Desarrollo del Proyecto Anexos: </w:t>
            </w:r>
          </w:p>
          <w:p w14:paraId="39661AC4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Edgar Paredes</w:t>
            </w:r>
          </w:p>
          <w:p w14:paraId="252C1255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Francisco Chalán</w:t>
            </w:r>
          </w:p>
          <w:p w14:paraId="753C0E6C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Geomayra Paredes</w:t>
            </w:r>
          </w:p>
          <w:p w14:paraId="777D99F9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Geovanny Marquina</w:t>
            </w:r>
          </w:p>
          <w:p w14:paraId="12386088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Hirma Pastrano</w:t>
            </w:r>
          </w:p>
          <w:p w14:paraId="2140E8C5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Hugo Riera</w:t>
            </w:r>
          </w:p>
          <w:p w14:paraId="025FE88D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Ivan Lema</w:t>
            </w:r>
          </w:p>
          <w:p w14:paraId="4A690585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Jonathan Garces</w:t>
            </w:r>
          </w:p>
          <w:p w14:paraId="3005D09E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Jose Diaz</w:t>
            </w:r>
          </w:p>
          <w:p w14:paraId="3B3353A0" w14:textId="77777777" w:rsid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Rolando Orquera</w:t>
            </w:r>
          </w:p>
          <w:p w14:paraId="15D7AC36" w14:textId="119C7B50" w:rsidR="00F656B9" w:rsidRPr="00F656B9" w:rsidRDefault="00F656B9" w:rsidP="00F656B9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F656B9">
              <w:rPr>
                <w:rFonts w:ascii="Aptos" w:hAnsi="Aptos" w:cs="Arial"/>
                <w:sz w:val="18"/>
                <w:szCs w:val="18"/>
              </w:rPr>
              <w:t>Wilmer Guaman</w:t>
            </w:r>
          </w:p>
        </w:tc>
      </w:tr>
    </w:tbl>
    <w:p w14:paraId="5215D9F4" w14:textId="77777777" w:rsidR="005C5A8F" w:rsidRDefault="005C5A8F" w:rsidP="00435E6E">
      <w:pPr>
        <w:jc w:val="both"/>
        <w:rPr>
          <w:rFonts w:ascii="Aptos" w:hAnsi="Aptos" w:cs="Arial"/>
          <w:color w:val="000000"/>
          <w:sz w:val="18"/>
          <w:szCs w:val="18"/>
        </w:rPr>
      </w:pPr>
    </w:p>
    <w:p w14:paraId="5FFA778D" w14:textId="77777777" w:rsidR="001D1E93" w:rsidRDefault="001D1E93" w:rsidP="00435E6E">
      <w:pPr>
        <w:jc w:val="both"/>
        <w:rPr>
          <w:rFonts w:ascii="Aptos" w:hAnsi="Aptos" w:cs="Arial"/>
          <w:color w:val="000000"/>
          <w:sz w:val="18"/>
          <w:szCs w:val="18"/>
        </w:rPr>
      </w:pPr>
    </w:p>
    <w:p w14:paraId="44E2CFDE" w14:textId="61E53585" w:rsidR="00435E6E" w:rsidRDefault="00435E6E" w:rsidP="00435E6E">
      <w:pPr>
        <w:jc w:val="both"/>
        <w:rPr>
          <w:rFonts w:ascii="Aptos" w:hAnsi="Aptos" w:cs="Arial"/>
          <w:iCs/>
          <w:sz w:val="20"/>
          <w:szCs w:val="20"/>
        </w:rPr>
      </w:pPr>
      <w:r w:rsidRPr="00103911">
        <w:rPr>
          <w:rFonts w:ascii="Aptos" w:hAnsi="Aptos" w:cs="Arial"/>
          <w:iCs/>
          <w:sz w:val="20"/>
          <w:szCs w:val="20"/>
        </w:rPr>
        <w:lastRenderedPageBreak/>
        <w:t xml:space="preserve">Adicionalmente confirmo que el servidor a desvincularse no es responsable de ninguna aplicación/universo/área de negocio, lo cual fue validado por “Seguridad Informática” mediante </w:t>
      </w:r>
      <w:r w:rsidR="005C5A8F" w:rsidRPr="00103911">
        <w:rPr>
          <w:rFonts w:ascii="Aptos" w:hAnsi="Aptos" w:cs="Arial"/>
          <w:iCs/>
          <w:sz w:val="20"/>
          <w:szCs w:val="20"/>
        </w:rPr>
        <w:t xml:space="preserve">requerimiento </w:t>
      </w:r>
      <w:bookmarkStart w:id="0" w:name="OLE_LINK39"/>
      <w:r w:rsidR="00D27114">
        <w:rPr>
          <w:rFonts w:ascii="Aptos" w:hAnsi="Aptos" w:cs="Arial"/>
          <w:iCs/>
          <w:sz w:val="20"/>
          <w:szCs w:val="20"/>
        </w:rPr>
        <w:t>ID de petición: 37003 / ID: WO0000000021873</w:t>
      </w:r>
      <w:bookmarkEnd w:id="0"/>
      <w:r w:rsidR="00D27114">
        <w:rPr>
          <w:rFonts w:ascii="Aptos" w:hAnsi="Aptos" w:cs="Arial"/>
          <w:iCs/>
          <w:sz w:val="20"/>
          <w:szCs w:val="20"/>
        </w:rPr>
        <w:t>.</w:t>
      </w:r>
    </w:p>
    <w:p w14:paraId="5FEB93DE" w14:textId="0A85D5B9" w:rsidR="00631BCC" w:rsidRPr="00103911" w:rsidRDefault="00631BCC" w:rsidP="00435E6E">
      <w:pPr>
        <w:jc w:val="both"/>
        <w:rPr>
          <w:rFonts w:ascii="Aptos" w:hAnsi="Aptos" w:cs="Arial"/>
          <w:iCs/>
          <w:sz w:val="20"/>
          <w:szCs w:val="20"/>
        </w:rPr>
      </w:pPr>
      <w:r>
        <w:rPr>
          <w:noProof/>
        </w:rPr>
        <w:drawing>
          <wp:inline distT="0" distB="0" distL="0" distR="0" wp14:anchorId="4B64E117" wp14:editId="686BDDA1">
            <wp:extent cx="1637731" cy="1338327"/>
            <wp:effectExtent l="0" t="0" r="635" b="0"/>
            <wp:docPr id="12931988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r:link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421" cy="13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CFE2B" w14:textId="042C4D2F" w:rsidR="00631BCC" w:rsidRDefault="00435E6E" w:rsidP="00435E6E">
      <w:pPr>
        <w:jc w:val="both"/>
        <w:rPr>
          <w:rFonts w:ascii="Aptos" w:hAnsi="Aptos" w:cs="Arial"/>
          <w:iCs/>
          <w:sz w:val="20"/>
          <w:szCs w:val="20"/>
        </w:rPr>
      </w:pPr>
      <w:r w:rsidRPr="00103911">
        <w:rPr>
          <w:rFonts w:ascii="Aptos" w:hAnsi="Aptos" w:cs="Arial"/>
          <w:iCs/>
          <w:sz w:val="20"/>
          <w:szCs w:val="20"/>
        </w:rPr>
        <w:t>Adicionalmente confirmo que el servidor a desvincularse no consta en el catastro a cargo denominado Soluciones Informáticas Complementarias, lo cual fue validado por el Departamento de Desarrollo mediante requerimiento</w:t>
      </w:r>
      <w:r w:rsidR="005C5A8F" w:rsidRPr="00103911">
        <w:rPr>
          <w:rFonts w:ascii="Aptos" w:hAnsi="Aptos" w:cs="Arial"/>
          <w:iCs/>
          <w:sz w:val="20"/>
          <w:szCs w:val="20"/>
        </w:rPr>
        <w:t xml:space="preserve"> </w:t>
      </w:r>
      <w:r w:rsidR="00D27114">
        <w:rPr>
          <w:rFonts w:ascii="Aptos" w:hAnsi="Aptos" w:cs="Arial"/>
          <w:iCs/>
          <w:sz w:val="20"/>
          <w:szCs w:val="20"/>
        </w:rPr>
        <w:t>ID de petición: 37007 / ID: WO0000000021922.</w:t>
      </w:r>
    </w:p>
    <w:p w14:paraId="1DE3D0F9" w14:textId="7F351D78" w:rsidR="00631BCC" w:rsidRPr="00103911" w:rsidRDefault="00631BCC" w:rsidP="00435E6E">
      <w:pPr>
        <w:jc w:val="both"/>
        <w:rPr>
          <w:rFonts w:ascii="Aptos" w:hAnsi="Aptos" w:cs="Arial"/>
          <w:iCs/>
          <w:sz w:val="20"/>
          <w:szCs w:val="20"/>
        </w:rPr>
      </w:pPr>
      <w:r>
        <w:rPr>
          <w:noProof/>
        </w:rPr>
        <w:drawing>
          <wp:inline distT="0" distB="0" distL="0" distR="0" wp14:anchorId="3F9B3C80" wp14:editId="158D4A66">
            <wp:extent cx="1731185" cy="1425907"/>
            <wp:effectExtent l="0" t="0" r="2540" b="3175"/>
            <wp:docPr id="50606716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r:link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783" cy="143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5EE19" w14:textId="77777777" w:rsidR="00435E6E" w:rsidRDefault="00435E6E" w:rsidP="00435E6E">
      <w:pPr>
        <w:jc w:val="both"/>
        <w:rPr>
          <w:rFonts w:ascii="Aptos" w:hAnsi="Aptos"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Informo que me comprometo a entregar toda la documentación referida en el artículo 9 del Acuerdo Ministerial MDT-2021-135, previo a la liquidación de haberes referente a</w:t>
      </w:r>
      <w:r>
        <w:rPr>
          <w:rFonts w:ascii="Aptos" w:hAnsi="Aptos"/>
          <w:bCs/>
          <w:sz w:val="20"/>
          <w:szCs w:val="20"/>
        </w:rPr>
        <w:t>: credencial institucional o identificación adicional, bienes institucionales y obligaciones económicas pendientes con la unidad financiera.</w:t>
      </w:r>
    </w:p>
    <w:p w14:paraId="7E4AC301" w14:textId="77777777" w:rsidR="00435E6E" w:rsidRPr="00366789" w:rsidRDefault="00435E6E" w:rsidP="00435E6E">
      <w:pPr>
        <w:jc w:val="both"/>
        <w:rPr>
          <w:rFonts w:ascii="Aptos" w:hAnsi="Aptos" w:cs="Arial"/>
          <w:sz w:val="20"/>
          <w:szCs w:val="20"/>
        </w:rPr>
      </w:pPr>
      <w:r w:rsidRPr="00366789">
        <w:rPr>
          <w:rFonts w:ascii="Aptos" w:hAnsi="Aptos" w:cs="Arial"/>
          <w:sz w:val="20"/>
          <w:szCs w:val="20"/>
        </w:rPr>
        <w:t>Así también, respecto a uniformes autorizó se aplique el descuento de conformidad al Acuerdo No. MRL-2013-0157 y sus reformas.</w:t>
      </w:r>
    </w:p>
    <w:p w14:paraId="39F5585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Para constancia de la información descrita suscriben el presente documento.</w:t>
      </w:r>
    </w:p>
    <w:p w14:paraId="144A2D3D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3E426E60" w14:textId="77777777" w:rsidR="009F7A5A" w:rsidRDefault="009F7A5A" w:rsidP="00435E6E">
      <w:pPr>
        <w:jc w:val="both"/>
        <w:rPr>
          <w:rFonts w:ascii="Aptos" w:hAnsi="Aptos" w:cs="Arial"/>
          <w:sz w:val="20"/>
          <w:szCs w:val="20"/>
        </w:rPr>
      </w:pPr>
    </w:p>
    <w:p w14:paraId="743857ED" w14:textId="359F1871" w:rsidR="00435E6E" w:rsidRDefault="00435E6E" w:rsidP="00212312">
      <w:pPr>
        <w:spacing w:after="0" w:line="240" w:lineRule="auto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_________________________ </w:t>
      </w:r>
      <w:r w:rsidR="00103911">
        <w:rPr>
          <w:rFonts w:ascii="Aptos" w:hAnsi="Aptos" w:cs="Arial"/>
          <w:sz w:val="20"/>
          <w:szCs w:val="20"/>
        </w:rPr>
        <w:t>_</w:t>
      </w:r>
      <w:r>
        <w:rPr>
          <w:rFonts w:ascii="Aptos" w:hAnsi="Aptos" w:cs="Arial"/>
          <w:sz w:val="20"/>
          <w:szCs w:val="20"/>
        </w:rPr>
        <w:t xml:space="preserve">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________________</w:t>
      </w:r>
      <w:r w:rsidR="00103911">
        <w:rPr>
          <w:rFonts w:ascii="Aptos" w:hAnsi="Aptos" w:cs="Arial"/>
          <w:sz w:val="20"/>
          <w:szCs w:val="20"/>
        </w:rPr>
        <w:t>_______</w:t>
      </w:r>
      <w:r>
        <w:rPr>
          <w:rFonts w:ascii="Aptos" w:hAnsi="Aptos" w:cs="Arial"/>
          <w:sz w:val="20"/>
          <w:szCs w:val="20"/>
        </w:rPr>
        <w:t>__</w:t>
      </w:r>
    </w:p>
    <w:p w14:paraId="30921004" w14:textId="325448F1" w:rsidR="00435E6E" w:rsidRDefault="00103911" w:rsidP="00212312">
      <w:pPr>
        <w:spacing w:after="0" w:line="240" w:lineRule="auto"/>
        <w:rPr>
          <w:rFonts w:ascii="Aptos" w:hAnsi="Aptos" w:cs="Arial"/>
          <w:i/>
          <w:color w:val="548DD4"/>
          <w:sz w:val="18"/>
          <w:szCs w:val="18"/>
        </w:rPr>
      </w:pPr>
      <w:r w:rsidRPr="00103911">
        <w:rPr>
          <w:rFonts w:ascii="Aptos" w:hAnsi="Aptos" w:cs="Arial"/>
          <w:b/>
          <w:bCs/>
          <w:i/>
          <w:sz w:val="18"/>
          <w:szCs w:val="18"/>
        </w:rPr>
        <w:t>Carlos Eduardo Anchundia Valencia</w:t>
      </w:r>
      <w:r w:rsidR="00435E6E" w:rsidRPr="00103911">
        <w:rPr>
          <w:rFonts w:ascii="Aptos" w:hAnsi="Aptos" w:cs="Arial"/>
          <w:i/>
          <w:sz w:val="18"/>
          <w:szCs w:val="18"/>
        </w:rPr>
        <w:t xml:space="preserve"> </w:t>
      </w:r>
      <w:r w:rsidR="00435E6E">
        <w:rPr>
          <w:rFonts w:ascii="Aptos" w:hAnsi="Aptos" w:cs="Arial"/>
          <w:i/>
          <w:color w:val="548DD4"/>
          <w:sz w:val="18"/>
          <w:szCs w:val="18"/>
        </w:rPr>
        <w:t xml:space="preserve">                                                       </w:t>
      </w:r>
      <w:r w:rsidRPr="00103911">
        <w:rPr>
          <w:rFonts w:ascii="Aptos" w:hAnsi="Aptos" w:cs="Arial"/>
          <w:b/>
          <w:bCs/>
          <w:i/>
          <w:sz w:val="18"/>
          <w:szCs w:val="18"/>
        </w:rPr>
        <w:t>Roberto Patricio Cañarte Mantuano</w:t>
      </w:r>
    </w:p>
    <w:p w14:paraId="7E40CE9A" w14:textId="77777777" w:rsidR="00103911" w:rsidRDefault="00103911" w:rsidP="00103911">
      <w:pPr>
        <w:spacing w:after="0" w:line="240" w:lineRule="auto"/>
        <w:ind w:left="1416" w:hanging="1416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>1722039953</w:t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</w:r>
      <w:r w:rsidR="00435E6E">
        <w:rPr>
          <w:rFonts w:ascii="Aptos" w:hAnsi="Aptos" w:cs="Arial"/>
          <w:sz w:val="18"/>
          <w:szCs w:val="18"/>
        </w:rPr>
        <w:tab/>
        <w:t xml:space="preserve">          </w:t>
      </w:r>
      <w:r w:rsidR="00435E6E">
        <w:rPr>
          <w:rFonts w:ascii="Aptos" w:hAnsi="Aptos" w:cs="Arial"/>
          <w:sz w:val="18"/>
          <w:szCs w:val="18"/>
        </w:rPr>
        <w:tab/>
      </w:r>
      <w:proofErr w:type="gramStart"/>
      <w:r w:rsidRPr="00103911">
        <w:rPr>
          <w:rFonts w:ascii="Aptos" w:hAnsi="Aptos" w:cs="Arial"/>
          <w:sz w:val="18"/>
          <w:szCs w:val="18"/>
        </w:rPr>
        <w:t>Coordinador</w:t>
      </w:r>
      <w:proofErr w:type="gramEnd"/>
      <w:r w:rsidRPr="00103911">
        <w:rPr>
          <w:rFonts w:ascii="Aptos" w:hAnsi="Aptos" w:cs="Arial"/>
          <w:sz w:val="18"/>
          <w:szCs w:val="18"/>
        </w:rPr>
        <w:t xml:space="preserve"> Nacional de Desarrollo y </w:t>
      </w:r>
      <w:r>
        <w:rPr>
          <w:rFonts w:ascii="Aptos" w:hAnsi="Aptos" w:cs="Arial"/>
          <w:sz w:val="18"/>
          <w:szCs w:val="18"/>
        </w:rPr>
        <w:t xml:space="preserve"> </w:t>
      </w:r>
    </w:p>
    <w:p w14:paraId="6E7D3919" w14:textId="44E9047B" w:rsidR="00435E6E" w:rsidRDefault="00103911" w:rsidP="00103911">
      <w:pPr>
        <w:spacing w:after="0" w:line="240" w:lineRule="auto"/>
        <w:ind w:left="1416" w:hanging="1416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 w:rsidRPr="00103911">
        <w:rPr>
          <w:rFonts w:ascii="Aptos" w:hAnsi="Aptos" w:cs="Arial"/>
          <w:sz w:val="18"/>
          <w:szCs w:val="18"/>
        </w:rPr>
        <w:t>Mantenimiento</w:t>
      </w:r>
      <w:r>
        <w:rPr>
          <w:rFonts w:ascii="Aptos" w:hAnsi="Aptos" w:cs="Arial"/>
          <w:sz w:val="18"/>
          <w:szCs w:val="18"/>
        </w:rPr>
        <w:t xml:space="preserve">                         </w:t>
      </w:r>
    </w:p>
    <w:p w14:paraId="55047781" w14:textId="77777777" w:rsidR="00435E6E" w:rsidRDefault="00435E6E" w:rsidP="00212312">
      <w:pPr>
        <w:spacing w:after="0" w:line="240" w:lineRule="auto"/>
        <w:rPr>
          <w:rFonts w:ascii="Aptos" w:hAnsi="Aptos" w:cs="Arial"/>
          <w:b/>
          <w:sz w:val="18"/>
          <w:szCs w:val="18"/>
        </w:rPr>
      </w:pPr>
      <w:r>
        <w:rPr>
          <w:rFonts w:ascii="Aptos" w:hAnsi="Aptos" w:cs="Arial"/>
          <w:b/>
          <w:sz w:val="18"/>
          <w:szCs w:val="18"/>
        </w:rPr>
        <w:t xml:space="preserve">SERVIDOR </w:t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  <w:t xml:space="preserve">                 </w:t>
      </w:r>
      <w:r>
        <w:rPr>
          <w:rFonts w:ascii="Aptos" w:hAnsi="Aptos" w:cs="Arial"/>
          <w:b/>
          <w:sz w:val="18"/>
          <w:szCs w:val="18"/>
        </w:rPr>
        <w:tab/>
        <w:t>RECIBIDO JEFE INMEDIATO</w:t>
      </w:r>
    </w:p>
    <w:p w14:paraId="002DB2D1" w14:textId="77777777" w:rsidR="009F7A5A" w:rsidRDefault="009F7A5A" w:rsidP="00212312">
      <w:pPr>
        <w:spacing w:after="0" w:line="240" w:lineRule="auto"/>
        <w:rPr>
          <w:rFonts w:ascii="Aptos" w:hAnsi="Aptos" w:cs="Arial"/>
          <w:sz w:val="18"/>
          <w:szCs w:val="18"/>
        </w:rPr>
      </w:pPr>
    </w:p>
    <w:p w14:paraId="711A8488" w14:textId="56192A98" w:rsidR="00BD560F" w:rsidRPr="00103911" w:rsidRDefault="00435E6E" w:rsidP="00212312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Nota:</w:t>
      </w:r>
      <w:r>
        <w:rPr>
          <w:rFonts w:ascii="Aptos" w:hAnsi="Aptos" w:cs="Arial"/>
          <w:sz w:val="20"/>
          <w:szCs w:val="20"/>
        </w:rPr>
        <w:t xml:space="preserve"> El jefe inmediato es el custodio de la información entregada por parte del servidor cesante.</w:t>
      </w:r>
    </w:p>
    <w:sectPr w:rsidR="00BD560F" w:rsidRPr="00103911" w:rsidSect="00202C89">
      <w:headerReference w:type="default" r:id="rId20"/>
      <w:footerReference w:type="default" r:id="rId21"/>
      <w:pgSz w:w="11900" w:h="16840"/>
      <w:pgMar w:top="2268" w:right="1979" w:bottom="1418" w:left="1985" w:header="0" w:footer="21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47476" w14:textId="77777777" w:rsidR="00263268" w:rsidRDefault="00263268" w:rsidP="008C3FDF">
      <w:pPr>
        <w:spacing w:after="0" w:line="240" w:lineRule="auto"/>
      </w:pPr>
      <w:r>
        <w:separator/>
      </w:r>
    </w:p>
  </w:endnote>
  <w:endnote w:type="continuationSeparator" w:id="0">
    <w:p w14:paraId="043A09E2" w14:textId="77777777" w:rsidR="00263268" w:rsidRDefault="00263268" w:rsidP="008C3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88DE9" w14:textId="7857AAF1" w:rsidR="008C3FDF" w:rsidRDefault="005800D9" w:rsidP="004C35C3">
    <w:pPr>
      <w:pStyle w:val="Piedepgina"/>
      <w:tabs>
        <w:tab w:val="clear" w:pos="8504"/>
      </w:tabs>
      <w:ind w:left="-1985"/>
    </w:pPr>
    <w:r>
      <w:rPr>
        <w:noProof/>
        <w:lang w:eastAsia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E0D7D77" wp14:editId="645F9D74">
              <wp:simplePos x="0" y="0"/>
              <wp:positionH relativeFrom="column">
                <wp:posOffset>-958917</wp:posOffset>
              </wp:positionH>
              <wp:positionV relativeFrom="paragraph">
                <wp:posOffset>604615</wp:posOffset>
              </wp:positionV>
              <wp:extent cx="4922196" cy="838200"/>
              <wp:effectExtent l="0" t="0" r="0" b="0"/>
              <wp:wrapNone/>
              <wp:docPr id="164832983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2196" cy="838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CC3886" w14:textId="3389DF17" w:rsidR="005800D9" w:rsidRPr="003D1037" w:rsidRDefault="003E781D" w:rsidP="00B23EA6">
                          <w:pPr>
                            <w:spacing w:line="216" w:lineRule="auto"/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</w:pP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 Nacional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="00773050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–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Plataforma Gubernamental de Gestión Financiera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:</w:t>
                          </w:r>
                          <w:r w:rsidR="003A6E84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Av. Amazonas </w:t>
                          </w:r>
                          <w:r w:rsidR="00AB3197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e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ntre Unión Nacional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d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e Periodistas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y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J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o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s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é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Villalengua.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Código postal: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170506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/ </w:t>
                          </w:r>
                          <w:r w:rsidR="00BD166F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Quito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– Ecuador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Teléfono: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(02) 3936-300</w:t>
                          </w:r>
                          <w:r w:rsidR="00C6709C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28323B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www.sri.gob.ec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E0D7D77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-75.5pt;margin-top:47.6pt;width:387.55pt;height:6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" filled="f" stroked="f" strokeweight=".5pt">
              <v:textbox>
                <w:txbxContent>
                  <w:p w14:paraId="45CC3886" w14:textId="3389DF17" w:rsidR="005800D9" w:rsidRPr="003D1037" w:rsidRDefault="003E781D" w:rsidP="00B23EA6">
                    <w:pPr>
                      <w:spacing w:line="216" w:lineRule="auto"/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</w:pP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 Nacional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="00773050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–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Plataforma Gubernamental de Gestión Financiera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:</w:t>
                    </w:r>
                    <w:r w:rsidR="003A6E84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Av. Amazonas </w:t>
                    </w:r>
                    <w:r w:rsidR="00AB3197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e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ntre Unión Nacional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d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e Periodistas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y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J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o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s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é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Villalengua.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Código postal: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170506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/ </w:t>
                    </w:r>
                    <w:r w:rsidR="00BD166F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Quito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– Ecuador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Teléfono: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(02) 3936-300</w:t>
                    </w:r>
                    <w:r w:rsidR="00C6709C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28323B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www.sri.gob.ec</w:t>
                    </w:r>
                  </w:p>
                </w:txbxContent>
              </v:textbox>
            </v:shape>
          </w:pict>
        </mc:Fallback>
      </mc:AlternateContent>
    </w:r>
    <w:r w:rsidR="00B56306">
      <w:rPr>
        <w:noProof/>
        <w:lang w:eastAsia="es-ES_tradnl"/>
      </w:rPr>
      <w:drawing>
        <wp:anchor distT="0" distB="0" distL="114300" distR="114300" simplePos="0" relativeHeight="251663360" behindDoc="1" locked="0" layoutInCell="1" allowOverlap="1" wp14:anchorId="3E00FE24" wp14:editId="1C8DC0F2">
          <wp:simplePos x="0" y="0"/>
          <wp:positionH relativeFrom="column">
            <wp:posOffset>-1260475</wp:posOffset>
          </wp:positionH>
          <wp:positionV relativeFrom="page">
            <wp:posOffset>8621486</wp:posOffset>
          </wp:positionV>
          <wp:extent cx="7693244" cy="2089459"/>
          <wp:effectExtent l="0" t="0" r="3175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0" r="110"/>
                  <a:stretch>
                    <a:fillRect/>
                  </a:stretch>
                </pic:blipFill>
                <pic:spPr bwMode="auto">
                  <a:xfrm>
                    <a:off x="0" y="0"/>
                    <a:ext cx="7693244" cy="20894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08DFA" w14:textId="77777777" w:rsidR="00263268" w:rsidRDefault="00263268" w:rsidP="008C3FDF">
      <w:pPr>
        <w:spacing w:after="0" w:line="240" w:lineRule="auto"/>
      </w:pPr>
      <w:r>
        <w:separator/>
      </w:r>
    </w:p>
  </w:footnote>
  <w:footnote w:type="continuationSeparator" w:id="0">
    <w:p w14:paraId="7F80638B" w14:textId="77777777" w:rsidR="00263268" w:rsidRDefault="00263268" w:rsidP="008C3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9C19E" w14:textId="34D14538" w:rsidR="008C3FDF" w:rsidRDefault="005800D9" w:rsidP="005B587A">
    <w:pPr>
      <w:pStyle w:val="Encabezado"/>
      <w:tabs>
        <w:tab w:val="clear" w:pos="8504"/>
        <w:tab w:val="right" w:pos="8498"/>
      </w:tabs>
      <w:ind w:left="-1985"/>
    </w:pPr>
    <w:r>
      <w:rPr>
        <w:noProof/>
      </w:rPr>
      <w:drawing>
        <wp:anchor distT="0" distB="0" distL="114300" distR="114300" simplePos="0" relativeHeight="251667456" behindDoc="1" locked="0" layoutInCell="1" hidden="0" allowOverlap="1" wp14:anchorId="15B98EBA" wp14:editId="0DAA519A">
          <wp:simplePos x="0" y="0"/>
          <wp:positionH relativeFrom="column">
            <wp:posOffset>-1216025</wp:posOffset>
          </wp:positionH>
          <wp:positionV relativeFrom="margin">
            <wp:posOffset>-1293495</wp:posOffset>
          </wp:positionV>
          <wp:extent cx="2476500" cy="1200785"/>
          <wp:effectExtent l="0" t="0" r="0" b="0"/>
          <wp:wrapNone/>
          <wp:docPr id="151428144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4281448" name="image2.jp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7774"/>
                  <a:stretch/>
                </pic:blipFill>
                <pic:spPr bwMode="auto">
                  <a:xfrm>
                    <a:off x="0" y="0"/>
                    <a:ext cx="2476500" cy="12007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560F" w:rsidRPr="00BD560F">
      <w:rPr>
        <w:noProof/>
      </w:rPr>
      <w:drawing>
        <wp:anchor distT="0" distB="0" distL="114300" distR="114300" simplePos="0" relativeHeight="251664384" behindDoc="1" locked="0" layoutInCell="1" allowOverlap="1" wp14:anchorId="769C92F9" wp14:editId="506A5BC4">
          <wp:simplePos x="0" y="0"/>
          <wp:positionH relativeFrom="column">
            <wp:posOffset>2287904</wp:posOffset>
          </wp:positionH>
          <wp:positionV relativeFrom="paragraph">
            <wp:posOffset>-20320</wp:posOffset>
          </wp:positionV>
          <wp:extent cx="4015727" cy="172720"/>
          <wp:effectExtent l="0" t="0" r="0" b="5080"/>
          <wp:wrapNone/>
          <wp:docPr id="90230728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307286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72178" cy="2095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66ED2">
      <w:rPr>
        <w:noProof/>
      </w:rPr>
      <w:drawing>
        <wp:anchor distT="0" distB="0" distL="114300" distR="114300" simplePos="0" relativeHeight="251660288" behindDoc="0" locked="0" layoutInCell="1" allowOverlap="1" wp14:anchorId="7F5C1899" wp14:editId="595FEF40">
          <wp:simplePos x="0" y="0"/>
          <wp:positionH relativeFrom="column">
            <wp:posOffset>4955268</wp:posOffset>
          </wp:positionH>
          <wp:positionV relativeFrom="paragraph">
            <wp:posOffset>558800</wp:posOffset>
          </wp:positionV>
          <wp:extent cx="796925" cy="558800"/>
          <wp:effectExtent l="0" t="0" r="0" b="0"/>
          <wp:wrapNone/>
          <wp:docPr id="3" name="Imagen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5"/>
                  <pic:cNvPicPr>
                    <a:picLocks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11" r="1511"/>
                  <a:stretch>
                    <a:fillRect/>
                  </a:stretch>
                </pic:blipFill>
                <pic:spPr bwMode="auto">
                  <a:xfrm>
                    <a:off x="0" y="0"/>
                    <a:ext cx="796925" cy="558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F7443"/>
    <w:multiLevelType w:val="hybridMultilevel"/>
    <w:tmpl w:val="DE4492A4"/>
    <w:lvl w:ilvl="0" w:tplc="4F06FF8A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452DAB"/>
    <w:multiLevelType w:val="hybridMultilevel"/>
    <w:tmpl w:val="0CBE458A"/>
    <w:lvl w:ilvl="0" w:tplc="4F06FF8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2A40D3"/>
    <w:multiLevelType w:val="hybridMultilevel"/>
    <w:tmpl w:val="61B491F6"/>
    <w:lvl w:ilvl="0" w:tplc="2D407FE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C45A3F80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85BE312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23A0174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F2DA3CD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8790211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F642C9E4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28A9B4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054A53B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801769322">
    <w:abstractNumId w:val="1"/>
  </w:num>
  <w:num w:numId="2" w16cid:durableId="1806460075">
    <w:abstractNumId w:val="0"/>
  </w:num>
  <w:num w:numId="3" w16cid:durableId="16673232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FDF"/>
    <w:rsid w:val="000140E9"/>
    <w:rsid w:val="00023A2E"/>
    <w:rsid w:val="00050624"/>
    <w:rsid w:val="00054F86"/>
    <w:rsid w:val="000733D3"/>
    <w:rsid w:val="000816A1"/>
    <w:rsid w:val="000B42CD"/>
    <w:rsid w:val="000D6A11"/>
    <w:rsid w:val="000E5879"/>
    <w:rsid w:val="00103911"/>
    <w:rsid w:val="00112D2C"/>
    <w:rsid w:val="00133359"/>
    <w:rsid w:val="00137D0B"/>
    <w:rsid w:val="00140CDC"/>
    <w:rsid w:val="00160594"/>
    <w:rsid w:val="00170EC0"/>
    <w:rsid w:val="0017400F"/>
    <w:rsid w:val="00185A7C"/>
    <w:rsid w:val="001B49DB"/>
    <w:rsid w:val="001C1361"/>
    <w:rsid w:val="001D1E93"/>
    <w:rsid w:val="001D3A17"/>
    <w:rsid w:val="00200002"/>
    <w:rsid w:val="00200AC3"/>
    <w:rsid w:val="00202C89"/>
    <w:rsid w:val="00212312"/>
    <w:rsid w:val="00212342"/>
    <w:rsid w:val="00261B34"/>
    <w:rsid w:val="00263268"/>
    <w:rsid w:val="002673F0"/>
    <w:rsid w:val="00267626"/>
    <w:rsid w:val="002721BA"/>
    <w:rsid w:val="00273886"/>
    <w:rsid w:val="0028323B"/>
    <w:rsid w:val="00294227"/>
    <w:rsid w:val="00295AC8"/>
    <w:rsid w:val="00297B08"/>
    <w:rsid w:val="002A0446"/>
    <w:rsid w:val="002A0D3D"/>
    <w:rsid w:val="002C1193"/>
    <w:rsid w:val="002C6FEA"/>
    <w:rsid w:val="002D2F54"/>
    <w:rsid w:val="002D3543"/>
    <w:rsid w:val="002D4AF0"/>
    <w:rsid w:val="003223A8"/>
    <w:rsid w:val="003465B9"/>
    <w:rsid w:val="00374075"/>
    <w:rsid w:val="003825D6"/>
    <w:rsid w:val="003A40B2"/>
    <w:rsid w:val="003A6E84"/>
    <w:rsid w:val="003D1037"/>
    <w:rsid w:val="003E027C"/>
    <w:rsid w:val="003E781D"/>
    <w:rsid w:val="003F435F"/>
    <w:rsid w:val="0040253E"/>
    <w:rsid w:val="004072B5"/>
    <w:rsid w:val="004265AB"/>
    <w:rsid w:val="00435E6E"/>
    <w:rsid w:val="00487E6E"/>
    <w:rsid w:val="004C35C3"/>
    <w:rsid w:val="004D5FED"/>
    <w:rsid w:val="004F04C9"/>
    <w:rsid w:val="00503A9E"/>
    <w:rsid w:val="005215F1"/>
    <w:rsid w:val="0052386E"/>
    <w:rsid w:val="00527157"/>
    <w:rsid w:val="00565474"/>
    <w:rsid w:val="0057409B"/>
    <w:rsid w:val="005800D9"/>
    <w:rsid w:val="0059018B"/>
    <w:rsid w:val="005932E4"/>
    <w:rsid w:val="005B587A"/>
    <w:rsid w:val="005C17E2"/>
    <w:rsid w:val="005C5A8F"/>
    <w:rsid w:val="005C7945"/>
    <w:rsid w:val="005F1A70"/>
    <w:rsid w:val="00611654"/>
    <w:rsid w:val="00631BCC"/>
    <w:rsid w:val="00665060"/>
    <w:rsid w:val="00666372"/>
    <w:rsid w:val="00666ED2"/>
    <w:rsid w:val="006E0032"/>
    <w:rsid w:val="006E28FD"/>
    <w:rsid w:val="006E5991"/>
    <w:rsid w:val="006E7B02"/>
    <w:rsid w:val="00720137"/>
    <w:rsid w:val="00723EFB"/>
    <w:rsid w:val="00731EA5"/>
    <w:rsid w:val="00747D3E"/>
    <w:rsid w:val="007506DF"/>
    <w:rsid w:val="0075498C"/>
    <w:rsid w:val="00772CFF"/>
    <w:rsid w:val="00773050"/>
    <w:rsid w:val="00773826"/>
    <w:rsid w:val="007A50B9"/>
    <w:rsid w:val="007B676F"/>
    <w:rsid w:val="007C17A8"/>
    <w:rsid w:val="007C1F69"/>
    <w:rsid w:val="007D6823"/>
    <w:rsid w:val="007E03D8"/>
    <w:rsid w:val="00831FC2"/>
    <w:rsid w:val="0083796E"/>
    <w:rsid w:val="0084124A"/>
    <w:rsid w:val="00842C38"/>
    <w:rsid w:val="00846052"/>
    <w:rsid w:val="008547D3"/>
    <w:rsid w:val="00867FBD"/>
    <w:rsid w:val="008C3FDF"/>
    <w:rsid w:val="008D37D7"/>
    <w:rsid w:val="008D4031"/>
    <w:rsid w:val="008F3E90"/>
    <w:rsid w:val="009021A1"/>
    <w:rsid w:val="0093196E"/>
    <w:rsid w:val="00941114"/>
    <w:rsid w:val="00950226"/>
    <w:rsid w:val="00955B52"/>
    <w:rsid w:val="00956F3E"/>
    <w:rsid w:val="00957EA0"/>
    <w:rsid w:val="00984788"/>
    <w:rsid w:val="009856D4"/>
    <w:rsid w:val="00991A1F"/>
    <w:rsid w:val="00993F53"/>
    <w:rsid w:val="009962A7"/>
    <w:rsid w:val="009A4B25"/>
    <w:rsid w:val="009C0260"/>
    <w:rsid w:val="009D0717"/>
    <w:rsid w:val="009D3629"/>
    <w:rsid w:val="009E3EB0"/>
    <w:rsid w:val="009F62F0"/>
    <w:rsid w:val="009F7A5A"/>
    <w:rsid w:val="00A141C3"/>
    <w:rsid w:val="00A24CF7"/>
    <w:rsid w:val="00A36075"/>
    <w:rsid w:val="00A4029A"/>
    <w:rsid w:val="00A50174"/>
    <w:rsid w:val="00A65D0D"/>
    <w:rsid w:val="00AB08BE"/>
    <w:rsid w:val="00AB3197"/>
    <w:rsid w:val="00AB44BD"/>
    <w:rsid w:val="00B23EA6"/>
    <w:rsid w:val="00B53FF7"/>
    <w:rsid w:val="00B55070"/>
    <w:rsid w:val="00B56306"/>
    <w:rsid w:val="00B56406"/>
    <w:rsid w:val="00B740FC"/>
    <w:rsid w:val="00B81F00"/>
    <w:rsid w:val="00BB281C"/>
    <w:rsid w:val="00BD166F"/>
    <w:rsid w:val="00BD560F"/>
    <w:rsid w:val="00BD74CD"/>
    <w:rsid w:val="00BE556B"/>
    <w:rsid w:val="00C1788F"/>
    <w:rsid w:val="00C20A27"/>
    <w:rsid w:val="00C41E2E"/>
    <w:rsid w:val="00C52B26"/>
    <w:rsid w:val="00C5545E"/>
    <w:rsid w:val="00C6709C"/>
    <w:rsid w:val="00C71996"/>
    <w:rsid w:val="00CD02F8"/>
    <w:rsid w:val="00CD5DEE"/>
    <w:rsid w:val="00CE0424"/>
    <w:rsid w:val="00CE4B72"/>
    <w:rsid w:val="00CF5E41"/>
    <w:rsid w:val="00D219D1"/>
    <w:rsid w:val="00D27114"/>
    <w:rsid w:val="00D30264"/>
    <w:rsid w:val="00D31286"/>
    <w:rsid w:val="00D460D3"/>
    <w:rsid w:val="00D741D2"/>
    <w:rsid w:val="00D85D33"/>
    <w:rsid w:val="00D94DD9"/>
    <w:rsid w:val="00DA0AA3"/>
    <w:rsid w:val="00DA28D0"/>
    <w:rsid w:val="00DB6CF9"/>
    <w:rsid w:val="00DC705A"/>
    <w:rsid w:val="00DC7667"/>
    <w:rsid w:val="00E068EC"/>
    <w:rsid w:val="00E17298"/>
    <w:rsid w:val="00E2521F"/>
    <w:rsid w:val="00E4614A"/>
    <w:rsid w:val="00E52854"/>
    <w:rsid w:val="00E71728"/>
    <w:rsid w:val="00EB74E1"/>
    <w:rsid w:val="00EC00A5"/>
    <w:rsid w:val="00F00C76"/>
    <w:rsid w:val="00F24662"/>
    <w:rsid w:val="00F3047B"/>
    <w:rsid w:val="00F3524A"/>
    <w:rsid w:val="00F656B9"/>
    <w:rsid w:val="00F753EE"/>
    <w:rsid w:val="00FB7B98"/>
    <w:rsid w:val="00FC0A5A"/>
    <w:rsid w:val="00FC7256"/>
    <w:rsid w:val="00FD37FF"/>
    <w:rsid w:val="00FD7664"/>
    <w:rsid w:val="00FF0A8C"/>
    <w:rsid w:val="00FF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EBC5F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00C76"/>
    <w:pPr>
      <w:spacing w:after="160" w:line="259" w:lineRule="auto"/>
    </w:pPr>
    <w:rPr>
      <w:sz w:val="22"/>
      <w:szCs w:val="22"/>
      <w:lang w:val="es-EC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5E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3E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0A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EncabezadoCar">
    <w:name w:val="Encabezado Car"/>
    <w:basedOn w:val="Fuentedeprrafopredeter"/>
    <w:link w:val="Encabezado"/>
    <w:uiPriority w:val="99"/>
    <w:rsid w:val="008C3FDF"/>
  </w:style>
  <w:style w:type="paragraph" w:styleId="Piedepgina">
    <w:name w:val="footer"/>
    <w:basedOn w:val="Normal"/>
    <w:link w:val="Piedepgina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C3FDF"/>
  </w:style>
  <w:style w:type="table" w:styleId="Tablaconcuadrcula">
    <w:name w:val="Table Grid"/>
    <w:basedOn w:val="Tablanormal"/>
    <w:uiPriority w:val="39"/>
    <w:rsid w:val="004C35C3"/>
    <w:rPr>
      <w:sz w:val="22"/>
      <w:szCs w:val="22"/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C35C3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C17E2"/>
    <w:rPr>
      <w:color w:val="954F72" w:themeColor="followed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3EA6"/>
    <w:rPr>
      <w:rFonts w:asciiTheme="majorHAnsi" w:eastAsiaTheme="majorEastAsia" w:hAnsiTheme="majorHAnsi" w:cstheme="majorBidi"/>
      <w:color w:val="1F4D78" w:themeColor="accent1" w:themeShade="7F"/>
      <w:lang w:val="es-EC"/>
    </w:rPr>
  </w:style>
  <w:style w:type="paragraph" w:styleId="NormalWeb">
    <w:name w:val="Normal (Web)"/>
    <w:basedOn w:val="Normal"/>
    <w:uiPriority w:val="99"/>
    <w:semiHidden/>
    <w:unhideWhenUsed/>
    <w:rsid w:val="00B23EA6"/>
    <w:rPr>
      <w:rFonts w:ascii="Times New Roman" w:hAnsi="Times New Roman" w:cs="Times New Roman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0AA3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5E6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C"/>
    </w:rPr>
  </w:style>
  <w:style w:type="character" w:styleId="Mencinsinresolver">
    <w:name w:val="Unresolved Mention"/>
    <w:basedOn w:val="Fuentedeprrafopredeter"/>
    <w:uiPriority w:val="99"/>
    <w:rsid w:val="007C1F6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7B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sri.ad/DesarrolloAplicaciones/anexos-e-Informes/arquitectura-resiliente/gestion-anexos/backend/sri-anexos-base-service" TargetMode="External"/><Relationship Id="rId13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lab.sri.ad/Arquetipos/piloto-base-microservicios/sri-base-internet" TargetMode="External"/><Relationship Id="rId12" Type="http://schemas.openxmlformats.org/officeDocument/2006/relationships/hyperlink" Target="https://gitlab.sri.ad/DesarrolloAplicaciones/anexos-e-Informes/arquitectura-resiliente/gestion-anexos/backend/sri-anexos-catalogos-service" TargetMode="External"/><Relationship Id="rId17" Type="http://schemas.openxmlformats.org/officeDocument/2006/relationships/image" Target="cid:image003.png@01DD49A1.B3CAFD50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lab.sri.ad/Arquetipos/piloto-base-microservicios/sri-autorizacion-api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lab.sri.ad/DesarrolloAplicaciones/anexos-e-Informes/arquitectura-resiliente/gestion-anexos/frontend/sri-gestion-anexos-web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riintra01/share/page/repository?file=02%20Implementaci%C3%B3n" TargetMode="External"/><Relationship Id="rId19" Type="http://schemas.openxmlformats.org/officeDocument/2006/relationships/image" Target="cid:image001.png@01DD49A1.E03FE8F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4" Type="http://schemas.openxmlformats.org/officeDocument/2006/relationships/hyperlink" Target="https://gitlab.sri.ad/DesarrolloAplicaciones/anexos-e-Informes/arquitectura-resiliente/gestion-anexos/backend/sri-anexos-habilitacion-service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1666</TotalTime>
  <Pages>4</Pages>
  <Words>1266</Words>
  <Characters>6305</Characters>
  <Application>Microsoft Office Word</Application>
  <DocSecurity>0</DocSecurity>
  <Lines>274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Anchundia Valencia, Carlos Eduardo</cp:lastModifiedBy>
  <cp:revision>34</cp:revision>
  <dcterms:created xsi:type="dcterms:W3CDTF">2026-02-27T23:30:00Z</dcterms:created>
  <dcterms:modified xsi:type="dcterms:W3CDTF">2026-09-25T20:49:00Z</dcterms:modified>
</cp:coreProperties>
</file>