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2F5E" w14:textId="77777777" w:rsidR="004E2345" w:rsidRDefault="004E2345" w:rsidP="004E2345">
      <w:pPr>
        <w:jc w:val="right"/>
        <w:rPr>
          <w:b/>
        </w:rPr>
      </w:pPr>
    </w:p>
    <w:p w14:paraId="5F4A8FD5" w14:textId="69E0EA30" w:rsidR="004E2345" w:rsidRPr="00DF603D" w:rsidRDefault="004E2345" w:rsidP="004E2345">
      <w:pPr>
        <w:jc w:val="right"/>
        <w:rPr>
          <w:b/>
        </w:rPr>
      </w:pPr>
      <w:r w:rsidRPr="00DF603D">
        <w:rPr>
          <w:b/>
        </w:rPr>
        <w:t>Póliza de Fidelidad</w:t>
      </w:r>
    </w:p>
    <w:p w14:paraId="4A7CC268" w14:textId="77777777" w:rsidR="004E2345" w:rsidRPr="00DF603D" w:rsidRDefault="004E2345" w:rsidP="004E2345">
      <w:pPr>
        <w:jc w:val="right"/>
        <w:rPr>
          <w:b/>
          <w:lang w:val="es-ES"/>
        </w:rPr>
      </w:pPr>
    </w:p>
    <w:p w14:paraId="2F3AFC6E" w14:textId="77777777" w:rsidR="004E2345" w:rsidRPr="00DF603D" w:rsidRDefault="004E2345" w:rsidP="004E2345">
      <w:pPr>
        <w:jc w:val="right"/>
        <w:rPr>
          <w:b/>
        </w:rPr>
      </w:pPr>
    </w:p>
    <w:p w14:paraId="04F2C9FA" w14:textId="77777777" w:rsidR="004E2345" w:rsidRPr="00DF603D" w:rsidRDefault="004E2345" w:rsidP="004E2345">
      <w:pPr>
        <w:jc w:val="center"/>
        <w:rPr>
          <w:b/>
          <w:u w:val="single"/>
        </w:rPr>
      </w:pPr>
      <w:r w:rsidRPr="00DF603D">
        <w:rPr>
          <w:b/>
          <w:u w:val="single"/>
        </w:rPr>
        <w:t>Obligación de rendir caución de los servidores del Servicio de Rentas Internas</w:t>
      </w:r>
    </w:p>
    <w:p w14:paraId="713B3044" w14:textId="77777777" w:rsidR="004E2345" w:rsidRPr="00DF603D" w:rsidRDefault="004E2345" w:rsidP="004E2345">
      <w:pPr>
        <w:jc w:val="center"/>
        <w:rPr>
          <w:b/>
          <w:u w:val="single"/>
        </w:rPr>
      </w:pPr>
    </w:p>
    <w:p w14:paraId="06B7A69B" w14:textId="77777777" w:rsidR="004E2345" w:rsidRPr="00DF603D" w:rsidRDefault="004E2345" w:rsidP="004E2345">
      <w:pPr>
        <w:jc w:val="center"/>
        <w:rPr>
          <w:b/>
          <w:sz w:val="26"/>
          <w:szCs w:val="26"/>
          <w:u w:val="single"/>
        </w:rPr>
      </w:pPr>
      <w:r w:rsidRPr="00DF603D">
        <w:rPr>
          <w:b/>
          <w:sz w:val="26"/>
          <w:szCs w:val="26"/>
          <w:u w:val="single"/>
        </w:rPr>
        <w:t>Autorización de Descuento</w:t>
      </w:r>
    </w:p>
    <w:p w14:paraId="4E7F2C33" w14:textId="77777777" w:rsidR="004E2345" w:rsidRPr="00DF603D" w:rsidRDefault="004E2345" w:rsidP="004E2345">
      <w:pPr>
        <w:jc w:val="center"/>
        <w:rPr>
          <w:b/>
          <w:u w:val="single"/>
        </w:rPr>
      </w:pPr>
    </w:p>
    <w:p w14:paraId="7FCF7A96" w14:textId="2B22B3D8" w:rsidR="004E2345" w:rsidRPr="00DF603D" w:rsidRDefault="004E2345" w:rsidP="004E2345">
      <w:pPr>
        <w:spacing w:line="360" w:lineRule="auto"/>
        <w:jc w:val="both"/>
      </w:pPr>
      <w:r w:rsidRPr="00DF603D">
        <w:t>Yo</w:t>
      </w:r>
      <w:r w:rsidR="006B0B9A">
        <w:t>, Carlos Eduardo Anchundia Valencia</w:t>
      </w:r>
      <w:r w:rsidRPr="00DF603D">
        <w:t xml:space="preserve"> portador de la cédula de ciudadanía N</w:t>
      </w:r>
      <w:r w:rsidR="006B0B9A">
        <w:t>o. 1722039953</w:t>
      </w:r>
      <w:r w:rsidRPr="00DF603D">
        <w:t xml:space="preserve">, a fin de honrar la obligación legal de rendir caución aplicable a todos los servidores del Servicio de Rentas Internas, autorizó a través  de este documento a que se practiquen los descuentos anuales que correspondan de mi remuneración mensual unificada u otros haberes a que tenga derecho, para el pago del porcentaje de la prima y demás derechos de emisión de la Póliza de Fidelidad que cubre a todo el personal del Servicio de Rentas Internas respecto de la antedicha obligación de rendir caución, prevista en el inciso primero del </w:t>
      </w:r>
      <w:bookmarkStart w:id="0" w:name="OLE_LINK7"/>
      <w:r w:rsidRPr="00DF603D">
        <w:t>artículo 21 de la Ley Orgánica de Servicio Público</w:t>
      </w:r>
      <w:bookmarkEnd w:id="0"/>
      <w:r w:rsidR="00C9544C">
        <w:t xml:space="preserve"> y sus reformas.</w:t>
      </w:r>
    </w:p>
    <w:p w14:paraId="4A08446D" w14:textId="77777777" w:rsidR="004E2345" w:rsidRPr="00DF603D" w:rsidRDefault="004E2345" w:rsidP="004E2345">
      <w:pPr>
        <w:spacing w:line="360" w:lineRule="auto"/>
        <w:jc w:val="both"/>
      </w:pPr>
    </w:p>
    <w:p w14:paraId="3A35DFEA" w14:textId="77777777" w:rsidR="004E2345" w:rsidRPr="00DF603D" w:rsidRDefault="004E2345" w:rsidP="004E2345">
      <w:pPr>
        <w:spacing w:after="0" w:line="360" w:lineRule="auto"/>
        <w:jc w:val="both"/>
        <w:rPr>
          <w:b/>
        </w:rPr>
      </w:pPr>
      <w:r w:rsidRPr="00DF603D">
        <w:rPr>
          <w:b/>
        </w:rPr>
        <w:t>FIRMA:</w:t>
      </w:r>
      <w:r w:rsidRPr="00DF603D">
        <w:rPr>
          <w:b/>
        </w:rPr>
        <w:tab/>
      </w:r>
      <w:r>
        <w:rPr>
          <w:b/>
        </w:rPr>
        <w:t>___</w:t>
      </w:r>
      <w:r w:rsidRPr="00DF603D">
        <w:rPr>
          <w:b/>
        </w:rPr>
        <w:t>________________________</w:t>
      </w:r>
    </w:p>
    <w:p w14:paraId="3FDBF770" w14:textId="77777777" w:rsidR="004E2345" w:rsidRPr="008D4031" w:rsidRDefault="004E2345" w:rsidP="004E2345"/>
    <w:p w14:paraId="1F01B3C7" w14:textId="77777777" w:rsidR="00E84155" w:rsidRDefault="00E84155" w:rsidP="00E84155">
      <w:pPr>
        <w:jc w:val="center"/>
      </w:pPr>
    </w:p>
    <w:sectPr w:rsidR="00E84155" w:rsidSect="000135EE">
      <w:headerReference w:type="default" r:id="rId7"/>
      <w:footerReference w:type="default" r:id="rId8"/>
      <w:pgSz w:w="11900" w:h="16840"/>
      <w:pgMar w:top="1985" w:right="1701" w:bottom="1418" w:left="1701" w:header="0" w:footer="21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C099B" w14:textId="77777777" w:rsidR="0080798E" w:rsidRDefault="0080798E" w:rsidP="008C3FDF">
      <w:pPr>
        <w:spacing w:after="0" w:line="240" w:lineRule="auto"/>
      </w:pPr>
      <w:r>
        <w:separator/>
      </w:r>
    </w:p>
  </w:endnote>
  <w:endnote w:type="continuationSeparator" w:id="0">
    <w:p w14:paraId="242A56DF" w14:textId="77777777" w:rsidR="0080798E" w:rsidRDefault="0080798E" w:rsidP="008C3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88DE9" w14:textId="352F5F30" w:rsidR="008C3FDF" w:rsidRDefault="00E113AB" w:rsidP="004C35C3">
    <w:pPr>
      <w:pStyle w:val="Piedepgina"/>
      <w:tabs>
        <w:tab w:val="clear" w:pos="8504"/>
      </w:tabs>
      <w:ind w:left="-1985"/>
    </w:pPr>
    <w:r>
      <w:rPr>
        <w:noProof/>
        <w:lang w:eastAsia="es-ES_tradnl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56372B3" wp14:editId="0C5754A7">
              <wp:simplePos x="0" y="0"/>
              <wp:positionH relativeFrom="column">
                <wp:posOffset>-950631</wp:posOffset>
              </wp:positionH>
              <wp:positionV relativeFrom="paragraph">
                <wp:posOffset>580151</wp:posOffset>
              </wp:positionV>
              <wp:extent cx="5229225" cy="838200"/>
              <wp:effectExtent l="0" t="0" r="0" b="0"/>
              <wp:wrapNone/>
              <wp:docPr id="164832983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29225" cy="838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D1A7470" w14:textId="1F07B0C7" w:rsidR="00E113AB" w:rsidRPr="003E781D" w:rsidRDefault="00E113AB" w:rsidP="00E113AB">
                          <w:pPr>
                            <w:spacing w:line="216" w:lineRule="auto"/>
                            <w:rPr>
                              <w:rFonts w:ascii="Montserrat" w:hAnsi="Montserrat"/>
                              <w:color w:val="313498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 xml:space="preserve">Dirección Nacional – </w:t>
                          </w:r>
                          <w:r w:rsidRPr="003E781D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 xml:space="preserve">Plataforma Gubernamental </w:t>
                          </w:r>
                          <w:r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d</w:t>
                          </w:r>
                          <w:r w:rsidRPr="003E781D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e Gestión Financiera</w:t>
                          </w:r>
                          <w:r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Pr="005800D9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>Dirección</w:t>
                          </w:r>
                          <w:r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  <w:lang w:val="es-ES"/>
                            </w:rPr>
                            <w:t xml:space="preserve">: </w:t>
                          </w:r>
                          <w:r w:rsidRPr="003E781D">
                            <w:rPr>
                              <w:rFonts w:ascii="Montserrat" w:hAnsi="Montserrat"/>
                              <w:color w:val="313498"/>
                              <w:sz w:val="18"/>
                              <w:szCs w:val="18"/>
                            </w:rPr>
                            <w:t>Av. Amazonas Entre Unión Nacional De Periodistas Y José Villalengua.</w:t>
                          </w:r>
                          <w:r>
                            <w:rPr>
                              <w:rFonts w:ascii="Montserrat" w:hAnsi="Montserrat"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C</w:t>
                          </w:r>
                          <w:r w:rsidRPr="00B23EA6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ódigo postal:</w:t>
                          </w:r>
                          <w:r w:rsidRPr="00B23EA6">
                            <w:rPr>
                              <w:rFonts w:ascii="Montserrat" w:hAnsi="Montserrat"/>
                              <w:color w:val="313498"/>
                              <w:sz w:val="18"/>
                              <w:szCs w:val="18"/>
                            </w:rPr>
                            <w:t> </w:t>
                          </w:r>
                          <w:r w:rsidRPr="003E781D">
                            <w:rPr>
                              <w:rFonts w:ascii="Montserrat" w:hAnsi="Montserrat"/>
                              <w:color w:val="313498"/>
                              <w:sz w:val="18"/>
                              <w:szCs w:val="18"/>
                            </w:rPr>
                            <w:t xml:space="preserve">170506 </w:t>
                          </w:r>
                          <w:r>
                            <w:rPr>
                              <w:rFonts w:ascii="Montserrat" w:hAnsi="Montserrat"/>
                              <w:color w:val="313498"/>
                              <w:sz w:val="18"/>
                              <w:szCs w:val="18"/>
                            </w:rPr>
                            <w:t>/ Quito</w:t>
                          </w:r>
                          <w:r w:rsidRPr="00CE0424">
                            <w:rPr>
                              <w:rFonts w:ascii="Montserrat" w:hAnsi="Montserrat"/>
                              <w:color w:val="313498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color w:val="313498"/>
                              <w:sz w:val="18"/>
                              <w:szCs w:val="18"/>
                            </w:rPr>
                            <w:t>– Ecuador</w:t>
                          </w:r>
                          <w:r>
                            <w:rPr>
                              <w:rFonts w:ascii="Montserrat" w:hAnsi="Montserrat"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Pr="00B23EA6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Teléfonos:</w:t>
                          </w:r>
                          <w:r w:rsidRPr="00B23EA6">
                            <w:rPr>
                              <w:rFonts w:ascii="Montserrat" w:hAnsi="Montserrat"/>
                              <w:color w:val="313498"/>
                              <w:sz w:val="18"/>
                              <w:szCs w:val="18"/>
                            </w:rPr>
                            <w:t> </w:t>
                          </w:r>
                          <w:r w:rsidRPr="003E781D">
                            <w:rPr>
                              <w:rFonts w:ascii="Montserrat" w:hAnsi="Montserrat"/>
                              <w:color w:val="313498"/>
                              <w:sz w:val="18"/>
                              <w:szCs w:val="18"/>
                            </w:rPr>
                            <w:t>(02) 3936-300</w:t>
                          </w:r>
                          <w:r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br/>
                          </w:r>
                          <w:r w:rsidRPr="0028323B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8"/>
                              <w:szCs w:val="18"/>
                            </w:rPr>
                            <w:t>www.sri.gob.ec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756372B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-74.85pt;margin-top:45.7pt;width:411.75pt;height:6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" filled="f" stroked="f" strokeweight=".5pt">
              <v:textbox>
                <w:txbxContent>
                  <w:p w14:paraId="0D1A7470" w14:textId="1F07B0C7" w:rsidR="00E113AB" w:rsidRPr="003E781D" w:rsidRDefault="00E113AB" w:rsidP="00E113AB">
                    <w:pPr>
                      <w:spacing w:line="216" w:lineRule="auto"/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 xml:space="preserve">Dirección Nacional – </w:t>
                    </w:r>
                    <w:r w:rsidRPr="003E781D"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</w:rPr>
                      <w:t xml:space="preserve">Plataforma Gubernamental </w:t>
                    </w:r>
                    <w:r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</w:rPr>
                      <w:t>d</w:t>
                    </w:r>
                    <w:r w:rsidRPr="003E781D"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</w:rPr>
                      <w:t>e Gestión Financiera</w:t>
                    </w:r>
                    <w:r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</w:rPr>
                      <w:br/>
                    </w:r>
                    <w:r w:rsidRPr="005800D9"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>Dirección</w:t>
                    </w:r>
                    <w:r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  <w:lang w:val="es-ES"/>
                      </w:rPr>
                      <w:t xml:space="preserve">: </w:t>
                    </w:r>
                    <w:r w:rsidRPr="003E781D"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t xml:space="preserve">Av. Amazonas Entre Unión Nacional De Periodistas Y </w:t>
                    </w:r>
                    <w:r w:rsidRPr="003E781D"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t>José</w:t>
                    </w:r>
                    <w:r w:rsidRPr="003E781D"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t xml:space="preserve"> Villalengua.</w:t>
                    </w:r>
                    <w:r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br/>
                    </w:r>
                    <w:r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</w:rPr>
                      <w:t>C</w:t>
                    </w:r>
                    <w:r w:rsidRPr="00B23EA6"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</w:rPr>
                      <w:t>ódigo postal:</w:t>
                    </w:r>
                    <w:r w:rsidRPr="00B23EA6"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t> </w:t>
                    </w:r>
                    <w:r w:rsidRPr="003E781D"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t xml:space="preserve">170506 </w:t>
                    </w:r>
                    <w:r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t>/ Quito</w:t>
                    </w:r>
                    <w:r w:rsidRPr="00CE0424"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t>– Ecuador</w:t>
                    </w:r>
                    <w:r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br/>
                    </w:r>
                    <w:r w:rsidRPr="00B23EA6"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</w:rPr>
                      <w:t>Teléfonos:</w:t>
                    </w:r>
                    <w:r w:rsidRPr="00B23EA6"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t> </w:t>
                    </w:r>
                    <w:r w:rsidRPr="003E781D">
                      <w:rPr>
                        <w:rFonts w:ascii="Montserrat" w:hAnsi="Montserrat"/>
                        <w:color w:val="313498"/>
                        <w:sz w:val="18"/>
                        <w:szCs w:val="18"/>
                      </w:rPr>
                      <w:t>(02) 3936-300</w:t>
                    </w:r>
                    <w:r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</w:rPr>
                      <w:br/>
                    </w:r>
                    <w:r w:rsidRPr="0028323B">
                      <w:rPr>
                        <w:rFonts w:ascii="Montserrat" w:hAnsi="Montserrat"/>
                        <w:b/>
                        <w:bCs/>
                        <w:color w:val="313498"/>
                        <w:sz w:val="18"/>
                        <w:szCs w:val="18"/>
                      </w:rPr>
                      <w:t>www.sri.gob.ec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ES_tradnl"/>
      </w:rPr>
      <w:drawing>
        <wp:anchor distT="0" distB="0" distL="114300" distR="114300" simplePos="0" relativeHeight="251666432" behindDoc="1" locked="0" layoutInCell="1" allowOverlap="1" wp14:anchorId="231FB908" wp14:editId="545261FE">
          <wp:simplePos x="0" y="0"/>
          <wp:positionH relativeFrom="page">
            <wp:posOffset>-17253</wp:posOffset>
          </wp:positionH>
          <wp:positionV relativeFrom="page">
            <wp:posOffset>8574657</wp:posOffset>
          </wp:positionV>
          <wp:extent cx="7515636" cy="2114034"/>
          <wp:effectExtent l="0" t="0" r="0" b="635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" r="110"/>
                  <a:stretch>
                    <a:fillRect/>
                  </a:stretch>
                </pic:blipFill>
                <pic:spPr bwMode="auto">
                  <a:xfrm>
                    <a:off x="0" y="0"/>
                    <a:ext cx="7515636" cy="21140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EBA98" w14:textId="77777777" w:rsidR="0080798E" w:rsidRDefault="0080798E" w:rsidP="008C3FDF">
      <w:pPr>
        <w:spacing w:after="0" w:line="240" w:lineRule="auto"/>
      </w:pPr>
      <w:r>
        <w:separator/>
      </w:r>
    </w:p>
  </w:footnote>
  <w:footnote w:type="continuationSeparator" w:id="0">
    <w:p w14:paraId="6D7E3280" w14:textId="77777777" w:rsidR="0080798E" w:rsidRDefault="0080798E" w:rsidP="008C3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C19E" w14:textId="322B889C" w:rsidR="008C3FDF" w:rsidRDefault="000670C2" w:rsidP="005B587A">
    <w:pPr>
      <w:pStyle w:val="Encabezado"/>
      <w:tabs>
        <w:tab w:val="clear" w:pos="8504"/>
        <w:tab w:val="right" w:pos="8498"/>
      </w:tabs>
      <w:ind w:left="-1985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F5C1899" wp14:editId="7F2F1677">
          <wp:simplePos x="0" y="0"/>
          <wp:positionH relativeFrom="margin">
            <wp:posOffset>5061957</wp:posOffset>
          </wp:positionH>
          <wp:positionV relativeFrom="paragraph">
            <wp:posOffset>608223</wp:posOffset>
          </wp:positionV>
          <wp:extent cx="796925" cy="558800"/>
          <wp:effectExtent l="0" t="0" r="3175" b="0"/>
          <wp:wrapNone/>
          <wp:docPr id="3" name="Imagen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ES_tradnl"/>
      </w:rPr>
      <w:drawing>
        <wp:anchor distT="0" distB="0" distL="114300" distR="114300" simplePos="0" relativeHeight="251662336" behindDoc="0" locked="0" layoutInCell="1" allowOverlap="1" wp14:anchorId="795D3CCC" wp14:editId="208E0DB3">
          <wp:simplePos x="0" y="0"/>
          <wp:positionH relativeFrom="margin">
            <wp:posOffset>-595941</wp:posOffset>
          </wp:positionH>
          <wp:positionV relativeFrom="paragraph">
            <wp:posOffset>361950</wp:posOffset>
          </wp:positionV>
          <wp:extent cx="1504950" cy="885825"/>
          <wp:effectExtent l="0" t="0" r="0" b="9525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802" t="26193" r="76176" b="14395"/>
                  <a:stretch/>
                </pic:blipFill>
                <pic:spPr bwMode="auto">
                  <a:xfrm>
                    <a:off x="0" y="0"/>
                    <a:ext cx="1504950" cy="885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16FAF" w:rsidRPr="00BD560F">
      <w:rPr>
        <w:noProof/>
      </w:rPr>
      <w:drawing>
        <wp:anchor distT="0" distB="0" distL="114300" distR="114300" simplePos="0" relativeHeight="251664384" behindDoc="1" locked="0" layoutInCell="1" allowOverlap="1" wp14:anchorId="6D3AC454" wp14:editId="3554DA93">
          <wp:simplePos x="0" y="0"/>
          <wp:positionH relativeFrom="column">
            <wp:posOffset>1797685</wp:posOffset>
          </wp:positionH>
          <wp:positionV relativeFrom="paragraph">
            <wp:posOffset>-16881</wp:posOffset>
          </wp:positionV>
          <wp:extent cx="4685494" cy="147234"/>
          <wp:effectExtent l="0" t="0" r="0" b="5715"/>
          <wp:wrapNone/>
          <wp:docPr id="90230728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307286" name="Imagen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85494" cy="1472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hanging="2268"/>
      </w:pPr>
      <w:rPr>
        <w:rFonts w:cs="Tahoma"/>
        <w:b/>
        <w:bCs/>
        <w:lang w:val="es-EC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992" w:hanging="141"/>
      </w:pPr>
      <w:rPr>
        <w:rFonts w:eastAsia="Arial Unicode MS" w:cs="Tahoma"/>
        <w:b w:val="0"/>
        <w:i w:val="0"/>
        <w:spacing w:val="-3"/>
        <w:szCs w:val="28"/>
        <w:lang w:val="es-EC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1418" w:hanging="142"/>
      </w:pPr>
      <w:rPr>
        <w:rFonts w:eastAsia="Arial Unicode MS" w:cs="Tahoma"/>
        <w:b w:val="0"/>
        <w:i w:val="0"/>
        <w:spacing w:val="-3"/>
        <w:szCs w:val="28"/>
        <w:lang w:val="es-EC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1843" w:hanging="142"/>
      </w:pPr>
      <w:rPr>
        <w:rFonts w:eastAsia="Arial Unicode MS" w:cs="Tahoma"/>
        <w:b w:val="0"/>
        <w:i w:val="0"/>
        <w:spacing w:val="-3"/>
        <w:szCs w:val="28"/>
        <w:lang w:val="es-EC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</w:abstractNum>
  <w:abstractNum w:abstractNumId="2" w15:restartNumberingAfterBreak="0">
    <w:nsid w:val="017A490A"/>
    <w:multiLevelType w:val="hybridMultilevel"/>
    <w:tmpl w:val="A27E5D3A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D1E51"/>
    <w:multiLevelType w:val="hybridMultilevel"/>
    <w:tmpl w:val="6598DDB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26806402">
    <w:abstractNumId w:val="0"/>
  </w:num>
  <w:num w:numId="2" w16cid:durableId="1009984248">
    <w:abstractNumId w:val="1"/>
  </w:num>
  <w:num w:numId="3" w16cid:durableId="17335762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3098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DF"/>
    <w:rsid w:val="00006297"/>
    <w:rsid w:val="000135EE"/>
    <w:rsid w:val="00013907"/>
    <w:rsid w:val="00023A2E"/>
    <w:rsid w:val="000670C2"/>
    <w:rsid w:val="0006779D"/>
    <w:rsid w:val="000733D3"/>
    <w:rsid w:val="000816A1"/>
    <w:rsid w:val="000B0664"/>
    <w:rsid w:val="0012261E"/>
    <w:rsid w:val="00160594"/>
    <w:rsid w:val="00166E20"/>
    <w:rsid w:val="001C1361"/>
    <w:rsid w:val="00212342"/>
    <w:rsid w:val="00294227"/>
    <w:rsid w:val="003223A8"/>
    <w:rsid w:val="004072B5"/>
    <w:rsid w:val="00487E6E"/>
    <w:rsid w:val="004B7CA0"/>
    <w:rsid w:val="004C35C3"/>
    <w:rsid w:val="004E2345"/>
    <w:rsid w:val="004E4180"/>
    <w:rsid w:val="004F40D5"/>
    <w:rsid w:val="0052386E"/>
    <w:rsid w:val="00527157"/>
    <w:rsid w:val="005932E4"/>
    <w:rsid w:val="005B587A"/>
    <w:rsid w:val="005C17E2"/>
    <w:rsid w:val="005F1A70"/>
    <w:rsid w:val="00654449"/>
    <w:rsid w:val="00666ED2"/>
    <w:rsid w:val="006B0B9A"/>
    <w:rsid w:val="006D3404"/>
    <w:rsid w:val="00747D3E"/>
    <w:rsid w:val="007506DF"/>
    <w:rsid w:val="00772CFF"/>
    <w:rsid w:val="007A50B9"/>
    <w:rsid w:val="007F3552"/>
    <w:rsid w:val="0080798E"/>
    <w:rsid w:val="00887FD5"/>
    <w:rsid w:val="008C3FDF"/>
    <w:rsid w:val="008D4031"/>
    <w:rsid w:val="009856D4"/>
    <w:rsid w:val="009A4B25"/>
    <w:rsid w:val="00A141C3"/>
    <w:rsid w:val="00A24CF7"/>
    <w:rsid w:val="00A65D0D"/>
    <w:rsid w:val="00AB08BE"/>
    <w:rsid w:val="00B16FAF"/>
    <w:rsid w:val="00B55070"/>
    <w:rsid w:val="00BD74CD"/>
    <w:rsid w:val="00C9544C"/>
    <w:rsid w:val="00CD02F8"/>
    <w:rsid w:val="00CD5DEE"/>
    <w:rsid w:val="00D35FB8"/>
    <w:rsid w:val="00D51DDC"/>
    <w:rsid w:val="00D621A1"/>
    <w:rsid w:val="00D741D2"/>
    <w:rsid w:val="00D75BC0"/>
    <w:rsid w:val="00D94DD9"/>
    <w:rsid w:val="00DB6CF9"/>
    <w:rsid w:val="00E113AB"/>
    <w:rsid w:val="00E5023F"/>
    <w:rsid w:val="00E82576"/>
    <w:rsid w:val="00E84155"/>
    <w:rsid w:val="00EF3BD5"/>
    <w:rsid w:val="00F00C76"/>
    <w:rsid w:val="00F3047B"/>
    <w:rsid w:val="00FB7B98"/>
    <w:rsid w:val="00FC7256"/>
    <w:rsid w:val="00FF3471"/>
    <w:rsid w:val="00FF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EBC5F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00C76"/>
    <w:pPr>
      <w:spacing w:after="160" w:line="259" w:lineRule="auto"/>
    </w:pPr>
    <w:rPr>
      <w:sz w:val="22"/>
      <w:szCs w:val="22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D621A1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0135EE"/>
    <w:pPr>
      <w:keepNext/>
      <w:numPr>
        <w:numId w:val="1"/>
      </w:numPr>
      <w:suppressAutoHyphens/>
      <w:spacing w:before="600" w:after="240" w:line="240" w:lineRule="auto"/>
      <w:outlineLvl w:val="1"/>
    </w:pPr>
    <w:rPr>
      <w:rFonts w:ascii="Cambria" w:eastAsia="Times New Roman" w:hAnsi="Cambria" w:cs="Times New Roman"/>
      <w:b/>
      <w:bCs/>
      <w:iCs/>
      <w:sz w:val="24"/>
      <w:szCs w:val="28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EncabezadoCar">
    <w:name w:val="Encabezado Car"/>
    <w:basedOn w:val="Fuentedeprrafopredeter"/>
    <w:link w:val="Encabezado"/>
    <w:uiPriority w:val="99"/>
    <w:rsid w:val="008C3FDF"/>
  </w:style>
  <w:style w:type="paragraph" w:styleId="Piedepgina">
    <w:name w:val="footer"/>
    <w:basedOn w:val="Normal"/>
    <w:link w:val="Piedepgina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C3FDF"/>
  </w:style>
  <w:style w:type="table" w:styleId="Tablaconcuadrcula">
    <w:name w:val="Table Grid"/>
    <w:basedOn w:val="Tablanormal"/>
    <w:uiPriority w:val="39"/>
    <w:rsid w:val="004C35C3"/>
    <w:rPr>
      <w:sz w:val="22"/>
      <w:szCs w:val="22"/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C35C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C17E2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rsid w:val="000135EE"/>
    <w:rPr>
      <w:rFonts w:ascii="Cambria" w:eastAsia="Times New Roman" w:hAnsi="Cambria" w:cs="Times New Roman"/>
      <w:b/>
      <w:bCs/>
      <w:iCs/>
      <w:szCs w:val="28"/>
      <w:lang w:eastAsia="es-ES"/>
    </w:rPr>
  </w:style>
  <w:style w:type="paragraph" w:customStyle="1" w:styleId="Ttulo10">
    <w:name w:val="Título1"/>
    <w:basedOn w:val="Normal"/>
    <w:next w:val="Normal"/>
    <w:rsid w:val="000135EE"/>
    <w:pPr>
      <w:suppressAutoHyphens/>
      <w:spacing w:after="0" w:line="240" w:lineRule="auto"/>
      <w:jc w:val="center"/>
    </w:pPr>
    <w:rPr>
      <w:rFonts w:ascii="Cambria" w:eastAsia="MS Mincho" w:hAnsi="Cambria" w:cs="Times New Roman"/>
      <w:b/>
      <w:sz w:val="28"/>
      <w:szCs w:val="24"/>
      <w:lang w:val="es-ES_tradnl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D621A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paragraph" w:styleId="Textoindependiente">
    <w:name w:val="Body Text"/>
    <w:basedOn w:val="Normal"/>
    <w:link w:val="TextoindependienteCar"/>
    <w:semiHidden/>
    <w:unhideWhenUsed/>
    <w:rsid w:val="00D621A1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  <w:lang w:val="es-ES" w:eastAsia="zh-CN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D621A1"/>
    <w:rPr>
      <w:rFonts w:ascii="Times New Roman" w:eastAsia="Times New Roman" w:hAnsi="Times New Roman" w:cs="Times New Roman"/>
      <w:b/>
      <w:bCs/>
      <w:sz w:val="36"/>
      <w:lang w:val="es-ES" w:eastAsia="zh-CN"/>
    </w:rPr>
  </w:style>
  <w:style w:type="paragraph" w:styleId="Prrafodelista">
    <w:name w:val="List Paragraph"/>
    <w:basedOn w:val="Normal"/>
    <w:uiPriority w:val="34"/>
    <w:qFormat/>
    <w:rsid w:val="00D621A1"/>
    <w:pPr>
      <w:spacing w:line="25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Textoindependiente31">
    <w:name w:val="Texto independiente 31"/>
    <w:basedOn w:val="Normal"/>
    <w:rsid w:val="00D621A1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  <w:lang w:val="es-ES" w:eastAsia="zh-CN"/>
    </w:rPr>
  </w:style>
  <w:style w:type="paragraph" w:customStyle="1" w:styleId="Contenidodelmarco">
    <w:name w:val="Contenido del marco"/>
    <w:basedOn w:val="Normal"/>
    <w:qFormat/>
    <w:rsid w:val="00E8415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2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135</Words>
  <Characters>725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Anchundia Valencia, Carlos Eduardo</cp:lastModifiedBy>
  <cp:revision>4</cp:revision>
  <dcterms:created xsi:type="dcterms:W3CDTF">2026-09-03T18:19:00Z</dcterms:created>
  <dcterms:modified xsi:type="dcterms:W3CDTF">2026-09-30T14:24:00Z</dcterms:modified>
</cp:coreProperties>
</file>