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9A02" w14:textId="77777777" w:rsidR="00C124AF" w:rsidRPr="00C124AF" w:rsidRDefault="00C124AF" w:rsidP="00C124AF">
      <w:r w:rsidRPr="00C124AF">
        <w:t xml:space="preserve">Perfecto, Carlos. Te preparo el </w:t>
      </w:r>
      <w:r w:rsidRPr="00C124AF">
        <w:rPr>
          <w:b/>
          <w:bCs/>
        </w:rPr>
        <w:t>cuestionario de 60 preguntas con respuestas</w:t>
      </w:r>
      <w:r w:rsidRPr="00C124AF">
        <w:t xml:space="preserve"> para que lo uses como guía de estudio. Lo divido en secciones: </w:t>
      </w:r>
      <w:r w:rsidRPr="00C124AF">
        <w:rPr>
          <w:b/>
          <w:bCs/>
        </w:rPr>
        <w:t>Java, SQL/PSQL, JPA y Oracle PL/SQL</w:t>
      </w:r>
      <w:r w:rsidRPr="00C124AF">
        <w:t>.</w:t>
      </w:r>
    </w:p>
    <w:p w14:paraId="637B3423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Java (15 preguntas con respuestas)</w:t>
      </w:r>
    </w:p>
    <w:p w14:paraId="088C14D6" w14:textId="77777777" w:rsidR="00C124AF" w:rsidRPr="00C124AF" w:rsidRDefault="00C124AF" w:rsidP="00C124AF">
      <w:pPr>
        <w:numPr>
          <w:ilvl w:val="0"/>
          <w:numId w:val="1"/>
        </w:numPr>
      </w:pPr>
      <w:r w:rsidRPr="00C124AF">
        <w:rPr>
          <w:b/>
          <w:bCs/>
        </w:rPr>
        <w:t>¿Qué es una clase en Java?</w:t>
      </w:r>
      <w:r w:rsidRPr="00C124AF">
        <w:t xml:space="preserve"> → Una plantilla que define atributos y métodos para crear objetos.</w:t>
      </w:r>
    </w:p>
    <w:p w14:paraId="0107FB5C" w14:textId="77777777" w:rsidR="00C124AF" w:rsidRPr="00C124AF" w:rsidRDefault="00C124AF" w:rsidP="00C124AF">
      <w:pPr>
        <w:numPr>
          <w:ilvl w:val="0"/>
          <w:numId w:val="1"/>
        </w:numPr>
      </w:pPr>
      <w:bookmarkStart w:id="0" w:name="OLE_LINK1"/>
      <w:r w:rsidRPr="00C124AF">
        <w:rPr>
          <w:b/>
          <w:bCs/>
        </w:rPr>
        <w:t xml:space="preserve">Diferencia entre </w:t>
      </w:r>
      <w:r w:rsidRPr="00C124AF">
        <w:t>==</w:t>
      </w:r>
      <w:r w:rsidRPr="00C124AF">
        <w:rPr>
          <w:b/>
          <w:bCs/>
        </w:rPr>
        <w:t xml:space="preserve"> y </w:t>
      </w:r>
      <w:proofErr w:type="spellStart"/>
      <w:proofErr w:type="gramStart"/>
      <w:r w:rsidRPr="00C124AF">
        <w:t>equals</w:t>
      </w:r>
      <w:proofErr w:type="spellEnd"/>
      <w:r w:rsidRPr="00C124AF">
        <w:t>(</w:t>
      </w:r>
      <w:proofErr w:type="gramEnd"/>
      <w:r w:rsidRPr="00C124AF">
        <w:t xml:space="preserve">) → == compara referencias de memoria; </w:t>
      </w:r>
      <w:proofErr w:type="spellStart"/>
      <w:proofErr w:type="gramStart"/>
      <w:r w:rsidRPr="00C124AF">
        <w:t>equals</w:t>
      </w:r>
      <w:proofErr w:type="spellEnd"/>
      <w:r w:rsidRPr="00C124AF">
        <w:t>(</w:t>
      </w:r>
      <w:proofErr w:type="gramEnd"/>
      <w:r w:rsidRPr="00C124AF">
        <w:t>) compara contenido (si está sobrescrito).</w:t>
      </w:r>
    </w:p>
    <w:bookmarkEnd w:id="0"/>
    <w:p w14:paraId="2A42B2F1" w14:textId="77777777" w:rsidR="00C124AF" w:rsidRPr="00C124AF" w:rsidRDefault="00C124AF" w:rsidP="00C124AF">
      <w:pPr>
        <w:numPr>
          <w:ilvl w:val="0"/>
          <w:numId w:val="1"/>
        </w:numPr>
      </w:pPr>
      <w:r w:rsidRPr="00C124AF">
        <w:rPr>
          <w:b/>
          <w:bCs/>
        </w:rPr>
        <w:t>¿Qué es una clase abstracta?</w:t>
      </w:r>
      <w:r w:rsidRPr="00C124AF">
        <w:t xml:space="preserve"> → Clase que no puede instanciarse y puede contener métodos abstractos.</w:t>
      </w:r>
    </w:p>
    <w:p w14:paraId="5BD79C12" w14:textId="77777777" w:rsidR="00C124AF" w:rsidRPr="00C124AF" w:rsidRDefault="00C124AF" w:rsidP="00C124AF">
      <w:pPr>
        <w:numPr>
          <w:ilvl w:val="0"/>
          <w:numId w:val="1"/>
        </w:numPr>
      </w:pPr>
      <w:bookmarkStart w:id="1" w:name="OLE_LINK2"/>
      <w:r w:rsidRPr="00C124AF">
        <w:rPr>
          <w:b/>
          <w:bCs/>
        </w:rPr>
        <w:t>Sobrecarga de métodos</w:t>
      </w:r>
      <w:r w:rsidRPr="00C124AF">
        <w:t xml:space="preserve"> → Definir varios métodos con el mismo </w:t>
      </w:r>
      <w:proofErr w:type="gramStart"/>
      <w:r w:rsidRPr="00C124AF">
        <w:t>nombre</w:t>
      </w:r>
      <w:proofErr w:type="gramEnd"/>
      <w:r w:rsidRPr="00C124AF">
        <w:t xml:space="preserve"> pero distinta firma (parámetros).</w:t>
      </w:r>
    </w:p>
    <w:p w14:paraId="798B3FAE" w14:textId="77777777" w:rsidR="00C124AF" w:rsidRPr="00C124AF" w:rsidRDefault="00C124AF" w:rsidP="00C124AF">
      <w:pPr>
        <w:numPr>
          <w:ilvl w:val="0"/>
          <w:numId w:val="1"/>
        </w:numPr>
      </w:pPr>
      <w:r w:rsidRPr="00C124AF">
        <w:rPr>
          <w:b/>
          <w:bCs/>
        </w:rPr>
        <w:t>Sobreescritura de métodos</w:t>
      </w:r>
      <w:r w:rsidRPr="00C124AF">
        <w:t xml:space="preserve"> → Redefinir un método heredado con nueva implementación.</w:t>
      </w:r>
    </w:p>
    <w:bookmarkEnd w:id="1"/>
    <w:p w14:paraId="6E16F656" w14:textId="77777777" w:rsidR="00C124AF" w:rsidRPr="00C124AF" w:rsidRDefault="00C124AF" w:rsidP="00C124AF">
      <w:pPr>
        <w:numPr>
          <w:ilvl w:val="0"/>
          <w:numId w:val="1"/>
        </w:numPr>
      </w:pPr>
      <w:proofErr w:type="spellStart"/>
      <w:r w:rsidRPr="00C124AF">
        <w:rPr>
          <w:b/>
          <w:bCs/>
        </w:rPr>
        <w:t>ArrayList</w:t>
      </w:r>
      <w:proofErr w:type="spellEnd"/>
      <w:r w:rsidRPr="00C124AF">
        <w:rPr>
          <w:b/>
          <w:bCs/>
        </w:rPr>
        <w:t xml:space="preserve"> vs </w:t>
      </w:r>
      <w:proofErr w:type="spellStart"/>
      <w:r w:rsidRPr="00C124AF">
        <w:rPr>
          <w:b/>
          <w:bCs/>
        </w:rPr>
        <w:t>LinkedList</w:t>
      </w:r>
      <w:proofErr w:type="spellEnd"/>
      <w:r w:rsidRPr="00C124AF">
        <w:t xml:space="preserve"> → </w:t>
      </w:r>
      <w:proofErr w:type="spellStart"/>
      <w:r w:rsidRPr="00C124AF">
        <w:t>ArrayList</w:t>
      </w:r>
      <w:proofErr w:type="spellEnd"/>
      <w:r w:rsidRPr="00C124AF">
        <w:t xml:space="preserve"> es rápido en acceso; </w:t>
      </w:r>
      <w:proofErr w:type="spellStart"/>
      <w:r w:rsidRPr="00C124AF">
        <w:t>LinkedList</w:t>
      </w:r>
      <w:proofErr w:type="spellEnd"/>
      <w:r w:rsidRPr="00C124AF">
        <w:t xml:space="preserve"> es eficiente en inserciones/borrados.</w:t>
      </w:r>
    </w:p>
    <w:p w14:paraId="01F53277" w14:textId="77777777" w:rsidR="00C124AF" w:rsidRPr="00C124AF" w:rsidRDefault="00C124AF" w:rsidP="00C124AF">
      <w:pPr>
        <w:numPr>
          <w:ilvl w:val="0"/>
          <w:numId w:val="1"/>
        </w:numPr>
      </w:pPr>
      <w:bookmarkStart w:id="2" w:name="OLE_LINK3"/>
      <w:proofErr w:type="spellStart"/>
      <w:r w:rsidRPr="00C124AF">
        <w:rPr>
          <w:b/>
          <w:bCs/>
        </w:rPr>
        <w:t>HashMap</w:t>
      </w:r>
      <w:proofErr w:type="spellEnd"/>
      <w:r w:rsidRPr="00C124AF">
        <w:t xml:space="preserve"> → Colección que almacena pares clave-valor con acceso </w:t>
      </w:r>
      <w:proofErr w:type="gramStart"/>
      <w:r w:rsidRPr="00C124AF">
        <w:t>O(</w:t>
      </w:r>
      <w:proofErr w:type="gramEnd"/>
      <w:r w:rsidRPr="00C124AF">
        <w:t>1) promedio.</w:t>
      </w:r>
    </w:p>
    <w:bookmarkEnd w:id="2"/>
    <w:p w14:paraId="369D9E07" w14:textId="77777777" w:rsidR="00C124AF" w:rsidRPr="00C124AF" w:rsidRDefault="00C124AF" w:rsidP="00C124AF">
      <w:pPr>
        <w:numPr>
          <w:ilvl w:val="0"/>
          <w:numId w:val="1"/>
        </w:numPr>
      </w:pPr>
      <w:proofErr w:type="spellStart"/>
      <w:r w:rsidRPr="00C124AF">
        <w:rPr>
          <w:b/>
          <w:bCs/>
        </w:rPr>
        <w:t>HashMap</w:t>
      </w:r>
      <w:proofErr w:type="spellEnd"/>
      <w:r w:rsidRPr="00C124AF">
        <w:rPr>
          <w:b/>
          <w:bCs/>
        </w:rPr>
        <w:t xml:space="preserve"> vs </w:t>
      </w:r>
      <w:proofErr w:type="spellStart"/>
      <w:r w:rsidRPr="00C124AF">
        <w:rPr>
          <w:b/>
          <w:bCs/>
        </w:rPr>
        <w:t>Hashtable</w:t>
      </w:r>
      <w:proofErr w:type="spellEnd"/>
      <w:r w:rsidRPr="00C124AF">
        <w:t xml:space="preserve"> → </w:t>
      </w:r>
      <w:proofErr w:type="spellStart"/>
      <w:r w:rsidRPr="00C124AF">
        <w:t>HashMap</w:t>
      </w:r>
      <w:proofErr w:type="spellEnd"/>
      <w:r w:rsidRPr="00C124AF">
        <w:t xml:space="preserve"> no es sincronizado y permite </w:t>
      </w:r>
      <w:proofErr w:type="spellStart"/>
      <w:r w:rsidRPr="00C124AF">
        <w:t>null</w:t>
      </w:r>
      <w:proofErr w:type="spellEnd"/>
      <w:r w:rsidRPr="00C124AF">
        <w:t xml:space="preserve">; </w:t>
      </w:r>
      <w:proofErr w:type="spellStart"/>
      <w:r w:rsidRPr="00C124AF">
        <w:t>Hashtable</w:t>
      </w:r>
      <w:proofErr w:type="spellEnd"/>
      <w:r w:rsidRPr="00C124AF">
        <w:t xml:space="preserve"> es sincronizado y no permite </w:t>
      </w:r>
      <w:proofErr w:type="spellStart"/>
      <w:r w:rsidRPr="00C124AF">
        <w:t>null</w:t>
      </w:r>
      <w:proofErr w:type="spellEnd"/>
      <w:r w:rsidRPr="00C124AF">
        <w:t>.</w:t>
      </w:r>
    </w:p>
    <w:p w14:paraId="57C43F1F" w14:textId="77777777" w:rsidR="00C124AF" w:rsidRPr="00C124AF" w:rsidRDefault="00C124AF" w:rsidP="00C124AF">
      <w:pPr>
        <w:numPr>
          <w:ilvl w:val="0"/>
          <w:numId w:val="1"/>
        </w:numPr>
      </w:pPr>
      <w:r w:rsidRPr="00C124AF">
        <w:rPr>
          <w:b/>
          <w:bCs/>
        </w:rPr>
        <w:t>Record en Java</w:t>
      </w:r>
      <w:r w:rsidRPr="00C124AF">
        <w:t xml:space="preserve"> → Clase inmutable y concisa para representar datos.</w:t>
      </w:r>
    </w:p>
    <w:p w14:paraId="1EB66B2B" w14:textId="77777777" w:rsidR="00C124AF" w:rsidRPr="00C124AF" w:rsidRDefault="00C124AF" w:rsidP="00C124AF">
      <w:pPr>
        <w:numPr>
          <w:ilvl w:val="0"/>
          <w:numId w:val="1"/>
        </w:numPr>
      </w:pPr>
      <w:proofErr w:type="spellStart"/>
      <w:r w:rsidRPr="00C124AF">
        <w:rPr>
          <w:b/>
          <w:bCs/>
        </w:rPr>
        <w:t>throw</w:t>
      </w:r>
      <w:proofErr w:type="spellEnd"/>
      <w:r w:rsidRPr="00C124AF">
        <w:rPr>
          <w:b/>
          <w:bCs/>
        </w:rPr>
        <w:t xml:space="preserve"> vs </w:t>
      </w:r>
      <w:proofErr w:type="spellStart"/>
      <w:r w:rsidRPr="00C124AF">
        <w:rPr>
          <w:b/>
          <w:bCs/>
        </w:rPr>
        <w:t>throws</w:t>
      </w:r>
      <w:proofErr w:type="spellEnd"/>
      <w:r w:rsidRPr="00C124AF">
        <w:t xml:space="preserve"> → </w:t>
      </w:r>
      <w:proofErr w:type="spellStart"/>
      <w:r w:rsidRPr="00C124AF">
        <w:t>throw</w:t>
      </w:r>
      <w:proofErr w:type="spellEnd"/>
      <w:r w:rsidRPr="00C124AF">
        <w:t xml:space="preserve"> lanza una excepción; </w:t>
      </w:r>
      <w:proofErr w:type="spellStart"/>
      <w:r w:rsidRPr="00C124AF">
        <w:t>throws</w:t>
      </w:r>
      <w:proofErr w:type="spellEnd"/>
      <w:r w:rsidRPr="00C124AF">
        <w:t xml:space="preserve"> declara que un método puede lanzar excepciones.</w:t>
      </w:r>
    </w:p>
    <w:p w14:paraId="573A2178" w14:textId="77777777" w:rsidR="00C124AF" w:rsidRPr="00C124AF" w:rsidRDefault="00C124AF" w:rsidP="00C124AF">
      <w:pPr>
        <w:numPr>
          <w:ilvl w:val="0"/>
          <w:numId w:val="1"/>
        </w:numPr>
      </w:pPr>
      <w:proofErr w:type="spellStart"/>
      <w:r w:rsidRPr="00C124AF">
        <w:rPr>
          <w:b/>
          <w:bCs/>
        </w:rPr>
        <w:t>Checked</w:t>
      </w:r>
      <w:proofErr w:type="spellEnd"/>
      <w:r w:rsidRPr="00C124AF">
        <w:rPr>
          <w:b/>
          <w:bCs/>
        </w:rPr>
        <w:t xml:space="preserve"> vs </w:t>
      </w:r>
      <w:proofErr w:type="spellStart"/>
      <w:r w:rsidRPr="00C124AF">
        <w:rPr>
          <w:b/>
          <w:bCs/>
        </w:rPr>
        <w:t>Unchecked</w:t>
      </w:r>
      <w:proofErr w:type="spellEnd"/>
      <w:r w:rsidRPr="00C124AF">
        <w:rPr>
          <w:b/>
          <w:bCs/>
        </w:rPr>
        <w:t xml:space="preserve"> </w:t>
      </w:r>
      <w:proofErr w:type="spellStart"/>
      <w:r w:rsidRPr="00C124AF">
        <w:rPr>
          <w:b/>
          <w:bCs/>
        </w:rPr>
        <w:t>exceptions</w:t>
      </w:r>
      <w:proofErr w:type="spellEnd"/>
      <w:r w:rsidRPr="00C124AF">
        <w:t xml:space="preserve"> → </w:t>
      </w:r>
      <w:proofErr w:type="spellStart"/>
      <w:r w:rsidRPr="00C124AF">
        <w:t>Checked</w:t>
      </w:r>
      <w:proofErr w:type="spellEnd"/>
      <w:r w:rsidRPr="00C124AF">
        <w:t xml:space="preserve"> deben manejarse o declararse; </w:t>
      </w:r>
      <w:proofErr w:type="spellStart"/>
      <w:r w:rsidRPr="00C124AF">
        <w:t>Unchecked</w:t>
      </w:r>
      <w:proofErr w:type="spellEnd"/>
      <w:r w:rsidRPr="00C124AF">
        <w:t xml:space="preserve"> ocurren en tiempo de ejecución.</w:t>
      </w:r>
    </w:p>
    <w:p w14:paraId="6C22D20E" w14:textId="77777777" w:rsidR="00C124AF" w:rsidRPr="00C124AF" w:rsidRDefault="00C124AF" w:rsidP="00C124AF">
      <w:pPr>
        <w:numPr>
          <w:ilvl w:val="0"/>
          <w:numId w:val="1"/>
        </w:numPr>
      </w:pPr>
      <w:bookmarkStart w:id="3" w:name="OLE_LINK4"/>
      <w:r w:rsidRPr="00C124AF">
        <w:rPr>
          <w:b/>
          <w:bCs/>
        </w:rPr>
        <w:t>Implementar una interfaz</w:t>
      </w:r>
      <w:r w:rsidRPr="00C124AF">
        <w:t xml:space="preserve"> → Una clase define los métodos de la interfaz.</w:t>
      </w:r>
    </w:p>
    <w:bookmarkEnd w:id="3"/>
    <w:p w14:paraId="0EE15EA5" w14:textId="77777777" w:rsidR="00C124AF" w:rsidRPr="00C124AF" w:rsidRDefault="00C124AF" w:rsidP="00C124AF">
      <w:pPr>
        <w:numPr>
          <w:ilvl w:val="0"/>
          <w:numId w:val="1"/>
        </w:numPr>
      </w:pPr>
      <w:r w:rsidRPr="00C124AF">
        <w:rPr>
          <w:b/>
          <w:bCs/>
        </w:rPr>
        <w:t>Polimorfismo</w:t>
      </w:r>
      <w:r w:rsidRPr="00C124AF">
        <w:t xml:space="preserve"> → Capacidad de un objeto de tomar diferentes formas (ej. métodos sobrescritos).</w:t>
      </w:r>
    </w:p>
    <w:p w14:paraId="76F8A7A5" w14:textId="77777777" w:rsidR="00C124AF" w:rsidRPr="00C124AF" w:rsidRDefault="00C124AF" w:rsidP="00C124AF">
      <w:pPr>
        <w:numPr>
          <w:ilvl w:val="0"/>
          <w:numId w:val="1"/>
        </w:numPr>
      </w:pPr>
      <w:r w:rsidRPr="00C124AF">
        <w:rPr>
          <w:b/>
          <w:bCs/>
        </w:rPr>
        <w:t xml:space="preserve">final, </w:t>
      </w:r>
      <w:proofErr w:type="spellStart"/>
      <w:r w:rsidRPr="00C124AF">
        <w:rPr>
          <w:b/>
          <w:bCs/>
        </w:rPr>
        <w:t>finally</w:t>
      </w:r>
      <w:proofErr w:type="spellEnd"/>
      <w:r w:rsidRPr="00C124AF">
        <w:rPr>
          <w:b/>
          <w:bCs/>
        </w:rPr>
        <w:t xml:space="preserve">, </w:t>
      </w:r>
      <w:proofErr w:type="spellStart"/>
      <w:r w:rsidRPr="00C124AF">
        <w:rPr>
          <w:b/>
          <w:bCs/>
        </w:rPr>
        <w:t>finalize</w:t>
      </w:r>
      <w:proofErr w:type="spellEnd"/>
      <w:r w:rsidRPr="00C124AF">
        <w:t xml:space="preserve"> → final: constante o clase no heredable. </w:t>
      </w:r>
      <w:proofErr w:type="spellStart"/>
      <w:r w:rsidRPr="00C124AF">
        <w:t>finally</w:t>
      </w:r>
      <w:proofErr w:type="spellEnd"/>
      <w:r w:rsidRPr="00C124AF">
        <w:t xml:space="preserve">: bloque que siempre se ejecuta. </w:t>
      </w:r>
      <w:proofErr w:type="spellStart"/>
      <w:r w:rsidRPr="00C124AF">
        <w:t>finalize</w:t>
      </w:r>
      <w:proofErr w:type="spellEnd"/>
      <w:r w:rsidRPr="00C124AF">
        <w:t>: método invocado por GC (obsoleto).</w:t>
      </w:r>
    </w:p>
    <w:p w14:paraId="3C445EA0" w14:textId="77777777" w:rsidR="00C124AF" w:rsidRPr="00C124AF" w:rsidRDefault="00C124AF" w:rsidP="00C124AF">
      <w:pPr>
        <w:numPr>
          <w:ilvl w:val="0"/>
          <w:numId w:val="1"/>
        </w:numPr>
      </w:pPr>
      <w:proofErr w:type="spellStart"/>
      <w:r w:rsidRPr="00C124AF">
        <w:rPr>
          <w:b/>
          <w:bCs/>
        </w:rPr>
        <w:t>Garbage</w:t>
      </w:r>
      <w:proofErr w:type="spellEnd"/>
      <w:r w:rsidRPr="00C124AF">
        <w:rPr>
          <w:b/>
          <w:bCs/>
        </w:rPr>
        <w:t xml:space="preserve"> </w:t>
      </w:r>
      <w:proofErr w:type="spellStart"/>
      <w:r w:rsidRPr="00C124AF">
        <w:rPr>
          <w:b/>
          <w:bCs/>
        </w:rPr>
        <w:t>Collector</w:t>
      </w:r>
      <w:proofErr w:type="spellEnd"/>
      <w:r w:rsidRPr="00C124AF">
        <w:t xml:space="preserve"> → Mecanismo automático que libera memoria de objetos no referenciados.</w:t>
      </w:r>
    </w:p>
    <w:p w14:paraId="25EEF95E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SQL / PSQL (15 preguntas con respuestas)</w:t>
      </w:r>
    </w:p>
    <w:p w14:paraId="5BE14B6F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INNER JOIN</w:t>
      </w:r>
      <w:r w:rsidRPr="00C124AF">
        <w:t xml:space="preserve"> → Devuelve filas que cumplen la condición en ambas tablas.</w:t>
      </w:r>
    </w:p>
    <w:p w14:paraId="6D17DBAE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INNER JOIN vs LEFT JOIN</w:t>
      </w:r>
      <w:r w:rsidRPr="00C124AF">
        <w:t xml:space="preserve"> → LEFT JOIN devuelve todas las filas de la </w:t>
      </w:r>
      <w:proofErr w:type="gramStart"/>
      <w:r w:rsidRPr="00C124AF">
        <w:t>izquierda</w:t>
      </w:r>
      <w:proofErr w:type="gramEnd"/>
      <w:r w:rsidRPr="00C124AF">
        <w:t xml:space="preserve"> aunque no haya coincidencia.</w:t>
      </w:r>
    </w:p>
    <w:p w14:paraId="475393CD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CROSS JOIN</w:t>
      </w:r>
      <w:r w:rsidRPr="00C124AF">
        <w:t xml:space="preserve"> → Devuelve el producto cartesiano de dos tablas.</w:t>
      </w:r>
    </w:p>
    <w:p w14:paraId="6C5A0765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lastRenderedPageBreak/>
        <w:t>UNION</w:t>
      </w:r>
      <w:r w:rsidRPr="00C124AF">
        <w:t xml:space="preserve"> → Combina resultados de dos consultas eliminando duplicados.</w:t>
      </w:r>
    </w:p>
    <w:p w14:paraId="54DAAB6C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UNION vs UNION ALL</w:t>
      </w:r>
      <w:r w:rsidRPr="00C124AF">
        <w:t xml:space="preserve"> → UNION ALL conserva duplicados.</w:t>
      </w:r>
    </w:p>
    <w:p w14:paraId="63EF2047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Clave primaria</w:t>
      </w:r>
      <w:r w:rsidRPr="00C124AF">
        <w:t xml:space="preserve"> → Identificador único de una fila.</w:t>
      </w:r>
    </w:p>
    <w:p w14:paraId="67B64006" w14:textId="77777777" w:rsidR="00C124AF" w:rsidRPr="00C124AF" w:rsidRDefault="00C124AF" w:rsidP="00C124AF">
      <w:pPr>
        <w:numPr>
          <w:ilvl w:val="0"/>
          <w:numId w:val="2"/>
        </w:numPr>
      </w:pPr>
      <w:bookmarkStart w:id="4" w:name="OLE_LINK5"/>
      <w:r w:rsidRPr="00C124AF">
        <w:rPr>
          <w:b/>
          <w:bCs/>
        </w:rPr>
        <w:t>Clave foránea</w:t>
      </w:r>
      <w:r w:rsidRPr="00C124AF">
        <w:t xml:space="preserve"> </w:t>
      </w:r>
      <w:bookmarkEnd w:id="4"/>
      <w:r w:rsidRPr="00C124AF">
        <w:t>→ Relación entre tablas, referencia a la clave primaria de otra tabla.</w:t>
      </w:r>
    </w:p>
    <w:p w14:paraId="55C30629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WHERE vs HAVING</w:t>
      </w:r>
      <w:r w:rsidRPr="00C124AF">
        <w:t xml:space="preserve"> → WHERE filtra antes de agrupar; HAVING filtra después de agrupar.</w:t>
      </w:r>
    </w:p>
    <w:p w14:paraId="35D046E2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Vista en SQL</w:t>
      </w:r>
      <w:r w:rsidRPr="00C124AF">
        <w:t xml:space="preserve"> → Consulta almacenada como tabla virtual.</w:t>
      </w:r>
    </w:p>
    <w:p w14:paraId="123C2CD6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Índice en SQL</w:t>
      </w:r>
      <w:r w:rsidRPr="00C124AF">
        <w:t xml:space="preserve"> → Estructura que acelera búsquedas.</w:t>
      </w:r>
    </w:p>
    <w:p w14:paraId="2990D454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DELETE vs TRUNCATE vs DROP</w:t>
      </w:r>
      <w:r w:rsidRPr="00C124AF">
        <w:t xml:space="preserve"> → DELETE: borra filas. TRUNCATE: borra todas las filas sin registro en log. DROP: elimina la tabla.</w:t>
      </w:r>
    </w:p>
    <w:p w14:paraId="342E520A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Transacción</w:t>
      </w:r>
      <w:r w:rsidRPr="00C124AF">
        <w:t xml:space="preserve"> → Conjunto de operaciones que se ejecutan como unidad.</w:t>
      </w:r>
    </w:p>
    <w:p w14:paraId="700E13F6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COMMIT y ROLLBACK</w:t>
      </w:r>
      <w:r w:rsidRPr="00C124AF">
        <w:t xml:space="preserve"> → COMMIT guarda cambios; ROLLBACK los revierte.</w:t>
      </w:r>
    </w:p>
    <w:p w14:paraId="6720A566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Normalización</w:t>
      </w:r>
      <w:r w:rsidRPr="00C124AF">
        <w:t xml:space="preserve"> → Proceso de organizar datos para reducir redundancia.</w:t>
      </w:r>
    </w:p>
    <w:p w14:paraId="6A761C95" w14:textId="77777777" w:rsidR="00C124AF" w:rsidRPr="00C124AF" w:rsidRDefault="00C124AF" w:rsidP="00C124AF">
      <w:pPr>
        <w:numPr>
          <w:ilvl w:val="0"/>
          <w:numId w:val="2"/>
        </w:numPr>
      </w:pPr>
      <w:r w:rsidRPr="00C124AF">
        <w:rPr>
          <w:b/>
          <w:bCs/>
        </w:rPr>
        <w:t>Subconsulta correlacionada</w:t>
      </w:r>
      <w:r w:rsidRPr="00C124AF">
        <w:t xml:space="preserve"> → Subconsulta que depende de la fila de la consulta externa.</w:t>
      </w:r>
    </w:p>
    <w:p w14:paraId="50337ADC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JPA (15 preguntas con respuestas)</w:t>
      </w:r>
    </w:p>
    <w:p w14:paraId="61FD37FD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¿Qué significa JPA?</w:t>
      </w:r>
      <w:r w:rsidRPr="00C124AF">
        <w:t xml:space="preserve"> → Java </w:t>
      </w:r>
      <w:proofErr w:type="spellStart"/>
      <w:r w:rsidRPr="00C124AF">
        <w:t>Persistence</w:t>
      </w:r>
      <w:proofErr w:type="spellEnd"/>
      <w:r w:rsidRPr="00C124AF">
        <w:t xml:space="preserve"> API, estándar para mapeo objeto-relacional.</w:t>
      </w:r>
    </w:p>
    <w:p w14:paraId="4A59DE98" w14:textId="77777777" w:rsidR="00C124AF" w:rsidRPr="00C124AF" w:rsidRDefault="00C124AF" w:rsidP="00C124AF">
      <w:pPr>
        <w:numPr>
          <w:ilvl w:val="0"/>
          <w:numId w:val="3"/>
        </w:numPr>
      </w:pPr>
      <w:bookmarkStart w:id="5" w:name="OLE_LINK6"/>
      <w:r w:rsidRPr="00C124AF">
        <w:rPr>
          <w:b/>
          <w:bCs/>
        </w:rPr>
        <w:t xml:space="preserve">JPA vs </w:t>
      </w:r>
      <w:proofErr w:type="spellStart"/>
      <w:r w:rsidRPr="00C124AF">
        <w:rPr>
          <w:b/>
          <w:bCs/>
        </w:rPr>
        <w:t>Hibernate</w:t>
      </w:r>
      <w:proofErr w:type="spellEnd"/>
      <w:r w:rsidRPr="00C124AF">
        <w:t xml:space="preserve"> → JPA es la especificación; </w:t>
      </w:r>
      <w:proofErr w:type="spellStart"/>
      <w:r w:rsidRPr="00C124AF">
        <w:t>Hibernate</w:t>
      </w:r>
      <w:proofErr w:type="spellEnd"/>
      <w:r w:rsidRPr="00C124AF">
        <w:t xml:space="preserve"> es una implementación.</w:t>
      </w:r>
    </w:p>
    <w:bookmarkEnd w:id="5"/>
    <w:p w14:paraId="74BD4675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Entidad en JPA</w:t>
      </w:r>
      <w:r w:rsidRPr="00C124AF">
        <w:t xml:space="preserve"> → Clase anotada con @Entity que se mapea a una tabla.</w:t>
      </w:r>
    </w:p>
    <w:p w14:paraId="1C44DD28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Anotación para definir entidad</w:t>
      </w:r>
      <w:r w:rsidRPr="00C124AF">
        <w:t xml:space="preserve"> → @Entity.</w:t>
      </w:r>
    </w:p>
    <w:p w14:paraId="18E51BAE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Clave primaria en JPA</w:t>
      </w:r>
      <w:r w:rsidRPr="00C124AF">
        <w:t xml:space="preserve"> → @Id.</w:t>
      </w:r>
    </w:p>
    <w:p w14:paraId="28639504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@OneToOne vs @ManyToOne</w:t>
      </w:r>
      <w:r w:rsidRPr="00C124AF">
        <w:t xml:space="preserve"> → @OneToOne: relación uno a uno. @ManyToOne: muchos apuntan a uno.</w:t>
      </w:r>
    </w:p>
    <w:p w14:paraId="0F5873C7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@JoinColumn</w:t>
      </w:r>
      <w:r w:rsidRPr="00C124AF">
        <w:t xml:space="preserve"> → Define la columna de unión en relaciones.</w:t>
      </w:r>
    </w:p>
    <w:p w14:paraId="4F5E4B0B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LAZY vs EAGER</w:t>
      </w:r>
      <w:r w:rsidRPr="00C124AF">
        <w:t xml:space="preserve"> → LAZY carga bajo demanda; EAGER carga inmediatamente.</w:t>
      </w:r>
    </w:p>
    <w:p w14:paraId="6F71D636" w14:textId="77777777" w:rsidR="00C124AF" w:rsidRPr="00C124AF" w:rsidRDefault="00C124AF" w:rsidP="00C124AF">
      <w:pPr>
        <w:numPr>
          <w:ilvl w:val="0"/>
          <w:numId w:val="3"/>
        </w:numPr>
      </w:pPr>
      <w:proofErr w:type="spellStart"/>
      <w:r w:rsidRPr="00C124AF">
        <w:rPr>
          <w:b/>
          <w:bCs/>
        </w:rPr>
        <w:t>EntityManager</w:t>
      </w:r>
      <w:proofErr w:type="spellEnd"/>
      <w:r w:rsidRPr="00C124AF">
        <w:t xml:space="preserve"> → API para gestionar entidades y operaciones de persistencia.</w:t>
      </w:r>
    </w:p>
    <w:p w14:paraId="7D33C110" w14:textId="77777777" w:rsidR="00C124AF" w:rsidRPr="00C124AF" w:rsidRDefault="00C124AF" w:rsidP="00C124AF">
      <w:pPr>
        <w:numPr>
          <w:ilvl w:val="0"/>
          <w:numId w:val="3"/>
        </w:numPr>
      </w:pPr>
      <w:proofErr w:type="spellStart"/>
      <w:proofErr w:type="gramStart"/>
      <w:r w:rsidRPr="00C124AF">
        <w:rPr>
          <w:b/>
          <w:bCs/>
        </w:rPr>
        <w:t>persist</w:t>
      </w:r>
      <w:proofErr w:type="spellEnd"/>
      <w:r w:rsidRPr="00C124AF">
        <w:rPr>
          <w:b/>
          <w:bCs/>
        </w:rPr>
        <w:t>(</w:t>
      </w:r>
      <w:proofErr w:type="gramEnd"/>
      <w:r w:rsidRPr="00C124AF">
        <w:rPr>
          <w:b/>
          <w:bCs/>
        </w:rPr>
        <w:t>)</w:t>
      </w:r>
      <w:r w:rsidRPr="00C124AF">
        <w:t xml:space="preserve"> → Inserta una nueva entidad en la base de datos.</w:t>
      </w:r>
    </w:p>
    <w:p w14:paraId="45826EEF" w14:textId="77777777" w:rsidR="00C124AF" w:rsidRPr="00C124AF" w:rsidRDefault="00C124AF" w:rsidP="00C124AF">
      <w:pPr>
        <w:numPr>
          <w:ilvl w:val="0"/>
          <w:numId w:val="3"/>
        </w:numPr>
      </w:pPr>
      <w:proofErr w:type="spellStart"/>
      <w:proofErr w:type="gramStart"/>
      <w:r w:rsidRPr="00C124AF">
        <w:rPr>
          <w:b/>
          <w:bCs/>
        </w:rPr>
        <w:t>merge</w:t>
      </w:r>
      <w:proofErr w:type="spellEnd"/>
      <w:r w:rsidRPr="00C124AF">
        <w:rPr>
          <w:b/>
          <w:bCs/>
        </w:rPr>
        <w:t>(</w:t>
      </w:r>
      <w:proofErr w:type="gramEnd"/>
      <w:r w:rsidRPr="00C124AF">
        <w:rPr>
          <w:b/>
          <w:bCs/>
        </w:rPr>
        <w:t>)</w:t>
      </w:r>
      <w:r w:rsidRPr="00C124AF">
        <w:t xml:space="preserve"> → Actualiza una entidad existente.</w:t>
      </w:r>
    </w:p>
    <w:p w14:paraId="37E6A4DC" w14:textId="77777777" w:rsidR="00C124AF" w:rsidRPr="00C124AF" w:rsidRDefault="00C124AF" w:rsidP="00C124AF">
      <w:pPr>
        <w:numPr>
          <w:ilvl w:val="0"/>
          <w:numId w:val="3"/>
        </w:numPr>
      </w:pPr>
      <w:proofErr w:type="spellStart"/>
      <w:proofErr w:type="gramStart"/>
      <w:r w:rsidRPr="00C124AF">
        <w:rPr>
          <w:b/>
          <w:bCs/>
        </w:rPr>
        <w:t>remove</w:t>
      </w:r>
      <w:proofErr w:type="spellEnd"/>
      <w:r w:rsidRPr="00C124AF">
        <w:rPr>
          <w:b/>
          <w:bCs/>
        </w:rPr>
        <w:t>(</w:t>
      </w:r>
      <w:proofErr w:type="gramEnd"/>
      <w:r w:rsidRPr="00C124AF">
        <w:rPr>
          <w:b/>
          <w:bCs/>
        </w:rPr>
        <w:t xml:space="preserve">) vs </w:t>
      </w:r>
      <w:proofErr w:type="spellStart"/>
      <w:proofErr w:type="gramStart"/>
      <w:r w:rsidRPr="00C124AF">
        <w:rPr>
          <w:b/>
          <w:bCs/>
        </w:rPr>
        <w:t>detach</w:t>
      </w:r>
      <w:proofErr w:type="spellEnd"/>
      <w:r w:rsidRPr="00C124AF">
        <w:rPr>
          <w:b/>
          <w:bCs/>
        </w:rPr>
        <w:t>(</w:t>
      </w:r>
      <w:proofErr w:type="gramEnd"/>
      <w:r w:rsidRPr="00C124AF">
        <w:rPr>
          <w:b/>
          <w:bCs/>
        </w:rPr>
        <w:t>)</w:t>
      </w:r>
      <w:r w:rsidRPr="00C124AF">
        <w:t xml:space="preserve"> → </w:t>
      </w:r>
      <w:proofErr w:type="spellStart"/>
      <w:proofErr w:type="gramStart"/>
      <w:r w:rsidRPr="00C124AF">
        <w:t>remove</w:t>
      </w:r>
      <w:proofErr w:type="spellEnd"/>
      <w:r w:rsidRPr="00C124AF">
        <w:t>(</w:t>
      </w:r>
      <w:proofErr w:type="gramEnd"/>
      <w:r w:rsidRPr="00C124AF">
        <w:t xml:space="preserve">): elimina de BD. </w:t>
      </w:r>
      <w:proofErr w:type="spellStart"/>
      <w:proofErr w:type="gramStart"/>
      <w:r w:rsidRPr="00C124AF">
        <w:t>detach</w:t>
      </w:r>
      <w:proofErr w:type="spellEnd"/>
      <w:r w:rsidRPr="00C124AF">
        <w:t>(</w:t>
      </w:r>
      <w:proofErr w:type="gramEnd"/>
      <w:r w:rsidRPr="00C124AF">
        <w:t>): desconecta del contexto de persistencia.</w:t>
      </w:r>
    </w:p>
    <w:p w14:paraId="264F6430" w14:textId="77777777" w:rsidR="00C124AF" w:rsidRPr="00C124AF" w:rsidRDefault="00C124AF" w:rsidP="00C124AF">
      <w:pPr>
        <w:numPr>
          <w:ilvl w:val="0"/>
          <w:numId w:val="3"/>
        </w:numPr>
      </w:pPr>
      <w:bookmarkStart w:id="6" w:name="OLE_LINK7"/>
      <w:r w:rsidRPr="00C124AF">
        <w:rPr>
          <w:b/>
          <w:bCs/>
        </w:rPr>
        <w:t>JPQL</w:t>
      </w:r>
      <w:r w:rsidRPr="00C124AF">
        <w:t xml:space="preserve"> </w:t>
      </w:r>
      <w:bookmarkEnd w:id="6"/>
      <w:r w:rsidRPr="00C124AF">
        <w:t>→ Lenguaje de consultas orientado a objetos sobre entidades.</w:t>
      </w:r>
    </w:p>
    <w:p w14:paraId="4EC35E3A" w14:textId="77777777" w:rsidR="00C124AF" w:rsidRPr="00C124AF" w:rsidRDefault="00C124AF" w:rsidP="00C124AF">
      <w:pPr>
        <w:numPr>
          <w:ilvl w:val="0"/>
          <w:numId w:val="3"/>
        </w:numPr>
      </w:pPr>
      <w:r w:rsidRPr="00C124AF">
        <w:rPr>
          <w:b/>
          <w:bCs/>
        </w:rPr>
        <w:t>JPQL vs SQL nativo</w:t>
      </w:r>
      <w:r w:rsidRPr="00C124AF">
        <w:t xml:space="preserve"> → JPQL trabaja con entidades; SQL con tablas directamente.</w:t>
      </w:r>
    </w:p>
    <w:p w14:paraId="3802BA47" w14:textId="77777777" w:rsidR="00C124AF" w:rsidRPr="00C124AF" w:rsidRDefault="00C124AF" w:rsidP="00C124AF">
      <w:pPr>
        <w:numPr>
          <w:ilvl w:val="0"/>
          <w:numId w:val="3"/>
        </w:numPr>
      </w:pPr>
      <w:bookmarkStart w:id="7" w:name="OLE_LINK8"/>
      <w:proofErr w:type="spellStart"/>
      <w:r w:rsidRPr="00C124AF">
        <w:rPr>
          <w:b/>
          <w:bCs/>
        </w:rPr>
        <w:lastRenderedPageBreak/>
        <w:t>CriteriaQuery</w:t>
      </w:r>
      <w:proofErr w:type="spellEnd"/>
      <w:r w:rsidRPr="00C124AF">
        <w:t xml:space="preserve"> → API para construir consultas de forma programática y </w:t>
      </w:r>
      <w:proofErr w:type="spellStart"/>
      <w:r w:rsidRPr="00C124AF">
        <w:t>tipada</w:t>
      </w:r>
      <w:proofErr w:type="spellEnd"/>
      <w:r w:rsidRPr="00C124AF">
        <w:t>.</w:t>
      </w:r>
    </w:p>
    <w:bookmarkEnd w:id="7"/>
    <w:p w14:paraId="5BB0FC26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Oracle / PL/SQL (15 preguntas con respuestas)</w:t>
      </w:r>
    </w:p>
    <w:p w14:paraId="2FC62D26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PL/SQL</w:t>
      </w:r>
      <w:r w:rsidRPr="00C124AF">
        <w:t xml:space="preserve"> → Extensión de SQL en Oracle con programación estructurada.</w:t>
      </w:r>
    </w:p>
    <w:p w14:paraId="60BEE17F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PL/SQL vs SQL estándar</w:t>
      </w:r>
      <w:r w:rsidRPr="00C124AF">
        <w:t xml:space="preserve"> → PL/SQL permite bloques, procedimientos, funciones y control de flujo.</w:t>
      </w:r>
    </w:p>
    <w:p w14:paraId="15DDA50C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Bloque anónimo</w:t>
      </w:r>
      <w:r w:rsidRPr="00C124AF">
        <w:t xml:space="preserve"> → Bloque PL/SQL sin nombre, ejecutado directamente.</w:t>
      </w:r>
    </w:p>
    <w:p w14:paraId="73118404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Procedimiento almacenado</w:t>
      </w:r>
      <w:r w:rsidRPr="00C124AF">
        <w:t xml:space="preserve"> → Programa PL/SQL que realiza acciones, puede no devolver valor.</w:t>
      </w:r>
    </w:p>
    <w:p w14:paraId="02027250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Función en PL/SQL</w:t>
      </w:r>
      <w:r w:rsidRPr="00C124AF">
        <w:t xml:space="preserve"> → Programa que devuelve un valor.</w:t>
      </w:r>
    </w:p>
    <w:p w14:paraId="32E8070F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Procedimiento vs función</w:t>
      </w:r>
      <w:r w:rsidRPr="00C124AF">
        <w:t xml:space="preserve"> → Procedimiento no devuelve valor; función sí.</w:t>
      </w:r>
    </w:p>
    <w:p w14:paraId="0A63936F" w14:textId="77777777" w:rsidR="00C124AF" w:rsidRPr="00C124AF" w:rsidRDefault="00C124AF" w:rsidP="00C124AF">
      <w:pPr>
        <w:numPr>
          <w:ilvl w:val="0"/>
          <w:numId w:val="4"/>
        </w:numPr>
      </w:pPr>
      <w:bookmarkStart w:id="8" w:name="OLE_LINK9"/>
      <w:r w:rsidRPr="00C124AF">
        <w:rPr>
          <w:b/>
          <w:bCs/>
        </w:rPr>
        <w:t>Paquete en PL/SQL</w:t>
      </w:r>
      <w:r w:rsidRPr="00C124AF">
        <w:t xml:space="preserve"> → Agrupación de procedimientos, funciones y variables.</w:t>
      </w:r>
    </w:p>
    <w:p w14:paraId="291BD0A8" w14:textId="77777777" w:rsidR="00C124AF" w:rsidRPr="00C124AF" w:rsidRDefault="00C124AF" w:rsidP="00C124AF">
      <w:pPr>
        <w:numPr>
          <w:ilvl w:val="0"/>
          <w:numId w:val="4"/>
        </w:numPr>
      </w:pPr>
      <w:bookmarkStart w:id="9" w:name="OLE_LINK10"/>
      <w:bookmarkEnd w:id="8"/>
      <w:r w:rsidRPr="00C124AF">
        <w:rPr>
          <w:b/>
          <w:bCs/>
        </w:rPr>
        <w:t>Trigger en Oracle</w:t>
      </w:r>
      <w:r w:rsidRPr="00C124AF">
        <w:t xml:space="preserve"> → Programa que se ejecuta automáticamente ante eventos en tablas.</w:t>
      </w:r>
    </w:p>
    <w:bookmarkEnd w:id="9"/>
    <w:p w14:paraId="2B2093E0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 xml:space="preserve">BEFORE vs AFTER </w:t>
      </w:r>
      <w:proofErr w:type="spellStart"/>
      <w:r w:rsidRPr="00C124AF">
        <w:rPr>
          <w:b/>
          <w:bCs/>
        </w:rPr>
        <w:t>trigger</w:t>
      </w:r>
      <w:proofErr w:type="spellEnd"/>
      <w:r w:rsidRPr="00C124AF">
        <w:t xml:space="preserve"> → BEFORE se ejecuta antes de la operación; AFTER después.</w:t>
      </w:r>
    </w:p>
    <w:p w14:paraId="1BD5BFDC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Cursor en PL/SQL</w:t>
      </w:r>
      <w:r w:rsidRPr="00C124AF">
        <w:t xml:space="preserve"> → Mecanismo para recorrer resultados de consultas.</w:t>
      </w:r>
    </w:p>
    <w:p w14:paraId="722E1956" w14:textId="77777777" w:rsidR="00C124AF" w:rsidRPr="00C124AF" w:rsidRDefault="00C124AF" w:rsidP="00C124AF">
      <w:pPr>
        <w:numPr>
          <w:ilvl w:val="0"/>
          <w:numId w:val="4"/>
        </w:numPr>
      </w:pPr>
      <w:bookmarkStart w:id="10" w:name="OLE_LINK11"/>
      <w:r w:rsidRPr="00C124AF">
        <w:rPr>
          <w:b/>
          <w:bCs/>
        </w:rPr>
        <w:t>Cursor implícito vs explícito</w:t>
      </w:r>
      <w:r w:rsidRPr="00C124AF">
        <w:t xml:space="preserve"> → Implícito lo maneja Oracle automáticamente; explícito lo define el programador.</w:t>
      </w:r>
    </w:p>
    <w:bookmarkEnd w:id="10"/>
    <w:p w14:paraId="6D8EDDD8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Excepción en PL/SQL</w:t>
      </w:r>
      <w:r w:rsidRPr="00C124AF">
        <w:t xml:space="preserve"> → Evento que interrumpe el flujo normal de ejecución.</w:t>
      </w:r>
    </w:p>
    <w:p w14:paraId="1CE18D00" w14:textId="77777777" w:rsidR="00C124AF" w:rsidRPr="00C124AF" w:rsidRDefault="00C124AF" w:rsidP="00C124AF">
      <w:pPr>
        <w:numPr>
          <w:ilvl w:val="0"/>
          <w:numId w:val="4"/>
        </w:numPr>
      </w:pPr>
      <w:bookmarkStart w:id="11" w:name="OLE_LINK12"/>
      <w:r w:rsidRPr="00C124AF">
        <w:rPr>
          <w:b/>
          <w:bCs/>
        </w:rPr>
        <w:t>RAISE vs RAISE_APPLICATION_ERROR</w:t>
      </w:r>
      <w:r w:rsidRPr="00C124AF">
        <w:t xml:space="preserve"> → RAISE: lanza excepción definida. RAISE_APPLICATION_ERROR: lanza error personalizado.</w:t>
      </w:r>
    </w:p>
    <w:bookmarkEnd w:id="11"/>
    <w:p w14:paraId="13EAF146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DBMS_OUTPUT.PUT_LINE</w:t>
      </w:r>
      <w:r w:rsidRPr="00C124AF">
        <w:t xml:space="preserve"> → Procedimiento para imprimir mensajes en consola.</w:t>
      </w:r>
    </w:p>
    <w:p w14:paraId="3736CDB7" w14:textId="77777777" w:rsidR="00C124AF" w:rsidRPr="00C124AF" w:rsidRDefault="00C124AF" w:rsidP="00C124AF">
      <w:pPr>
        <w:numPr>
          <w:ilvl w:val="0"/>
          <w:numId w:val="4"/>
        </w:numPr>
      </w:pPr>
      <w:r w:rsidRPr="00C124AF">
        <w:rPr>
          <w:b/>
          <w:bCs/>
        </w:rPr>
        <w:t>CHAR vs VARCHAR2</w:t>
      </w:r>
      <w:r w:rsidRPr="00C124AF">
        <w:t xml:space="preserve"> → CHAR: longitud fija. VARCHAR2: longitud variable.</w:t>
      </w:r>
    </w:p>
    <w:p w14:paraId="79D7A792" w14:textId="77777777" w:rsidR="00C124AF" w:rsidRPr="00C124AF" w:rsidRDefault="00C124AF" w:rsidP="00C124AF">
      <w:r w:rsidRPr="00C124AF">
        <w:t xml:space="preserve">Perfecto, Carlos. Te amplío el banco de preguntas con </w:t>
      </w:r>
      <w:r w:rsidRPr="00C124AF">
        <w:rPr>
          <w:b/>
          <w:bCs/>
        </w:rPr>
        <w:t>respuestas incluidas</w:t>
      </w:r>
      <w:r w:rsidRPr="00C124AF">
        <w:t>, abarcando Java, SQL/PSQL (DML y DDL), JPA y Oracle PL/SQL. Así tendrás un repaso más completo y directo.</w:t>
      </w:r>
    </w:p>
    <w:p w14:paraId="61448F29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Java (preguntas adicionales con respuestas)</w:t>
      </w:r>
    </w:p>
    <w:p w14:paraId="1E35134E" w14:textId="77777777" w:rsidR="00C124AF" w:rsidRPr="00C124AF" w:rsidRDefault="00C124AF" w:rsidP="00C124AF">
      <w:pPr>
        <w:numPr>
          <w:ilvl w:val="0"/>
          <w:numId w:val="5"/>
        </w:numPr>
      </w:pPr>
      <w:r w:rsidRPr="00C124AF">
        <w:rPr>
          <w:b/>
          <w:bCs/>
        </w:rPr>
        <w:t>¿Cuál es la diferencia entre interfaces y clases abstractas?</w:t>
      </w:r>
      <w:r w:rsidRPr="00C124AF">
        <w:t xml:space="preserve"> → Una interfaz define solo contratos (métodos sin implementación), mientras que una clase abstracta puede tener métodos implementados y atributos.</w:t>
      </w:r>
    </w:p>
    <w:p w14:paraId="75325107" w14:textId="77777777" w:rsidR="00C124AF" w:rsidRPr="00C124AF" w:rsidRDefault="00C124AF" w:rsidP="00C124AF">
      <w:pPr>
        <w:numPr>
          <w:ilvl w:val="0"/>
          <w:numId w:val="5"/>
        </w:numPr>
      </w:pPr>
      <w:r w:rsidRPr="00C124AF">
        <w:rPr>
          <w:b/>
          <w:bCs/>
        </w:rPr>
        <w:t xml:space="preserve">¿String vs </w:t>
      </w:r>
      <w:proofErr w:type="spellStart"/>
      <w:r w:rsidRPr="00C124AF">
        <w:rPr>
          <w:b/>
          <w:bCs/>
        </w:rPr>
        <w:t>StringBuilder</w:t>
      </w:r>
      <w:proofErr w:type="spellEnd"/>
      <w:r w:rsidRPr="00C124AF">
        <w:rPr>
          <w:b/>
          <w:bCs/>
        </w:rPr>
        <w:t>?</w:t>
      </w:r>
      <w:r w:rsidRPr="00C124AF">
        <w:t xml:space="preserve"> → String es inmutable; </w:t>
      </w:r>
      <w:proofErr w:type="spellStart"/>
      <w:r w:rsidRPr="00C124AF">
        <w:t>StringBuilder</w:t>
      </w:r>
      <w:proofErr w:type="spellEnd"/>
      <w:r w:rsidRPr="00C124AF">
        <w:t xml:space="preserve"> es mutable y más eficiente para concatenaciones.</w:t>
      </w:r>
    </w:p>
    <w:p w14:paraId="265B7481" w14:textId="77777777" w:rsidR="00C124AF" w:rsidRPr="00C124AF" w:rsidRDefault="00C124AF" w:rsidP="00C124AF">
      <w:pPr>
        <w:numPr>
          <w:ilvl w:val="0"/>
          <w:numId w:val="5"/>
        </w:numPr>
      </w:pPr>
      <w:r w:rsidRPr="00C124AF">
        <w:rPr>
          <w:b/>
          <w:bCs/>
        </w:rPr>
        <w:t>¿Qué ventaja ofrece try-</w:t>
      </w:r>
      <w:proofErr w:type="spellStart"/>
      <w:r w:rsidRPr="00C124AF">
        <w:rPr>
          <w:b/>
          <w:bCs/>
        </w:rPr>
        <w:t>with</w:t>
      </w:r>
      <w:proofErr w:type="spellEnd"/>
      <w:r w:rsidRPr="00C124AF">
        <w:rPr>
          <w:b/>
          <w:bCs/>
        </w:rPr>
        <w:t>-</w:t>
      </w:r>
      <w:proofErr w:type="spellStart"/>
      <w:r w:rsidRPr="00C124AF">
        <w:rPr>
          <w:b/>
          <w:bCs/>
        </w:rPr>
        <w:t>resources</w:t>
      </w:r>
      <w:proofErr w:type="spellEnd"/>
      <w:r w:rsidRPr="00C124AF">
        <w:rPr>
          <w:b/>
          <w:bCs/>
        </w:rPr>
        <w:t>?</w:t>
      </w:r>
      <w:r w:rsidRPr="00C124AF">
        <w:t xml:space="preserve"> → Cierra automáticamente recursos como </w:t>
      </w:r>
      <w:proofErr w:type="spellStart"/>
      <w:r w:rsidRPr="00C124AF">
        <w:t>streams</w:t>
      </w:r>
      <w:proofErr w:type="spellEnd"/>
      <w:r w:rsidRPr="00C124AF">
        <w:t xml:space="preserve"> o conexiones, evitando fugas.</w:t>
      </w:r>
    </w:p>
    <w:p w14:paraId="1D912F30" w14:textId="77777777" w:rsidR="00C124AF" w:rsidRPr="00C124AF" w:rsidRDefault="00C124AF" w:rsidP="00C124AF">
      <w:pPr>
        <w:numPr>
          <w:ilvl w:val="0"/>
          <w:numId w:val="5"/>
        </w:numPr>
      </w:pPr>
      <w:r w:rsidRPr="00C124AF">
        <w:rPr>
          <w:b/>
          <w:bCs/>
        </w:rPr>
        <w:t xml:space="preserve">¿Qué problema resuelven los </w:t>
      </w:r>
      <w:proofErr w:type="spellStart"/>
      <w:r w:rsidRPr="00C124AF">
        <w:rPr>
          <w:b/>
          <w:bCs/>
        </w:rPr>
        <w:t>Generics</w:t>
      </w:r>
      <w:proofErr w:type="spellEnd"/>
      <w:r w:rsidRPr="00C124AF">
        <w:rPr>
          <w:b/>
          <w:bCs/>
        </w:rPr>
        <w:t>?</w:t>
      </w:r>
      <w:r w:rsidRPr="00C124AF">
        <w:t xml:space="preserve"> → Permiten escribir código tipado y seguro en tiempo de compilación, evitando </w:t>
      </w:r>
      <w:proofErr w:type="spellStart"/>
      <w:r w:rsidRPr="00C124AF">
        <w:t>ClassCastException</w:t>
      </w:r>
      <w:proofErr w:type="spellEnd"/>
      <w:r w:rsidRPr="00C124AF">
        <w:t>.</w:t>
      </w:r>
    </w:p>
    <w:p w14:paraId="65CC125C" w14:textId="77777777" w:rsidR="00C124AF" w:rsidRPr="00C124AF" w:rsidRDefault="00C124AF" w:rsidP="00C124AF">
      <w:pPr>
        <w:numPr>
          <w:ilvl w:val="0"/>
          <w:numId w:val="5"/>
        </w:numPr>
      </w:pPr>
      <w:r w:rsidRPr="00C124AF">
        <w:rPr>
          <w:b/>
          <w:bCs/>
        </w:rPr>
        <w:lastRenderedPageBreak/>
        <w:t xml:space="preserve">¿Qué permiten los </w:t>
      </w:r>
      <w:bookmarkStart w:id="12" w:name="OLE_LINK14"/>
      <w:r w:rsidRPr="00C124AF">
        <w:rPr>
          <w:b/>
          <w:bCs/>
        </w:rPr>
        <w:t xml:space="preserve">Streams </w:t>
      </w:r>
      <w:bookmarkEnd w:id="12"/>
      <w:r w:rsidRPr="00C124AF">
        <w:rPr>
          <w:b/>
          <w:bCs/>
        </w:rPr>
        <w:t>en Java?</w:t>
      </w:r>
      <w:r w:rsidRPr="00C124AF">
        <w:t xml:space="preserve"> → Procesar colecciones de forma declarativa (</w:t>
      </w:r>
      <w:bookmarkStart w:id="13" w:name="OLE_LINK15"/>
      <w:proofErr w:type="spellStart"/>
      <w:r w:rsidRPr="00C124AF">
        <w:t>map</w:t>
      </w:r>
      <w:bookmarkEnd w:id="13"/>
      <w:proofErr w:type="spellEnd"/>
      <w:r w:rsidRPr="00C124AF">
        <w:t xml:space="preserve">, </w:t>
      </w:r>
      <w:proofErr w:type="spellStart"/>
      <w:r w:rsidRPr="00C124AF">
        <w:t>filter</w:t>
      </w:r>
      <w:proofErr w:type="spellEnd"/>
      <w:r w:rsidRPr="00C124AF">
        <w:t xml:space="preserve">, </w:t>
      </w:r>
      <w:bookmarkStart w:id="14" w:name="OLE_LINK13"/>
      <w:r w:rsidRPr="00C124AF">
        <w:t>reduce</w:t>
      </w:r>
      <w:bookmarkEnd w:id="14"/>
      <w:r w:rsidRPr="00C124AF">
        <w:t>) con estilo funcional.</w:t>
      </w:r>
    </w:p>
    <w:p w14:paraId="60E95007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SQL / PSQL (DML y DDL)</w:t>
      </w:r>
    </w:p>
    <w:p w14:paraId="71AFF900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comando se usa para agregar registros? (INSERT)</w:t>
      </w:r>
      <w:r w:rsidRPr="00C124AF">
        <w:t xml:space="preserve"> → INSERT INTO tabla VALUES (...).</w:t>
      </w:r>
    </w:p>
    <w:p w14:paraId="06F07AC0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¿Cómo se modifica un campo en una tabla existente? (UPDATE)</w:t>
      </w:r>
      <w:r w:rsidRPr="00C124AF">
        <w:t xml:space="preserve"> → UPDATE tabla SET columna = valor WHERE condición.</w:t>
      </w:r>
    </w:p>
    <w:p w14:paraId="52A1D411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diferencia hay entre borrar una fila y truncar la tabla?</w:t>
      </w:r>
      <w:r w:rsidRPr="00C124AF">
        <w:t xml:space="preserve"> → DELETE elimina filas específicas y puede deshacerse; TRUNCATE borra todas las filas sin posibilidad de </w:t>
      </w:r>
      <w:proofErr w:type="spellStart"/>
      <w:r w:rsidRPr="00C124AF">
        <w:t>rollback</w:t>
      </w:r>
      <w:proofErr w:type="spellEnd"/>
      <w:r w:rsidRPr="00C124AF">
        <w:t>.</w:t>
      </w:r>
    </w:p>
    <w:p w14:paraId="2551727C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comando define una nueva tabla? (CREATE TABLE)</w:t>
      </w:r>
      <w:r w:rsidRPr="00C124AF">
        <w:t xml:space="preserve"> → CREATE TABLE nombre (... columnas ...).</w:t>
      </w:r>
    </w:p>
    <w:p w14:paraId="40A1BE83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¿Cómo se agrega una columna a una tabla existente? (ALTER TABLE)</w:t>
      </w:r>
      <w:r w:rsidRPr="00C124AF">
        <w:t xml:space="preserve"> → ALTER TABLE nombre ADD columna tipo.</w:t>
      </w:r>
    </w:p>
    <w:p w14:paraId="18167BAA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efecto tiene DROP TABLE?</w:t>
      </w:r>
      <w:r w:rsidRPr="00C124AF">
        <w:t xml:space="preserve"> → Elimina la tabla y su estructura permanentemente.</w:t>
      </w:r>
    </w:p>
    <w:p w14:paraId="3192D498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ventaja ofrece un índice? (CREATE INDEX)</w:t>
      </w:r>
      <w:r w:rsidRPr="00C124AF">
        <w:t xml:space="preserve"> → Mejora la velocidad de búsqueda en columnas específicas.</w:t>
      </w:r>
    </w:p>
    <w:p w14:paraId="68F288A8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comando otorga permisos a un usuario? (</w:t>
      </w:r>
      <w:bookmarkStart w:id="15" w:name="OLE_LINK16"/>
      <w:r w:rsidRPr="00C124AF">
        <w:rPr>
          <w:b/>
          <w:bCs/>
        </w:rPr>
        <w:t>GRANT</w:t>
      </w:r>
      <w:bookmarkEnd w:id="15"/>
      <w:r w:rsidRPr="00C124AF">
        <w:rPr>
          <w:b/>
          <w:bCs/>
        </w:rPr>
        <w:t>)</w:t>
      </w:r>
      <w:r w:rsidRPr="00C124AF">
        <w:t xml:space="preserve"> → GRANT SELECT ON tabla TO usuario.</w:t>
      </w:r>
    </w:p>
    <w:p w14:paraId="3B719323" w14:textId="77777777" w:rsidR="00C124AF" w:rsidRPr="00C124AF" w:rsidRDefault="00C124AF" w:rsidP="00C124AF">
      <w:pPr>
        <w:numPr>
          <w:ilvl w:val="0"/>
          <w:numId w:val="6"/>
        </w:numPr>
      </w:pPr>
      <w:r w:rsidRPr="00C124AF">
        <w:rPr>
          <w:b/>
          <w:bCs/>
        </w:rPr>
        <w:t>¿Qué comando retira permisos? (</w:t>
      </w:r>
      <w:bookmarkStart w:id="16" w:name="OLE_LINK17"/>
      <w:r w:rsidRPr="00C124AF">
        <w:rPr>
          <w:b/>
          <w:bCs/>
        </w:rPr>
        <w:t>REVOKE</w:t>
      </w:r>
      <w:bookmarkEnd w:id="16"/>
      <w:r w:rsidRPr="00C124AF">
        <w:rPr>
          <w:b/>
          <w:bCs/>
        </w:rPr>
        <w:t>)</w:t>
      </w:r>
      <w:r w:rsidRPr="00C124AF">
        <w:t xml:space="preserve"> → REVOKE SELECT ON tabla FROM usuario.</w:t>
      </w:r>
    </w:p>
    <w:p w14:paraId="0F267418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JPA</w:t>
      </w:r>
    </w:p>
    <w:p w14:paraId="5140700B" w14:textId="77777777" w:rsidR="00C124AF" w:rsidRPr="00C124AF" w:rsidRDefault="00C124AF" w:rsidP="00C124AF">
      <w:pPr>
        <w:numPr>
          <w:ilvl w:val="0"/>
          <w:numId w:val="7"/>
        </w:numPr>
      </w:pPr>
      <w:r w:rsidRPr="00C124AF">
        <w:rPr>
          <w:b/>
          <w:bCs/>
        </w:rPr>
        <w:t xml:space="preserve">¿Cuál es la diferencia entre </w:t>
      </w:r>
      <w:proofErr w:type="spellStart"/>
      <w:r w:rsidRPr="00C124AF">
        <w:rPr>
          <w:b/>
          <w:bCs/>
        </w:rPr>
        <w:t>Entity</w:t>
      </w:r>
      <w:proofErr w:type="spellEnd"/>
      <w:r w:rsidRPr="00C124AF">
        <w:rPr>
          <w:b/>
          <w:bCs/>
        </w:rPr>
        <w:t xml:space="preserve"> y </w:t>
      </w:r>
      <w:proofErr w:type="spellStart"/>
      <w:r w:rsidRPr="00C124AF">
        <w:rPr>
          <w:b/>
          <w:bCs/>
        </w:rPr>
        <w:t>Embeddable</w:t>
      </w:r>
      <w:proofErr w:type="spellEnd"/>
      <w:r w:rsidRPr="00C124AF">
        <w:rPr>
          <w:b/>
          <w:bCs/>
        </w:rPr>
        <w:t>?</w:t>
      </w:r>
      <w:r w:rsidRPr="00C124AF">
        <w:t xml:space="preserve"> → @Entity representa una tabla; @Embeddable representa un objeto incrustado dentro de otra entidad.</w:t>
      </w:r>
    </w:p>
    <w:p w14:paraId="30174019" w14:textId="77777777" w:rsidR="00C124AF" w:rsidRPr="00C124AF" w:rsidRDefault="00C124AF" w:rsidP="00C124AF">
      <w:pPr>
        <w:numPr>
          <w:ilvl w:val="0"/>
          <w:numId w:val="7"/>
        </w:numPr>
      </w:pPr>
      <w:r w:rsidRPr="00C124AF">
        <w:rPr>
          <w:b/>
          <w:bCs/>
        </w:rPr>
        <w:t>¿Qué define la anotación @Table?</w:t>
      </w:r>
      <w:r w:rsidRPr="00C124AF">
        <w:t xml:space="preserve"> → El nombre de la tabla asociada a la entidad.</w:t>
      </w:r>
    </w:p>
    <w:p w14:paraId="0702BA5B" w14:textId="77777777" w:rsidR="00C124AF" w:rsidRPr="00C124AF" w:rsidRDefault="00C124AF" w:rsidP="00C124AF">
      <w:pPr>
        <w:numPr>
          <w:ilvl w:val="0"/>
          <w:numId w:val="7"/>
        </w:numPr>
      </w:pPr>
      <w:r w:rsidRPr="00C124AF">
        <w:rPr>
          <w:b/>
          <w:bCs/>
        </w:rPr>
        <w:t>¿Qué hace @GeneratedValue en una clave primaria?</w:t>
      </w:r>
      <w:r w:rsidRPr="00C124AF">
        <w:t xml:space="preserve"> → Genera automáticamente el valor de la clave (ej. secuencia, identidad).</w:t>
      </w:r>
    </w:p>
    <w:p w14:paraId="0EB3DC2D" w14:textId="77777777" w:rsidR="00C124AF" w:rsidRPr="00C124AF" w:rsidRDefault="00C124AF" w:rsidP="00C124AF">
      <w:pPr>
        <w:numPr>
          <w:ilvl w:val="0"/>
          <w:numId w:val="7"/>
        </w:numPr>
      </w:pPr>
      <w:r w:rsidRPr="00C124AF">
        <w:rPr>
          <w:b/>
          <w:bCs/>
        </w:rPr>
        <w:t xml:space="preserve">¿Qué ventaja ofrece </w:t>
      </w:r>
      <w:proofErr w:type="spellStart"/>
      <w:r w:rsidRPr="00C124AF">
        <w:rPr>
          <w:b/>
          <w:bCs/>
        </w:rPr>
        <w:t>NamedQuery</w:t>
      </w:r>
      <w:proofErr w:type="spellEnd"/>
      <w:r w:rsidRPr="00C124AF">
        <w:rPr>
          <w:b/>
          <w:bCs/>
        </w:rPr>
        <w:t>?</w:t>
      </w:r>
      <w:r w:rsidRPr="00C124AF">
        <w:t xml:space="preserve"> → Reutilizar consultas predefinidas y optimizadas.</w:t>
      </w:r>
    </w:p>
    <w:p w14:paraId="251256C8" w14:textId="77777777" w:rsidR="00C124AF" w:rsidRPr="00C124AF" w:rsidRDefault="00C124AF" w:rsidP="00C124AF">
      <w:pPr>
        <w:numPr>
          <w:ilvl w:val="0"/>
          <w:numId w:val="7"/>
        </w:numPr>
      </w:pPr>
      <w:r w:rsidRPr="00C124AF">
        <w:rPr>
          <w:b/>
          <w:bCs/>
        </w:rPr>
        <w:t xml:space="preserve">¿Qué significa cascade = </w:t>
      </w:r>
      <w:proofErr w:type="spellStart"/>
      <w:r w:rsidRPr="00C124AF">
        <w:rPr>
          <w:b/>
          <w:bCs/>
        </w:rPr>
        <w:t>CascadeType.ALL</w:t>
      </w:r>
      <w:proofErr w:type="spellEnd"/>
      <w:r w:rsidRPr="00C124AF">
        <w:rPr>
          <w:b/>
          <w:bCs/>
        </w:rPr>
        <w:t>?</w:t>
      </w:r>
      <w:r w:rsidRPr="00C124AF">
        <w:t xml:space="preserve"> → Que todas las operaciones (</w:t>
      </w:r>
      <w:proofErr w:type="spellStart"/>
      <w:r w:rsidRPr="00C124AF">
        <w:t>persist</w:t>
      </w:r>
      <w:proofErr w:type="spellEnd"/>
      <w:r w:rsidRPr="00C124AF">
        <w:t xml:space="preserve">, </w:t>
      </w:r>
      <w:proofErr w:type="spellStart"/>
      <w:r w:rsidRPr="00C124AF">
        <w:t>merge</w:t>
      </w:r>
      <w:proofErr w:type="spellEnd"/>
      <w:r w:rsidRPr="00C124AF">
        <w:t xml:space="preserve">, </w:t>
      </w:r>
      <w:proofErr w:type="spellStart"/>
      <w:r w:rsidRPr="00C124AF">
        <w:t>remove</w:t>
      </w:r>
      <w:proofErr w:type="spellEnd"/>
      <w:r w:rsidRPr="00C124AF">
        <w:t xml:space="preserve">, </w:t>
      </w:r>
      <w:proofErr w:type="spellStart"/>
      <w:r w:rsidRPr="00C124AF">
        <w:t>refresh</w:t>
      </w:r>
      <w:proofErr w:type="spellEnd"/>
      <w:r w:rsidRPr="00C124AF">
        <w:t xml:space="preserve">, </w:t>
      </w:r>
      <w:proofErr w:type="spellStart"/>
      <w:r w:rsidRPr="00C124AF">
        <w:t>detach</w:t>
      </w:r>
      <w:proofErr w:type="spellEnd"/>
      <w:r w:rsidRPr="00C124AF">
        <w:t>) se propagan a las entidades relacionadas.</w:t>
      </w:r>
    </w:p>
    <w:p w14:paraId="4B98057B" w14:textId="77777777" w:rsidR="00C124AF" w:rsidRPr="00C124AF" w:rsidRDefault="00C124AF" w:rsidP="00C124AF">
      <w:pPr>
        <w:rPr>
          <w:b/>
          <w:bCs/>
        </w:rPr>
      </w:pPr>
      <w:r w:rsidRPr="00C124AF">
        <w:rPr>
          <w:rFonts w:ascii="Segoe UI Emoji" w:hAnsi="Segoe UI Emoji" w:cs="Segoe UI Emoji"/>
          <w:b/>
          <w:bCs/>
        </w:rPr>
        <w:t>🔹</w:t>
      </w:r>
      <w:r w:rsidRPr="00C124AF">
        <w:rPr>
          <w:b/>
          <w:bCs/>
        </w:rPr>
        <w:t xml:space="preserve"> Oracle / PL/SQL</w:t>
      </w:r>
    </w:p>
    <w:p w14:paraId="22171CD2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t>¿Cómo se define un procedimiento almacenado? (CREATE PROCEDURE)</w:t>
      </w:r>
      <w:r w:rsidRPr="00C124AF">
        <w:t xml:space="preserve"> → CREATE PROCEDURE nombre IS BEGIN ... </w:t>
      </w:r>
      <w:proofErr w:type="gramStart"/>
      <w:r w:rsidRPr="00C124AF">
        <w:t>END;.</w:t>
      </w:r>
      <w:proofErr w:type="gramEnd"/>
    </w:p>
    <w:p w14:paraId="6BB975A9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lastRenderedPageBreak/>
        <w:t>¿Cómo se define una función que devuelve un valor? (CREATE FUNCTION)</w:t>
      </w:r>
      <w:r w:rsidRPr="00C124AF">
        <w:t xml:space="preserve"> → CREATE FUNCTION nombre RETURN tipo IS BEGIN ... RETURN valor; </w:t>
      </w:r>
      <w:proofErr w:type="gramStart"/>
      <w:r w:rsidRPr="00C124AF">
        <w:t>END;.</w:t>
      </w:r>
      <w:proofErr w:type="gramEnd"/>
    </w:p>
    <w:p w14:paraId="44E3B846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t xml:space="preserve">¿Qué eventos puede capturar un </w:t>
      </w:r>
      <w:proofErr w:type="spellStart"/>
      <w:r w:rsidRPr="00C124AF">
        <w:rPr>
          <w:b/>
          <w:bCs/>
        </w:rPr>
        <w:t>trigger</w:t>
      </w:r>
      <w:proofErr w:type="spellEnd"/>
      <w:r w:rsidRPr="00C124AF">
        <w:rPr>
          <w:b/>
          <w:bCs/>
        </w:rPr>
        <w:t>?</w:t>
      </w:r>
      <w:r w:rsidRPr="00C124AF">
        <w:t xml:space="preserve"> → INSERT, UPDATE, DELETE en tablas, además de eventos de sistema.</w:t>
      </w:r>
    </w:p>
    <w:p w14:paraId="6F213436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t>¿Qué ventaja ofrece un paquete en PL/SQL?</w:t>
      </w:r>
      <w:r w:rsidRPr="00C124AF">
        <w:t xml:space="preserve"> → Agrupa procedimientos, funciones y variables en un solo módulo reutilizable.</w:t>
      </w:r>
    </w:p>
    <w:p w14:paraId="67DCF333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t>¿Qué hace EXCEPTION WHEN OTHERS?</w:t>
      </w:r>
      <w:r w:rsidRPr="00C124AF">
        <w:t xml:space="preserve"> → Captura cualquier excepción no manejada explícitamente.</w:t>
      </w:r>
    </w:p>
    <w:p w14:paraId="226AE7D6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t>¿Qué utilidad tiene SAVEPOINT dentro de una transacción?</w:t>
      </w:r>
      <w:r w:rsidRPr="00C124AF">
        <w:t xml:space="preserve"> → Permite volver a un punto intermedio con ROLLBACK TO SAVEPOINT.</w:t>
      </w:r>
    </w:p>
    <w:p w14:paraId="7A4CBD54" w14:textId="77777777" w:rsidR="00C124AF" w:rsidRPr="00C124AF" w:rsidRDefault="00C124AF" w:rsidP="00C124AF">
      <w:pPr>
        <w:numPr>
          <w:ilvl w:val="0"/>
          <w:numId w:val="8"/>
        </w:numPr>
      </w:pPr>
      <w:r w:rsidRPr="00C124AF">
        <w:rPr>
          <w:b/>
          <w:bCs/>
        </w:rPr>
        <w:t xml:space="preserve">¿Qué son las </w:t>
      </w:r>
      <w:proofErr w:type="spellStart"/>
      <w:r w:rsidRPr="00C124AF">
        <w:rPr>
          <w:b/>
          <w:bCs/>
        </w:rPr>
        <w:t>Sequences</w:t>
      </w:r>
      <w:proofErr w:type="spellEnd"/>
      <w:r w:rsidRPr="00C124AF">
        <w:rPr>
          <w:b/>
          <w:bCs/>
        </w:rPr>
        <w:t xml:space="preserve"> en Oracle?</w:t>
      </w:r>
      <w:r w:rsidRPr="00C124AF">
        <w:t xml:space="preserve"> → Objetos que generan valores únicos incrementales, usados comúnmente para claves primarias.</w:t>
      </w:r>
    </w:p>
    <w:p w14:paraId="7B7F5A51" w14:textId="77777777" w:rsidR="006B6858" w:rsidRDefault="006B6858"/>
    <w:sectPr w:rsidR="006B6858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34B"/>
    <w:multiLevelType w:val="multilevel"/>
    <w:tmpl w:val="A41EAF0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2136E"/>
    <w:multiLevelType w:val="multilevel"/>
    <w:tmpl w:val="374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070AD"/>
    <w:multiLevelType w:val="multilevel"/>
    <w:tmpl w:val="CDC0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F5D47"/>
    <w:multiLevelType w:val="multilevel"/>
    <w:tmpl w:val="728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C360E"/>
    <w:multiLevelType w:val="multilevel"/>
    <w:tmpl w:val="E3F853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7402E"/>
    <w:multiLevelType w:val="multilevel"/>
    <w:tmpl w:val="DCCE51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11D9D"/>
    <w:multiLevelType w:val="multilevel"/>
    <w:tmpl w:val="A4A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07308"/>
    <w:multiLevelType w:val="multilevel"/>
    <w:tmpl w:val="7C2E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727694">
    <w:abstractNumId w:val="7"/>
  </w:num>
  <w:num w:numId="2" w16cid:durableId="29916580">
    <w:abstractNumId w:val="5"/>
  </w:num>
  <w:num w:numId="3" w16cid:durableId="1280993226">
    <w:abstractNumId w:val="4"/>
  </w:num>
  <w:num w:numId="4" w16cid:durableId="1636984048">
    <w:abstractNumId w:val="0"/>
  </w:num>
  <w:num w:numId="5" w16cid:durableId="1974485354">
    <w:abstractNumId w:val="3"/>
  </w:num>
  <w:num w:numId="6" w16cid:durableId="1809978281">
    <w:abstractNumId w:val="2"/>
  </w:num>
  <w:num w:numId="7" w16cid:durableId="1723022687">
    <w:abstractNumId w:val="6"/>
  </w:num>
  <w:num w:numId="8" w16cid:durableId="1941328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AF"/>
    <w:rsid w:val="000D7367"/>
    <w:rsid w:val="001139A7"/>
    <w:rsid w:val="00164D53"/>
    <w:rsid w:val="001A45FE"/>
    <w:rsid w:val="002E501E"/>
    <w:rsid w:val="00362ADA"/>
    <w:rsid w:val="00627CFB"/>
    <w:rsid w:val="006B6858"/>
    <w:rsid w:val="008A6664"/>
    <w:rsid w:val="00906B1C"/>
    <w:rsid w:val="00B66A55"/>
    <w:rsid w:val="00C124AF"/>
    <w:rsid w:val="00EB0F5D"/>
    <w:rsid w:val="00F87C78"/>
    <w:rsid w:val="00FB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C8158"/>
  <w15:chartTrackingRefBased/>
  <w15:docId w15:val="{0BBD7809-8F4D-4458-8485-58489B40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2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4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4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4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4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4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4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5</Pages>
  <Words>1120</Words>
  <Characters>7316</Characters>
  <Application>Microsoft Office Word</Application>
  <DocSecurity>0</DocSecurity>
  <Lines>174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3</cp:revision>
  <dcterms:created xsi:type="dcterms:W3CDTF">2026-08-03T15:40:00Z</dcterms:created>
  <dcterms:modified xsi:type="dcterms:W3CDTF">2026-08-04T20:29:00Z</dcterms:modified>
</cp:coreProperties>
</file>