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C39D9" w14:textId="318D8CB2" w:rsidR="00A72446" w:rsidRPr="00A72446" w:rsidRDefault="00A72446" w:rsidP="00A72446">
      <w:pPr>
        <w:rPr>
          <w:b/>
          <w:bCs/>
        </w:rPr>
      </w:pPr>
      <w:r>
        <w:rPr>
          <w:b/>
          <w:bCs/>
        </w:rPr>
        <w:t>Resumen sobre c</w:t>
      </w:r>
      <w:r w:rsidRPr="00A72446">
        <w:rPr>
          <w:b/>
          <w:bCs/>
        </w:rPr>
        <w:t>odificación de caracteres: ASCII, UTF-8 y UTF-16</w:t>
      </w:r>
    </w:p>
    <w:p w14:paraId="39941612" w14:textId="659F08A1" w:rsidR="00A72446" w:rsidRPr="00A72446" w:rsidRDefault="00A72446" w:rsidP="00A72446">
      <w:r w:rsidRPr="00A72446">
        <w:rPr>
          <w:b/>
          <w:bCs/>
        </w:rPr>
        <w:t>Autor:</w:t>
      </w:r>
      <w:r w:rsidRPr="00A72446">
        <w:t xml:space="preserve"> Pablo Díaz Torres </w:t>
      </w:r>
    </w:p>
    <w:p w14:paraId="0EA44167" w14:textId="77777777" w:rsidR="00A72446" w:rsidRPr="00A72446" w:rsidRDefault="00A72446" w:rsidP="00A72446">
      <w:pPr>
        <w:rPr>
          <w:b/>
          <w:bCs/>
        </w:rPr>
      </w:pPr>
      <w:r w:rsidRPr="00A72446">
        <w:rPr>
          <w:b/>
          <w:bCs/>
        </w:rPr>
        <w:t>1. Historia</w:t>
      </w:r>
    </w:p>
    <w:p w14:paraId="4E6DC4EA" w14:textId="671ED58F" w:rsidR="00A72446" w:rsidRPr="00A72446" w:rsidRDefault="00F10D49" w:rsidP="00A72446">
      <w:r>
        <w:t xml:space="preserve">El código </w:t>
      </w:r>
      <w:r w:rsidR="00A72446" w:rsidRPr="00A72446">
        <w:t>ASCII nació en los años 60 como un estándar de 7 bits para representar caracteres básicos en inglés. Con el tiempo, se volvió insuficiente para otros idiomas. En 1991 surgió Unicode, que buscaba representar todos los sistemas de escritura. De ahí nacieron UTF-8 y UTF-16, que permitieron almacenar y transmitir caracteres de manera eficiente.</w:t>
      </w:r>
    </w:p>
    <w:p w14:paraId="64281D32" w14:textId="77777777" w:rsidR="00A72446" w:rsidRPr="00A72446" w:rsidRDefault="00A72446" w:rsidP="00A72446">
      <w:pPr>
        <w:rPr>
          <w:b/>
          <w:bCs/>
        </w:rPr>
      </w:pPr>
      <w:r w:rsidRPr="00A72446">
        <w:rPr>
          <w:b/>
          <w:bCs/>
        </w:rPr>
        <w:t>2. Cómo funcionan</w:t>
      </w:r>
    </w:p>
    <w:p w14:paraId="71F4FF59" w14:textId="77777777" w:rsidR="00A72446" w:rsidRPr="00A72446" w:rsidRDefault="00A72446" w:rsidP="00A72446">
      <w:pPr>
        <w:numPr>
          <w:ilvl w:val="0"/>
          <w:numId w:val="2"/>
        </w:numPr>
      </w:pPr>
      <w:r w:rsidRPr="00A72446">
        <w:rPr>
          <w:b/>
          <w:bCs/>
        </w:rPr>
        <w:t>ASCII:</w:t>
      </w:r>
      <w:r w:rsidRPr="00A72446">
        <w:t xml:space="preserve"> cada carácter ocupa 1 byte.</w:t>
      </w:r>
    </w:p>
    <w:p w14:paraId="5EF4E0A8" w14:textId="77777777" w:rsidR="00A72446" w:rsidRPr="00A72446" w:rsidRDefault="00A72446" w:rsidP="00A72446">
      <w:pPr>
        <w:numPr>
          <w:ilvl w:val="0"/>
          <w:numId w:val="2"/>
        </w:numPr>
      </w:pPr>
      <w:r w:rsidRPr="00A72446">
        <w:rPr>
          <w:b/>
          <w:bCs/>
        </w:rPr>
        <w:t>UTF-8:</w:t>
      </w:r>
      <w:r w:rsidRPr="00A72446">
        <w:t xml:space="preserve"> usa entre 1 y 4 bytes según el carácter.</w:t>
      </w:r>
    </w:p>
    <w:p w14:paraId="735B7973" w14:textId="77777777" w:rsidR="00A72446" w:rsidRPr="00A72446" w:rsidRDefault="00A72446" w:rsidP="00A72446">
      <w:pPr>
        <w:numPr>
          <w:ilvl w:val="0"/>
          <w:numId w:val="2"/>
        </w:numPr>
      </w:pPr>
      <w:r w:rsidRPr="00A72446">
        <w:rPr>
          <w:b/>
          <w:bCs/>
        </w:rPr>
        <w:t>UTF-16:</w:t>
      </w:r>
      <w:r w:rsidRPr="00A72446">
        <w:t xml:space="preserve"> usa 2 bytes para la mayoría y 4 para los más complejos.</w:t>
      </w:r>
    </w:p>
    <w:p w14:paraId="174F2A9D" w14:textId="77777777" w:rsidR="00A72446" w:rsidRPr="00A72446" w:rsidRDefault="00A72446" w:rsidP="00A72446">
      <w:pPr>
        <w:rPr>
          <w:b/>
          <w:bCs/>
        </w:rPr>
      </w:pPr>
      <w:r w:rsidRPr="00A72446">
        <w:rPr>
          <w:b/>
          <w:bCs/>
        </w:rPr>
        <w:t>3. Por qué son útiles</w:t>
      </w:r>
    </w:p>
    <w:p w14:paraId="532289FF" w14:textId="77777777" w:rsidR="00A72446" w:rsidRPr="00A72446" w:rsidRDefault="00A72446" w:rsidP="00A72446">
      <w:pPr>
        <w:numPr>
          <w:ilvl w:val="0"/>
          <w:numId w:val="3"/>
        </w:numPr>
      </w:pPr>
      <w:r w:rsidRPr="00A72446">
        <w:rPr>
          <w:b/>
          <w:bCs/>
        </w:rPr>
        <w:t>ASCII:</w:t>
      </w:r>
      <w:r w:rsidRPr="00A72446">
        <w:t xml:space="preserve"> fue simple y suficiente en su época.</w:t>
      </w:r>
    </w:p>
    <w:p w14:paraId="6F14E7FB" w14:textId="77777777" w:rsidR="00A72446" w:rsidRPr="00A72446" w:rsidRDefault="00A72446" w:rsidP="00A72446">
      <w:pPr>
        <w:numPr>
          <w:ilvl w:val="0"/>
          <w:numId w:val="3"/>
        </w:numPr>
      </w:pPr>
      <w:r w:rsidRPr="00A72446">
        <w:rPr>
          <w:b/>
          <w:bCs/>
        </w:rPr>
        <w:t>UTF-8:</w:t>
      </w:r>
      <w:r w:rsidRPr="00A72446">
        <w:t xml:space="preserve"> compatible con ASCII, eficiente y universal.</w:t>
      </w:r>
    </w:p>
    <w:p w14:paraId="10147B0D" w14:textId="77777777" w:rsidR="00A72446" w:rsidRPr="00A72446" w:rsidRDefault="00A72446" w:rsidP="00A72446">
      <w:pPr>
        <w:numPr>
          <w:ilvl w:val="0"/>
          <w:numId w:val="3"/>
        </w:numPr>
      </w:pPr>
      <w:r w:rsidRPr="00A72446">
        <w:rPr>
          <w:b/>
          <w:bCs/>
        </w:rPr>
        <w:t>UTF-16:</w:t>
      </w:r>
      <w:r w:rsidRPr="00A72446">
        <w:t xml:space="preserve"> más adecuado para lenguajes con miles de caracteres como chino o japonés.</w:t>
      </w:r>
    </w:p>
    <w:p w14:paraId="7CC166BA" w14:textId="77777777" w:rsidR="00A72446" w:rsidRPr="00A72446" w:rsidRDefault="00A72446" w:rsidP="00A72446">
      <w:pPr>
        <w:rPr>
          <w:b/>
          <w:bCs/>
        </w:rPr>
      </w:pPr>
      <w:r w:rsidRPr="00A72446">
        <w:rPr>
          <w:b/>
          <w:bCs/>
        </w:rPr>
        <w:t>4. Aplicaciones del UTF-8</w:t>
      </w:r>
    </w:p>
    <w:p w14:paraId="228EF8F0" w14:textId="77777777" w:rsidR="00A72446" w:rsidRPr="00A72446" w:rsidRDefault="00A72446" w:rsidP="00A72446">
      <w:r w:rsidRPr="00A72446">
        <w:t xml:space="preserve">Hoy es el estándar de la web, usado en bases de datos, sistemas operativos, </w:t>
      </w:r>
      <w:proofErr w:type="spellStart"/>
      <w:r w:rsidRPr="00A72446">
        <w:t>APIs</w:t>
      </w:r>
      <w:proofErr w:type="spellEnd"/>
      <w:r w:rsidRPr="00A72446">
        <w:t xml:space="preserve"> y redes sociales.</w:t>
      </w:r>
    </w:p>
    <w:p w14:paraId="61F0E355" w14:textId="77777777" w:rsidR="00A72446" w:rsidRPr="00A72446" w:rsidRDefault="00A72446" w:rsidP="00A72446">
      <w:pPr>
        <w:rPr>
          <w:b/>
          <w:bCs/>
        </w:rPr>
      </w:pPr>
      <w:r w:rsidRPr="00A72446">
        <w:rPr>
          <w:b/>
          <w:bCs/>
        </w:rPr>
        <w:t>5. Por qué UTF-8 domina</w:t>
      </w:r>
    </w:p>
    <w:p w14:paraId="714E0D0A" w14:textId="77777777" w:rsidR="00A72446" w:rsidRPr="00A72446" w:rsidRDefault="00A72446" w:rsidP="00A72446">
      <w:r w:rsidRPr="00A72446">
        <w:t>Compatibilidad retroactiva, eficiencia, universalidad y adopción masiva en internet.</w:t>
      </w:r>
    </w:p>
    <w:p w14:paraId="5A573EAE" w14:textId="77777777" w:rsidR="00A72446" w:rsidRPr="00A72446" w:rsidRDefault="00A72446" w:rsidP="00A72446">
      <w:pPr>
        <w:rPr>
          <w:b/>
          <w:bCs/>
        </w:rPr>
      </w:pPr>
      <w:r w:rsidRPr="00A72446">
        <w:rPr>
          <w:b/>
          <w:bCs/>
        </w:rPr>
        <w:t>6. Comparación rápida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983"/>
        <w:gridCol w:w="2148"/>
        <w:gridCol w:w="3240"/>
      </w:tblGrid>
      <w:tr w:rsidR="00A72446" w:rsidRPr="00A72446" w14:paraId="1B15F532" w14:textId="77777777" w:rsidTr="00A72446">
        <w:trPr>
          <w:tblHeader/>
          <w:tblCellSpacing w:w="15" w:type="dxa"/>
        </w:trPr>
        <w:tc>
          <w:tcPr>
            <w:tcW w:w="0" w:type="auto"/>
            <w:vAlign w:val="center"/>
            <w:hideMark/>
          </w:tcPr>
          <w:p w14:paraId="600C7166" w14:textId="77777777" w:rsidR="00A72446" w:rsidRPr="00A72446" w:rsidRDefault="00A72446" w:rsidP="00A72446">
            <w:pPr>
              <w:rPr>
                <w:b/>
                <w:bCs/>
              </w:rPr>
            </w:pPr>
            <w:r w:rsidRPr="00A72446">
              <w:rPr>
                <w:b/>
                <w:bCs/>
              </w:rPr>
              <w:t>Codificación</w:t>
            </w:r>
          </w:p>
        </w:tc>
        <w:tc>
          <w:tcPr>
            <w:tcW w:w="0" w:type="auto"/>
            <w:vAlign w:val="center"/>
            <w:hideMark/>
          </w:tcPr>
          <w:p w14:paraId="58674E3D" w14:textId="77777777" w:rsidR="00A72446" w:rsidRPr="00A72446" w:rsidRDefault="00A72446" w:rsidP="00A72446">
            <w:pPr>
              <w:rPr>
                <w:b/>
                <w:bCs/>
              </w:rPr>
            </w:pPr>
            <w:r w:rsidRPr="00A72446">
              <w:rPr>
                <w:b/>
                <w:bCs/>
              </w:rPr>
              <w:t>Tamaño</w:t>
            </w:r>
          </w:p>
        </w:tc>
        <w:tc>
          <w:tcPr>
            <w:tcW w:w="0" w:type="auto"/>
            <w:vAlign w:val="center"/>
            <w:hideMark/>
          </w:tcPr>
          <w:p w14:paraId="0E31617D" w14:textId="77777777" w:rsidR="00A72446" w:rsidRPr="00A72446" w:rsidRDefault="00A72446" w:rsidP="00A72446">
            <w:pPr>
              <w:rPr>
                <w:b/>
                <w:bCs/>
              </w:rPr>
            </w:pPr>
            <w:r w:rsidRPr="00A72446">
              <w:rPr>
                <w:b/>
                <w:bCs/>
              </w:rPr>
              <w:t>Compatibilidad</w:t>
            </w:r>
          </w:p>
        </w:tc>
        <w:tc>
          <w:tcPr>
            <w:tcW w:w="0" w:type="auto"/>
            <w:vAlign w:val="center"/>
            <w:hideMark/>
          </w:tcPr>
          <w:p w14:paraId="1775BE65" w14:textId="77777777" w:rsidR="00A72446" w:rsidRPr="00A72446" w:rsidRDefault="00A72446" w:rsidP="00A72446">
            <w:pPr>
              <w:rPr>
                <w:b/>
                <w:bCs/>
              </w:rPr>
            </w:pPr>
            <w:r w:rsidRPr="00A72446">
              <w:rPr>
                <w:b/>
                <w:bCs/>
              </w:rPr>
              <w:t>Uso principal</w:t>
            </w:r>
          </w:p>
        </w:tc>
      </w:tr>
      <w:tr w:rsidR="00A72446" w:rsidRPr="00A72446" w14:paraId="03EDA792" w14:textId="77777777" w:rsidTr="00A72446">
        <w:trPr>
          <w:tblCellSpacing w:w="15" w:type="dxa"/>
        </w:trPr>
        <w:tc>
          <w:tcPr>
            <w:tcW w:w="0" w:type="auto"/>
            <w:vAlign w:val="center"/>
            <w:hideMark/>
          </w:tcPr>
          <w:p w14:paraId="346C4419" w14:textId="77777777" w:rsidR="00A72446" w:rsidRPr="00A72446" w:rsidRDefault="00A72446" w:rsidP="00A72446">
            <w:r w:rsidRPr="00A72446">
              <w:t>ASCII</w:t>
            </w:r>
          </w:p>
        </w:tc>
        <w:tc>
          <w:tcPr>
            <w:tcW w:w="0" w:type="auto"/>
            <w:vAlign w:val="center"/>
            <w:hideMark/>
          </w:tcPr>
          <w:p w14:paraId="387D511E" w14:textId="77777777" w:rsidR="00A72446" w:rsidRPr="00A72446" w:rsidRDefault="00A72446" w:rsidP="00A72446">
            <w:r w:rsidRPr="00A72446">
              <w:t>7 bits (128 caracteres)</w:t>
            </w:r>
          </w:p>
        </w:tc>
        <w:tc>
          <w:tcPr>
            <w:tcW w:w="0" w:type="auto"/>
            <w:vAlign w:val="center"/>
            <w:hideMark/>
          </w:tcPr>
          <w:p w14:paraId="3A9DC42A" w14:textId="77777777" w:rsidR="00A72446" w:rsidRPr="00A72446" w:rsidRDefault="00A72446" w:rsidP="00A72446">
            <w:r w:rsidRPr="00A72446">
              <w:t>Inglés básico</w:t>
            </w:r>
          </w:p>
        </w:tc>
        <w:tc>
          <w:tcPr>
            <w:tcW w:w="0" w:type="auto"/>
            <w:vAlign w:val="center"/>
            <w:hideMark/>
          </w:tcPr>
          <w:p w14:paraId="517B580C" w14:textId="77777777" w:rsidR="00A72446" w:rsidRPr="00A72446" w:rsidRDefault="00A72446" w:rsidP="00A72446">
            <w:r w:rsidRPr="00A72446">
              <w:t>Protocolos antiguos</w:t>
            </w:r>
          </w:p>
        </w:tc>
      </w:tr>
      <w:tr w:rsidR="00A72446" w:rsidRPr="00A72446" w14:paraId="541D8986" w14:textId="77777777" w:rsidTr="00A72446">
        <w:trPr>
          <w:tblCellSpacing w:w="15" w:type="dxa"/>
        </w:trPr>
        <w:tc>
          <w:tcPr>
            <w:tcW w:w="0" w:type="auto"/>
            <w:vAlign w:val="center"/>
            <w:hideMark/>
          </w:tcPr>
          <w:p w14:paraId="4F422C08" w14:textId="77777777" w:rsidR="00A72446" w:rsidRPr="00A72446" w:rsidRDefault="00A72446" w:rsidP="00A72446">
            <w:r w:rsidRPr="00A72446">
              <w:t>UTF-8</w:t>
            </w:r>
          </w:p>
        </w:tc>
        <w:tc>
          <w:tcPr>
            <w:tcW w:w="0" w:type="auto"/>
            <w:vAlign w:val="center"/>
            <w:hideMark/>
          </w:tcPr>
          <w:p w14:paraId="38A01E40" w14:textId="77777777" w:rsidR="00A72446" w:rsidRPr="00A72446" w:rsidRDefault="00A72446" w:rsidP="00A72446">
            <w:r w:rsidRPr="00A72446">
              <w:t>1–4 bytes</w:t>
            </w:r>
          </w:p>
        </w:tc>
        <w:tc>
          <w:tcPr>
            <w:tcW w:w="0" w:type="auto"/>
            <w:vAlign w:val="center"/>
            <w:hideMark/>
          </w:tcPr>
          <w:p w14:paraId="71B553F0" w14:textId="77777777" w:rsidR="00A72446" w:rsidRPr="00A72446" w:rsidRDefault="00A72446" w:rsidP="00A72446">
            <w:r w:rsidRPr="00A72446">
              <w:t>Compatible con ASCII</w:t>
            </w:r>
          </w:p>
        </w:tc>
        <w:tc>
          <w:tcPr>
            <w:tcW w:w="0" w:type="auto"/>
            <w:vAlign w:val="center"/>
            <w:hideMark/>
          </w:tcPr>
          <w:p w14:paraId="54622475" w14:textId="77777777" w:rsidR="00A72446" w:rsidRPr="00A72446" w:rsidRDefault="00A72446" w:rsidP="00A72446">
            <w:r w:rsidRPr="00A72446">
              <w:t>Web, bases de datos, software moderno</w:t>
            </w:r>
          </w:p>
        </w:tc>
      </w:tr>
      <w:tr w:rsidR="00A72446" w:rsidRPr="00A72446" w14:paraId="0D9E0C9A" w14:textId="77777777" w:rsidTr="00A72446">
        <w:trPr>
          <w:tblCellSpacing w:w="15" w:type="dxa"/>
        </w:trPr>
        <w:tc>
          <w:tcPr>
            <w:tcW w:w="0" w:type="auto"/>
            <w:vAlign w:val="center"/>
            <w:hideMark/>
          </w:tcPr>
          <w:p w14:paraId="0C31BE89" w14:textId="77777777" w:rsidR="00A72446" w:rsidRPr="00A72446" w:rsidRDefault="00A72446" w:rsidP="00A72446">
            <w:r w:rsidRPr="00A72446">
              <w:lastRenderedPageBreak/>
              <w:t>UTF-16</w:t>
            </w:r>
          </w:p>
        </w:tc>
        <w:tc>
          <w:tcPr>
            <w:tcW w:w="0" w:type="auto"/>
            <w:vAlign w:val="center"/>
            <w:hideMark/>
          </w:tcPr>
          <w:p w14:paraId="6B6753FA" w14:textId="77777777" w:rsidR="00A72446" w:rsidRPr="00A72446" w:rsidRDefault="00A72446" w:rsidP="00A72446">
            <w:r w:rsidRPr="00A72446">
              <w:t>2–4 bytes</w:t>
            </w:r>
          </w:p>
        </w:tc>
        <w:tc>
          <w:tcPr>
            <w:tcW w:w="0" w:type="auto"/>
            <w:vAlign w:val="center"/>
            <w:hideMark/>
          </w:tcPr>
          <w:p w14:paraId="760D7F39" w14:textId="77777777" w:rsidR="00A72446" w:rsidRPr="00A72446" w:rsidRDefault="00A72446" w:rsidP="00A72446">
            <w:r w:rsidRPr="00A72446">
              <w:t>Extiende UCS-2</w:t>
            </w:r>
          </w:p>
        </w:tc>
        <w:tc>
          <w:tcPr>
            <w:tcW w:w="0" w:type="auto"/>
            <w:vAlign w:val="center"/>
            <w:hideMark/>
          </w:tcPr>
          <w:p w14:paraId="7ED6B300" w14:textId="77777777" w:rsidR="00A72446" w:rsidRPr="00A72446" w:rsidRDefault="00A72446" w:rsidP="00A72446">
            <w:r w:rsidRPr="00A72446">
              <w:t>Windows, Java, textos asiáticos</w:t>
            </w:r>
          </w:p>
        </w:tc>
      </w:tr>
    </w:tbl>
    <w:p w14:paraId="03561E54" w14:textId="77777777" w:rsidR="00A72446" w:rsidRPr="00A72446" w:rsidRDefault="00A72446" w:rsidP="00A72446">
      <w:pPr>
        <w:rPr>
          <w:b/>
          <w:bCs/>
        </w:rPr>
      </w:pPr>
      <w:r w:rsidRPr="00A72446">
        <w:rPr>
          <w:b/>
          <w:bCs/>
        </w:rPr>
        <w:t>7. Conclusión</w:t>
      </w:r>
    </w:p>
    <w:p w14:paraId="19D640B4" w14:textId="77777777" w:rsidR="00A72446" w:rsidRPr="00A72446" w:rsidRDefault="00A72446" w:rsidP="00A72446">
      <w:r w:rsidRPr="00A72446">
        <w:t xml:space="preserve">ASCII fue el inicio, UTF-16 es útil en ciertos entornos, pero </w:t>
      </w:r>
      <w:r w:rsidRPr="00A72446">
        <w:rPr>
          <w:b/>
          <w:bCs/>
        </w:rPr>
        <w:t>UTF-8 se convirtió en el estándar global</w:t>
      </w:r>
      <w:r w:rsidRPr="00A72446">
        <w:t xml:space="preserve"> porque es eficiente, flexible y universal. Sin UTF-8, internet no podría ser verdaderamente multilingüe ni soportar la diversidad de símbolos que usamos hoy.</w:t>
      </w:r>
    </w:p>
    <w:p w14:paraId="329E675F" w14:textId="77777777" w:rsidR="00A72446" w:rsidRDefault="00A72446"/>
    <w:sectPr w:rsidR="00A724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5587D"/>
    <w:multiLevelType w:val="multilevel"/>
    <w:tmpl w:val="ED34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D65F5"/>
    <w:multiLevelType w:val="multilevel"/>
    <w:tmpl w:val="582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66146"/>
    <w:multiLevelType w:val="multilevel"/>
    <w:tmpl w:val="176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86868">
    <w:abstractNumId w:val="0"/>
  </w:num>
  <w:num w:numId="2" w16cid:durableId="327027193">
    <w:abstractNumId w:val="2"/>
  </w:num>
  <w:num w:numId="3" w16cid:durableId="115900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46"/>
    <w:rsid w:val="0035600A"/>
    <w:rsid w:val="00A72446"/>
    <w:rsid w:val="00F10D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145F"/>
  <w15:chartTrackingRefBased/>
  <w15:docId w15:val="{45E4EB81-3A4B-440F-BA4A-4A7F47A0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2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2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2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2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2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2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2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2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2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2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2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2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2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2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2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2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2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2446"/>
    <w:rPr>
      <w:rFonts w:eastAsiaTheme="majorEastAsia" w:cstheme="majorBidi"/>
      <w:color w:val="272727" w:themeColor="text1" w:themeTint="D8"/>
    </w:rPr>
  </w:style>
  <w:style w:type="paragraph" w:styleId="Ttulo">
    <w:name w:val="Title"/>
    <w:basedOn w:val="Normal"/>
    <w:next w:val="Normal"/>
    <w:link w:val="TtuloCar"/>
    <w:uiPriority w:val="10"/>
    <w:qFormat/>
    <w:rsid w:val="00A72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2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2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2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2446"/>
    <w:pPr>
      <w:spacing w:before="160"/>
      <w:jc w:val="center"/>
    </w:pPr>
    <w:rPr>
      <w:i/>
      <w:iCs/>
      <w:color w:val="404040" w:themeColor="text1" w:themeTint="BF"/>
    </w:rPr>
  </w:style>
  <w:style w:type="character" w:customStyle="1" w:styleId="CitaCar">
    <w:name w:val="Cita Car"/>
    <w:basedOn w:val="Fuentedeprrafopredeter"/>
    <w:link w:val="Cita"/>
    <w:uiPriority w:val="29"/>
    <w:rsid w:val="00A72446"/>
    <w:rPr>
      <w:i/>
      <w:iCs/>
      <w:color w:val="404040" w:themeColor="text1" w:themeTint="BF"/>
    </w:rPr>
  </w:style>
  <w:style w:type="paragraph" w:styleId="Prrafodelista">
    <w:name w:val="List Paragraph"/>
    <w:basedOn w:val="Normal"/>
    <w:uiPriority w:val="34"/>
    <w:qFormat/>
    <w:rsid w:val="00A72446"/>
    <w:pPr>
      <w:ind w:left="720"/>
      <w:contextualSpacing/>
    </w:pPr>
  </w:style>
  <w:style w:type="character" w:styleId="nfasisintenso">
    <w:name w:val="Intense Emphasis"/>
    <w:basedOn w:val="Fuentedeprrafopredeter"/>
    <w:uiPriority w:val="21"/>
    <w:qFormat/>
    <w:rsid w:val="00A72446"/>
    <w:rPr>
      <w:i/>
      <w:iCs/>
      <w:color w:val="0F4761" w:themeColor="accent1" w:themeShade="BF"/>
    </w:rPr>
  </w:style>
  <w:style w:type="paragraph" w:styleId="Citadestacada">
    <w:name w:val="Intense Quote"/>
    <w:basedOn w:val="Normal"/>
    <w:next w:val="Normal"/>
    <w:link w:val="CitadestacadaCar"/>
    <w:uiPriority w:val="30"/>
    <w:qFormat/>
    <w:rsid w:val="00A72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2446"/>
    <w:rPr>
      <w:i/>
      <w:iCs/>
      <w:color w:val="0F4761" w:themeColor="accent1" w:themeShade="BF"/>
    </w:rPr>
  </w:style>
  <w:style w:type="character" w:styleId="Referenciaintensa">
    <w:name w:val="Intense Reference"/>
    <w:basedOn w:val="Fuentedeprrafopredeter"/>
    <w:uiPriority w:val="32"/>
    <w:qFormat/>
    <w:rsid w:val="00A72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206429">
      <w:bodyDiv w:val="1"/>
      <w:marLeft w:val="0"/>
      <w:marRight w:val="0"/>
      <w:marTop w:val="0"/>
      <w:marBottom w:val="0"/>
      <w:divBdr>
        <w:top w:val="none" w:sz="0" w:space="0" w:color="auto"/>
        <w:left w:val="none" w:sz="0" w:space="0" w:color="auto"/>
        <w:bottom w:val="none" w:sz="0" w:space="0" w:color="auto"/>
        <w:right w:val="none" w:sz="0" w:space="0" w:color="auto"/>
      </w:divBdr>
      <w:divsChild>
        <w:div w:id="1213885005">
          <w:marLeft w:val="0"/>
          <w:marRight w:val="0"/>
          <w:marTop w:val="0"/>
          <w:marBottom w:val="0"/>
          <w:divBdr>
            <w:top w:val="none" w:sz="0" w:space="0" w:color="auto"/>
            <w:left w:val="none" w:sz="0" w:space="0" w:color="auto"/>
            <w:bottom w:val="none" w:sz="0" w:space="0" w:color="auto"/>
            <w:right w:val="none" w:sz="0" w:space="0" w:color="auto"/>
          </w:divBdr>
          <w:divsChild>
            <w:div w:id="2140610294">
              <w:marLeft w:val="0"/>
              <w:marRight w:val="0"/>
              <w:marTop w:val="0"/>
              <w:marBottom w:val="0"/>
              <w:divBdr>
                <w:top w:val="none" w:sz="0" w:space="0" w:color="auto"/>
                <w:left w:val="none" w:sz="0" w:space="0" w:color="auto"/>
                <w:bottom w:val="none" w:sz="0" w:space="0" w:color="auto"/>
                <w:right w:val="none" w:sz="0" w:space="0" w:color="auto"/>
              </w:divBdr>
              <w:divsChild>
                <w:div w:id="197613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84635">
      <w:bodyDiv w:val="1"/>
      <w:marLeft w:val="0"/>
      <w:marRight w:val="0"/>
      <w:marTop w:val="0"/>
      <w:marBottom w:val="0"/>
      <w:divBdr>
        <w:top w:val="none" w:sz="0" w:space="0" w:color="auto"/>
        <w:left w:val="none" w:sz="0" w:space="0" w:color="auto"/>
        <w:bottom w:val="none" w:sz="0" w:space="0" w:color="auto"/>
        <w:right w:val="none" w:sz="0" w:space="0" w:color="auto"/>
      </w:divBdr>
      <w:divsChild>
        <w:div w:id="665088911">
          <w:marLeft w:val="0"/>
          <w:marRight w:val="0"/>
          <w:marTop w:val="0"/>
          <w:marBottom w:val="0"/>
          <w:divBdr>
            <w:top w:val="none" w:sz="0" w:space="0" w:color="auto"/>
            <w:left w:val="none" w:sz="0" w:space="0" w:color="auto"/>
            <w:bottom w:val="none" w:sz="0" w:space="0" w:color="auto"/>
            <w:right w:val="none" w:sz="0" w:space="0" w:color="auto"/>
          </w:divBdr>
          <w:divsChild>
            <w:div w:id="1614291161">
              <w:marLeft w:val="0"/>
              <w:marRight w:val="0"/>
              <w:marTop w:val="0"/>
              <w:marBottom w:val="0"/>
              <w:divBdr>
                <w:top w:val="none" w:sz="0" w:space="0" w:color="auto"/>
                <w:left w:val="none" w:sz="0" w:space="0" w:color="auto"/>
                <w:bottom w:val="none" w:sz="0" w:space="0" w:color="auto"/>
                <w:right w:val="none" w:sz="0" w:space="0" w:color="auto"/>
              </w:divBdr>
              <w:divsChild>
                <w:div w:id="16463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1361</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diaz torres</dc:creator>
  <cp:keywords/>
  <dc:description/>
  <cp:lastModifiedBy>pablo diaz torres</cp:lastModifiedBy>
  <cp:revision>2</cp:revision>
  <dcterms:created xsi:type="dcterms:W3CDTF">2026-03-23T02:36:00Z</dcterms:created>
  <dcterms:modified xsi:type="dcterms:W3CDTF">2026-03-23T02:39:00Z</dcterms:modified>
</cp:coreProperties>
</file>