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18" w:rsidRDefault="00FB4E6E">
      <w:r>
        <w:rPr>
          <w:lang w:eastAsia="id-ID"/>
        </w:rPr>
        <w:drawing>
          <wp:inline distT="0" distB="0" distL="0" distR="0">
            <wp:extent cx="5486400" cy="2404533"/>
            <wp:effectExtent l="0" t="0" r="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73FBF" w:rsidRDefault="00E73FBF"/>
    <w:p w:rsidR="00E73FBF" w:rsidRPr="00600A67" w:rsidRDefault="00600A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hargaMurah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;x≤2.000.000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10.000.000-x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10.000.000-2.000.000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;5.000.000≤x≤10.000.000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;x≥10.000.000</m:t>
                  </m:r>
                </m:e>
              </m:eqArr>
            </m:e>
          </m:d>
        </m:oMath>
      </m:oMathPara>
    </w:p>
    <w:p w:rsidR="00600A67" w:rsidRDefault="00600A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argaMahal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;x≤2.000.000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</w:rPr>
                        <m:t>10.000.000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10.000.000-</m:t>
                      </m:r>
                      <m:r>
                        <w:rPr>
                          <w:rFonts w:ascii="Cambria Math" w:hAnsi="Cambria Math"/>
                        </w:rPr>
                        <m:t>2.000.000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;5.000.000≤x≤10.000.000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;x≥10.000.000</m:t>
                  </m:r>
                </m:e>
              </m:eqArr>
            </m:e>
          </m:d>
        </m:oMath>
      </m:oMathPara>
    </w:p>
    <w:p w:rsidR="00600A67" w:rsidRDefault="00600A6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00A67" w:rsidRDefault="00600A67" w:rsidP="00600A67">
      <w:r>
        <w:rPr>
          <w:lang w:eastAsia="id-ID"/>
        </w:rPr>
        <w:lastRenderedPageBreak/>
        <w:drawing>
          <wp:inline distT="0" distB="0" distL="0" distR="0" wp14:anchorId="536665F7" wp14:editId="1A628FC5">
            <wp:extent cx="5486400" cy="2404533"/>
            <wp:effectExtent l="0" t="0" r="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00A67" w:rsidRDefault="00600A67" w:rsidP="00600A67"/>
    <w:p w:rsidR="00600A67" w:rsidRPr="00600A67" w:rsidRDefault="00600A67" w:rsidP="00600A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proRendah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;x≤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≤x≤</m:t>
                  </m:r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;x</m:t>
                  </m:r>
                  <m:r>
                    <w:rPr>
                      <w:rFonts w:ascii="Cambria Math" w:eastAsia="Cambria Math" w:hAnsi="Cambria Math" w:cs="Cambria Math"/>
                    </w:rPr>
                    <m:t>≥7</m:t>
                  </m:r>
                </m:e>
              </m:eqArr>
            </m:e>
          </m:d>
        </m:oMath>
      </m:oMathPara>
    </w:p>
    <w:p w:rsidR="00600A67" w:rsidRDefault="00600A67" w:rsidP="00600A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proTinggi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;x≤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≤x≤</m:t>
                  </m:r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;x≥</m:t>
                  </m:r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eqArr>
            </m:e>
          </m:d>
        </m:oMath>
      </m:oMathPara>
    </w:p>
    <w:p w:rsidR="00600A67" w:rsidRDefault="00600A67">
      <w:r>
        <w:br w:type="page"/>
      </w:r>
    </w:p>
    <w:p w:rsidR="00600A67" w:rsidRDefault="00600A67" w:rsidP="00600A67">
      <w:r>
        <w:rPr>
          <w:lang w:eastAsia="id-ID"/>
        </w:rPr>
        <w:lastRenderedPageBreak/>
        <w:drawing>
          <wp:inline distT="0" distB="0" distL="0" distR="0" wp14:anchorId="49FFBC27" wp14:editId="72E1FB02">
            <wp:extent cx="5486400" cy="2404533"/>
            <wp:effectExtent l="0" t="0" r="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00A67" w:rsidRDefault="00600A67" w:rsidP="00600A67"/>
    <w:p w:rsidR="00600A67" w:rsidRPr="00600A67" w:rsidRDefault="00600A67" w:rsidP="00600A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ramKecil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;x≤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≤x≤</m:t>
                  </m:r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;x</m:t>
                  </m:r>
                  <m:r>
                    <w:rPr>
                      <w:rFonts w:ascii="Cambria Math" w:eastAsia="Cambria Math" w:hAnsi="Cambria Math" w:cs="Cambria Math"/>
                    </w:rPr>
                    <m:t>≥8</m:t>
                  </m:r>
                </m:e>
              </m:eqArr>
            </m:e>
          </m:d>
        </m:oMath>
      </m:oMathPara>
    </w:p>
    <w:p w:rsidR="00176353" w:rsidRDefault="00600A67" w:rsidP="00600A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ramBesar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;x≤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≤x≤</m:t>
                  </m:r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;x≥</m:t>
                  </m:r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eqArr>
            </m:e>
          </m:d>
        </m:oMath>
      </m:oMathPara>
    </w:p>
    <w:p w:rsidR="00176353" w:rsidRDefault="0017635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76353" w:rsidRDefault="00176353" w:rsidP="00176353">
      <w:r>
        <w:rPr>
          <w:lang w:eastAsia="id-ID"/>
        </w:rPr>
        <w:lastRenderedPageBreak/>
        <w:drawing>
          <wp:inline distT="0" distB="0" distL="0" distR="0" wp14:anchorId="6E9B73E6" wp14:editId="5CBA2607">
            <wp:extent cx="5486400" cy="2404533"/>
            <wp:effectExtent l="0" t="0" r="0" b="152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76353" w:rsidRDefault="00176353" w:rsidP="00176353"/>
    <w:p w:rsidR="00176353" w:rsidRPr="00600A67" w:rsidRDefault="00176353" w:rsidP="001763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penyimpananHDD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;x≤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≤x≤</m:t>
                  </m:r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;x≥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eqArr>
            </m:e>
          </m:d>
        </m:oMath>
      </m:oMathPara>
    </w:p>
    <w:p w:rsidR="00176353" w:rsidRDefault="00176353" w:rsidP="001763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penyimpananSDD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;x≤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≤x≤</m:t>
                  </m:r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;x≥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eqArr>
            </m:e>
          </m:d>
        </m:oMath>
      </m:oMathPara>
    </w:p>
    <w:p w:rsidR="00600A67" w:rsidRDefault="00600A67" w:rsidP="00600A67"/>
    <w:p w:rsidR="00176353" w:rsidRDefault="00176353">
      <w:r>
        <w:br w:type="page"/>
      </w:r>
    </w:p>
    <w:p w:rsidR="00176353" w:rsidRDefault="00176353" w:rsidP="00176353">
      <w:r>
        <w:rPr>
          <w:lang w:eastAsia="id-ID"/>
        </w:rPr>
        <w:lastRenderedPageBreak/>
        <w:drawing>
          <wp:inline distT="0" distB="0" distL="0" distR="0" wp14:anchorId="6E9B73E6" wp14:editId="5CBA2607">
            <wp:extent cx="5486400" cy="2404533"/>
            <wp:effectExtent l="0" t="0" r="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76353" w:rsidRDefault="00176353" w:rsidP="00176353"/>
    <w:p w:rsidR="00176353" w:rsidRPr="00600A67" w:rsidRDefault="00176353" w:rsidP="001763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ukuran</m:t>
              </m:r>
              <m:r>
                <w:rPr>
                  <w:rFonts w:ascii="Cambria Math" w:hAnsi="Cambria Math"/>
                </w:rPr>
                <m:t>Kecil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120</m:t>
                  </m:r>
                  <m:r>
                    <w:rPr>
                      <w:rFonts w:ascii="Cambria Math" w:hAnsi="Cambria Math"/>
                    </w:rPr>
                    <m:t xml:space="preserve"> ;x≤</m:t>
                  </m:r>
                  <m:r>
                    <w:rPr>
                      <w:rFonts w:ascii="Cambria Math" w:hAnsi="Cambria Math"/>
                    </w:rPr>
                    <m:t>1000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1000-x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1000-120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;120≤x≤1000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;x≥</m:t>
                  </m:r>
                  <m:r>
                    <w:rPr>
                      <w:rFonts w:ascii="Cambria Math" w:hAnsi="Cambria Math"/>
                    </w:rPr>
                    <m:t>1000</m:t>
                  </m:r>
                </m:e>
              </m:eqArr>
            </m:e>
          </m:d>
        </m:oMath>
      </m:oMathPara>
    </w:p>
    <w:p w:rsidR="00176353" w:rsidRDefault="00176353" w:rsidP="001763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ukuran</m:t>
              </m:r>
              <m:r>
                <w:rPr>
                  <w:rFonts w:ascii="Cambria Math" w:hAnsi="Cambria Math"/>
                </w:rPr>
                <m:t>Besar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;x≤</m:t>
                  </m:r>
                  <m:r>
                    <w:rPr>
                      <w:rFonts w:ascii="Cambria Math" w:hAnsi="Cambria Math"/>
                    </w:rPr>
                    <m:t>120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x-120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1000-120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;120≤x≤1000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;x≥</m:t>
                  </m:r>
                  <m:r>
                    <w:rPr>
                      <w:rFonts w:ascii="Cambria Math" w:hAnsi="Cambria Math"/>
                    </w:rPr>
                    <m:t>1000</m:t>
                  </m:r>
                </m:e>
              </m:eqArr>
            </m:e>
          </m:d>
        </m:oMath>
      </m:oMathPara>
    </w:p>
    <w:p w:rsidR="00176353" w:rsidRDefault="00176353">
      <w:r>
        <w:br w:type="page"/>
      </w:r>
    </w:p>
    <w:p w:rsidR="00176353" w:rsidRDefault="00176353" w:rsidP="00176353">
      <w:r>
        <w:rPr>
          <w:lang w:eastAsia="id-ID"/>
        </w:rPr>
        <w:lastRenderedPageBreak/>
        <w:drawing>
          <wp:inline distT="0" distB="0" distL="0" distR="0" wp14:anchorId="016DDD43" wp14:editId="6ECE0371">
            <wp:extent cx="5486400" cy="2404533"/>
            <wp:effectExtent l="0" t="0" r="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76353" w:rsidRDefault="00176353" w:rsidP="00176353"/>
    <w:p w:rsidR="00176353" w:rsidRPr="00600A67" w:rsidRDefault="00176353" w:rsidP="001763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VGA</m:t>
              </m:r>
              <m:r>
                <w:rPr>
                  <w:rFonts w:ascii="Cambria Math" w:hAnsi="Cambria Math"/>
                </w:rPr>
                <m:t>Kecil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650</m:t>
                  </m:r>
                  <m:r>
                    <w:rPr>
                      <w:rFonts w:ascii="Cambria Math" w:hAnsi="Cambria Math"/>
                    </w:rPr>
                    <m:t xml:space="preserve"> ;x≤</m:t>
                  </m:r>
                  <m:r>
                    <w:rPr>
                      <w:rFonts w:ascii="Cambria Math" w:hAnsi="Cambria Math"/>
                    </w:rPr>
                    <m:t>105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1050-x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1050-650 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;650 ≤x≤1050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;x≥</m:t>
                  </m:r>
                  <m:r>
                    <w:rPr>
                      <w:rFonts w:ascii="Cambria Math" w:hAnsi="Cambria Math"/>
                    </w:rPr>
                    <m:t>1050</m:t>
                  </m:r>
                </m:e>
              </m:eqArr>
            </m:e>
          </m:d>
        </m:oMath>
      </m:oMathPara>
    </w:p>
    <w:p w:rsidR="00176353" w:rsidRDefault="00176353" w:rsidP="001763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VGA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Besar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;x≤650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x-650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1050-650 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;650 ≤x≤1050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;x≥</m:t>
                  </m:r>
                  <m:r>
                    <w:rPr>
                      <w:rFonts w:ascii="Cambria Math" w:hAnsi="Cambria Math"/>
                    </w:rPr>
                    <m:t>1050</m:t>
                  </m:r>
                </m:e>
              </m:eqArr>
            </m:e>
          </m:d>
        </m:oMath>
      </m:oMathPara>
    </w:p>
    <w:p w:rsidR="00176353" w:rsidRDefault="00176353">
      <w:r>
        <w:br w:type="page"/>
      </w:r>
    </w:p>
    <w:p w:rsidR="00176353" w:rsidRDefault="00176353" w:rsidP="00176353">
      <w:r>
        <w:rPr>
          <w:lang w:eastAsia="id-ID"/>
        </w:rPr>
        <w:lastRenderedPageBreak/>
        <w:drawing>
          <wp:inline distT="0" distB="0" distL="0" distR="0" wp14:anchorId="348DADAD" wp14:editId="3A4C8982">
            <wp:extent cx="5486400" cy="2404533"/>
            <wp:effectExtent l="0" t="0" r="0" b="152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76353" w:rsidRDefault="00176353" w:rsidP="00176353"/>
    <w:p w:rsidR="00176353" w:rsidRPr="00600A67" w:rsidRDefault="00176353" w:rsidP="001763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garansiPendek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 xml:space="preserve"> ;x≤</m:t>
                  </m:r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</m:t>
                      </m:r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</m:t>
                  </m:r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 xml:space="preserve"> ≤x≤</m:t>
                  </m:r>
                  <m:r>
                    <w:rPr>
                      <w:rFonts w:ascii="Cambria Math" w:hAnsi="Cambria Math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;x≥</m:t>
                  </m:r>
                  <m:r>
                    <w:rPr>
                      <w:rFonts w:ascii="Cambria Math" w:hAnsi="Cambria Math"/>
                    </w:rPr>
                    <m:t>24</m:t>
                  </m:r>
                </m:e>
              </m:eqArr>
            </m:e>
          </m:d>
        </m:oMath>
      </m:oMathPara>
    </w:p>
    <w:p w:rsidR="00176353" w:rsidRDefault="00176353" w:rsidP="001763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garansiPanjang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;x≤</m:t>
                  </m:r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;</m:t>
                  </m:r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 xml:space="preserve"> ≤x≤</m:t>
                  </m:r>
                  <m:r>
                    <w:rPr>
                      <w:rFonts w:ascii="Cambria Math" w:hAnsi="Cambria Math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;x≥</m:t>
                  </m:r>
                  <m:r>
                    <w:rPr>
                      <w:rFonts w:ascii="Cambria Math" w:hAnsi="Cambria Math"/>
                    </w:rPr>
                    <m:t>24</m:t>
                  </m:r>
                </m:e>
              </m:eqArr>
            </m:e>
          </m:d>
        </m:oMath>
      </m:oMathPara>
    </w:p>
    <w:p w:rsidR="00600A67" w:rsidRDefault="00600A67"/>
    <w:sectPr w:rsidR="0060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2C"/>
    <w:rsid w:val="00176353"/>
    <w:rsid w:val="002D1F2C"/>
    <w:rsid w:val="00427330"/>
    <w:rsid w:val="00600A67"/>
    <w:rsid w:val="009D0E18"/>
    <w:rsid w:val="00AA6B9D"/>
    <w:rsid w:val="00E73FBF"/>
    <w:rsid w:val="00FB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9F6C"/>
  <w15:chartTrackingRefBased/>
  <w15:docId w15:val="{D443BFF2-5EC0-4F53-A6E4-B6E15F38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Harga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Murah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1">
                  <c:v>2.000.000</c:v>
                </c:pt>
                <c:pt idx="2">
                  <c:v>10.000.000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E1-4EFD-9495-8A1C5A9916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Mahal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1">
                  <c:v>2.000.000</c:v>
                </c:pt>
                <c:pt idx="2">
                  <c:v>10.000.000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E1-4EFD-9495-8A1C5A991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5085487"/>
        <c:axId val="1985085903"/>
      </c:lineChart>
      <c:catAx>
        <c:axId val="198508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903"/>
        <c:crosses val="autoZero"/>
        <c:auto val="1"/>
        <c:lblAlgn val="ctr"/>
        <c:lblOffset val="100"/>
        <c:noMultiLvlLbl val="0"/>
      </c:catAx>
      <c:valAx>
        <c:axId val="1985085903"/>
        <c:scaling>
          <c:orientation val="minMax"/>
          <c:max val="1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48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Processor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Murah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1">
                  <c:v>3</c:v>
                </c:pt>
                <c:pt idx="2">
                  <c:v>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63-452E-A278-71BCAA4E46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Mahal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1">
                  <c:v>3</c:v>
                </c:pt>
                <c:pt idx="2">
                  <c:v>7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63-452E-A278-71BCAA4E4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5085487"/>
        <c:axId val="1985085903"/>
      </c:lineChart>
      <c:catAx>
        <c:axId val="198508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903"/>
        <c:crosses val="autoZero"/>
        <c:auto val="1"/>
        <c:lblAlgn val="ctr"/>
        <c:lblOffset val="100"/>
        <c:noMultiLvlLbl val="0"/>
      </c:catAx>
      <c:valAx>
        <c:axId val="1985085903"/>
        <c:scaling>
          <c:orientation val="minMax"/>
          <c:max val="1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48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Murah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1">
                  <c:v>2</c:v>
                </c:pt>
                <c:pt idx="2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40-4CAA-A10A-8E3C8B77597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Mahal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1">
                  <c:v>2</c:v>
                </c:pt>
                <c:pt idx="2">
                  <c:v>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40-4CAA-A10A-8E3C8B7759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5085487"/>
        <c:axId val="1985085903"/>
      </c:lineChart>
      <c:catAx>
        <c:axId val="198508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903"/>
        <c:crosses val="autoZero"/>
        <c:auto val="1"/>
        <c:lblAlgn val="ctr"/>
        <c:lblOffset val="100"/>
        <c:noMultiLvlLbl val="0"/>
      </c:catAx>
      <c:valAx>
        <c:axId val="1985085903"/>
        <c:scaling>
          <c:orientation val="minMax"/>
          <c:max val="1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48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Penyimpanan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Murah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1">
                  <c:v>1</c:v>
                </c:pt>
                <c:pt idx="2">
                  <c:v>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A4-4D47-839A-2F5E5A9421C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Mahal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1">
                  <c:v>1</c:v>
                </c:pt>
                <c:pt idx="2">
                  <c:v>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A4-4D47-839A-2F5E5A942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5085487"/>
        <c:axId val="1985085903"/>
      </c:lineChart>
      <c:catAx>
        <c:axId val="198508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903"/>
        <c:crosses val="autoZero"/>
        <c:auto val="1"/>
        <c:lblAlgn val="ctr"/>
        <c:lblOffset val="100"/>
        <c:noMultiLvlLbl val="0"/>
      </c:catAx>
      <c:valAx>
        <c:axId val="1985085903"/>
        <c:scaling>
          <c:orientation val="minMax"/>
          <c:max val="1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48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Ukuran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Murah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1">
                  <c:v>120</c:v>
                </c:pt>
                <c:pt idx="2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26-4DDA-A962-553BDEE454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Mahal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1">
                  <c:v>120</c:v>
                </c:pt>
                <c:pt idx="2">
                  <c:v>1000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26-4DDA-A962-553BDEE454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5085487"/>
        <c:axId val="1985085903"/>
      </c:lineChart>
      <c:catAx>
        <c:axId val="198508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903"/>
        <c:crosses val="autoZero"/>
        <c:auto val="1"/>
        <c:lblAlgn val="ctr"/>
        <c:lblOffset val="100"/>
        <c:noMultiLvlLbl val="0"/>
      </c:catAx>
      <c:valAx>
        <c:axId val="1985085903"/>
        <c:scaling>
          <c:orientation val="minMax"/>
          <c:max val="1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48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VGA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Murah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1">
                  <c:v>650</c:v>
                </c:pt>
                <c:pt idx="2">
                  <c:v>1050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94-4BE9-9D01-0A988A5396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Mahal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1">
                  <c:v>650</c:v>
                </c:pt>
                <c:pt idx="2">
                  <c:v>1050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94-4BE9-9D01-0A988A539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5085487"/>
        <c:axId val="1985085903"/>
      </c:lineChart>
      <c:catAx>
        <c:axId val="198508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903"/>
        <c:crosses val="autoZero"/>
        <c:auto val="1"/>
        <c:lblAlgn val="ctr"/>
        <c:lblOffset val="100"/>
        <c:noMultiLvlLbl val="0"/>
      </c:catAx>
      <c:valAx>
        <c:axId val="1985085903"/>
        <c:scaling>
          <c:orientation val="minMax"/>
          <c:max val="1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48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Garansi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Murah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1">
                  <c:v>12</c:v>
                </c:pt>
                <c:pt idx="2">
                  <c:v>24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0C-419D-BBFD-295F3BE0669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Mahal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1">
                  <c:v>12</c:v>
                </c:pt>
                <c:pt idx="2">
                  <c:v>24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0C-419D-BBFD-295F3BE06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5085487"/>
        <c:axId val="1985085903"/>
      </c:lineChart>
      <c:catAx>
        <c:axId val="198508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903"/>
        <c:crosses val="autoZero"/>
        <c:auto val="1"/>
        <c:lblAlgn val="ctr"/>
        <c:lblOffset val="100"/>
        <c:noMultiLvlLbl val="0"/>
      </c:catAx>
      <c:valAx>
        <c:axId val="1985085903"/>
        <c:scaling>
          <c:orientation val="minMax"/>
          <c:max val="1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8508548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Kayan Herdiana</dc:creator>
  <cp:keywords/>
  <dc:description/>
  <cp:lastModifiedBy>Kayan Herdiana</cp:lastModifiedBy>
  <cp:revision>2</cp:revision>
  <dcterms:created xsi:type="dcterms:W3CDTF">2020-07-14T23:16:00Z</dcterms:created>
  <dcterms:modified xsi:type="dcterms:W3CDTF">2020-07-15T00:06:00Z</dcterms:modified>
</cp:coreProperties>
</file>