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9D9D" w14:textId="2CDF4CF0" w:rsidR="0004253A" w:rsidRPr="0004253A" w:rsidRDefault="00000000" w:rsidP="0004253A">
      <w:pPr>
        <w:rPr>
          <w:b/>
          <w:bCs/>
        </w:rPr>
      </w:pPr>
      <w:r>
        <w:pict w14:anchorId="24C2FEB3">
          <v:rect id="_x0000_i1025" style="width:0;height:1.5pt" o:hralign="center" o:hrstd="t" o:hr="t" fillcolor="#a0a0a0" stroked="f"/>
        </w:pict>
      </w:r>
    </w:p>
    <w:p w14:paraId="62F68A78" w14:textId="77777777" w:rsidR="0004253A" w:rsidRPr="0004253A" w:rsidRDefault="0004253A" w:rsidP="0004253A">
      <w:pPr>
        <w:rPr>
          <w:b/>
          <w:bCs/>
        </w:rPr>
      </w:pPr>
      <w:r w:rsidRPr="0004253A">
        <w:rPr>
          <w:b/>
          <w:bCs/>
        </w:rPr>
        <w:t>1. OBJETIVO</w:t>
      </w:r>
    </w:p>
    <w:p w14:paraId="36F8A846" w14:textId="0D976EE7" w:rsidR="0004253A" w:rsidRPr="0004253A" w:rsidRDefault="0004253A" w:rsidP="0004253A">
      <w:r w:rsidRPr="0004253A">
        <w:t>Establecer las normas y procedimientos que deben seguir las cajeras para garantizar la correcta administración, seguridad y control del manejo de efectivo y operaciones en ventanilla dentro de la financiera.</w:t>
      </w:r>
    </w:p>
    <w:p w14:paraId="7C5C4856" w14:textId="77777777" w:rsidR="0004253A" w:rsidRPr="0004253A" w:rsidRDefault="0004253A" w:rsidP="0004253A">
      <w:pPr>
        <w:rPr>
          <w:b/>
          <w:bCs/>
        </w:rPr>
      </w:pPr>
      <w:r w:rsidRPr="0004253A">
        <w:rPr>
          <w:b/>
          <w:bCs/>
        </w:rPr>
        <w:t>2. ALCANCE</w:t>
      </w:r>
    </w:p>
    <w:p w14:paraId="7B50134F" w14:textId="6E861AA3" w:rsidR="0004253A" w:rsidRPr="0004253A" w:rsidRDefault="0004253A" w:rsidP="0004253A">
      <w:r w:rsidRPr="0004253A">
        <w:t>Estas políticas aplican a todas las cajeras que laboran en las sucursales de</w:t>
      </w:r>
      <w:r>
        <w:t xml:space="preserve"> UNICREA</w:t>
      </w:r>
      <w:r w:rsidRPr="0004253A">
        <w:t>.</w:t>
      </w:r>
    </w:p>
    <w:p w14:paraId="4A01B882" w14:textId="77777777" w:rsidR="0004253A" w:rsidRPr="0004253A" w:rsidRDefault="00000000" w:rsidP="0004253A">
      <w:r>
        <w:pict w14:anchorId="34EBE3EB">
          <v:rect id="_x0000_i1026" style="width:0;height:1.5pt" o:hralign="center" o:hrstd="t" o:hr="t" fillcolor="#a0a0a0" stroked="f"/>
        </w:pict>
      </w:r>
    </w:p>
    <w:p w14:paraId="3F1021FA" w14:textId="77777777" w:rsidR="0004253A" w:rsidRPr="0004253A" w:rsidRDefault="0004253A" w:rsidP="0004253A">
      <w:pPr>
        <w:rPr>
          <w:b/>
          <w:bCs/>
        </w:rPr>
      </w:pPr>
      <w:r w:rsidRPr="0004253A">
        <w:rPr>
          <w:b/>
          <w:bCs/>
        </w:rPr>
        <w:t>3. POLÍTICAS GENERALES</w:t>
      </w:r>
    </w:p>
    <w:p w14:paraId="68F449FC" w14:textId="77777777" w:rsidR="0004253A" w:rsidRPr="0004253A" w:rsidRDefault="0004253A" w:rsidP="0004253A">
      <w:r w:rsidRPr="0004253A">
        <w:rPr>
          <w:b/>
          <w:bCs/>
        </w:rPr>
        <w:t>3.1. Asistencia y puntualidad</w:t>
      </w:r>
    </w:p>
    <w:p w14:paraId="7EC74466" w14:textId="77777777" w:rsidR="0004253A" w:rsidRPr="0004253A" w:rsidRDefault="0004253A" w:rsidP="0004253A">
      <w:pPr>
        <w:numPr>
          <w:ilvl w:val="0"/>
          <w:numId w:val="1"/>
        </w:numPr>
      </w:pPr>
      <w:r w:rsidRPr="0004253A">
        <w:t>Las cajeras deberán presentarse en su lugar de trabajo al menos 10 minutos antes de iniciar sus labores.</w:t>
      </w:r>
    </w:p>
    <w:p w14:paraId="3D9806EC" w14:textId="77777777" w:rsidR="0004253A" w:rsidRPr="0004253A" w:rsidRDefault="0004253A" w:rsidP="0004253A">
      <w:pPr>
        <w:numPr>
          <w:ilvl w:val="0"/>
          <w:numId w:val="1"/>
        </w:numPr>
      </w:pPr>
      <w:r w:rsidRPr="0004253A">
        <w:t>La impuntualidad reiterada será sujeta a sanciones de acuerdo con el reglamento interno.</w:t>
      </w:r>
    </w:p>
    <w:p w14:paraId="0C4E6DF8" w14:textId="77777777" w:rsidR="0004253A" w:rsidRPr="0004253A" w:rsidRDefault="0004253A" w:rsidP="0004253A">
      <w:r w:rsidRPr="0004253A">
        <w:rPr>
          <w:b/>
          <w:bCs/>
        </w:rPr>
        <w:t>3.2. Presentación personal</w:t>
      </w:r>
    </w:p>
    <w:p w14:paraId="37DD7B97" w14:textId="77777777" w:rsidR="0004253A" w:rsidRPr="0004253A" w:rsidRDefault="0004253A" w:rsidP="0004253A">
      <w:pPr>
        <w:numPr>
          <w:ilvl w:val="0"/>
          <w:numId w:val="2"/>
        </w:numPr>
      </w:pPr>
      <w:r w:rsidRPr="0004253A">
        <w:t>Uso obligatorio del uniforme institucional limpio y completo.</w:t>
      </w:r>
    </w:p>
    <w:p w14:paraId="46DB280C" w14:textId="77777777" w:rsidR="0004253A" w:rsidRPr="0004253A" w:rsidRDefault="0004253A" w:rsidP="0004253A">
      <w:pPr>
        <w:numPr>
          <w:ilvl w:val="0"/>
          <w:numId w:val="2"/>
        </w:numPr>
      </w:pPr>
      <w:r w:rsidRPr="0004253A">
        <w:t>Mantener una presentación personal adecuada: cabello recogido, uñas cortas y sin accesorios llamativos.</w:t>
      </w:r>
    </w:p>
    <w:p w14:paraId="609C262E" w14:textId="77777777" w:rsidR="0004253A" w:rsidRPr="0004253A" w:rsidRDefault="0004253A" w:rsidP="0004253A">
      <w:r w:rsidRPr="0004253A">
        <w:rPr>
          <w:b/>
          <w:bCs/>
        </w:rPr>
        <w:t>3.3. Conducta y ética</w:t>
      </w:r>
    </w:p>
    <w:p w14:paraId="61719A09" w14:textId="77777777" w:rsidR="0004253A" w:rsidRPr="0004253A" w:rsidRDefault="0004253A" w:rsidP="0004253A">
      <w:pPr>
        <w:numPr>
          <w:ilvl w:val="0"/>
          <w:numId w:val="3"/>
        </w:numPr>
      </w:pPr>
      <w:r w:rsidRPr="0004253A">
        <w:t>Tratar con respeto, cortesía y profesionalismo a todos los clientes.</w:t>
      </w:r>
    </w:p>
    <w:p w14:paraId="5E2F379D" w14:textId="77777777" w:rsidR="0004253A" w:rsidRPr="0004253A" w:rsidRDefault="0004253A" w:rsidP="0004253A">
      <w:pPr>
        <w:numPr>
          <w:ilvl w:val="0"/>
          <w:numId w:val="3"/>
        </w:numPr>
      </w:pPr>
      <w:r w:rsidRPr="0004253A">
        <w:t>Mantener confidencialidad sobre la información financiera del cliente y de la empresa.</w:t>
      </w:r>
    </w:p>
    <w:p w14:paraId="547574E6" w14:textId="77777777" w:rsidR="0004253A" w:rsidRPr="0004253A" w:rsidRDefault="0004253A" w:rsidP="0004253A">
      <w:pPr>
        <w:numPr>
          <w:ilvl w:val="0"/>
          <w:numId w:val="3"/>
        </w:numPr>
      </w:pPr>
      <w:r w:rsidRPr="0004253A">
        <w:t>Queda prohibido cualquier tipo de favoritismo, maltrato o discriminación.</w:t>
      </w:r>
    </w:p>
    <w:p w14:paraId="3220F77C" w14:textId="77777777" w:rsidR="0004253A" w:rsidRDefault="0004253A">
      <w:r>
        <w:br w:type="page"/>
      </w:r>
    </w:p>
    <w:p w14:paraId="391286DA" w14:textId="29B8D06F" w:rsidR="0004253A" w:rsidRPr="0004253A" w:rsidRDefault="00000000" w:rsidP="0004253A">
      <w:r>
        <w:lastRenderedPageBreak/>
        <w:pict w14:anchorId="589375B4">
          <v:rect id="_x0000_i1027" style="width:0;height:1.5pt" o:hralign="center" o:hrstd="t" o:hr="t" fillcolor="#a0a0a0" stroked="f"/>
        </w:pict>
      </w:r>
    </w:p>
    <w:p w14:paraId="16CC373C" w14:textId="77777777" w:rsidR="0004253A" w:rsidRPr="0004253A" w:rsidRDefault="0004253A" w:rsidP="0004253A">
      <w:pPr>
        <w:rPr>
          <w:b/>
          <w:bCs/>
        </w:rPr>
      </w:pPr>
      <w:r w:rsidRPr="0004253A">
        <w:rPr>
          <w:b/>
          <w:bCs/>
        </w:rPr>
        <w:t>4. MANEJO DE EFECTIVO</w:t>
      </w:r>
    </w:p>
    <w:p w14:paraId="336FAAB3" w14:textId="77777777" w:rsidR="0004253A" w:rsidRPr="0004253A" w:rsidRDefault="0004253A" w:rsidP="0004253A">
      <w:r w:rsidRPr="0004253A">
        <w:rPr>
          <w:b/>
          <w:bCs/>
        </w:rPr>
        <w:t>4.1. Arqueo de caja</w:t>
      </w:r>
    </w:p>
    <w:p w14:paraId="5DF46DD1" w14:textId="4D0F9CDB" w:rsidR="0004253A" w:rsidRPr="0004253A" w:rsidRDefault="0004253A" w:rsidP="0004253A">
      <w:pPr>
        <w:numPr>
          <w:ilvl w:val="0"/>
          <w:numId w:val="4"/>
        </w:numPr>
      </w:pPr>
      <w:r w:rsidRPr="0004253A">
        <w:t xml:space="preserve">Cada cajera es responsable de realizar el arqueo </w:t>
      </w:r>
      <w:r>
        <w:t xml:space="preserve">al </w:t>
      </w:r>
      <w:r w:rsidRPr="0004253A">
        <w:t>cierre de su turno.</w:t>
      </w:r>
    </w:p>
    <w:p w14:paraId="0525CE22" w14:textId="77777777" w:rsidR="0004253A" w:rsidRPr="0004253A" w:rsidRDefault="0004253A" w:rsidP="0004253A">
      <w:pPr>
        <w:numPr>
          <w:ilvl w:val="0"/>
          <w:numId w:val="4"/>
        </w:numPr>
      </w:pPr>
      <w:r w:rsidRPr="0004253A">
        <w:t>Debe firmar los cortes de caja y reportar cualquier diferencia inmediatamente al supervisor.</w:t>
      </w:r>
    </w:p>
    <w:p w14:paraId="1661B4B6" w14:textId="77777777" w:rsidR="0004253A" w:rsidRPr="0004253A" w:rsidRDefault="0004253A" w:rsidP="0004253A">
      <w:r w:rsidRPr="0004253A">
        <w:rPr>
          <w:b/>
          <w:bCs/>
        </w:rPr>
        <w:t>4.2. Custodia de valores</w:t>
      </w:r>
    </w:p>
    <w:p w14:paraId="3D5E7319" w14:textId="77777777" w:rsidR="0004253A" w:rsidRPr="0004253A" w:rsidRDefault="0004253A" w:rsidP="0004253A">
      <w:pPr>
        <w:numPr>
          <w:ilvl w:val="0"/>
          <w:numId w:val="5"/>
        </w:numPr>
      </w:pPr>
      <w:r w:rsidRPr="0004253A">
        <w:t>El dinero debe mantenerse en todo momento en su lugar asignado (caja fuerte, gaveta, etc.).</w:t>
      </w:r>
    </w:p>
    <w:p w14:paraId="6B725CC6" w14:textId="77777777" w:rsidR="0004253A" w:rsidRPr="0004253A" w:rsidRDefault="0004253A" w:rsidP="0004253A">
      <w:pPr>
        <w:numPr>
          <w:ilvl w:val="0"/>
          <w:numId w:val="5"/>
        </w:numPr>
      </w:pPr>
      <w:r w:rsidRPr="0004253A">
        <w:t>No está permitido prestar dinero del fondo de caja a ningún colaborador o cliente.</w:t>
      </w:r>
    </w:p>
    <w:p w14:paraId="1D5DF7D7" w14:textId="77777777" w:rsidR="0004253A" w:rsidRPr="0004253A" w:rsidRDefault="0004253A" w:rsidP="0004253A">
      <w:pPr>
        <w:numPr>
          <w:ilvl w:val="0"/>
          <w:numId w:val="5"/>
        </w:numPr>
      </w:pPr>
      <w:r w:rsidRPr="0004253A">
        <w:t>No se permite tener objetos personales dentro del área de caja.</w:t>
      </w:r>
    </w:p>
    <w:p w14:paraId="38F9B9C3" w14:textId="77777777" w:rsidR="0004253A" w:rsidRPr="0004253A" w:rsidRDefault="0004253A" w:rsidP="0004253A">
      <w:r w:rsidRPr="0004253A">
        <w:rPr>
          <w:b/>
          <w:bCs/>
        </w:rPr>
        <w:t>4.3. Límites de efectivo</w:t>
      </w:r>
    </w:p>
    <w:p w14:paraId="5F5852B1" w14:textId="77777777" w:rsidR="0004253A" w:rsidRPr="0004253A" w:rsidRDefault="0004253A" w:rsidP="0004253A">
      <w:pPr>
        <w:numPr>
          <w:ilvl w:val="0"/>
          <w:numId w:val="6"/>
        </w:numPr>
      </w:pPr>
      <w:r w:rsidRPr="0004253A">
        <w:t>Cada cajera tendrá un límite máximo de manejo de efectivo. Exceder este límite requerirá autorización del supervisor.</w:t>
      </w:r>
    </w:p>
    <w:p w14:paraId="5A693CDF" w14:textId="77777777" w:rsidR="0004253A" w:rsidRPr="0004253A" w:rsidRDefault="00000000" w:rsidP="0004253A">
      <w:r>
        <w:pict w14:anchorId="2C17513C">
          <v:rect id="_x0000_i1028" style="width:0;height:1.5pt" o:hralign="center" o:hrstd="t" o:hr="t" fillcolor="#a0a0a0" stroked="f"/>
        </w:pict>
      </w:r>
    </w:p>
    <w:p w14:paraId="1251186C" w14:textId="77777777" w:rsidR="0004253A" w:rsidRPr="0004253A" w:rsidRDefault="0004253A" w:rsidP="0004253A">
      <w:pPr>
        <w:rPr>
          <w:b/>
          <w:bCs/>
        </w:rPr>
      </w:pPr>
      <w:r w:rsidRPr="0004253A">
        <w:rPr>
          <w:b/>
          <w:bCs/>
        </w:rPr>
        <w:t>5. OPERACIONES</w:t>
      </w:r>
    </w:p>
    <w:p w14:paraId="4C229FCE" w14:textId="77777777" w:rsidR="0004253A" w:rsidRPr="0004253A" w:rsidRDefault="0004253A" w:rsidP="0004253A">
      <w:r w:rsidRPr="0004253A">
        <w:rPr>
          <w:b/>
          <w:bCs/>
        </w:rPr>
        <w:t>5.1. Validación de billetes y documentos</w:t>
      </w:r>
    </w:p>
    <w:p w14:paraId="675980FE" w14:textId="77777777" w:rsidR="0004253A" w:rsidRPr="0004253A" w:rsidRDefault="0004253A" w:rsidP="0004253A">
      <w:pPr>
        <w:numPr>
          <w:ilvl w:val="0"/>
          <w:numId w:val="7"/>
        </w:numPr>
      </w:pPr>
      <w:r w:rsidRPr="0004253A">
        <w:t>Verificar la autenticidad de los billetes recibidos utilizando los dispositivos provistos (luz ultravioleta, plumón detector, etc.).</w:t>
      </w:r>
    </w:p>
    <w:p w14:paraId="6FB68456" w14:textId="77777777" w:rsidR="0004253A" w:rsidRPr="0004253A" w:rsidRDefault="0004253A" w:rsidP="0004253A">
      <w:pPr>
        <w:numPr>
          <w:ilvl w:val="0"/>
          <w:numId w:val="7"/>
        </w:numPr>
      </w:pPr>
      <w:r w:rsidRPr="0004253A">
        <w:t>Revisar la documentación entregada por el cliente (DNI, recibos, contratos) antes de procesar cualquier operación.</w:t>
      </w:r>
    </w:p>
    <w:p w14:paraId="47FFBEF1" w14:textId="77777777" w:rsidR="0004253A" w:rsidRPr="0004253A" w:rsidRDefault="0004253A" w:rsidP="0004253A">
      <w:r w:rsidRPr="0004253A">
        <w:rPr>
          <w:b/>
          <w:bCs/>
        </w:rPr>
        <w:t>5.2. Ingreso de datos</w:t>
      </w:r>
    </w:p>
    <w:p w14:paraId="394D0C60" w14:textId="77777777" w:rsidR="0004253A" w:rsidRPr="0004253A" w:rsidRDefault="0004253A" w:rsidP="0004253A">
      <w:pPr>
        <w:numPr>
          <w:ilvl w:val="0"/>
          <w:numId w:val="8"/>
        </w:numPr>
      </w:pPr>
      <w:r w:rsidRPr="0004253A">
        <w:t>Ingresar correctamente la información de las transacciones al sistema.</w:t>
      </w:r>
    </w:p>
    <w:p w14:paraId="5BE09D22" w14:textId="77777777" w:rsidR="0004253A" w:rsidRPr="0004253A" w:rsidRDefault="0004253A" w:rsidP="0004253A">
      <w:pPr>
        <w:numPr>
          <w:ilvl w:val="0"/>
          <w:numId w:val="8"/>
        </w:numPr>
      </w:pPr>
      <w:r w:rsidRPr="0004253A">
        <w:t>Corregir errores inmediatamente y reportarlos a supervisión.</w:t>
      </w:r>
    </w:p>
    <w:p w14:paraId="2DF8906D" w14:textId="77777777" w:rsidR="0004253A" w:rsidRDefault="0004253A">
      <w:r>
        <w:br w:type="page"/>
      </w:r>
    </w:p>
    <w:p w14:paraId="52F90E85" w14:textId="6B015A78" w:rsidR="0004253A" w:rsidRPr="0004253A" w:rsidRDefault="00000000" w:rsidP="0004253A">
      <w:r>
        <w:lastRenderedPageBreak/>
        <w:pict w14:anchorId="15943248">
          <v:rect id="_x0000_i1029" style="width:0;height:1.5pt" o:hralign="center" o:hrstd="t" o:hr="t" fillcolor="#a0a0a0" stroked="f"/>
        </w:pict>
      </w:r>
    </w:p>
    <w:p w14:paraId="37AEF71B" w14:textId="77777777" w:rsidR="0004253A" w:rsidRPr="0004253A" w:rsidRDefault="0004253A" w:rsidP="0004253A">
      <w:pPr>
        <w:rPr>
          <w:b/>
          <w:bCs/>
        </w:rPr>
      </w:pPr>
      <w:r w:rsidRPr="0004253A">
        <w:rPr>
          <w:b/>
          <w:bCs/>
        </w:rPr>
        <w:t>6. SEGURIDAD</w:t>
      </w:r>
    </w:p>
    <w:p w14:paraId="4E4AAB23" w14:textId="77777777" w:rsidR="0004253A" w:rsidRPr="0004253A" w:rsidRDefault="0004253A" w:rsidP="0004253A">
      <w:r w:rsidRPr="0004253A">
        <w:rPr>
          <w:b/>
          <w:bCs/>
        </w:rPr>
        <w:t>6.1. Seguridad física</w:t>
      </w:r>
    </w:p>
    <w:p w14:paraId="21943FE0" w14:textId="77777777" w:rsidR="0004253A" w:rsidRPr="0004253A" w:rsidRDefault="0004253A" w:rsidP="0004253A">
      <w:pPr>
        <w:numPr>
          <w:ilvl w:val="0"/>
          <w:numId w:val="9"/>
        </w:numPr>
      </w:pPr>
      <w:r w:rsidRPr="0004253A">
        <w:t>No abandonar el área de caja sin cerrar su puesto y notificar al supervisor.</w:t>
      </w:r>
    </w:p>
    <w:p w14:paraId="4F6325E7" w14:textId="77777777" w:rsidR="0004253A" w:rsidRPr="0004253A" w:rsidRDefault="0004253A" w:rsidP="0004253A">
      <w:pPr>
        <w:numPr>
          <w:ilvl w:val="0"/>
          <w:numId w:val="9"/>
        </w:numPr>
      </w:pPr>
      <w:r w:rsidRPr="0004253A">
        <w:t>Reportar cualquier actividad sospechosa de inmediato.</w:t>
      </w:r>
    </w:p>
    <w:p w14:paraId="29B1EB3B" w14:textId="77777777" w:rsidR="0004253A" w:rsidRPr="0004253A" w:rsidRDefault="0004253A" w:rsidP="0004253A">
      <w:r w:rsidRPr="0004253A">
        <w:rPr>
          <w:b/>
          <w:bCs/>
        </w:rPr>
        <w:t>6.2. Uso de cámaras y grabaciones</w:t>
      </w:r>
    </w:p>
    <w:p w14:paraId="299A07E2" w14:textId="77777777" w:rsidR="0004253A" w:rsidRPr="0004253A" w:rsidRDefault="0004253A" w:rsidP="0004253A">
      <w:pPr>
        <w:numPr>
          <w:ilvl w:val="0"/>
          <w:numId w:val="10"/>
        </w:numPr>
      </w:pPr>
      <w:r w:rsidRPr="0004253A">
        <w:t>Toda el área de caja será monitoreada por cámaras de seguridad.</w:t>
      </w:r>
    </w:p>
    <w:p w14:paraId="152D2D97" w14:textId="77777777" w:rsidR="0004253A" w:rsidRPr="0004253A" w:rsidRDefault="0004253A" w:rsidP="0004253A">
      <w:pPr>
        <w:numPr>
          <w:ilvl w:val="0"/>
          <w:numId w:val="10"/>
        </w:numPr>
      </w:pPr>
      <w:r w:rsidRPr="0004253A">
        <w:t>Las cajeras aceptan este monitoreo como parte de las medidas de seguridad institucional.</w:t>
      </w:r>
    </w:p>
    <w:p w14:paraId="013AAE16" w14:textId="77777777" w:rsidR="0004253A" w:rsidRPr="0004253A" w:rsidRDefault="00000000" w:rsidP="0004253A">
      <w:r>
        <w:pict w14:anchorId="7159B292">
          <v:rect id="_x0000_i1030" style="width:0;height:1.5pt" o:hralign="center" o:hrstd="t" o:hr="t" fillcolor="#a0a0a0" stroked="f"/>
        </w:pict>
      </w:r>
    </w:p>
    <w:p w14:paraId="43352642" w14:textId="77777777" w:rsidR="0004253A" w:rsidRPr="0004253A" w:rsidRDefault="0004253A" w:rsidP="0004253A">
      <w:pPr>
        <w:rPr>
          <w:b/>
          <w:bCs/>
        </w:rPr>
      </w:pPr>
      <w:r w:rsidRPr="0004253A">
        <w:rPr>
          <w:b/>
          <w:bCs/>
        </w:rPr>
        <w:t>7. CONTROL INTERNO Y AUDITORÍAS</w:t>
      </w:r>
    </w:p>
    <w:p w14:paraId="69098885" w14:textId="77777777" w:rsidR="0004253A" w:rsidRPr="0004253A" w:rsidRDefault="0004253A" w:rsidP="0004253A">
      <w:pPr>
        <w:numPr>
          <w:ilvl w:val="0"/>
          <w:numId w:val="11"/>
        </w:numPr>
      </w:pPr>
      <w:r w:rsidRPr="0004253A">
        <w:t>Las cajeras estarán sujetas a auditorías internas periódicas.</w:t>
      </w:r>
    </w:p>
    <w:p w14:paraId="2DC733C1" w14:textId="77777777" w:rsidR="0004253A" w:rsidRPr="0004253A" w:rsidRDefault="0004253A" w:rsidP="0004253A">
      <w:pPr>
        <w:numPr>
          <w:ilvl w:val="0"/>
          <w:numId w:val="11"/>
        </w:numPr>
      </w:pPr>
      <w:r w:rsidRPr="0004253A">
        <w:t>Deben colaborar con los auditores y proporcionar toda la información requerida.</w:t>
      </w:r>
    </w:p>
    <w:p w14:paraId="4E1939FF" w14:textId="77777777" w:rsidR="0004253A" w:rsidRPr="0004253A" w:rsidRDefault="00000000" w:rsidP="0004253A">
      <w:r>
        <w:pict w14:anchorId="192470A5">
          <v:rect id="_x0000_i1031" style="width:0;height:1.5pt" o:hralign="center" o:hrstd="t" o:hr="t" fillcolor="#a0a0a0" stroked="f"/>
        </w:pict>
      </w:r>
    </w:p>
    <w:p w14:paraId="38D2BF08" w14:textId="77777777" w:rsidR="0004253A" w:rsidRPr="0004253A" w:rsidRDefault="0004253A" w:rsidP="0004253A">
      <w:pPr>
        <w:rPr>
          <w:b/>
          <w:bCs/>
        </w:rPr>
      </w:pPr>
      <w:r w:rsidRPr="0004253A">
        <w:rPr>
          <w:b/>
          <w:bCs/>
        </w:rPr>
        <w:t>8. SANCIONES</w:t>
      </w:r>
    </w:p>
    <w:p w14:paraId="07F7761E" w14:textId="77777777" w:rsidR="0004253A" w:rsidRPr="0004253A" w:rsidRDefault="0004253A" w:rsidP="0004253A">
      <w:r w:rsidRPr="0004253A">
        <w:t>El incumplimiento de estas políticas podrá derivar en medidas disciplinarias que incluyen amonestaciones, suspensiones y/o despido, según la gravedad de la falta y conforme a la normativa laboral vigente.</w:t>
      </w:r>
    </w:p>
    <w:p w14:paraId="3B7B1911" w14:textId="33C96F8E" w:rsidR="0004253A" w:rsidRPr="0004253A" w:rsidRDefault="0004253A" w:rsidP="0004253A"/>
    <w:p w14:paraId="7C7D758B" w14:textId="51C958C7" w:rsidR="0004253A" w:rsidRPr="0004253A" w:rsidRDefault="0004253A" w:rsidP="0004253A">
      <w:pPr>
        <w:jc w:val="center"/>
        <w:rPr>
          <w:b/>
          <w:bCs/>
        </w:rPr>
      </w:pPr>
      <w:r w:rsidRPr="0004253A">
        <w:rPr>
          <w:b/>
          <w:bCs/>
        </w:rPr>
        <w:t>ACEPTACIÓN</w:t>
      </w:r>
    </w:p>
    <w:p w14:paraId="74134390" w14:textId="05A765EC" w:rsidR="0004253A" w:rsidRDefault="0004253A" w:rsidP="0004253A">
      <w:pPr>
        <w:jc w:val="center"/>
      </w:pPr>
      <w:r>
        <w:t>En</w:t>
      </w:r>
      <w:r w:rsidRPr="0004253A">
        <w:t xml:space="preserve"> conformidad</w:t>
      </w:r>
      <w:r>
        <w:t xml:space="preserve"> a lo antes</w:t>
      </w:r>
      <w:r w:rsidRPr="0004253A">
        <w:t xml:space="preserve"> indicando</w:t>
      </w:r>
      <w:r>
        <w:t xml:space="preserve">, se </w:t>
      </w:r>
      <w:r w:rsidRPr="0004253A">
        <w:t>ha leído, comprendido y aceptado estas políticas.</w:t>
      </w:r>
    </w:p>
    <w:p w14:paraId="7CB1DE93" w14:textId="77777777" w:rsidR="0004253A" w:rsidRDefault="0004253A" w:rsidP="0004253A">
      <w:pPr>
        <w:jc w:val="center"/>
      </w:pPr>
    </w:p>
    <w:p w14:paraId="027832F4" w14:textId="77777777" w:rsidR="0004253A" w:rsidRDefault="0004253A" w:rsidP="0004253A">
      <w:pPr>
        <w:jc w:val="center"/>
      </w:pPr>
    </w:p>
    <w:p w14:paraId="470AAA10" w14:textId="77777777" w:rsidR="0004253A" w:rsidRDefault="0004253A" w:rsidP="0004253A">
      <w:pPr>
        <w:jc w:val="center"/>
      </w:pPr>
    </w:p>
    <w:p w14:paraId="32B9D502" w14:textId="77777777" w:rsidR="0004253A" w:rsidRPr="0004253A" w:rsidRDefault="0004253A" w:rsidP="0004253A">
      <w:pPr>
        <w:jc w:val="center"/>
      </w:pPr>
    </w:p>
    <w:p w14:paraId="302021D4" w14:textId="1E2D8CAA" w:rsidR="008E41D0" w:rsidRPr="0004253A" w:rsidRDefault="0004253A" w:rsidP="0004253A">
      <w:pPr>
        <w:jc w:val="center"/>
      </w:pPr>
      <w:r w:rsidRPr="0004253A">
        <w:rPr>
          <w:b/>
          <w:bCs/>
        </w:rPr>
        <w:lastRenderedPageBreak/>
        <w:t>Firma: ___________________________</w:t>
      </w:r>
      <w:r w:rsidRPr="0004253A">
        <w:br/>
      </w:r>
      <w:r w:rsidRPr="0004253A">
        <w:rPr>
          <w:b/>
          <w:bCs/>
        </w:rPr>
        <w:t>Nombre completo:</w:t>
      </w:r>
      <w:r w:rsidRPr="0004253A">
        <w:br/>
      </w:r>
      <w:r w:rsidRPr="0004253A">
        <w:rPr>
          <w:b/>
          <w:bCs/>
        </w:rPr>
        <w:t>Fecha:</w:t>
      </w:r>
    </w:p>
    <w:sectPr w:rsidR="008E41D0" w:rsidRPr="0004253A" w:rsidSect="000425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15753" w14:textId="77777777" w:rsidR="00E86625" w:rsidRDefault="00E86625" w:rsidP="0004253A">
      <w:pPr>
        <w:spacing w:after="0" w:line="240" w:lineRule="auto"/>
      </w:pPr>
      <w:r>
        <w:separator/>
      </w:r>
    </w:p>
  </w:endnote>
  <w:endnote w:type="continuationSeparator" w:id="0">
    <w:p w14:paraId="517FEED9" w14:textId="77777777" w:rsidR="00E86625" w:rsidRDefault="00E86625" w:rsidP="00042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81FAF" w14:textId="77777777" w:rsidR="00E86625" w:rsidRDefault="00E86625" w:rsidP="0004253A">
      <w:pPr>
        <w:spacing w:after="0" w:line="240" w:lineRule="auto"/>
      </w:pPr>
      <w:r>
        <w:separator/>
      </w:r>
    </w:p>
  </w:footnote>
  <w:footnote w:type="continuationSeparator" w:id="0">
    <w:p w14:paraId="3F9737BA" w14:textId="77777777" w:rsidR="00E86625" w:rsidRDefault="00E86625" w:rsidP="00042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6DD5" w14:textId="03DB288E" w:rsidR="00D21232" w:rsidRDefault="00D21232" w:rsidP="0004253A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A75FD1" wp14:editId="0DFEDCCA">
          <wp:simplePos x="0" y="0"/>
          <wp:positionH relativeFrom="margin">
            <wp:posOffset>5048250</wp:posOffset>
          </wp:positionH>
          <wp:positionV relativeFrom="paragraph">
            <wp:posOffset>56606</wp:posOffset>
          </wp:positionV>
          <wp:extent cx="619125" cy="595630"/>
          <wp:effectExtent l="0" t="0" r="9525" b="0"/>
          <wp:wrapNone/>
          <wp:docPr id="51162542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37" t="1" r="1099" b="4422"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3DE46F7B" w14:textId="2C6A44B9" w:rsidR="0004253A" w:rsidRPr="0004253A" w:rsidRDefault="0004253A" w:rsidP="0004253A">
    <w:pPr>
      <w:pStyle w:val="Encabezado"/>
      <w:rPr>
        <w:color w:val="C00000"/>
        <w:sz w:val="36"/>
        <w:szCs w:val="36"/>
      </w:rPr>
    </w:pPr>
    <w:r w:rsidRPr="0004253A">
      <w:rPr>
        <w:color w:val="C00000"/>
      </w:rPr>
      <w:t xml:space="preserve">       </w:t>
    </w:r>
    <w:r w:rsidRPr="0004253A">
      <w:rPr>
        <w:b/>
        <w:bCs/>
        <w:color w:val="C00000"/>
        <w:sz w:val="48"/>
        <w:szCs w:val="48"/>
      </w:rPr>
      <w:t>POLÍTICAS PARA CAJERAS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D54"/>
    <w:multiLevelType w:val="multilevel"/>
    <w:tmpl w:val="DD26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A0423"/>
    <w:multiLevelType w:val="multilevel"/>
    <w:tmpl w:val="DA1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20FB5"/>
    <w:multiLevelType w:val="multilevel"/>
    <w:tmpl w:val="AC6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34E3F"/>
    <w:multiLevelType w:val="multilevel"/>
    <w:tmpl w:val="330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732EC"/>
    <w:multiLevelType w:val="multilevel"/>
    <w:tmpl w:val="790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A6066"/>
    <w:multiLevelType w:val="multilevel"/>
    <w:tmpl w:val="0D6C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766B4"/>
    <w:multiLevelType w:val="multilevel"/>
    <w:tmpl w:val="8E2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55B3C"/>
    <w:multiLevelType w:val="multilevel"/>
    <w:tmpl w:val="CE9E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72C65"/>
    <w:multiLevelType w:val="multilevel"/>
    <w:tmpl w:val="C5C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F0950"/>
    <w:multiLevelType w:val="multilevel"/>
    <w:tmpl w:val="CAB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96927"/>
    <w:multiLevelType w:val="multilevel"/>
    <w:tmpl w:val="7DD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85920">
    <w:abstractNumId w:val="5"/>
  </w:num>
  <w:num w:numId="2" w16cid:durableId="442966433">
    <w:abstractNumId w:val="2"/>
  </w:num>
  <w:num w:numId="3" w16cid:durableId="493566425">
    <w:abstractNumId w:val="8"/>
  </w:num>
  <w:num w:numId="4" w16cid:durableId="285506203">
    <w:abstractNumId w:val="10"/>
  </w:num>
  <w:num w:numId="5" w16cid:durableId="823543089">
    <w:abstractNumId w:val="7"/>
  </w:num>
  <w:num w:numId="6" w16cid:durableId="362904448">
    <w:abstractNumId w:val="1"/>
  </w:num>
  <w:num w:numId="7" w16cid:durableId="1405445903">
    <w:abstractNumId w:val="3"/>
  </w:num>
  <w:num w:numId="8" w16cid:durableId="1485076142">
    <w:abstractNumId w:val="0"/>
  </w:num>
  <w:num w:numId="9" w16cid:durableId="1645162256">
    <w:abstractNumId w:val="6"/>
  </w:num>
  <w:num w:numId="10" w16cid:durableId="904805135">
    <w:abstractNumId w:val="4"/>
  </w:num>
  <w:num w:numId="11" w16cid:durableId="1492481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73"/>
    <w:rsid w:val="0004253A"/>
    <w:rsid w:val="00051477"/>
    <w:rsid w:val="0016673B"/>
    <w:rsid w:val="003E0605"/>
    <w:rsid w:val="005B544A"/>
    <w:rsid w:val="007358CD"/>
    <w:rsid w:val="008E41D0"/>
    <w:rsid w:val="00A37CFD"/>
    <w:rsid w:val="00BD3973"/>
    <w:rsid w:val="00D21232"/>
    <w:rsid w:val="00E8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6D921"/>
  <w15:chartTrackingRefBased/>
  <w15:docId w15:val="{4AB0C8F3-BD7A-4418-B5ED-B7608ED6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9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9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9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9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9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9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9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97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25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253A"/>
  </w:style>
  <w:style w:type="paragraph" w:styleId="Piedepgina">
    <w:name w:val="footer"/>
    <w:basedOn w:val="Normal"/>
    <w:link w:val="PiedepginaCar"/>
    <w:uiPriority w:val="99"/>
    <w:unhideWhenUsed/>
    <w:rsid w:val="000425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2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4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García González</dc:creator>
  <cp:keywords/>
  <dc:description/>
  <cp:lastModifiedBy>Marisol García González</cp:lastModifiedBy>
  <cp:revision>2</cp:revision>
  <cp:lastPrinted>2025-07-06T23:22:00Z</cp:lastPrinted>
  <dcterms:created xsi:type="dcterms:W3CDTF">2025-07-06T23:23:00Z</dcterms:created>
  <dcterms:modified xsi:type="dcterms:W3CDTF">2025-07-06T23:23:00Z</dcterms:modified>
</cp:coreProperties>
</file>