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8470BF" w14:textId="77777777" w:rsidR="001C00EF" w:rsidRPr="00652593" w:rsidRDefault="001C00EF" w:rsidP="005E01F0">
      <w:pPr>
        <w:spacing w:after="0" w:line="240" w:lineRule="auto"/>
        <w:jc w:val="both"/>
        <w:rPr>
          <w:rFonts w:ascii="Arial Narrow" w:hAnsi="Arial Narrow" w:cs="Arial"/>
          <w:color w:val="000000" w:themeColor="text1"/>
        </w:rPr>
      </w:pPr>
      <w:r w:rsidRPr="00652593">
        <w:rPr>
          <w:rFonts w:ascii="Arial Narrow" w:hAnsi="Arial Narrow" w:cs="Arial"/>
          <w:b/>
          <w:bCs/>
          <w:color w:val="000000" w:themeColor="text1"/>
        </w:rPr>
        <w:t>Fase del Proyecto:</w:t>
      </w:r>
      <w:r w:rsidRPr="00652593">
        <w:rPr>
          <w:rFonts w:ascii="Arial Narrow" w:hAnsi="Arial Narrow" w:cs="Arial"/>
          <w:color w:val="000000" w:themeColor="text1"/>
        </w:rPr>
        <w:t xml:space="preserve"> </w:t>
      </w:r>
      <w:r w:rsidR="00443088" w:rsidRPr="00652593">
        <w:rPr>
          <w:rFonts w:ascii="Arial Narrow" w:hAnsi="Arial Narrow" w:cs="Arial"/>
          <w:color w:val="000000" w:themeColor="text1"/>
        </w:rPr>
        <w:t>PLANEACION</w:t>
      </w:r>
      <w:r w:rsidRPr="00652593">
        <w:rPr>
          <w:rFonts w:ascii="Arial Narrow" w:hAnsi="Arial Narrow" w:cs="Arial"/>
          <w:color w:val="000000" w:themeColor="text1"/>
        </w:rPr>
        <w:t>.</w:t>
      </w:r>
    </w:p>
    <w:p w14:paraId="478B01D0" w14:textId="77777777" w:rsidR="002621F7" w:rsidRDefault="001C00EF" w:rsidP="005E01F0">
      <w:pPr>
        <w:spacing w:after="0" w:line="240" w:lineRule="auto"/>
        <w:jc w:val="both"/>
        <w:rPr>
          <w:rFonts w:ascii="Arial Narrow" w:hAnsi="Arial Narrow" w:cs="Arial"/>
          <w:color w:val="000000" w:themeColor="text1"/>
        </w:rPr>
      </w:pPr>
      <w:r w:rsidRPr="00652593">
        <w:rPr>
          <w:rFonts w:ascii="Arial Narrow" w:hAnsi="Arial Narrow" w:cs="Arial"/>
          <w:b/>
          <w:bCs/>
          <w:color w:val="000000" w:themeColor="text1"/>
        </w:rPr>
        <w:t>Competencia:</w:t>
      </w:r>
      <w:r w:rsidRPr="00652593">
        <w:rPr>
          <w:rFonts w:ascii="Arial Narrow" w:hAnsi="Arial Narrow" w:cs="Arial"/>
          <w:color w:val="000000" w:themeColor="text1"/>
        </w:rPr>
        <w:t xml:space="preserve"> </w:t>
      </w:r>
      <w:r w:rsidR="00702225" w:rsidRPr="00652593">
        <w:rPr>
          <w:rFonts w:ascii="Arial Narrow" w:hAnsi="Arial Narrow" w:cs="Arial"/>
          <w:color w:val="000000" w:themeColor="text1"/>
        </w:rPr>
        <w:t>Desarrollar la solución de software de acuerdo con el dise</w:t>
      </w:r>
      <w:r w:rsidR="00206D5F">
        <w:rPr>
          <w:rFonts w:ascii="Arial Narrow" w:hAnsi="Arial Narrow" w:cs="Arial"/>
          <w:color w:val="000000" w:themeColor="text1"/>
        </w:rPr>
        <w:t>ñ</w:t>
      </w:r>
      <w:r w:rsidR="00702225" w:rsidRPr="00652593">
        <w:rPr>
          <w:rFonts w:ascii="Arial Narrow" w:hAnsi="Arial Narrow" w:cs="Arial"/>
          <w:color w:val="000000" w:themeColor="text1"/>
        </w:rPr>
        <w:t xml:space="preserve">o y </w:t>
      </w:r>
      <w:r w:rsidR="00206D5F" w:rsidRPr="00652593">
        <w:rPr>
          <w:rFonts w:ascii="Arial Narrow" w:hAnsi="Arial Narrow" w:cs="Arial"/>
          <w:color w:val="000000" w:themeColor="text1"/>
        </w:rPr>
        <w:t>metodologías</w:t>
      </w:r>
      <w:r w:rsidR="00702225" w:rsidRPr="00652593">
        <w:rPr>
          <w:rFonts w:ascii="Arial Narrow" w:hAnsi="Arial Narrow" w:cs="Arial"/>
          <w:color w:val="000000" w:themeColor="text1"/>
        </w:rPr>
        <w:t xml:space="preserve"> de desarrollo </w:t>
      </w:r>
    </w:p>
    <w:p w14:paraId="54DA85E6" w14:textId="14C5F132" w:rsidR="00F1521A" w:rsidRPr="00652593" w:rsidRDefault="001C00EF" w:rsidP="005E01F0">
      <w:pPr>
        <w:spacing w:after="0" w:line="240" w:lineRule="auto"/>
        <w:jc w:val="both"/>
        <w:rPr>
          <w:rFonts w:ascii="Arial Narrow" w:hAnsi="Arial Narrow" w:cs="Arial"/>
          <w:color w:val="000000" w:themeColor="text1"/>
        </w:rPr>
      </w:pPr>
      <w:r w:rsidRPr="00652593">
        <w:rPr>
          <w:rFonts w:ascii="Arial Narrow" w:hAnsi="Arial Narrow" w:cs="Arial"/>
          <w:b/>
          <w:bCs/>
          <w:color w:val="000000" w:themeColor="text1"/>
        </w:rPr>
        <w:t>Resultados de Aprendizaje a evaluar</w:t>
      </w:r>
      <w:r w:rsidRPr="00652593">
        <w:rPr>
          <w:rFonts w:ascii="Arial Narrow" w:hAnsi="Arial Narrow" w:cs="Arial"/>
          <w:color w:val="000000" w:themeColor="text1"/>
        </w:rPr>
        <w:t xml:space="preserve">: </w:t>
      </w:r>
      <w:r w:rsidR="006C3E69" w:rsidRPr="00652593">
        <w:rPr>
          <w:rFonts w:ascii="Arial Narrow" w:hAnsi="Arial Narrow" w:cs="Arial"/>
          <w:color w:val="000000" w:themeColor="text1"/>
        </w:rPr>
        <w:t>RAP</w:t>
      </w:r>
      <w:r w:rsidR="00702225" w:rsidRPr="00652593">
        <w:rPr>
          <w:rFonts w:ascii="Arial Narrow" w:hAnsi="Arial Narrow" w:cs="Arial"/>
          <w:color w:val="000000" w:themeColor="text1"/>
        </w:rPr>
        <w:t>1</w:t>
      </w:r>
      <w:r w:rsidR="006C3E69" w:rsidRPr="00652593">
        <w:rPr>
          <w:rFonts w:ascii="Arial Narrow" w:hAnsi="Arial Narrow" w:cs="Arial"/>
          <w:color w:val="000000" w:themeColor="text1"/>
        </w:rPr>
        <w:t xml:space="preserve">. </w:t>
      </w:r>
      <w:r w:rsidR="00702225" w:rsidRPr="00652593">
        <w:rPr>
          <w:rFonts w:ascii="Arial Narrow" w:hAnsi="Arial Narrow" w:cs="Arial"/>
          <w:color w:val="000000" w:themeColor="text1"/>
        </w:rPr>
        <w:t>Construir la base de datos para el software</w:t>
      </w:r>
      <w:r w:rsidR="003C752E">
        <w:rPr>
          <w:rFonts w:ascii="Arial Narrow" w:hAnsi="Arial Narrow" w:cs="Arial"/>
          <w:color w:val="000000" w:themeColor="text1"/>
        </w:rPr>
        <w:t xml:space="preserve"> </w:t>
      </w:r>
      <w:r w:rsidR="00702225" w:rsidRPr="00652593">
        <w:rPr>
          <w:rFonts w:ascii="Arial Narrow" w:hAnsi="Arial Narrow" w:cs="Arial"/>
          <w:color w:val="000000" w:themeColor="text1"/>
        </w:rPr>
        <w:t>a partir del modelo de datos</w:t>
      </w:r>
      <w:r w:rsidR="003C752E">
        <w:rPr>
          <w:rFonts w:ascii="Arial Narrow" w:hAnsi="Arial Narrow" w:cs="Arial"/>
          <w:color w:val="000000" w:themeColor="text1"/>
        </w:rPr>
        <w:t>.</w:t>
      </w:r>
    </w:p>
    <w:p w14:paraId="5BBCDF71" w14:textId="77777777" w:rsidR="00D27A79" w:rsidRDefault="00D27A79" w:rsidP="005E01F0">
      <w:pPr>
        <w:spacing w:after="40" w:line="276" w:lineRule="auto"/>
        <w:jc w:val="both"/>
        <w:rPr>
          <w:b/>
          <w:bCs/>
          <w:color w:val="1F2A22"/>
          <w:sz w:val="28"/>
          <w:szCs w:val="28"/>
        </w:rPr>
      </w:pPr>
    </w:p>
    <w:p w14:paraId="1F2CF0A7" w14:textId="10244D79" w:rsidR="00D27A79" w:rsidRPr="00D27A79" w:rsidRDefault="00D27A79" w:rsidP="005E01F0">
      <w:pPr>
        <w:spacing w:after="40" w:line="276" w:lineRule="auto"/>
        <w:jc w:val="center"/>
        <w:rPr>
          <w:sz w:val="28"/>
          <w:szCs w:val="28"/>
        </w:rPr>
      </w:pPr>
      <w:r w:rsidRPr="00D27A79">
        <w:rPr>
          <w:b/>
          <w:bCs/>
          <w:color w:val="1F2A22"/>
          <w:sz w:val="28"/>
          <w:szCs w:val="28"/>
        </w:rPr>
        <w:t xml:space="preserve">TALLER PRÁCTICO DE TRIGGERS </w:t>
      </w:r>
      <w:r w:rsidRPr="008728E3">
        <w:rPr>
          <w:b/>
          <w:bCs/>
          <w:color w:val="1F2A22"/>
          <w:sz w:val="28"/>
          <w:szCs w:val="28"/>
        </w:rPr>
        <w:t>EN MYSQL CON LA BASE DE DATOS BD_BIBLIOSENA</w:t>
      </w:r>
    </w:p>
    <w:p w14:paraId="77D3A641" w14:textId="77777777" w:rsidR="00D27A79" w:rsidRDefault="00D27A79" w:rsidP="005E01F0">
      <w:pPr>
        <w:keepNext/>
        <w:spacing w:before="240" w:after="120" w:line="276" w:lineRule="auto"/>
        <w:jc w:val="both"/>
      </w:pPr>
      <w:r>
        <w:rPr>
          <w:b/>
          <w:bCs/>
          <w:color w:val="2E7D1E"/>
          <w:sz w:val="28"/>
          <w:szCs w:val="28"/>
        </w:rPr>
        <w:t>1. Objetivo</w:t>
      </w:r>
    </w:p>
    <w:p w14:paraId="0D9DF3B2" w14:textId="77777777" w:rsidR="00D27A79" w:rsidRDefault="00D27A79" w:rsidP="005E01F0">
      <w:pPr>
        <w:spacing w:after="100" w:line="276" w:lineRule="auto"/>
        <w:jc w:val="both"/>
      </w:pPr>
      <w:r>
        <w:rPr>
          <w:color w:val="1F2A22"/>
        </w:rPr>
        <w:t>Diseñar, implementar y probar triggers en MySQL sobre el caso BiblioSENA, y comparar dos formas distintas de resolver cada problema.</w:t>
      </w:r>
    </w:p>
    <w:p w14:paraId="7F9AA33D" w14:textId="77777777" w:rsidR="00D27A79" w:rsidRDefault="00D27A79" w:rsidP="005E01F0">
      <w:pPr>
        <w:keepNext/>
        <w:spacing w:before="240" w:after="120" w:line="276" w:lineRule="auto"/>
        <w:jc w:val="both"/>
      </w:pPr>
      <w:r>
        <w:rPr>
          <w:b/>
          <w:bCs/>
          <w:color w:val="2E7D1E"/>
          <w:sz w:val="28"/>
          <w:szCs w:val="28"/>
        </w:rPr>
        <w:t>2. Qué debe entregar</w:t>
      </w:r>
    </w:p>
    <w:p w14:paraId="6A756879" w14:textId="77777777" w:rsidR="00D27A79" w:rsidRDefault="00D27A79" w:rsidP="005E01F0">
      <w:pPr>
        <w:spacing w:after="60" w:line="276" w:lineRule="auto"/>
        <w:jc w:val="both"/>
      </w:pPr>
      <w:r>
        <w:rPr>
          <w:color w:val="1F2A22"/>
        </w:rPr>
        <w:t>•  Un script SQL (use la plantilla Taller_Triggers_BiblioSENA_plantilla.sql) con las dos soluciones de cada trigger. Cada instrucción SQL que use debe llevar un comentario que explique qué hace.</w:t>
      </w:r>
    </w:p>
    <w:p w14:paraId="3535D9FA" w14:textId="77777777" w:rsidR="00D27A79" w:rsidRDefault="00D27A79" w:rsidP="005E01F0">
      <w:pPr>
        <w:spacing w:after="60" w:line="276" w:lineRule="auto"/>
        <w:jc w:val="both"/>
      </w:pPr>
      <w:r>
        <w:rPr>
          <w:color w:val="1F2A22"/>
        </w:rPr>
        <w:t>•  Este documento, con la sección 4 diligenciada: en qué se diferencia la Solución 2 de la Solución 1 y lo aprendido en cada caso.</w:t>
      </w:r>
    </w:p>
    <w:p w14:paraId="6DF81480" w14:textId="77777777" w:rsidR="00D27A79" w:rsidRDefault="00D27A79" w:rsidP="005E01F0">
      <w:pPr>
        <w:spacing w:after="60" w:line="276" w:lineRule="auto"/>
        <w:jc w:val="both"/>
      </w:pPr>
      <w:r>
        <w:rPr>
          <w:color w:val="1F2A22"/>
        </w:rPr>
        <w:t>•  Las conclusiones generales de la sección 5.</w:t>
      </w:r>
    </w:p>
    <w:p w14:paraId="13AAF52F" w14:textId="77777777" w:rsidR="006C3C83" w:rsidRDefault="00D27A79" w:rsidP="005E01F0">
      <w:pPr>
        <w:spacing w:before="80" w:after="100" w:line="276" w:lineRule="auto"/>
        <w:jc w:val="both"/>
        <w:rPr>
          <w:color w:val="1F2A22"/>
        </w:rPr>
      </w:pPr>
      <w:r>
        <w:rPr>
          <w:color w:val="1F2A22"/>
        </w:rPr>
        <w:t>Antes de empezar, ejecute BD_BiblioSENA.sql y BD_BiblioSENA_datos.sql. Las tablas de apoyo que cada caso necesite (por ejemplo, libros_eliminados, log_inventario, multas, notificaciones) las define usted. Pruebe cada trigger con un caso que funcione y uno que falle.</w:t>
      </w:r>
      <w:r w:rsidR="006C3C83">
        <w:rPr>
          <w:color w:val="1F2A22"/>
        </w:rPr>
        <w:t xml:space="preserve"> </w:t>
      </w:r>
    </w:p>
    <w:p w14:paraId="22922AAE" w14:textId="15BAC32E" w:rsidR="00D27A79" w:rsidRDefault="00D27A79" w:rsidP="005E01F0">
      <w:pPr>
        <w:spacing w:before="80" w:after="100" w:line="276" w:lineRule="auto"/>
        <w:jc w:val="both"/>
      </w:pPr>
      <w:r>
        <w:rPr>
          <w:b/>
          <w:bCs/>
          <w:color w:val="2E7D1E"/>
          <w:sz w:val="28"/>
          <w:szCs w:val="28"/>
        </w:rPr>
        <w:t>3. Casos a resolver</w:t>
      </w:r>
      <w:r w:rsidR="008033E4">
        <w:rPr>
          <w:b/>
          <w:bCs/>
          <w:color w:val="2E7D1E"/>
          <w:sz w:val="28"/>
          <w:szCs w:val="28"/>
        </w:rPr>
        <w:t xml:space="preserve"> por niveles</w:t>
      </w:r>
    </w:p>
    <w:p w14:paraId="5C7C2156" w14:textId="77777777" w:rsidR="00D27A79" w:rsidRDefault="00D27A79" w:rsidP="005E01F0">
      <w:pPr>
        <w:spacing w:after="80" w:line="276" w:lineRule="auto"/>
        <w:jc w:val="both"/>
      </w:pPr>
      <w:r>
        <w:rPr>
          <w:i/>
          <w:iCs/>
          <w:color w:val="5B6966"/>
          <w:sz w:val="20"/>
          <w:szCs w:val="20"/>
        </w:rPr>
        <w:t>Niveles: ★ básico · ★★ intermedio · ★★★ avanzado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560"/>
        <w:gridCol w:w="2300"/>
        <w:gridCol w:w="900"/>
      </w:tblGrid>
      <w:tr w:rsidR="00D27A79" w14:paraId="359D3C29" w14:textId="77777777" w:rsidTr="001F73F9">
        <w:trPr>
          <w:cantSplit/>
          <w:tblHeader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shd w:val="clear" w:color="auto" w:fill="2E7D1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7CF10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No.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shd w:val="clear" w:color="auto" w:fill="2E7D1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F6517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Enunciado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shd w:val="clear" w:color="auto" w:fill="2E7D1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5F9C0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shd w:val="clear" w:color="auto" w:fill="2E7D1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AFEC8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Nivel</w:t>
            </w:r>
          </w:p>
        </w:tc>
      </w:tr>
      <w:tr w:rsidR="00D27A79" w14:paraId="35F34F6A" w14:textId="77777777" w:rsidTr="001F73F9">
        <w:trPr>
          <w:cantSplit/>
        </w:trPr>
        <w:tc>
          <w:tcPr>
            <w:tcW w:w="9360" w:type="dxa"/>
            <w:gridSpan w:val="4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shd w:val="clear" w:color="auto" w:fill="E3F4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9D452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b/>
                <w:bCs/>
                <w:color w:val="2E7D1E"/>
                <w:sz w:val="20"/>
                <w:szCs w:val="20"/>
              </w:rPr>
              <w:t>A. Auditoría y bitácora</w:t>
            </w:r>
          </w:p>
        </w:tc>
      </w:tr>
      <w:tr w:rsidR="00D27A79" w14:paraId="6A5E571C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A78A3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1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2EAF8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Al modificar un aprendiz, guardar en una tabla de historial el valor anterior y el nuevo de nombre, email y ficha, con la fecha y el usuario que hizo el cambio.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CF932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AFTER UPDATE · aprendices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0C97C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★★</w:t>
            </w:r>
          </w:p>
        </w:tc>
      </w:tr>
      <w:tr w:rsidR="00D27A79" w14:paraId="01CD9616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0CECC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2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A4B18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Al eliminar un libro, guardar una copia completa del registro en la tabla libros_eliminados.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F892B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AFTER DELETE · libros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E3254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</w:t>
            </w:r>
          </w:p>
        </w:tc>
      </w:tr>
      <w:tr w:rsidR="00D27A79" w14:paraId="2A9A85C3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38E1A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3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F598E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Cuando cambie ejemplares_total de un libro, registrar en log_inventario el valor anterior, el nuevo, el usuario y la fecha.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B92D3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AFTER UPDATE · libros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C7467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★★</w:t>
            </w:r>
          </w:p>
        </w:tc>
      </w:tr>
      <w:tr w:rsidR="00D27A79" w14:paraId="360DE962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A445D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lastRenderedPageBreak/>
              <w:t>4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D51F0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Al crear un préstamo, registrar en log_prestamos quién lo creó y cuándo.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D6032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AFTER INSERT · prestamos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02950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</w:t>
            </w:r>
          </w:p>
        </w:tc>
      </w:tr>
      <w:tr w:rsidR="00D27A79" w14:paraId="13CCE0D0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F303D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5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A739F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Cada vez que cambie el estado de un préstamo, guardar en historial_estados el estado anterior y el nuevo.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25DFA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AFTER UPDATE · prestamos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BF0AD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★★</w:t>
            </w:r>
          </w:p>
        </w:tc>
      </w:tr>
      <w:tr w:rsidR="00D27A79" w14:paraId="6A9AA122" w14:textId="77777777" w:rsidTr="001F73F9">
        <w:trPr>
          <w:cantSplit/>
        </w:trPr>
        <w:tc>
          <w:tcPr>
            <w:tcW w:w="9360" w:type="dxa"/>
            <w:gridSpan w:val="4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shd w:val="clear" w:color="auto" w:fill="E3F4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940E0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b/>
                <w:bCs/>
                <w:color w:val="2E7D1E"/>
                <w:sz w:val="20"/>
                <w:szCs w:val="20"/>
              </w:rPr>
              <w:t>B. Limpieza y validación de datos</w:t>
            </w:r>
          </w:p>
        </w:tc>
      </w:tr>
      <w:tr w:rsidR="00D27A79" w14:paraId="74411FB0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49015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6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863B3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Al insertar un aprendiz, dejar el nombre en mayúsculas y sin espacios sobrantes al inicio ni al final.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59D59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BEFORE INSERT · aprendices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23892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</w:t>
            </w:r>
          </w:p>
        </w:tc>
      </w:tr>
      <w:tr w:rsidR="00D27A79" w14:paraId="1EB878BA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99D4D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7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437E9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Rechazar un email que no contenga @ y un punto después de la arroba, tanto al insertar como al modificar un aprendiz.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1D48A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BEFORE INSERT / UPDATE · aprendices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390D7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★★</w:t>
            </w:r>
          </w:p>
        </w:tc>
      </w:tr>
      <w:tr w:rsidR="00D27A79" w14:paraId="3A88A4F9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C2B59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8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7BC83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Rechazar un documento que no esté formado solo por dígitos o que tenga menos de 6 o más de 12 caracteres.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7DCDB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BEFORE INSERT · aprendices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0B3A6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★★</w:t>
            </w:r>
          </w:p>
        </w:tc>
      </w:tr>
      <w:tr w:rsidR="00D27A79" w14:paraId="51C1AB70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DAABE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9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BFD0A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Impedir que se cambie el documento de un aprendiz ya registrado.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71D15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BEFORE UPDATE · aprendices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38E29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</w:t>
            </w:r>
          </w:p>
        </w:tc>
      </w:tr>
      <w:tr w:rsidR="00D27A79" w14:paraId="3B9DE7DA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ABAC9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10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C755B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Al insertar un libro, exigir un ISBN de exactamente 13 dígitos y asignar a ejemplares_disponibles el mismo valor de ejemplares_total.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EF0B5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BEFORE INSERT · libros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548FD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★★</w:t>
            </w:r>
          </w:p>
        </w:tc>
      </w:tr>
      <w:tr w:rsidR="00D27A79" w14:paraId="79D1E44E" w14:textId="77777777" w:rsidTr="001F73F9">
        <w:trPr>
          <w:cantSplit/>
        </w:trPr>
        <w:tc>
          <w:tcPr>
            <w:tcW w:w="9360" w:type="dxa"/>
            <w:gridSpan w:val="4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shd w:val="clear" w:color="auto" w:fill="E3F4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47D26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b/>
                <w:bCs/>
                <w:color w:val="2E7D1E"/>
                <w:sz w:val="20"/>
                <w:szCs w:val="20"/>
              </w:rPr>
              <w:t>C. Reglas del préstamo</w:t>
            </w:r>
          </w:p>
        </w:tc>
      </w:tr>
      <w:tr w:rsidR="00D27A79" w14:paraId="5A75A427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08BCF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11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04742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La fecha_vencimiento de un préstamo debe ser posterior a la fecha_prestamo y no superar los 30 días de plazo.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A9E9E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BEFORE INSERT · prestamos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405F7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★★</w:t>
            </w:r>
          </w:p>
        </w:tc>
      </w:tr>
      <w:tr w:rsidR="00D27A79" w14:paraId="4EC729E6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75AAF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12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EE8B4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Un aprendiz no puede tener más de 3 préstamos en estado ACTIVO al mismo tiempo.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2286A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BEFORE INSERT · prestamos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5616C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★★</w:t>
            </w:r>
          </w:p>
        </w:tc>
      </w:tr>
      <w:tr w:rsidR="00D27A79" w14:paraId="410583C6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F4933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13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811E6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No permitir un préstamo nuevo si el aprendiz tiene algún préstamo en estado VENCIDO.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3A5BB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BEFORE INSERT · prestamos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9D677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★★</w:t>
            </w:r>
          </w:p>
        </w:tc>
      </w:tr>
      <w:tr w:rsidR="00D27A79" w14:paraId="7E02060E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D162E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14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88E9F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Si el libro no tiene ejemplares disponibles, rechazar el detalle con el mensaje "Libro sin ejemplares disponibles" en lugar del error genérico del CHECK.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42E2C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BEFORE INSERT · detalle_prestamo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C219B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★★</w:t>
            </w:r>
          </w:p>
        </w:tc>
      </w:tr>
      <w:tr w:rsidR="00D27A79" w14:paraId="032BAF84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F439E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lastRenderedPageBreak/>
              <w:t>15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1DA0B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Un préstamo no puede tener más de 3 libros.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6A312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BEFORE INSERT · detalle_prestamo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AE9E5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★★★</w:t>
            </w:r>
          </w:p>
        </w:tc>
      </w:tr>
      <w:tr w:rsidR="00D27A79" w14:paraId="6834FB72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90CB5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16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9469D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No permitir agregar libros a un préstamo que ya está en estado DEVUELTO.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6AAC2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BEFORE INSERT · detalle_prestamo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1B761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★★</w:t>
            </w:r>
          </w:p>
        </w:tc>
      </w:tr>
      <w:tr w:rsidR="00D27A79" w14:paraId="0B92B0D9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F443E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17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9D3B8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Un préstamo DEVUELTO no puede volver al estado ACTIVO.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C017A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BEFORE UPDATE · prestamos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171AC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★★</w:t>
            </w:r>
          </w:p>
        </w:tc>
      </w:tr>
      <w:tr w:rsidR="00D27A79" w14:paraId="779FA772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734C0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18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F5AE7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Al pasar un préstamo a DEVUELTO sin fecha_devolucion, asignarle la fecha de hoy; y rechazar una devolución anterior a la fecha del préstamo.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F2FC1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BEFORE UPDATE · prestamos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7BECD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★★</w:t>
            </w:r>
          </w:p>
        </w:tc>
      </w:tr>
      <w:tr w:rsidR="00D27A79" w14:paraId="504839F9" w14:textId="77777777" w:rsidTr="001F73F9">
        <w:trPr>
          <w:cantSplit/>
        </w:trPr>
        <w:tc>
          <w:tcPr>
            <w:tcW w:w="9360" w:type="dxa"/>
            <w:gridSpan w:val="4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shd w:val="clear" w:color="auto" w:fill="E3F4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7C39D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b/>
                <w:bCs/>
                <w:color w:val="2E7D1E"/>
                <w:sz w:val="20"/>
                <w:szCs w:val="20"/>
              </w:rPr>
              <w:t>D. Control de inventario</w:t>
            </w:r>
          </w:p>
        </w:tc>
      </w:tr>
      <w:tr w:rsidR="00D27A79" w14:paraId="6CF5EAA6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4DA6C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19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C60B0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Al registrar un libro en un préstamo, descontar un ejemplar disponible.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618BA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AFTER INSERT · detalle_prestamo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F7AC6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</w:t>
            </w:r>
          </w:p>
        </w:tc>
      </w:tr>
      <w:tr w:rsidR="00D27A79" w14:paraId="3F91DF36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7D1A6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20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2A426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Al pasar un préstamo a DEVUELTO, sumar un ejemplar disponible a cada libro que contenía el préstamo.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00D49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AFTER UPDATE · prestamos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A8E4D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★★★</w:t>
            </w:r>
          </w:p>
        </w:tc>
      </w:tr>
      <w:tr w:rsidR="00D27A79" w14:paraId="208632C8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D0025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21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B6A01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Si se elimina una línea de detalle_prestamo de un préstamo que no estaba devuelto, reponer el ejemplar del libro.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E64AF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AFTER DELETE · detalle_prestamo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94985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★★★</w:t>
            </w:r>
          </w:p>
        </w:tc>
      </w:tr>
      <w:tr w:rsidR="00D27A79" w14:paraId="26EEC3F8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6F6BA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22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40FC4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No permitir eliminar un libro que tenga préstamos en estado ACTIVO o VENCIDO.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DB602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BEFORE DELETE · libros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C4278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★★</w:t>
            </w:r>
          </w:p>
        </w:tc>
      </w:tr>
      <w:tr w:rsidR="00D27A79" w14:paraId="301B8615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0DAC9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23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614C1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No permitir bajar ejemplares_total por debajo de la cantidad de ejemplares que están prestados (total menos disponibles).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711BE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BEFORE UPDATE · libros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099DE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★★</w:t>
            </w:r>
          </w:p>
        </w:tc>
      </w:tr>
      <w:tr w:rsidR="00D27A79" w14:paraId="18B48A6D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3A275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24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C1946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Cuando ejemplares_disponibles de un libro llegue a 0, insertar una alerta en la tabla alertas_inventario.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28A2A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AFTER UPDATE · libros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B5123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★★</w:t>
            </w:r>
          </w:p>
        </w:tc>
      </w:tr>
      <w:tr w:rsidR="00D27A79" w14:paraId="6CFE2242" w14:textId="77777777" w:rsidTr="001F73F9">
        <w:trPr>
          <w:cantSplit/>
        </w:trPr>
        <w:tc>
          <w:tcPr>
            <w:tcW w:w="9360" w:type="dxa"/>
            <w:gridSpan w:val="4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shd w:val="clear" w:color="auto" w:fill="E3F4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F41DA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b/>
                <w:bCs/>
                <w:color w:val="2E7D1E"/>
                <w:sz w:val="20"/>
                <w:szCs w:val="20"/>
              </w:rPr>
              <w:t>E. Multas, estadísticas y otras reglas</w:t>
            </w:r>
          </w:p>
        </w:tc>
      </w:tr>
      <w:tr w:rsidR="00D27A79" w14:paraId="1B839627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5248D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25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828AF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Si un préstamo se devuelve después de su fecha de vencimiento, crear una multa en la tabla multas de $1.000 por cada día de retraso.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DBE55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AFTER UPDATE · prestamos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B86E9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★★★</w:t>
            </w:r>
          </w:p>
        </w:tc>
      </w:tr>
      <w:tr w:rsidR="00D27A79" w14:paraId="4F2D40A3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4133D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lastRenderedPageBreak/>
              <w:t>26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2C00F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Cada vez que un libro entre en un préstamo, sumar 1 a una columna nueva veces_prestado de la tabla libros.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EE26E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AFTER INSERT · detalle_prestamo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16DC6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★★</w:t>
            </w:r>
          </w:p>
        </w:tc>
      </w:tr>
      <w:tr w:rsidR="00D27A79" w14:paraId="16CF1677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582DC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27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9FD00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Al registrar un aprendiz nuevo, insertar un mensaje de bienvenida en la tabla notificaciones.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BC2FC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AFTER INSERT · aprendices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44385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</w:t>
            </w:r>
          </w:p>
        </w:tc>
      </w:tr>
      <w:tr w:rsidR="00D27A79" w14:paraId="1CD6DBE4" w14:textId="77777777" w:rsidTr="001F73F9">
        <w:trPr>
          <w:cantSplit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DA235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28</w:t>
            </w:r>
          </w:p>
        </w:tc>
        <w:tc>
          <w:tcPr>
            <w:tcW w:w="55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48FF7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19"/>
                <w:szCs w:val="19"/>
              </w:rPr>
              <w:t>No permitir eliminar un aprendiz que tenga préstamos sin devolver, mostrando un mensaje claro.</w:t>
            </w:r>
          </w:p>
        </w:tc>
        <w:tc>
          <w:tcPr>
            <w:tcW w:w="23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3BFDD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5B6966"/>
                <w:sz w:val="18"/>
                <w:szCs w:val="18"/>
              </w:rPr>
              <w:t>BEFORE DELETE · aprendices</w:t>
            </w:r>
          </w:p>
        </w:tc>
        <w:tc>
          <w:tcPr>
            <w:tcW w:w="9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43F8D" w14:textId="77777777" w:rsidR="00D27A79" w:rsidRDefault="00D27A79" w:rsidP="005E01F0">
            <w:pPr>
              <w:spacing w:line="276" w:lineRule="auto"/>
              <w:jc w:val="center"/>
            </w:pPr>
            <w:r>
              <w:rPr>
                <w:color w:val="1F2A22"/>
                <w:sz w:val="19"/>
                <w:szCs w:val="19"/>
              </w:rPr>
              <w:t>★★</w:t>
            </w:r>
          </w:p>
        </w:tc>
      </w:tr>
    </w:tbl>
    <w:p w14:paraId="79BE813B" w14:textId="77777777" w:rsidR="00D27A79" w:rsidRDefault="00D27A79" w:rsidP="005E01F0">
      <w:pPr>
        <w:keepNext/>
        <w:pageBreakBefore/>
        <w:spacing w:before="240" w:after="120" w:line="276" w:lineRule="auto"/>
        <w:jc w:val="both"/>
      </w:pPr>
      <w:r>
        <w:rPr>
          <w:b/>
          <w:bCs/>
          <w:color w:val="2E7D1E"/>
          <w:sz w:val="28"/>
          <w:szCs w:val="28"/>
        </w:rPr>
        <w:lastRenderedPageBreak/>
        <w:t>4. Diferencias y aprendizajes por caso</w:t>
      </w:r>
    </w:p>
    <w:p w14:paraId="1C70B89C" w14:textId="77777777" w:rsidR="00D27A79" w:rsidRDefault="00D27A79" w:rsidP="005E01F0">
      <w:pPr>
        <w:spacing w:after="80" w:line="276" w:lineRule="auto"/>
        <w:jc w:val="both"/>
      </w:pPr>
      <w:r>
        <w:rPr>
          <w:i/>
          <w:iCs/>
          <w:color w:val="5B6966"/>
          <w:sz w:val="20"/>
          <w:szCs w:val="20"/>
        </w:rPr>
        <w:t>Para cada trigger indique en qué se diferencia su Solución 2 de la Solución 1 y qué aprendió.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4380"/>
        <w:gridCol w:w="4380"/>
      </w:tblGrid>
      <w:tr w:rsidR="00D27A79" w14:paraId="3E31F354" w14:textId="77777777" w:rsidTr="001F73F9">
        <w:trPr>
          <w:cantSplit/>
          <w:tblHeader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shd w:val="clear" w:color="auto" w:fill="2E7D1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6FC09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No.</w:t>
            </w:r>
          </w:p>
        </w:tc>
        <w:tc>
          <w:tcPr>
            <w:tcW w:w="438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shd w:val="clear" w:color="auto" w:fill="2E7D1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FA410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En qué se diferencia la Solución 2</w:t>
            </w:r>
          </w:p>
        </w:tc>
        <w:tc>
          <w:tcPr>
            <w:tcW w:w="438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shd w:val="clear" w:color="auto" w:fill="2E7D1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5B588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Lo aprendido</w:t>
            </w:r>
          </w:p>
        </w:tc>
      </w:tr>
      <w:tr w:rsidR="00D27A79" w14:paraId="7E3C7A38" w14:textId="77777777" w:rsidTr="001F73F9">
        <w:trPr>
          <w:cantSplit/>
          <w:trHeight w:val="760"/>
        </w:trPr>
        <w:tc>
          <w:tcPr>
            <w:tcW w:w="6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shd w:val="clear" w:color="auto" w:fill="E3F4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0BDF3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1F2A22"/>
                <w:sz w:val="19"/>
                <w:szCs w:val="19"/>
              </w:rPr>
              <w:t>1</w:t>
            </w:r>
          </w:p>
        </w:tc>
        <w:tc>
          <w:tcPr>
            <w:tcW w:w="438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6B14E" w14:textId="77777777" w:rsidR="00D27A79" w:rsidRDefault="00D27A79" w:rsidP="005E01F0">
            <w:pPr>
              <w:spacing w:line="276" w:lineRule="auto"/>
              <w:jc w:val="both"/>
            </w:pPr>
          </w:p>
          <w:p w14:paraId="68775E66" w14:textId="77777777" w:rsidR="00AE0414" w:rsidRDefault="00AE0414" w:rsidP="005E01F0">
            <w:pPr>
              <w:spacing w:line="276" w:lineRule="auto"/>
              <w:jc w:val="both"/>
            </w:pPr>
          </w:p>
          <w:p w14:paraId="6EE7AD6E" w14:textId="77777777" w:rsidR="00AE0414" w:rsidRDefault="00AE0414" w:rsidP="005E01F0">
            <w:pPr>
              <w:spacing w:line="276" w:lineRule="auto"/>
              <w:jc w:val="both"/>
            </w:pPr>
          </w:p>
          <w:p w14:paraId="069A6064" w14:textId="77777777" w:rsidR="00AE0414" w:rsidRDefault="00AE0414" w:rsidP="005E01F0">
            <w:pPr>
              <w:spacing w:line="276" w:lineRule="auto"/>
              <w:jc w:val="both"/>
            </w:pPr>
          </w:p>
          <w:p w14:paraId="5874C191" w14:textId="77777777" w:rsidR="00AE0414" w:rsidRDefault="00AE0414" w:rsidP="005E01F0">
            <w:pPr>
              <w:spacing w:line="276" w:lineRule="auto"/>
              <w:jc w:val="both"/>
            </w:pPr>
          </w:p>
          <w:p w14:paraId="3D93E45A" w14:textId="6B7090ED" w:rsidR="00AE0414" w:rsidRDefault="00AE0414" w:rsidP="005E01F0">
            <w:pPr>
              <w:spacing w:line="276" w:lineRule="auto"/>
              <w:jc w:val="both"/>
            </w:pPr>
          </w:p>
        </w:tc>
        <w:tc>
          <w:tcPr>
            <w:tcW w:w="438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C18B3" w14:textId="77777777" w:rsidR="00D27A79" w:rsidRDefault="00D27A79" w:rsidP="005E01F0">
            <w:pPr>
              <w:spacing w:line="276" w:lineRule="auto"/>
              <w:jc w:val="both"/>
            </w:pPr>
          </w:p>
        </w:tc>
      </w:tr>
    </w:tbl>
    <w:p w14:paraId="17E41776" w14:textId="77777777" w:rsidR="00D27A79" w:rsidRDefault="00D27A79" w:rsidP="005E01F0">
      <w:pPr>
        <w:keepNext/>
        <w:pageBreakBefore/>
        <w:spacing w:before="240" w:after="120" w:line="276" w:lineRule="auto"/>
        <w:jc w:val="both"/>
      </w:pPr>
      <w:r>
        <w:rPr>
          <w:b/>
          <w:bCs/>
          <w:color w:val="2E7D1E"/>
          <w:sz w:val="28"/>
          <w:szCs w:val="28"/>
        </w:rPr>
        <w:lastRenderedPageBreak/>
        <w:t>5. Conclusiones generales</w:t>
      </w:r>
    </w:p>
    <w:p w14:paraId="2464D792" w14:textId="77777777" w:rsidR="00D27A79" w:rsidRDefault="00D27A79" w:rsidP="005E01F0">
      <w:pPr>
        <w:spacing w:after="100" w:line="276" w:lineRule="auto"/>
        <w:jc w:val="both"/>
      </w:pPr>
      <w:r>
        <w:rPr>
          <w:color w:val="1F2A22"/>
        </w:rPr>
        <w:t>Apóyese en estas preguntas:</w:t>
      </w:r>
    </w:p>
    <w:p w14:paraId="4BAEBD60" w14:textId="77777777" w:rsidR="00D27A79" w:rsidRDefault="00D27A79" w:rsidP="005E01F0">
      <w:pPr>
        <w:spacing w:after="60" w:line="276" w:lineRule="auto"/>
        <w:jc w:val="both"/>
      </w:pPr>
      <w:r>
        <w:rPr>
          <w:color w:val="1F2A22"/>
        </w:rPr>
        <w:t>•  ¿En qué casos fue más útil un trigger y en cuáles habría sido mejor otra herramienta?</w:t>
      </w:r>
    </w:p>
    <w:p w14:paraId="09A3F4B4" w14:textId="77777777" w:rsidR="00D27A79" w:rsidRDefault="00D27A79" w:rsidP="005E01F0">
      <w:pPr>
        <w:spacing w:after="60" w:line="276" w:lineRule="auto"/>
        <w:jc w:val="both"/>
      </w:pPr>
      <w:r>
        <w:rPr>
          <w:color w:val="1F2A22"/>
        </w:rPr>
        <w:t>•  ¿Qué diferencias encontró entre los triggers BEFORE y AFTER?</w:t>
      </w:r>
    </w:p>
    <w:p w14:paraId="71EF5549" w14:textId="77777777" w:rsidR="00D27A79" w:rsidRDefault="00D27A79" w:rsidP="005E01F0">
      <w:pPr>
        <w:spacing w:after="60" w:line="276" w:lineRule="auto"/>
        <w:jc w:val="both"/>
      </w:pPr>
      <w:r>
        <w:rPr>
          <w:color w:val="1F2A22"/>
        </w:rPr>
        <w:t>•  ¿Qué errores cometió y cómo los resolvió?</w:t>
      </w:r>
    </w:p>
    <w:p w14:paraId="05A7BEB2" w14:textId="77777777" w:rsidR="00D27A79" w:rsidRDefault="00D27A79" w:rsidP="005E01F0">
      <w:pPr>
        <w:spacing w:after="60" w:line="276" w:lineRule="auto"/>
        <w:jc w:val="both"/>
      </w:pPr>
      <w:r>
        <w:rPr>
          <w:color w:val="1F2A22"/>
        </w:rPr>
        <w:t>•  ¿Qué riesgos tiene usar muchos triggers en una base de datos?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27A79" w14:paraId="589A9BC5" w14:textId="77777777" w:rsidTr="001F73F9">
        <w:trPr>
          <w:trHeight w:val="3600"/>
        </w:trPr>
        <w:tc>
          <w:tcPr>
            <w:tcW w:w="93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B58CE" w14:textId="77777777" w:rsidR="00D27A79" w:rsidRDefault="00D27A79" w:rsidP="005E01F0">
            <w:pPr>
              <w:spacing w:line="276" w:lineRule="auto"/>
              <w:jc w:val="both"/>
            </w:pPr>
          </w:p>
        </w:tc>
      </w:tr>
    </w:tbl>
    <w:p w14:paraId="3E56B29A" w14:textId="77777777" w:rsidR="00D27A79" w:rsidRDefault="00D27A79" w:rsidP="005E01F0">
      <w:pPr>
        <w:keepNext/>
        <w:spacing w:before="240" w:after="120" w:line="276" w:lineRule="auto"/>
        <w:jc w:val="both"/>
      </w:pPr>
      <w:r>
        <w:rPr>
          <w:b/>
          <w:bCs/>
          <w:color w:val="2E7D1E"/>
          <w:sz w:val="28"/>
          <w:szCs w:val="28"/>
        </w:rPr>
        <w:t>6. Lista de verificación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60"/>
        <w:gridCol w:w="1500"/>
      </w:tblGrid>
      <w:tr w:rsidR="00D27A79" w14:paraId="1E896EFD" w14:textId="77777777" w:rsidTr="001F73F9">
        <w:trPr>
          <w:cantSplit/>
          <w:tblHeader/>
        </w:trPr>
        <w:tc>
          <w:tcPr>
            <w:tcW w:w="78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shd w:val="clear" w:color="auto" w:fill="2E7D1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E9637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15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shd w:val="clear" w:color="auto" w:fill="2E7D1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56E69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Cumple (Sí/No)</w:t>
            </w:r>
          </w:p>
        </w:tc>
      </w:tr>
      <w:tr w:rsidR="00D27A79" w14:paraId="1890990E" w14:textId="77777777" w:rsidTr="001F73F9">
        <w:trPr>
          <w:cantSplit/>
        </w:trPr>
        <w:tc>
          <w:tcPr>
            <w:tcW w:w="78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3A645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20"/>
                <w:szCs w:val="20"/>
              </w:rPr>
              <w:t>El script tiene las dos soluciones de los 28 triggers.</w:t>
            </w:r>
          </w:p>
        </w:tc>
        <w:tc>
          <w:tcPr>
            <w:tcW w:w="15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E6E0D" w14:textId="77777777" w:rsidR="00D27A79" w:rsidRDefault="00D27A79" w:rsidP="005E01F0">
            <w:pPr>
              <w:spacing w:line="276" w:lineRule="auto"/>
              <w:jc w:val="both"/>
            </w:pPr>
          </w:p>
        </w:tc>
      </w:tr>
      <w:tr w:rsidR="00D27A79" w14:paraId="628BF827" w14:textId="77777777" w:rsidTr="001F73F9">
        <w:trPr>
          <w:cantSplit/>
        </w:trPr>
        <w:tc>
          <w:tcPr>
            <w:tcW w:w="78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C67A1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20"/>
                <w:szCs w:val="20"/>
              </w:rPr>
              <w:t>Cada instrucción SQL del script está comentada.</w:t>
            </w:r>
          </w:p>
        </w:tc>
        <w:tc>
          <w:tcPr>
            <w:tcW w:w="15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07882" w14:textId="77777777" w:rsidR="00D27A79" w:rsidRDefault="00D27A79" w:rsidP="005E01F0">
            <w:pPr>
              <w:spacing w:line="276" w:lineRule="auto"/>
              <w:jc w:val="both"/>
            </w:pPr>
          </w:p>
        </w:tc>
      </w:tr>
      <w:tr w:rsidR="00D27A79" w14:paraId="2D3F82F1" w14:textId="77777777" w:rsidTr="001F73F9">
        <w:trPr>
          <w:cantSplit/>
        </w:trPr>
        <w:tc>
          <w:tcPr>
            <w:tcW w:w="78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BE3B5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20"/>
                <w:szCs w:val="20"/>
              </w:rPr>
              <w:t>Probé cada trigger con un caso que funciona y uno que falla.</w:t>
            </w:r>
          </w:p>
        </w:tc>
        <w:tc>
          <w:tcPr>
            <w:tcW w:w="15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B7409" w14:textId="77777777" w:rsidR="00D27A79" w:rsidRDefault="00D27A79" w:rsidP="005E01F0">
            <w:pPr>
              <w:spacing w:line="276" w:lineRule="auto"/>
              <w:jc w:val="both"/>
            </w:pPr>
          </w:p>
        </w:tc>
      </w:tr>
      <w:tr w:rsidR="00D27A79" w14:paraId="59EF15EA" w14:textId="77777777" w:rsidTr="001F73F9">
        <w:trPr>
          <w:cantSplit/>
        </w:trPr>
        <w:tc>
          <w:tcPr>
            <w:tcW w:w="786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F332F" w14:textId="77777777" w:rsidR="00D27A79" w:rsidRDefault="00D27A79" w:rsidP="005E01F0">
            <w:pPr>
              <w:spacing w:line="276" w:lineRule="auto"/>
              <w:jc w:val="both"/>
            </w:pPr>
            <w:r>
              <w:rPr>
                <w:color w:val="1F2A22"/>
                <w:sz w:val="20"/>
                <w:szCs w:val="20"/>
              </w:rPr>
              <w:t>Diligencié la sección 4 y las conclusiones generales.</w:t>
            </w:r>
          </w:p>
        </w:tc>
        <w:tc>
          <w:tcPr>
            <w:tcW w:w="1500" w:type="dxa"/>
            <w:tcBorders>
              <w:top w:val="single" w:sz="4" w:space="0" w:color="BFC9C2"/>
              <w:left w:val="single" w:sz="4" w:space="0" w:color="BFC9C2"/>
              <w:bottom w:val="single" w:sz="4" w:space="0" w:color="BFC9C2"/>
              <w:right w:val="single" w:sz="4" w:space="0" w:color="BFC9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B97E6" w14:textId="77777777" w:rsidR="00D27A79" w:rsidRDefault="00D27A79" w:rsidP="005E01F0">
            <w:pPr>
              <w:spacing w:line="276" w:lineRule="auto"/>
              <w:jc w:val="both"/>
            </w:pPr>
          </w:p>
        </w:tc>
      </w:tr>
    </w:tbl>
    <w:p w14:paraId="3F33F82D" w14:textId="77777777" w:rsidR="0071129E" w:rsidRPr="00652593" w:rsidRDefault="0071129E" w:rsidP="005E01F0">
      <w:pPr>
        <w:spacing w:after="80"/>
        <w:jc w:val="both"/>
        <w:rPr>
          <w:rFonts w:ascii="Arial Narrow" w:hAnsi="Arial Narrow"/>
          <w:b/>
          <w:color w:val="000000" w:themeColor="text1"/>
        </w:rPr>
      </w:pPr>
    </w:p>
    <w:sectPr w:rsidR="0071129E" w:rsidRPr="00652593" w:rsidSect="003631F7">
      <w:headerReference w:type="default" r:id="rId8"/>
      <w:footerReference w:type="default" r:id="rId9"/>
      <w:pgSz w:w="12240" w:h="15840"/>
      <w:pgMar w:top="1701" w:right="851" w:bottom="1418" w:left="1418" w:header="709" w:footer="4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81B3E3" w14:textId="77777777" w:rsidR="006E5643" w:rsidRDefault="006E5643" w:rsidP="00894D24">
      <w:pPr>
        <w:spacing w:after="0" w:line="240" w:lineRule="auto"/>
      </w:pPr>
      <w:r>
        <w:separator/>
      </w:r>
    </w:p>
  </w:endnote>
  <w:endnote w:type="continuationSeparator" w:id="0">
    <w:p w14:paraId="1B8536B0" w14:textId="77777777" w:rsidR="006E5643" w:rsidRDefault="006E5643" w:rsidP="00894D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922B7B" w14:textId="77777777" w:rsidR="00111713" w:rsidRPr="00111713" w:rsidRDefault="00111713" w:rsidP="00111713">
    <w:pPr>
      <w:spacing w:after="0" w:line="240" w:lineRule="auto"/>
      <w:jc w:val="right"/>
      <w:rPr>
        <w:rFonts w:cstheme="minorHAnsi"/>
        <w:b/>
        <w:bCs/>
        <w:sz w:val="20"/>
        <w:szCs w:val="20"/>
      </w:rPr>
    </w:pPr>
    <w:r w:rsidRPr="00111713">
      <w:rPr>
        <w:rFonts w:cstheme="minorHAnsi"/>
        <w:sz w:val="20"/>
        <w:szCs w:val="20"/>
      </w:rPr>
      <w:t>Elaborado por:</w:t>
    </w:r>
    <w:r w:rsidRPr="00111713">
      <w:rPr>
        <w:rFonts w:cstheme="minorHAnsi"/>
        <w:b/>
        <w:bCs/>
        <w:sz w:val="20"/>
        <w:szCs w:val="20"/>
      </w:rPr>
      <w:t xml:space="preserve"> </w:t>
    </w:r>
  </w:p>
  <w:p w14:paraId="749AC62D" w14:textId="77777777" w:rsidR="00111713" w:rsidRPr="00111713" w:rsidRDefault="00111713" w:rsidP="00111713">
    <w:pPr>
      <w:spacing w:after="0" w:line="240" w:lineRule="auto"/>
      <w:jc w:val="right"/>
      <w:rPr>
        <w:rFonts w:cstheme="minorHAnsi"/>
        <w:b/>
        <w:bCs/>
        <w:sz w:val="20"/>
        <w:szCs w:val="20"/>
      </w:rPr>
    </w:pPr>
    <w:r w:rsidRPr="00111713">
      <w:rPr>
        <w:rFonts w:cstheme="minorHAnsi"/>
        <w:b/>
        <w:bCs/>
        <w:sz w:val="20"/>
        <w:szCs w:val="20"/>
      </w:rPr>
      <w:t>Ing. Juan Fernando Jiménez R.</w:t>
    </w:r>
  </w:p>
  <w:p w14:paraId="70B1AAE6" w14:textId="77777777" w:rsidR="00111713" w:rsidRPr="00111713" w:rsidRDefault="00111713" w:rsidP="00111713">
    <w:pPr>
      <w:spacing w:after="0" w:line="240" w:lineRule="auto"/>
      <w:jc w:val="right"/>
      <w:rPr>
        <w:rFonts w:cstheme="minorHAnsi"/>
        <w:sz w:val="20"/>
        <w:szCs w:val="20"/>
      </w:rPr>
    </w:pPr>
    <w:r w:rsidRPr="00111713">
      <w:rPr>
        <w:rFonts w:cstheme="minorHAnsi"/>
        <w:sz w:val="20"/>
        <w:szCs w:val="20"/>
      </w:rPr>
      <w:t>Instructor SENA</w:t>
    </w:r>
  </w:p>
  <w:p w14:paraId="6AF631D0" w14:textId="77777777" w:rsidR="00111713" w:rsidRDefault="0011171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112C41" w14:textId="77777777" w:rsidR="006E5643" w:rsidRDefault="006E5643" w:rsidP="00894D24">
      <w:pPr>
        <w:spacing w:after="0" w:line="240" w:lineRule="auto"/>
      </w:pPr>
      <w:r>
        <w:separator/>
      </w:r>
    </w:p>
  </w:footnote>
  <w:footnote w:type="continuationSeparator" w:id="0">
    <w:p w14:paraId="1D8CDF28" w14:textId="77777777" w:rsidR="006E5643" w:rsidRDefault="006E5643" w:rsidP="00894D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EAD38" w14:textId="77777777" w:rsidR="00894D24" w:rsidRDefault="00894D24" w:rsidP="00894D24">
    <w:pPr>
      <w:spacing w:after="0" w:line="360" w:lineRule="auto"/>
      <w:jc w:val="center"/>
      <w:rPr>
        <w:rFonts w:cs="Calibri"/>
        <w:b/>
        <w:sz w:val="24"/>
        <w:szCs w:val="24"/>
      </w:rPr>
    </w:pPr>
    <w:r w:rsidRPr="001A74F0">
      <w:rPr>
        <w:noProof/>
        <w:lang w:eastAsia="es-CO"/>
      </w:rPr>
      <w:drawing>
        <wp:inline distT="0" distB="0" distL="0" distR="0" wp14:anchorId="0DB200AA" wp14:editId="00D02811">
          <wp:extent cx="592455" cy="561340"/>
          <wp:effectExtent l="0" t="0" r="0" b="0"/>
          <wp:docPr id="2" name="Imagen 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C183B5F" w14:textId="77777777" w:rsidR="00894D24" w:rsidRDefault="00894D24" w:rsidP="00894D24">
    <w:pPr>
      <w:spacing w:after="0" w:line="360" w:lineRule="auto"/>
      <w:jc w:val="center"/>
      <w:rPr>
        <w:rFonts w:cs="Calibri"/>
        <w:b/>
        <w:sz w:val="24"/>
        <w:szCs w:val="24"/>
      </w:rPr>
    </w:pPr>
    <w:r w:rsidRPr="003B1748">
      <w:rPr>
        <w:rFonts w:cs="Calibri"/>
        <w:b/>
        <w:sz w:val="24"/>
        <w:szCs w:val="24"/>
      </w:rPr>
      <w:t>PROCESO DE GESTIÓN DE FORMACIÓN PROFESIONAL INTEGRAL</w:t>
    </w:r>
  </w:p>
  <w:p w14:paraId="28AA9949" w14:textId="77777777" w:rsidR="00B85400" w:rsidRPr="000C6D82" w:rsidRDefault="00B85400" w:rsidP="00B85400">
    <w:pPr>
      <w:spacing w:after="0" w:line="240" w:lineRule="auto"/>
      <w:ind w:right="49"/>
      <w:jc w:val="both"/>
      <w:rPr>
        <w:rFonts w:cstheme="minorHAnsi"/>
        <w:sz w:val="24"/>
        <w:szCs w:val="24"/>
      </w:rPr>
    </w:pPr>
    <w:r w:rsidRPr="000C6D82">
      <w:rPr>
        <w:rFonts w:cstheme="minorHAnsi"/>
        <w:b/>
        <w:bCs/>
        <w:sz w:val="24"/>
        <w:szCs w:val="24"/>
      </w:rPr>
      <w:t>Programa de Formación:</w:t>
    </w:r>
    <w:r w:rsidRPr="000C6D82">
      <w:rPr>
        <w:rFonts w:cstheme="minorHAnsi"/>
        <w:sz w:val="24"/>
        <w:szCs w:val="24"/>
      </w:rPr>
      <w:t xml:space="preserve"> TECNOLOGO EN ANALISIS Y DESARROLLO DE SOFTWARE-ADSO.</w:t>
    </w:r>
  </w:p>
  <w:p w14:paraId="33C73CF8" w14:textId="77777777" w:rsidR="00B85400" w:rsidRDefault="00B85400" w:rsidP="00B85400">
    <w:pPr>
      <w:spacing w:after="0" w:line="240" w:lineRule="auto"/>
      <w:jc w:val="both"/>
      <w:rPr>
        <w:rFonts w:cstheme="minorHAnsi"/>
        <w:sz w:val="24"/>
        <w:szCs w:val="24"/>
      </w:rPr>
    </w:pPr>
    <w:r w:rsidRPr="000C6D82">
      <w:rPr>
        <w:rFonts w:cstheme="minorHAnsi"/>
        <w:b/>
        <w:bCs/>
        <w:sz w:val="24"/>
        <w:szCs w:val="24"/>
      </w:rPr>
      <w:t>Ficha:</w:t>
    </w:r>
    <w:r w:rsidRPr="000C6D82">
      <w:rPr>
        <w:rFonts w:cstheme="minorHAnsi"/>
        <w:sz w:val="24"/>
        <w:szCs w:val="24"/>
      </w:rPr>
      <w:t xml:space="preserve"> 3</w:t>
    </w:r>
    <w:r w:rsidR="006C3E69">
      <w:rPr>
        <w:rFonts w:cstheme="minorHAnsi"/>
        <w:sz w:val="24"/>
        <w:szCs w:val="24"/>
      </w:rPr>
      <w:t>3</w:t>
    </w:r>
    <w:r w:rsidR="001D66F2">
      <w:rPr>
        <w:rFonts w:cstheme="minorHAnsi"/>
        <w:sz w:val="24"/>
        <w:szCs w:val="24"/>
      </w:rPr>
      <w:t>1</w:t>
    </w:r>
    <w:r w:rsidR="006C3E69">
      <w:rPr>
        <w:rFonts w:cstheme="minorHAnsi"/>
        <w:sz w:val="24"/>
        <w:szCs w:val="24"/>
      </w:rPr>
      <w:t>7502</w:t>
    </w:r>
  </w:p>
  <w:p w14:paraId="7D7AB973" w14:textId="77777777" w:rsidR="004A2941" w:rsidRPr="00B85400" w:rsidRDefault="004A2941" w:rsidP="00B85400">
    <w:pPr>
      <w:spacing w:after="0" w:line="240" w:lineRule="auto"/>
      <w:jc w:val="both"/>
      <w:rPr>
        <w:rFonts w:cstheme="minorHAnsi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8496DCD2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1C7ACF1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3E1767A"/>
    <w:multiLevelType w:val="multilevel"/>
    <w:tmpl w:val="DE702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5B1B38"/>
    <w:multiLevelType w:val="multilevel"/>
    <w:tmpl w:val="D7403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CD17E8"/>
    <w:multiLevelType w:val="multilevel"/>
    <w:tmpl w:val="86C84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E04911"/>
    <w:multiLevelType w:val="multilevel"/>
    <w:tmpl w:val="9CB8B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962E5F"/>
    <w:multiLevelType w:val="multilevel"/>
    <w:tmpl w:val="3B6E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434E17"/>
    <w:multiLevelType w:val="multilevel"/>
    <w:tmpl w:val="06BA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900EA8"/>
    <w:multiLevelType w:val="hybridMultilevel"/>
    <w:tmpl w:val="FBD26A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046E1F"/>
    <w:multiLevelType w:val="multilevel"/>
    <w:tmpl w:val="D0003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371806"/>
    <w:multiLevelType w:val="multilevel"/>
    <w:tmpl w:val="937EC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1C5C65"/>
    <w:multiLevelType w:val="hybridMultilevel"/>
    <w:tmpl w:val="B7F4B87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A11A72"/>
    <w:multiLevelType w:val="multilevel"/>
    <w:tmpl w:val="9EA46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2E65A0"/>
    <w:multiLevelType w:val="multilevel"/>
    <w:tmpl w:val="E57A0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3B1240"/>
    <w:multiLevelType w:val="hybridMultilevel"/>
    <w:tmpl w:val="B83097D2"/>
    <w:lvl w:ilvl="0" w:tplc="37A88AA0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3E40B8"/>
    <w:multiLevelType w:val="multilevel"/>
    <w:tmpl w:val="15746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8"/>
  </w:num>
  <w:num w:numId="3">
    <w:abstractNumId w:val="13"/>
  </w:num>
  <w:num w:numId="4">
    <w:abstractNumId w:val="15"/>
  </w:num>
  <w:num w:numId="5">
    <w:abstractNumId w:val="6"/>
  </w:num>
  <w:num w:numId="6">
    <w:abstractNumId w:val="7"/>
  </w:num>
  <w:num w:numId="7">
    <w:abstractNumId w:val="9"/>
  </w:num>
  <w:num w:numId="8">
    <w:abstractNumId w:val="4"/>
  </w:num>
  <w:num w:numId="9">
    <w:abstractNumId w:val="3"/>
  </w:num>
  <w:num w:numId="10">
    <w:abstractNumId w:val="2"/>
  </w:num>
  <w:num w:numId="11">
    <w:abstractNumId w:val="10"/>
  </w:num>
  <w:num w:numId="12">
    <w:abstractNumId w:val="1"/>
  </w:num>
  <w:num w:numId="13">
    <w:abstractNumId w:val="0"/>
  </w:num>
  <w:num w:numId="14">
    <w:abstractNumId w:val="14"/>
  </w:num>
  <w:num w:numId="15">
    <w:abstractNumId w:val="0"/>
    <w:lvlOverride w:ilvl="0">
      <w:startOverride w:val="1"/>
    </w:lvlOverride>
  </w:num>
  <w:num w:numId="16">
    <w:abstractNumId w:val="11"/>
  </w:num>
  <w:num w:numId="17">
    <w:abstractNumId w:val="5"/>
  </w:num>
  <w:num w:numId="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E09"/>
    <w:rsid w:val="00000CE2"/>
    <w:rsid w:val="0001124C"/>
    <w:rsid w:val="00025C6F"/>
    <w:rsid w:val="00027F3E"/>
    <w:rsid w:val="00034AE2"/>
    <w:rsid w:val="00035BD2"/>
    <w:rsid w:val="000371B3"/>
    <w:rsid w:val="00045C2C"/>
    <w:rsid w:val="00047518"/>
    <w:rsid w:val="00050679"/>
    <w:rsid w:val="00051231"/>
    <w:rsid w:val="0005417F"/>
    <w:rsid w:val="000562EE"/>
    <w:rsid w:val="0008634C"/>
    <w:rsid w:val="000B28E9"/>
    <w:rsid w:val="000B3DC0"/>
    <w:rsid w:val="000C6D82"/>
    <w:rsid w:val="000C709E"/>
    <w:rsid w:val="000D033B"/>
    <w:rsid w:val="000D1D14"/>
    <w:rsid w:val="000D2D61"/>
    <w:rsid w:val="00100F0D"/>
    <w:rsid w:val="00107566"/>
    <w:rsid w:val="00111713"/>
    <w:rsid w:val="0011190D"/>
    <w:rsid w:val="00112284"/>
    <w:rsid w:val="0012332B"/>
    <w:rsid w:val="00151E01"/>
    <w:rsid w:val="00160D26"/>
    <w:rsid w:val="00163D88"/>
    <w:rsid w:val="00197CD4"/>
    <w:rsid w:val="001B081A"/>
    <w:rsid w:val="001C00EF"/>
    <w:rsid w:val="001C6690"/>
    <w:rsid w:val="001D2672"/>
    <w:rsid w:val="001D66F2"/>
    <w:rsid w:val="001D77AD"/>
    <w:rsid w:val="001E0AE1"/>
    <w:rsid w:val="001E3C0F"/>
    <w:rsid w:val="00202806"/>
    <w:rsid w:val="0020518C"/>
    <w:rsid w:val="00206D5F"/>
    <w:rsid w:val="00213CCD"/>
    <w:rsid w:val="00217F71"/>
    <w:rsid w:val="00225D4D"/>
    <w:rsid w:val="00225FC9"/>
    <w:rsid w:val="002272C9"/>
    <w:rsid w:val="00240405"/>
    <w:rsid w:val="00240816"/>
    <w:rsid w:val="00240A50"/>
    <w:rsid w:val="00241030"/>
    <w:rsid w:val="002434AF"/>
    <w:rsid w:val="00257F74"/>
    <w:rsid w:val="002621F7"/>
    <w:rsid w:val="00265449"/>
    <w:rsid w:val="00286482"/>
    <w:rsid w:val="002904AE"/>
    <w:rsid w:val="002B011F"/>
    <w:rsid w:val="002D318B"/>
    <w:rsid w:val="002E4A02"/>
    <w:rsid w:val="00303CC8"/>
    <w:rsid w:val="00313C57"/>
    <w:rsid w:val="00321092"/>
    <w:rsid w:val="00327523"/>
    <w:rsid w:val="003631F7"/>
    <w:rsid w:val="00365E44"/>
    <w:rsid w:val="003667EE"/>
    <w:rsid w:val="0038142C"/>
    <w:rsid w:val="0039567D"/>
    <w:rsid w:val="00397859"/>
    <w:rsid w:val="003A7823"/>
    <w:rsid w:val="003B258B"/>
    <w:rsid w:val="003B7B6D"/>
    <w:rsid w:val="003C1DB5"/>
    <w:rsid w:val="003C752E"/>
    <w:rsid w:val="003D7D8C"/>
    <w:rsid w:val="003F711F"/>
    <w:rsid w:val="00413147"/>
    <w:rsid w:val="00413594"/>
    <w:rsid w:val="0041775E"/>
    <w:rsid w:val="00424C66"/>
    <w:rsid w:val="004420C4"/>
    <w:rsid w:val="00443088"/>
    <w:rsid w:val="004437A9"/>
    <w:rsid w:val="00445FA1"/>
    <w:rsid w:val="00457160"/>
    <w:rsid w:val="00480307"/>
    <w:rsid w:val="00482953"/>
    <w:rsid w:val="004A06AC"/>
    <w:rsid w:val="004A2941"/>
    <w:rsid w:val="004C28BF"/>
    <w:rsid w:val="004C2BE4"/>
    <w:rsid w:val="004D6C39"/>
    <w:rsid w:val="004E0142"/>
    <w:rsid w:val="004F3535"/>
    <w:rsid w:val="00500AA1"/>
    <w:rsid w:val="00504432"/>
    <w:rsid w:val="00562305"/>
    <w:rsid w:val="00563C1C"/>
    <w:rsid w:val="00571070"/>
    <w:rsid w:val="00571452"/>
    <w:rsid w:val="00574B3A"/>
    <w:rsid w:val="00581354"/>
    <w:rsid w:val="005817FF"/>
    <w:rsid w:val="005960BE"/>
    <w:rsid w:val="005D498E"/>
    <w:rsid w:val="005E01F0"/>
    <w:rsid w:val="005E0538"/>
    <w:rsid w:val="00615E02"/>
    <w:rsid w:val="00640953"/>
    <w:rsid w:val="006453B5"/>
    <w:rsid w:val="006458C4"/>
    <w:rsid w:val="00646690"/>
    <w:rsid w:val="006479AD"/>
    <w:rsid w:val="00652593"/>
    <w:rsid w:val="00663CF8"/>
    <w:rsid w:val="006833C7"/>
    <w:rsid w:val="006922C8"/>
    <w:rsid w:val="006947C7"/>
    <w:rsid w:val="006A14BF"/>
    <w:rsid w:val="006B2174"/>
    <w:rsid w:val="006C3C83"/>
    <w:rsid w:val="006C3E69"/>
    <w:rsid w:val="006C6E83"/>
    <w:rsid w:val="006D6972"/>
    <w:rsid w:val="006E5643"/>
    <w:rsid w:val="006E6176"/>
    <w:rsid w:val="006F181E"/>
    <w:rsid w:val="006F32B3"/>
    <w:rsid w:val="006F4A25"/>
    <w:rsid w:val="00701CD5"/>
    <w:rsid w:val="00702225"/>
    <w:rsid w:val="0071129E"/>
    <w:rsid w:val="00720E41"/>
    <w:rsid w:val="00731BF7"/>
    <w:rsid w:val="0075087E"/>
    <w:rsid w:val="00756730"/>
    <w:rsid w:val="00756DA0"/>
    <w:rsid w:val="007732F3"/>
    <w:rsid w:val="00784408"/>
    <w:rsid w:val="00784D51"/>
    <w:rsid w:val="007905B0"/>
    <w:rsid w:val="007A7E0C"/>
    <w:rsid w:val="007D38B7"/>
    <w:rsid w:val="007E071D"/>
    <w:rsid w:val="007E6690"/>
    <w:rsid w:val="008033E4"/>
    <w:rsid w:val="0080689A"/>
    <w:rsid w:val="00814289"/>
    <w:rsid w:val="0082178A"/>
    <w:rsid w:val="0082277D"/>
    <w:rsid w:val="008235DB"/>
    <w:rsid w:val="008468CC"/>
    <w:rsid w:val="00866642"/>
    <w:rsid w:val="008728E3"/>
    <w:rsid w:val="00874E28"/>
    <w:rsid w:val="0087503D"/>
    <w:rsid w:val="00894D24"/>
    <w:rsid w:val="008B3AE2"/>
    <w:rsid w:val="008C53D2"/>
    <w:rsid w:val="008D0F4B"/>
    <w:rsid w:val="008D559E"/>
    <w:rsid w:val="008E6750"/>
    <w:rsid w:val="008F546E"/>
    <w:rsid w:val="00901230"/>
    <w:rsid w:val="0090240B"/>
    <w:rsid w:val="009032E9"/>
    <w:rsid w:val="0090751B"/>
    <w:rsid w:val="00926C04"/>
    <w:rsid w:val="009307F6"/>
    <w:rsid w:val="00932A3F"/>
    <w:rsid w:val="009334C6"/>
    <w:rsid w:val="009357BC"/>
    <w:rsid w:val="009463F1"/>
    <w:rsid w:val="00951C08"/>
    <w:rsid w:val="009676D8"/>
    <w:rsid w:val="009706E3"/>
    <w:rsid w:val="00975351"/>
    <w:rsid w:val="00982BC5"/>
    <w:rsid w:val="00996981"/>
    <w:rsid w:val="009C365C"/>
    <w:rsid w:val="009D1EDF"/>
    <w:rsid w:val="009D398F"/>
    <w:rsid w:val="009D642A"/>
    <w:rsid w:val="009E31DE"/>
    <w:rsid w:val="009E681A"/>
    <w:rsid w:val="009F1912"/>
    <w:rsid w:val="009F2C4A"/>
    <w:rsid w:val="00A01CE7"/>
    <w:rsid w:val="00A1549C"/>
    <w:rsid w:val="00A47902"/>
    <w:rsid w:val="00A50098"/>
    <w:rsid w:val="00A52019"/>
    <w:rsid w:val="00A81C5F"/>
    <w:rsid w:val="00A85CB9"/>
    <w:rsid w:val="00AB602A"/>
    <w:rsid w:val="00AD0FAA"/>
    <w:rsid w:val="00AE0414"/>
    <w:rsid w:val="00AF04E2"/>
    <w:rsid w:val="00AF6CB4"/>
    <w:rsid w:val="00B039D7"/>
    <w:rsid w:val="00B428C6"/>
    <w:rsid w:val="00B61648"/>
    <w:rsid w:val="00B63CA8"/>
    <w:rsid w:val="00B85400"/>
    <w:rsid w:val="00B9301E"/>
    <w:rsid w:val="00BA577A"/>
    <w:rsid w:val="00BB7871"/>
    <w:rsid w:val="00BB7E09"/>
    <w:rsid w:val="00C0112F"/>
    <w:rsid w:val="00C024CC"/>
    <w:rsid w:val="00C14980"/>
    <w:rsid w:val="00C15DC2"/>
    <w:rsid w:val="00C1612D"/>
    <w:rsid w:val="00C17881"/>
    <w:rsid w:val="00C21963"/>
    <w:rsid w:val="00C2434B"/>
    <w:rsid w:val="00C46D85"/>
    <w:rsid w:val="00C47C69"/>
    <w:rsid w:val="00C531C1"/>
    <w:rsid w:val="00C65DA7"/>
    <w:rsid w:val="00C75540"/>
    <w:rsid w:val="00C85091"/>
    <w:rsid w:val="00C86C2A"/>
    <w:rsid w:val="00C90DB8"/>
    <w:rsid w:val="00C97481"/>
    <w:rsid w:val="00C97FF9"/>
    <w:rsid w:val="00CA04E9"/>
    <w:rsid w:val="00CA1F7F"/>
    <w:rsid w:val="00CB1EE3"/>
    <w:rsid w:val="00CC10F3"/>
    <w:rsid w:val="00CD0134"/>
    <w:rsid w:val="00CE6CD1"/>
    <w:rsid w:val="00D21FD8"/>
    <w:rsid w:val="00D2782B"/>
    <w:rsid w:val="00D27A79"/>
    <w:rsid w:val="00D36E23"/>
    <w:rsid w:val="00D41D17"/>
    <w:rsid w:val="00D502C3"/>
    <w:rsid w:val="00D5431F"/>
    <w:rsid w:val="00D61DF5"/>
    <w:rsid w:val="00D72048"/>
    <w:rsid w:val="00D94323"/>
    <w:rsid w:val="00D95D76"/>
    <w:rsid w:val="00DA6F48"/>
    <w:rsid w:val="00DA6FAD"/>
    <w:rsid w:val="00DC1AFD"/>
    <w:rsid w:val="00DD0D95"/>
    <w:rsid w:val="00DD1B02"/>
    <w:rsid w:val="00DD7F27"/>
    <w:rsid w:val="00DE057F"/>
    <w:rsid w:val="00E2499F"/>
    <w:rsid w:val="00E37E09"/>
    <w:rsid w:val="00E413F4"/>
    <w:rsid w:val="00E46F4A"/>
    <w:rsid w:val="00E525A8"/>
    <w:rsid w:val="00E64198"/>
    <w:rsid w:val="00E65E7C"/>
    <w:rsid w:val="00E8197B"/>
    <w:rsid w:val="00E910F5"/>
    <w:rsid w:val="00E92423"/>
    <w:rsid w:val="00EA1C49"/>
    <w:rsid w:val="00EA22F8"/>
    <w:rsid w:val="00EE2254"/>
    <w:rsid w:val="00EF3ED0"/>
    <w:rsid w:val="00F06096"/>
    <w:rsid w:val="00F1521A"/>
    <w:rsid w:val="00F208DD"/>
    <w:rsid w:val="00F34088"/>
    <w:rsid w:val="00F546C2"/>
    <w:rsid w:val="00F55634"/>
    <w:rsid w:val="00F62019"/>
    <w:rsid w:val="00F665C8"/>
    <w:rsid w:val="00F846D7"/>
    <w:rsid w:val="00F866F3"/>
    <w:rsid w:val="00FA21E2"/>
    <w:rsid w:val="00FB552A"/>
    <w:rsid w:val="00FC0DB7"/>
    <w:rsid w:val="00FC33A3"/>
    <w:rsid w:val="00FD4E6F"/>
    <w:rsid w:val="00FD7867"/>
    <w:rsid w:val="00FE6428"/>
    <w:rsid w:val="00FF1AEB"/>
    <w:rsid w:val="00FF4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D76D287"/>
  <w15:chartTrackingRefBased/>
  <w15:docId w15:val="{3955E17A-799A-4F66-8D59-9D794885D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D559E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:lang w:val="en-US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31D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408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2864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link w:val="PrrafodelistaCar"/>
    <w:uiPriority w:val="1"/>
    <w:qFormat/>
    <w:rsid w:val="0039567D"/>
    <w:pPr>
      <w:spacing w:after="200" w:line="276" w:lineRule="auto"/>
      <w:ind w:left="720"/>
      <w:contextualSpacing/>
    </w:pPr>
    <w:rPr>
      <w:kern w:val="0"/>
      <w14:ligatures w14:val="none"/>
    </w:rPr>
  </w:style>
  <w:style w:type="character" w:customStyle="1" w:styleId="PrrafodelistaCar">
    <w:name w:val="Párrafo de lista Car"/>
    <w:link w:val="Prrafodelista"/>
    <w:uiPriority w:val="1"/>
    <w:rsid w:val="0039567D"/>
    <w:rPr>
      <w:kern w:val="0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894D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4D24"/>
  </w:style>
  <w:style w:type="paragraph" w:styleId="Piedepgina">
    <w:name w:val="footer"/>
    <w:basedOn w:val="Normal"/>
    <w:link w:val="PiedepginaCar"/>
    <w:uiPriority w:val="99"/>
    <w:unhideWhenUsed/>
    <w:rsid w:val="00894D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4D24"/>
  </w:style>
  <w:style w:type="character" w:customStyle="1" w:styleId="Ttulo1Car">
    <w:name w:val="Título 1 Car"/>
    <w:basedOn w:val="Fuentedeprrafopredeter"/>
    <w:link w:val="Ttulo1"/>
    <w:uiPriority w:val="9"/>
    <w:rsid w:val="008D559E"/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:lang w:val="en-US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8D559E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/>
      <w14:ligatures w14:val="none"/>
    </w:rPr>
  </w:style>
  <w:style w:type="character" w:customStyle="1" w:styleId="TtuloCar">
    <w:name w:val="Título Car"/>
    <w:basedOn w:val="Fuentedeprrafopredeter"/>
    <w:link w:val="Ttulo"/>
    <w:uiPriority w:val="10"/>
    <w:rsid w:val="008D559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31D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Ttulodeseccin">
    <w:name w:val="Título de sección"/>
    <w:basedOn w:val="Normal"/>
    <w:uiPriority w:val="2"/>
    <w:qFormat/>
    <w:rsid w:val="009E31DE"/>
    <w:pPr>
      <w:pageBreakBefore/>
      <w:spacing w:after="0" w:line="480" w:lineRule="auto"/>
      <w:jc w:val="center"/>
      <w:outlineLvl w:val="0"/>
    </w:pPr>
    <w:rPr>
      <w:rFonts w:asciiTheme="majorHAnsi" w:eastAsiaTheme="majorEastAsia" w:hAnsiTheme="majorHAnsi" w:cstheme="majorBidi"/>
      <w:kern w:val="24"/>
      <w:sz w:val="24"/>
      <w:szCs w:val="24"/>
      <w:lang w:val="es-MX" w:eastAsia="ja-JP"/>
      <w14:ligatures w14:val="none"/>
    </w:rPr>
  </w:style>
  <w:style w:type="table" w:styleId="Tablaconcuadrcula5oscura-nfasis2">
    <w:name w:val="Grid Table 5 Dark Accent 2"/>
    <w:basedOn w:val="Tablanormal"/>
    <w:uiPriority w:val="50"/>
    <w:rsid w:val="009E31DE"/>
    <w:pPr>
      <w:spacing w:after="0" w:line="240" w:lineRule="auto"/>
      <w:ind w:firstLine="720"/>
    </w:pPr>
    <w:rPr>
      <w:rFonts w:eastAsiaTheme="minorEastAsia"/>
      <w:kern w:val="0"/>
      <w:sz w:val="24"/>
      <w:szCs w:val="24"/>
      <w:lang w:val="es-ES" w:eastAsia="ja-JP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vnculo">
    <w:name w:val="Hyperlink"/>
    <w:basedOn w:val="Fuentedeprrafopredeter"/>
    <w:uiPriority w:val="99"/>
    <w:unhideWhenUsed/>
    <w:rsid w:val="008C53D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C53D2"/>
    <w:rPr>
      <w:color w:val="605E5C"/>
      <w:shd w:val="clear" w:color="auto" w:fill="E1DFDD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408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2408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paragraph" w:styleId="Listaconvietas">
    <w:name w:val="List Bullet"/>
    <w:basedOn w:val="Normal"/>
    <w:uiPriority w:val="99"/>
    <w:unhideWhenUsed/>
    <w:rsid w:val="00FF459B"/>
    <w:pPr>
      <w:numPr>
        <w:numId w:val="12"/>
      </w:numPr>
      <w:spacing w:after="200" w:line="276" w:lineRule="auto"/>
      <w:contextualSpacing/>
    </w:pPr>
    <w:rPr>
      <w:rFonts w:eastAsiaTheme="minorEastAsia"/>
      <w:kern w:val="0"/>
      <w:lang w:val="en-US"/>
      <w14:ligatures w14:val="none"/>
    </w:rPr>
  </w:style>
  <w:style w:type="paragraph" w:styleId="Listaconnmeros">
    <w:name w:val="List Number"/>
    <w:basedOn w:val="Normal"/>
    <w:uiPriority w:val="99"/>
    <w:unhideWhenUsed/>
    <w:rsid w:val="00FF459B"/>
    <w:pPr>
      <w:numPr>
        <w:numId w:val="13"/>
      </w:numPr>
      <w:spacing w:after="200" w:line="276" w:lineRule="auto"/>
      <w:contextualSpacing/>
    </w:pPr>
    <w:rPr>
      <w:rFonts w:eastAsiaTheme="minorEastAsia"/>
      <w:kern w:val="0"/>
      <w:lang w:val="en-US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1D66F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1D66F2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1D66F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1D66F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1D66F2"/>
    <w:rPr>
      <w:b/>
      <w:bCs/>
      <w:sz w:val="20"/>
      <w:szCs w:val="20"/>
    </w:rPr>
  </w:style>
  <w:style w:type="table" w:styleId="Sombreadoclaro-nfasis1">
    <w:name w:val="Light Shading Accent 1"/>
    <w:basedOn w:val="Tablanormal"/>
    <w:uiPriority w:val="60"/>
    <w:semiHidden/>
    <w:unhideWhenUsed/>
    <w:rsid w:val="00DD7F27"/>
    <w:pPr>
      <w:spacing w:after="0" w:line="240" w:lineRule="auto"/>
    </w:pPr>
    <w:rPr>
      <w:rFonts w:eastAsiaTheme="minorEastAsia"/>
      <w:color w:val="2F5496" w:themeColor="accent1" w:themeShade="BF"/>
      <w:kern w:val="0"/>
      <w:lang w:val="en-US"/>
      <w14:ligatures w14:val="none"/>
    </w:rPr>
    <w:tblPr>
      <w:tblStyleRowBandSize w:val="1"/>
      <w:tblStyleColBandSize w:val="1"/>
      <w:tblInd w:w="0" w:type="nil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character" w:styleId="Textoennegrita">
    <w:name w:val="Strong"/>
    <w:basedOn w:val="Fuentedeprrafopredeter"/>
    <w:uiPriority w:val="22"/>
    <w:qFormat/>
    <w:rsid w:val="009F1912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9F1912"/>
    <w:rPr>
      <w:rFonts w:ascii="Courier New" w:eastAsia="Times New Roman" w:hAnsi="Courier New" w:cs="Courier New"/>
      <w:sz w:val="20"/>
      <w:szCs w:val="20"/>
    </w:rPr>
  </w:style>
  <w:style w:type="table" w:styleId="Cuadrculaclara-nfasis1">
    <w:name w:val="Light Grid Accent 1"/>
    <w:basedOn w:val="Tablanormal"/>
    <w:uiPriority w:val="62"/>
    <w:rsid w:val="00702225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4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031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82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5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0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4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BA81E4-B28B-403A-9141-F423DAC0ED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6</Pages>
  <Words>1023</Words>
  <Characters>4946</Characters>
  <Application>Microsoft Office Word</Application>
  <DocSecurity>0</DocSecurity>
  <Lines>224</Lines>
  <Paragraphs>157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IngenieroJF</dc:creator>
  <cp:keywords/>
  <dc:description/>
  <cp:lastModifiedBy>IngenieroJF</cp:lastModifiedBy>
  <cp:revision>26</cp:revision>
  <cp:lastPrinted>2026-07-14T20:57:00Z</cp:lastPrinted>
  <dcterms:created xsi:type="dcterms:W3CDTF">2026-09-04T17:59:00Z</dcterms:created>
  <dcterms:modified xsi:type="dcterms:W3CDTF">2026-10-20T04:13:00Z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2024-09-06T21:10:55Z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4dcbdb90-0baa-4afb-aab3-ddf23d3d4166</vt:lpwstr>
  </property>
  <property fmtid="{D5CDD505-2E9C-101B-9397-08002B2CF9AE}" pid="8" name="MSIP_Label_fc111285-cafa-4fc9-8a9a-bd902089b24f_ContentBits">
    <vt:lpwstr>0</vt:lpwstr>
  </property>
</Properties>
</file>