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0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5"/>
        <w:gridCol w:w="2850"/>
        <w:gridCol w:w="2775"/>
      </w:tblGrid>
      <w:tr w:rsidR="007D3CC0" w:rsidTr="007D3CC0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475" w:type="dxa"/>
          </w:tcPr>
          <w:p w:rsidR="007D3CC0" w:rsidRDefault="007D3CC0" w:rsidP="007D3CC0">
            <w:r>
              <w:t>输入</w:t>
            </w:r>
          </w:p>
        </w:tc>
        <w:tc>
          <w:tcPr>
            <w:tcW w:w="2850" w:type="dxa"/>
          </w:tcPr>
          <w:p w:rsidR="007D3CC0" w:rsidRDefault="007D3CC0" w:rsidP="007D3CC0">
            <w:r>
              <w:t>有效等价类</w:t>
            </w:r>
          </w:p>
        </w:tc>
        <w:tc>
          <w:tcPr>
            <w:tcW w:w="2775" w:type="dxa"/>
          </w:tcPr>
          <w:p w:rsidR="007D3CC0" w:rsidRDefault="007D3CC0" w:rsidP="007D3CC0">
            <w:r>
              <w:t>无效等价类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475" w:type="dxa"/>
            <w:vMerge w:val="restart"/>
          </w:tcPr>
          <w:p w:rsidR="007D3CC0" w:rsidRDefault="007D3CC0" w:rsidP="007D3CC0">
            <w:r>
              <w:t>地区码</w:t>
            </w:r>
          </w:p>
        </w:tc>
        <w:tc>
          <w:tcPr>
            <w:tcW w:w="2850" w:type="dxa"/>
            <w:vMerge w:val="restart"/>
          </w:tcPr>
          <w:p w:rsidR="007D3CC0" w:rsidRDefault="007D3CC0" w:rsidP="007D3CC0">
            <w:r>
              <w:t>空白</w:t>
            </w:r>
            <w:r>
              <w:rPr>
                <w:rFonts w:hint="eastAsia"/>
              </w:rPr>
              <w:t>①</w:t>
            </w:r>
          </w:p>
        </w:tc>
        <w:tc>
          <w:tcPr>
            <w:tcW w:w="2775" w:type="dxa"/>
          </w:tcPr>
          <w:p w:rsidR="007D3CC0" w:rsidRDefault="007D3CC0" w:rsidP="007D3CC0">
            <w:r>
              <w:t>少于三个数字</w:t>
            </w:r>
            <w:r>
              <w:rPr>
                <w:rFonts w:hint="eastAsia"/>
              </w:rPr>
              <w:t>⑥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475" w:type="dxa"/>
            <w:vMerge/>
          </w:tcPr>
          <w:p w:rsidR="007D3CC0" w:rsidRDefault="007D3CC0" w:rsidP="007D3CC0"/>
        </w:tc>
        <w:tc>
          <w:tcPr>
            <w:tcW w:w="2850" w:type="dxa"/>
            <w:vMerge/>
          </w:tcPr>
          <w:p w:rsidR="007D3CC0" w:rsidRDefault="007D3CC0" w:rsidP="007D3CC0"/>
        </w:tc>
        <w:tc>
          <w:tcPr>
            <w:tcW w:w="2775" w:type="dxa"/>
          </w:tcPr>
          <w:p w:rsidR="007D3CC0" w:rsidRDefault="007D3CC0" w:rsidP="00481A00">
            <w:pPr>
              <w:rPr>
                <w:rFonts w:hint="eastAsia"/>
              </w:rPr>
            </w:pPr>
            <w:r>
              <w:t>多余三个字符</w:t>
            </w:r>
            <w:r w:rsidR="00481A00">
              <w:rPr>
                <w:rFonts w:hint="eastAsia"/>
                <w:color w:val="333333"/>
                <w:szCs w:val="21"/>
                <w:shd w:val="clear" w:color="auto" w:fill="FFFFEE"/>
              </w:rPr>
              <w:t>⑦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475" w:type="dxa"/>
            <w:vMerge/>
          </w:tcPr>
          <w:p w:rsidR="007D3CC0" w:rsidRDefault="007D3CC0" w:rsidP="007D3CC0"/>
        </w:tc>
        <w:tc>
          <w:tcPr>
            <w:tcW w:w="2850" w:type="dxa"/>
          </w:tcPr>
          <w:p w:rsidR="007D3CC0" w:rsidRDefault="007D3CC0" w:rsidP="007D3CC0">
            <w:r>
              <w:t>三个数字</w:t>
            </w:r>
            <w:r>
              <w:rPr>
                <w:rFonts w:hint="eastAsia"/>
              </w:rPr>
              <w:t>②</w:t>
            </w:r>
          </w:p>
        </w:tc>
        <w:tc>
          <w:tcPr>
            <w:tcW w:w="2775" w:type="dxa"/>
          </w:tcPr>
          <w:p w:rsidR="007D3CC0" w:rsidRDefault="007D3CC0" w:rsidP="007D3CC0">
            <w:r>
              <w:t>有非数字字符</w:t>
            </w:r>
            <w:r>
              <w:rPr>
                <w:rFonts w:hint="eastAsia"/>
              </w:rPr>
              <w:t>⑧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75" w:type="dxa"/>
            <w:vMerge w:val="restart"/>
          </w:tcPr>
          <w:p w:rsidR="007D3CC0" w:rsidRDefault="007D3CC0" w:rsidP="007D3CC0">
            <w:r>
              <w:t>前缀</w:t>
            </w:r>
          </w:p>
        </w:tc>
        <w:tc>
          <w:tcPr>
            <w:tcW w:w="2850" w:type="dxa"/>
            <w:vMerge w:val="restart"/>
          </w:tcPr>
          <w:p w:rsidR="007D3CC0" w:rsidRDefault="007D3CC0" w:rsidP="007D3CC0">
            <w: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③</w:t>
            </w:r>
          </w:p>
        </w:tc>
        <w:tc>
          <w:tcPr>
            <w:tcW w:w="2775" w:type="dxa"/>
          </w:tcPr>
          <w:p w:rsidR="007D3CC0" w:rsidRDefault="007D3CC0" w:rsidP="007D3CC0">
            <w:r>
              <w:t>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⑨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75" w:type="dxa"/>
            <w:vMerge/>
          </w:tcPr>
          <w:p w:rsidR="007D3CC0" w:rsidRDefault="007D3CC0" w:rsidP="007D3CC0"/>
        </w:tc>
        <w:tc>
          <w:tcPr>
            <w:tcW w:w="2850" w:type="dxa"/>
            <w:vMerge/>
          </w:tcPr>
          <w:p w:rsidR="007D3CC0" w:rsidRDefault="007D3CC0" w:rsidP="007D3CC0"/>
        </w:tc>
        <w:tc>
          <w:tcPr>
            <w:tcW w:w="2775" w:type="dxa"/>
          </w:tcPr>
          <w:p w:rsidR="007D3CC0" w:rsidRDefault="007D3CC0" w:rsidP="007D3CC0">
            <w:pPr>
              <w:rPr>
                <w:rFonts w:hint="eastAsia"/>
              </w:rPr>
            </w:pPr>
            <w:r>
              <w:t>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="00481A00">
              <w:rPr>
                <w:rFonts w:hint="eastAsia"/>
                <w:color w:val="333333"/>
                <w:szCs w:val="21"/>
                <w:shd w:val="clear" w:color="auto" w:fill="FFFFEE"/>
              </w:rPr>
              <w:t>⑩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75" w:type="dxa"/>
            <w:vMerge/>
          </w:tcPr>
          <w:p w:rsidR="007D3CC0" w:rsidRDefault="007D3CC0" w:rsidP="007D3CC0"/>
        </w:tc>
        <w:tc>
          <w:tcPr>
            <w:tcW w:w="2850" w:type="dxa"/>
            <w:vMerge/>
          </w:tcPr>
          <w:p w:rsidR="007D3CC0" w:rsidRDefault="007D3CC0" w:rsidP="007D3CC0"/>
        </w:tc>
        <w:tc>
          <w:tcPr>
            <w:tcW w:w="2775" w:type="dxa"/>
          </w:tcPr>
          <w:p w:rsidR="007D3CC0" w:rsidRDefault="007D3CC0" w:rsidP="007D3CC0">
            <w:r>
              <w:t>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0 </w:t>
            </w:r>
            <w:r w:rsidR="00481A00" w:rsidRPr="00481A00">
              <w:rPr>
                <w:rFonts w:ascii="Cambria Math" w:hAnsi="Cambria Math" w:cs="Cambria Math"/>
              </w:rPr>
              <w:t>⑪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475" w:type="dxa"/>
            <w:vMerge/>
          </w:tcPr>
          <w:p w:rsidR="007D3CC0" w:rsidRDefault="007D3CC0" w:rsidP="007D3CC0"/>
        </w:tc>
        <w:tc>
          <w:tcPr>
            <w:tcW w:w="2850" w:type="dxa"/>
            <w:vMerge w:val="restart"/>
          </w:tcPr>
          <w:p w:rsidR="007D3CC0" w:rsidRDefault="007D3CC0" w:rsidP="007D3CC0">
            <w:r>
              <w:t>三位数字</w:t>
            </w:r>
            <w:r>
              <w:rPr>
                <w:rFonts w:hint="eastAsia"/>
              </w:rPr>
              <w:t>④</w:t>
            </w:r>
          </w:p>
        </w:tc>
        <w:tc>
          <w:tcPr>
            <w:tcW w:w="2775" w:type="dxa"/>
          </w:tcPr>
          <w:p w:rsidR="007D3CC0" w:rsidRDefault="007D3CC0" w:rsidP="007D3CC0">
            <w:r>
              <w:t>有非数字字符</w:t>
            </w:r>
            <w:r w:rsidR="00481A00" w:rsidRPr="00481A00">
              <w:rPr>
                <w:rFonts w:ascii="Cambria Math" w:hAnsi="Cambria Math" w:cs="Cambria Math"/>
              </w:rPr>
              <w:t>⑫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475" w:type="dxa"/>
            <w:vMerge/>
          </w:tcPr>
          <w:p w:rsidR="007D3CC0" w:rsidRDefault="007D3CC0" w:rsidP="007D3CC0"/>
        </w:tc>
        <w:tc>
          <w:tcPr>
            <w:tcW w:w="2850" w:type="dxa"/>
            <w:vMerge/>
          </w:tcPr>
          <w:p w:rsidR="007D3CC0" w:rsidRDefault="007D3CC0" w:rsidP="007D3CC0"/>
        </w:tc>
        <w:tc>
          <w:tcPr>
            <w:tcW w:w="2775" w:type="dxa"/>
          </w:tcPr>
          <w:p w:rsidR="007D3CC0" w:rsidRDefault="007D3CC0" w:rsidP="007D3CC0">
            <w:r>
              <w:t>少于三个数字</w:t>
            </w:r>
            <w:r w:rsidR="00481A00" w:rsidRPr="00481A00">
              <w:rPr>
                <w:rFonts w:ascii="Cambria Math" w:hAnsi="Cambria Math" w:cs="Cambria Math"/>
              </w:rPr>
              <w:t>⑬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475" w:type="dxa"/>
            <w:vMerge/>
          </w:tcPr>
          <w:p w:rsidR="007D3CC0" w:rsidRDefault="007D3CC0" w:rsidP="007D3CC0"/>
        </w:tc>
        <w:tc>
          <w:tcPr>
            <w:tcW w:w="2850" w:type="dxa"/>
            <w:vMerge/>
          </w:tcPr>
          <w:p w:rsidR="007D3CC0" w:rsidRDefault="007D3CC0" w:rsidP="007D3CC0"/>
        </w:tc>
        <w:tc>
          <w:tcPr>
            <w:tcW w:w="2775" w:type="dxa"/>
          </w:tcPr>
          <w:p w:rsidR="007D3CC0" w:rsidRDefault="007D3CC0" w:rsidP="007D3CC0">
            <w:r>
              <w:t>多于三个数字</w:t>
            </w:r>
            <w:r w:rsidR="00481A00" w:rsidRPr="00481A00">
              <w:rPr>
                <w:rFonts w:ascii="Cambria Math" w:hAnsi="Cambria Math" w:cs="Cambria Math"/>
              </w:rPr>
              <w:t>⑭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475" w:type="dxa"/>
            <w:vMerge w:val="restart"/>
          </w:tcPr>
          <w:p w:rsidR="007D3CC0" w:rsidRDefault="007D3CC0" w:rsidP="007D3CC0">
            <w:pPr>
              <w:rPr>
                <w:rFonts w:hint="eastAsia"/>
              </w:rPr>
            </w:pPr>
            <w:r>
              <w:t>后缀</w:t>
            </w:r>
          </w:p>
        </w:tc>
        <w:tc>
          <w:tcPr>
            <w:tcW w:w="2850" w:type="dxa"/>
            <w:vMerge w:val="restart"/>
          </w:tcPr>
          <w:p w:rsidR="007D3CC0" w:rsidRDefault="007D3CC0" w:rsidP="007D3CC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个数字⑤</w:t>
            </w:r>
          </w:p>
        </w:tc>
        <w:tc>
          <w:tcPr>
            <w:tcW w:w="2775" w:type="dxa"/>
          </w:tcPr>
          <w:p w:rsidR="007D3CC0" w:rsidRDefault="007D3CC0" w:rsidP="007D3CC0">
            <w:r>
              <w:t>有非数字字符</w:t>
            </w:r>
            <w:r w:rsidR="00481A00" w:rsidRPr="00481A00">
              <w:rPr>
                <w:rFonts w:ascii="Cambria Math" w:hAnsi="Cambria Math" w:cs="Cambria Math"/>
              </w:rPr>
              <w:t>⑮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475" w:type="dxa"/>
            <w:vMerge/>
          </w:tcPr>
          <w:p w:rsidR="007D3CC0" w:rsidRDefault="007D3CC0" w:rsidP="007D3CC0"/>
        </w:tc>
        <w:tc>
          <w:tcPr>
            <w:tcW w:w="2850" w:type="dxa"/>
            <w:vMerge/>
          </w:tcPr>
          <w:p w:rsidR="007D3CC0" w:rsidRDefault="007D3CC0" w:rsidP="007D3CC0"/>
        </w:tc>
        <w:tc>
          <w:tcPr>
            <w:tcW w:w="2775" w:type="dxa"/>
          </w:tcPr>
          <w:p w:rsidR="007D3CC0" w:rsidRDefault="007D3CC0" w:rsidP="007D3CC0">
            <w:r>
              <w:t>少于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个数字</w:t>
            </w:r>
            <w:r w:rsidR="00481A00" w:rsidRPr="00481A00">
              <w:rPr>
                <w:rFonts w:ascii="Cambria Math" w:hAnsi="Cambria Math" w:cs="Cambria Math"/>
              </w:rPr>
              <w:t>⑯</w:t>
            </w:r>
          </w:p>
        </w:tc>
      </w:tr>
      <w:tr w:rsidR="007D3CC0" w:rsidTr="007D3CC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475" w:type="dxa"/>
            <w:vMerge/>
          </w:tcPr>
          <w:p w:rsidR="007D3CC0" w:rsidRDefault="007D3CC0" w:rsidP="007D3CC0"/>
        </w:tc>
        <w:tc>
          <w:tcPr>
            <w:tcW w:w="2850" w:type="dxa"/>
            <w:vMerge/>
          </w:tcPr>
          <w:p w:rsidR="007D3CC0" w:rsidRDefault="007D3CC0" w:rsidP="007D3CC0"/>
        </w:tc>
        <w:tc>
          <w:tcPr>
            <w:tcW w:w="2775" w:type="dxa"/>
          </w:tcPr>
          <w:p w:rsidR="007D3CC0" w:rsidRDefault="007D3CC0" w:rsidP="007D3CC0">
            <w:r>
              <w:t>多于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个字符</w:t>
            </w:r>
            <w:r w:rsidR="00481A00" w:rsidRPr="00481A00">
              <w:rPr>
                <w:rFonts w:ascii="Cambria Math" w:hAnsi="Cambria Math" w:cs="Cambria Math"/>
              </w:rPr>
              <w:t>⑰</w:t>
            </w:r>
          </w:p>
        </w:tc>
      </w:tr>
    </w:tbl>
    <w:p w:rsidR="00B21DB4" w:rsidRDefault="00B21DB4">
      <w:r>
        <w:t>实验题目一</w:t>
      </w:r>
      <w:r>
        <w:rPr>
          <w:rFonts w:hint="eastAsia"/>
        </w:rPr>
        <w:t>：</w:t>
      </w:r>
    </w:p>
    <w:p w:rsidR="00481A00" w:rsidRDefault="007D3CC0">
      <w:r>
        <w:t>首先</w:t>
      </w:r>
      <w:r>
        <w:rPr>
          <w:rFonts w:hint="eastAsia"/>
        </w:rPr>
        <w:t>，</w:t>
      </w:r>
      <w:r>
        <w:t>划分等价类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481A00">
        <w:rPr>
          <w:rFonts w:hint="eastAsia"/>
        </w:rPr>
        <w:t>从传递参数</w:t>
      </w:r>
    </w:p>
    <w:p w:rsidR="00481A00" w:rsidRPr="00B21DB4" w:rsidRDefault="00481A00" w:rsidP="00481A00"/>
    <w:p w:rsidR="00481A00" w:rsidRPr="00481A00" w:rsidRDefault="00481A00" w:rsidP="00481A00"/>
    <w:p w:rsidR="00481A00" w:rsidRPr="00481A00" w:rsidRDefault="00481A00" w:rsidP="00481A00"/>
    <w:p w:rsidR="00481A00" w:rsidRDefault="00481A00" w:rsidP="00B21DB4">
      <w:r>
        <w:t>其次</w:t>
      </w:r>
      <w:r>
        <w:rPr>
          <w:rFonts w:hint="eastAsia"/>
        </w:rPr>
        <w:t>，</w:t>
      </w:r>
      <w:r>
        <w:t>根据等价类列表选出测试用例表</w:t>
      </w:r>
      <w:r>
        <w:rPr>
          <w:rFonts w:hint="eastAsia"/>
        </w:rPr>
        <w:t>：</w:t>
      </w:r>
    </w:p>
    <w:tbl>
      <w:tblPr>
        <w:tblW w:w="0" w:type="auto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272"/>
        <w:gridCol w:w="846"/>
      </w:tblGrid>
      <w:tr w:rsidR="00481A00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481A00" w:rsidRDefault="00481A00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0" w:type="auto"/>
          </w:tcPr>
          <w:p w:rsidR="00481A00" w:rsidRDefault="00481A00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</w:p>
        </w:tc>
        <w:tc>
          <w:tcPr>
            <w:tcW w:w="0" w:type="auto"/>
          </w:tcPr>
          <w:p w:rsidR="00481A00" w:rsidRDefault="00481A00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期望值</w:t>
            </w:r>
          </w:p>
        </w:tc>
      </w:tr>
      <w:tr w:rsidR="00481A00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481A00" w:rsidRDefault="00481A00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>456-</w:t>
            </w:r>
            <w:r>
              <w:t>9999</w:t>
            </w:r>
          </w:p>
        </w:tc>
        <w:tc>
          <w:tcPr>
            <w:tcW w:w="0" w:type="auto"/>
          </w:tcPr>
          <w:p w:rsidR="00481A00" w:rsidRDefault="00481A00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481A00" w:rsidRDefault="00481A00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</w:tr>
      <w:tr w:rsidR="00481A00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481A00" w:rsidRDefault="00481A00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456-</w:t>
            </w:r>
            <w:r>
              <w:t>7384</w:t>
            </w:r>
          </w:p>
        </w:tc>
        <w:tc>
          <w:tcPr>
            <w:tcW w:w="0" w:type="auto"/>
          </w:tcPr>
          <w:p w:rsidR="00481A00" w:rsidRDefault="00481A00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2,3,4,5</w:t>
            </w:r>
          </w:p>
        </w:tc>
        <w:tc>
          <w:tcPr>
            <w:tcW w:w="0" w:type="auto"/>
          </w:tcPr>
          <w:p w:rsidR="00481A00" w:rsidRDefault="00481A00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456-7834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4567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456-8969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22A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456-</w:t>
            </w:r>
            <w:r>
              <w:t>6434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B0827" w:rsidRDefault="000B0827" w:rsidP="00481A00">
            <w: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023-8457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0B0827" w:rsidRDefault="000B0827" w:rsidP="00481A00">
            <w: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123-8590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B0827" w:rsidRDefault="000B0827" w:rsidP="00481A00">
            <w: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103-6383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0B0827" w:rsidRDefault="000B0827" w:rsidP="00481A00">
            <w: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23A-9473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0B0827" w:rsidRDefault="000B0827" w:rsidP="00481A00">
            <w: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23-6491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0B0827" w:rsidRDefault="000B0827" w:rsidP="00481A00">
            <w: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2345-3622</w:t>
            </w:r>
          </w:p>
        </w:tc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:rsidR="000B0827" w:rsidRDefault="000B0827" w:rsidP="00481A00">
            <w: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0B0827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456-378A</w:t>
            </w:r>
          </w:p>
        </w:tc>
        <w:tc>
          <w:tcPr>
            <w:tcW w:w="0" w:type="auto"/>
          </w:tcPr>
          <w:p w:rsidR="000B0827" w:rsidRDefault="00F719EA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0B0827" w:rsidRDefault="000B0827" w:rsidP="00481A00">
            <w:r>
              <w:t>无效</w:t>
            </w:r>
          </w:p>
        </w:tc>
      </w:tr>
      <w:tr w:rsidR="000B0827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0B0827" w:rsidRDefault="00F719EA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456-963</w:t>
            </w:r>
          </w:p>
        </w:tc>
        <w:tc>
          <w:tcPr>
            <w:tcW w:w="0" w:type="auto"/>
          </w:tcPr>
          <w:p w:rsidR="000B0827" w:rsidRDefault="00F719EA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0B0827" w:rsidRDefault="000B0827" w:rsidP="00481A00">
            <w:r>
              <w:t>无效</w:t>
            </w:r>
          </w:p>
        </w:tc>
      </w:tr>
      <w:tr w:rsidR="00F719EA" w:rsidTr="00B21DB4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0" w:type="auto"/>
          </w:tcPr>
          <w:p w:rsidR="00F719EA" w:rsidRDefault="00F719EA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456-73849</w:t>
            </w:r>
          </w:p>
        </w:tc>
        <w:tc>
          <w:tcPr>
            <w:tcW w:w="0" w:type="auto"/>
          </w:tcPr>
          <w:p w:rsidR="00F719EA" w:rsidRDefault="00F719EA" w:rsidP="00481A00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F719EA" w:rsidRDefault="00F719EA" w:rsidP="00481A00">
            <w:r>
              <w:t>无效</w:t>
            </w:r>
          </w:p>
        </w:tc>
      </w:tr>
    </w:tbl>
    <w:p w:rsidR="00481A00" w:rsidRPr="00481A00" w:rsidRDefault="00481A00" w:rsidP="00481A00"/>
    <w:p w:rsidR="00481A00" w:rsidRDefault="00285C88" w:rsidP="00481A00">
      <w:r>
        <w:t>实验题目二</w:t>
      </w:r>
      <w:r>
        <w:rPr>
          <w:rFonts w:hint="eastAsia"/>
        </w:rPr>
        <w:t>：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0"/>
        <w:gridCol w:w="2700"/>
        <w:gridCol w:w="2685"/>
      </w:tblGrid>
      <w:tr w:rsidR="00285C88" w:rsidTr="00285C88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820" w:type="dxa"/>
          </w:tcPr>
          <w:p w:rsidR="00285C88" w:rsidRDefault="00285C88" w:rsidP="00285C88">
            <w:pPr>
              <w:ind w:left="-15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700" w:type="dxa"/>
          </w:tcPr>
          <w:p w:rsidR="00285C88" w:rsidRDefault="00285C88" w:rsidP="00285C88">
            <w:pPr>
              <w:ind w:left="-15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  <w:p w:rsidR="00285C88" w:rsidRDefault="00285C88" w:rsidP="00285C88">
            <w:pPr>
              <w:ind w:left="-15"/>
              <w:rPr>
                <w:rFonts w:hint="eastAsia"/>
              </w:rPr>
            </w:pPr>
          </w:p>
        </w:tc>
        <w:tc>
          <w:tcPr>
            <w:tcW w:w="2685" w:type="dxa"/>
          </w:tcPr>
          <w:p w:rsidR="00285C88" w:rsidRDefault="00285C88">
            <w:pPr>
              <w:widowControl/>
              <w:jc w:val="left"/>
            </w:pPr>
            <w:r>
              <w:t>无效等价类</w:t>
            </w:r>
          </w:p>
          <w:p w:rsidR="00285C88" w:rsidRDefault="00285C88" w:rsidP="00285C88">
            <w:pPr>
              <w:ind w:left="-15"/>
              <w:rPr>
                <w:rFonts w:hint="eastAsia"/>
              </w:rPr>
            </w:pPr>
          </w:p>
        </w:tc>
      </w:tr>
      <w:tr w:rsidR="00285C88" w:rsidTr="00285C88">
        <w:tblPrEx>
          <w:tblCellMar>
            <w:top w:w="0" w:type="dxa"/>
            <w:bottom w:w="0" w:type="dxa"/>
          </w:tblCellMar>
        </w:tblPrEx>
        <w:trPr>
          <w:trHeight w:val="2190"/>
        </w:trPr>
        <w:tc>
          <w:tcPr>
            <w:tcW w:w="2820" w:type="dxa"/>
          </w:tcPr>
          <w:p w:rsidR="00285C88" w:rsidRPr="00481A00" w:rsidRDefault="00285C88" w:rsidP="00285C88">
            <w:pPr>
              <w:ind w:left="-15"/>
            </w:pPr>
          </w:p>
          <w:p w:rsidR="00285C88" w:rsidRPr="00481A00" w:rsidRDefault="0090736F" w:rsidP="00285C88">
            <w:pPr>
              <w:ind w:left="-15"/>
            </w:pPr>
            <w:r>
              <w:t>是否是三角形的三条边</w:t>
            </w:r>
          </w:p>
          <w:p w:rsidR="00285C88" w:rsidRPr="00481A00" w:rsidRDefault="00285C88" w:rsidP="00285C88">
            <w:pPr>
              <w:ind w:left="-15"/>
            </w:pPr>
            <w:bookmarkStart w:id="0" w:name="_GoBack"/>
            <w:bookmarkEnd w:id="0"/>
          </w:p>
          <w:p w:rsidR="00285C88" w:rsidRPr="00481A00" w:rsidRDefault="00285C88" w:rsidP="00285C88">
            <w:pPr>
              <w:ind w:left="-15"/>
            </w:pPr>
          </w:p>
          <w:p w:rsidR="00285C88" w:rsidRPr="00481A00" w:rsidRDefault="00285C88" w:rsidP="00285C88">
            <w:pPr>
              <w:ind w:left="-15"/>
            </w:pPr>
          </w:p>
          <w:p w:rsidR="00285C88" w:rsidRPr="00481A00" w:rsidRDefault="00285C88" w:rsidP="00285C88">
            <w:pPr>
              <w:ind w:left="-15"/>
            </w:pPr>
          </w:p>
          <w:p w:rsidR="00285C88" w:rsidRPr="00481A00" w:rsidRDefault="00285C88" w:rsidP="00285C88">
            <w:pPr>
              <w:ind w:left="-15"/>
            </w:pPr>
          </w:p>
          <w:p w:rsidR="00285C88" w:rsidRPr="00481A00" w:rsidRDefault="00285C88" w:rsidP="00285C88">
            <w:pPr>
              <w:ind w:left="-15"/>
              <w:rPr>
                <w:rFonts w:hint="eastAsia"/>
              </w:rPr>
            </w:pPr>
          </w:p>
        </w:tc>
        <w:tc>
          <w:tcPr>
            <w:tcW w:w="2700" w:type="dxa"/>
          </w:tcPr>
          <w:p w:rsidR="00285C88" w:rsidRDefault="00285C88">
            <w:pPr>
              <w:widowControl/>
              <w:jc w:val="left"/>
            </w:pPr>
          </w:p>
          <w:p w:rsidR="00285C88" w:rsidRPr="00481A00" w:rsidRDefault="00285C88" w:rsidP="00285C88">
            <w:pPr>
              <w:ind w:left="-15"/>
              <w:rPr>
                <w:rFonts w:hint="eastAsia"/>
              </w:rPr>
            </w:pPr>
          </w:p>
        </w:tc>
        <w:tc>
          <w:tcPr>
            <w:tcW w:w="2685" w:type="dxa"/>
          </w:tcPr>
          <w:p w:rsidR="00285C88" w:rsidRDefault="00285C88">
            <w:pPr>
              <w:widowControl/>
              <w:jc w:val="left"/>
            </w:pPr>
          </w:p>
          <w:p w:rsidR="00285C88" w:rsidRPr="00481A00" w:rsidRDefault="00285C88" w:rsidP="00285C88">
            <w:pPr>
              <w:ind w:left="-15"/>
              <w:rPr>
                <w:rFonts w:hint="eastAsia"/>
              </w:rPr>
            </w:pPr>
          </w:p>
        </w:tc>
      </w:tr>
      <w:tr w:rsidR="00285C88" w:rsidTr="00285C88">
        <w:tblPrEx>
          <w:tblCellMar>
            <w:top w:w="0" w:type="dxa"/>
            <w:bottom w:w="0" w:type="dxa"/>
          </w:tblCellMar>
        </w:tblPrEx>
        <w:trPr>
          <w:trHeight w:val="1980"/>
        </w:trPr>
        <w:tc>
          <w:tcPr>
            <w:tcW w:w="2820" w:type="dxa"/>
          </w:tcPr>
          <w:p w:rsidR="00285C88" w:rsidRPr="00481A00" w:rsidRDefault="00285C88" w:rsidP="00285C88">
            <w:pPr>
              <w:ind w:left="-15"/>
            </w:pPr>
          </w:p>
          <w:p w:rsidR="00285C88" w:rsidRPr="00481A00" w:rsidRDefault="00285C88" w:rsidP="00285C88">
            <w:pPr>
              <w:ind w:left="-15"/>
            </w:pPr>
          </w:p>
          <w:p w:rsidR="00285C88" w:rsidRPr="00481A00" w:rsidRDefault="00285C88" w:rsidP="00285C88">
            <w:pPr>
              <w:ind w:left="-15"/>
            </w:pPr>
          </w:p>
          <w:p w:rsidR="00285C88" w:rsidRPr="00481A00" w:rsidRDefault="00285C88" w:rsidP="00285C88">
            <w:pPr>
              <w:ind w:left="-15"/>
            </w:pPr>
          </w:p>
          <w:p w:rsidR="00285C88" w:rsidRPr="00481A00" w:rsidRDefault="00285C88" w:rsidP="00285C88">
            <w:pPr>
              <w:ind w:left="-15"/>
            </w:pPr>
          </w:p>
          <w:p w:rsidR="00285C88" w:rsidRPr="00481A00" w:rsidRDefault="00285C88" w:rsidP="00285C88">
            <w:pPr>
              <w:ind w:left="-15"/>
            </w:pPr>
          </w:p>
        </w:tc>
        <w:tc>
          <w:tcPr>
            <w:tcW w:w="2700" w:type="dxa"/>
          </w:tcPr>
          <w:p w:rsidR="00285C88" w:rsidRDefault="00285C88">
            <w:pPr>
              <w:widowControl/>
              <w:jc w:val="left"/>
            </w:pPr>
          </w:p>
          <w:p w:rsidR="00285C88" w:rsidRPr="00481A00" w:rsidRDefault="00285C88" w:rsidP="00285C88">
            <w:pPr>
              <w:ind w:left="-15"/>
            </w:pPr>
          </w:p>
        </w:tc>
        <w:tc>
          <w:tcPr>
            <w:tcW w:w="2685" w:type="dxa"/>
          </w:tcPr>
          <w:p w:rsidR="00285C88" w:rsidRDefault="00285C88">
            <w:pPr>
              <w:widowControl/>
              <w:jc w:val="left"/>
            </w:pPr>
          </w:p>
          <w:p w:rsidR="00285C88" w:rsidRPr="00481A00" w:rsidRDefault="00285C88" w:rsidP="00285C88">
            <w:pPr>
              <w:ind w:left="-15"/>
            </w:pPr>
          </w:p>
        </w:tc>
      </w:tr>
      <w:tr w:rsidR="00285C88" w:rsidTr="00285C88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2820" w:type="dxa"/>
          </w:tcPr>
          <w:p w:rsidR="00285C88" w:rsidRPr="00481A00" w:rsidRDefault="00285C88" w:rsidP="00285C88">
            <w:pPr>
              <w:ind w:left="-15"/>
            </w:pPr>
          </w:p>
        </w:tc>
        <w:tc>
          <w:tcPr>
            <w:tcW w:w="2700" w:type="dxa"/>
          </w:tcPr>
          <w:p w:rsidR="00285C88" w:rsidRPr="00481A00" w:rsidRDefault="00285C88" w:rsidP="00285C88">
            <w:pPr>
              <w:ind w:left="-15"/>
            </w:pPr>
          </w:p>
        </w:tc>
        <w:tc>
          <w:tcPr>
            <w:tcW w:w="2685" w:type="dxa"/>
          </w:tcPr>
          <w:p w:rsidR="00285C88" w:rsidRPr="00481A00" w:rsidRDefault="00285C88" w:rsidP="00285C88">
            <w:pPr>
              <w:ind w:left="-15"/>
            </w:pPr>
          </w:p>
        </w:tc>
      </w:tr>
    </w:tbl>
    <w:p w:rsidR="007D3CC0" w:rsidRPr="00481A00" w:rsidRDefault="007D3CC0" w:rsidP="00481A00"/>
    <w:sectPr w:rsidR="007D3CC0" w:rsidRPr="00481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D2F" w:rsidRDefault="00C93D2F" w:rsidP="007D3CC0">
      <w:r>
        <w:separator/>
      </w:r>
    </w:p>
  </w:endnote>
  <w:endnote w:type="continuationSeparator" w:id="0">
    <w:p w:rsidR="00C93D2F" w:rsidRDefault="00C93D2F" w:rsidP="007D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D2F" w:rsidRDefault="00C93D2F" w:rsidP="007D3CC0">
      <w:r>
        <w:separator/>
      </w:r>
    </w:p>
  </w:footnote>
  <w:footnote w:type="continuationSeparator" w:id="0">
    <w:p w:rsidR="00C93D2F" w:rsidRDefault="00C93D2F" w:rsidP="007D3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57"/>
    <w:rsid w:val="000B0827"/>
    <w:rsid w:val="001274FC"/>
    <w:rsid w:val="00285C88"/>
    <w:rsid w:val="00481A00"/>
    <w:rsid w:val="00571E90"/>
    <w:rsid w:val="007D3CC0"/>
    <w:rsid w:val="0090736F"/>
    <w:rsid w:val="009F0A57"/>
    <w:rsid w:val="00B21DB4"/>
    <w:rsid w:val="00C93D2F"/>
    <w:rsid w:val="00F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678C7-8295-4EB9-8455-6DA55829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he</dc:creator>
  <cp:keywords/>
  <dc:description/>
  <cp:lastModifiedBy>fan he</cp:lastModifiedBy>
  <cp:revision>5</cp:revision>
  <dcterms:created xsi:type="dcterms:W3CDTF">2017-04-18T11:58:00Z</dcterms:created>
  <dcterms:modified xsi:type="dcterms:W3CDTF">2017-04-18T12:40:00Z</dcterms:modified>
</cp:coreProperties>
</file>