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rPr>
        <w:t xml:space="preserve">Taller 2 - Ingeniería de Software V</w:t>
      </w:r>
    </w:p>
    <w:p>
      <w:pPr>
        <w:spacing w:after="160"/>
      </w:pPr>
      <w:r>
        <w:t xml:space="preserve">Código: A00399907</w:t>
      </w:r>
    </w:p>
    <w:p>
      <w:pPr>
        <w:spacing w:after="160"/>
      </w:pPr>
      <w:r>
        <w:t xml:space="preserve"/>
      </w:r>
    </w:p>
    <w:p>
      <w:pPr>
        <w:spacing w:after="160"/>
      </w:pPr>
      <w:r>
        <w:rPr>
          <w:b/>
          <w:bCs/>
        </w:rPr>
        <w:t xml:space="preserve">1. CI/CD auto-hospedado vs servicio gestionado</w:t>
      </w:r>
    </w:p>
    <w:p>
      <w:pPr>
        <w:spacing w:after="160"/>
      </w:pPr>
      <w:r>
        <w:t xml:space="preserve">Cuando uno mismo administra Jenkins, Nexus y Smee, uno es responsable de toda la cadena de CI/CD, mientras que en GitHub Actions el proveedor se encarga de la infraestructura y uno solo escribe el workflow.</w:t>
      </w:r>
    </w:p>
    <w:p>
      <w:pPr>
        <w:spacing w:after="160"/>
      </w:pPr>
      <w:r>
        <w:t xml:space="preserve">Ventajas:</w:t>
      </w:r>
    </w:p>
    <w:p>
      <w:pPr>
        <w:spacing w:after="160"/>
      </w:pPr>
      <w:r>
        <w:t xml:space="preserve">- Más control: uno decide la imagen de Jenkins, las herramientas y sus versiones (en el taller le agregué Maven, el Docker CLI y los plugins).</w:t>
      </w:r>
    </w:p>
    <w:p>
      <w:pPr>
        <w:spacing w:after="160"/>
      </w:pPr>
      <w:r>
        <w:t xml:space="preserve">- Los artefactos quedan en un repositorio propio (Nexus) y no en uno público, lo cual sirve si hay código privado o normas sobre dónde guardar los binarios.</w:t>
      </w:r>
    </w:p>
    <w:p>
      <w:pPr>
        <w:spacing w:after="160"/>
      </w:pPr>
      <w:r>
        <w:t xml:space="preserve">- Se pueden poner políticas propias, por ejemplo Disable redeploy en Nexus para que una versión no se pueda sobrescribir, o quitar el acceso anónimo.</w:t>
      </w:r>
    </w:p>
    <w:p>
      <w:pPr>
        <w:spacing w:after="160"/>
      </w:pPr>
      <w:r>
        <w:t xml:space="preserve">- No se paga por minuto de build, el costo es la infraestructura.</w:t>
      </w:r>
    </w:p>
    <w:p>
      <w:pPr>
        <w:spacing w:after="160"/>
      </w:pPr>
      <w:r>
        <w:t xml:space="preserve">- Con Smee no hay que abrir puertos hacia internet, la conexión es de salida.</w:t>
      </w:r>
    </w:p>
    <w:p>
      <w:pPr>
        <w:spacing w:after="160"/>
      </w:pPr>
      <w:r>
        <w:t xml:space="preserve">Responsabilidades adicionales:</w:t>
      </w:r>
    </w:p>
    <w:p>
      <w:pPr>
        <w:spacing w:after="160"/>
      </w:pPr>
      <w:r>
        <w:t xml:space="preserve">- Disponibilidad: si el equipo o Docker se cae no hay CI. En GitHub Actions eso lo garantiza el proveedor.</w:t>
      </w:r>
    </w:p>
    <w:p>
      <w:pPr>
        <w:spacing w:after="160"/>
      </w:pPr>
      <w:r>
        <w:t xml:space="preserve">- Mantenimiento: toca actualizar Jenkins, plugins y Nexus. En el taller las versiones del plugins.txt no eran compatibles con el Jenkins actual y la imagen no traía Maven ni docker compose.</w:t>
      </w:r>
    </w:p>
    <w:p>
      <w:pPr>
        <w:spacing w:after="160"/>
      </w:pPr>
      <w:r>
        <w:t xml:space="preserve">- Seguridad: hay que manejar las credenciales (Jenkins Credentials, settings.xml fuera del repo) y cambiar claves por defecto. Además montar el socket de Docker en Jenkins le da acceso casi de root al host.</w:t>
      </w:r>
    </w:p>
    <w:p>
      <w:pPr>
        <w:spacing w:after="160"/>
      </w:pPr>
      <w:r>
        <w:t xml:space="preserve">- Tiempo: configurar redes, puertos, permisos y Nexus toma bastante más tiempo que hacer un workflow en GitHub Actions.</w:t>
      </w:r>
    </w:p>
    <w:p>
      <w:pPr>
        <w:spacing w:after="160"/>
      </w:pPr>
      <w:r>
        <w:t xml:space="preserve">En conclusión, auto-hospedar vale la pena cuando se necesita control o hay muchos builds y un equipo que lo mantenga. Para equipos pequeños es más práctico un servicio gestionado.</w:t>
      </w:r>
    </w:p>
    <w:p>
      <w:pPr>
        <w:spacing w:after="160"/>
      </w:pPr>
      <w:r>
        <w:t xml:space="preserve"/>
      </w:r>
    </w:p>
    <w:p>
      <w:pPr>
        <w:spacing w:after="160"/>
      </w:pPr>
      <w:r>
        <w:rPr>
          <w:b/>
          <w:bCs/>
        </w:rPr>
        <w:t xml:space="preserve">2. Trazabilidad y gobernanza de artefactos</w:t>
      </w:r>
    </w:p>
    <w:p>
      <w:pPr>
        <w:spacing w:after="160"/>
      </w:pPr>
      <w:r>
        <w:t xml:space="preserve">Separar el código (GitHub), el build (Jenkins) y los artefactos (Nexus) hace que cada cosa tenga un responsable y quede registrada. El código dice qué se quiere construir, el pipeline es la única forma de construirlo (siempre con los mismos pasos) y Nexus guarda el resultado sin que se pueda modificar. Así lo que se despliega es exactamente lo que se probó, y no algo compilado a mano en otro computador.</w:t>
      </w:r>
    </w:p>
    <w:p>
      <w:pPr>
        <w:spacing w:after="160"/>
      </w:pPr>
      <w:r>
        <w:t xml:space="preserve">La relación entre las piezas es:</w:t>
      </w:r>
    </w:p>
    <w:p>
      <w:pPr>
        <w:spacing w:after="160"/>
      </w:pPr>
      <w:r>
        <w:t xml:space="preserve">- Commit: el hash identifica el estado exacto del código (ej. e3126f7).</w:t>
      </w:r>
    </w:p>
    <w:p>
      <w:pPr>
        <w:spacing w:after="160"/>
      </w:pPr>
      <w:r>
        <w:t xml:space="preserve">- Número de build: Jenkins numera cada ejecución y guarda su log y pruebas.</w:t>
      </w:r>
    </w:p>
    <w:p>
      <w:pPr>
        <w:spacing w:after="160"/>
      </w:pPr>
      <w:r>
        <w:t xml:space="preserve">- Versión: se arma con los dos anteriores, 1.0.&lt;build&gt;-&lt;sha&gt;. En la publicación manual usé 1.0.0-e3126f7.</w:t>
      </w:r>
    </w:p>
    <w:p>
      <w:pPr>
        <w:spacing w:after="160"/>
      </w:pPr>
      <w:r>
        <w:t xml:space="preserve">- Artefacto Maven: com.icesi:studytrack-api:1.0.0-e3126f7 en maven-releases.</w:t>
      </w:r>
    </w:p>
    <w:p>
      <w:pPr>
        <w:spacing w:after="160"/>
      </w:pPr>
      <w:r>
        <w:t xml:space="preserve">- Imágenes Docker: studytrack-backend y studytrack-frontend con el tag 1.0.0-e3126f7 en docker-hosted, cada una con su digest sha256.</w:t>
      </w:r>
    </w:p>
    <w:p>
      <w:pPr>
        <w:spacing w:after="160"/>
      </w:pPr>
      <w:r>
        <w:t xml:space="preserve">Como la misma versión está en el commit, el build, el JAR y las imágenes, se puede ir de una a otra. Por ejemplo, si en producción está la imagen 1.0.12-a1b2c3d, se sabe que viene del build 12 y con git checkout a1b2c3d se ve el código exacto. También sirve para saber a qué versión hacer rollback si algo falla.</w:t>
      </w:r>
    </w:p>
    <w:p>
      <w:pPr>
        <w:spacing w:after="160"/>
      </w:pPr>
      <w:r>
        <w:t xml:space="preserve">Esto funciona porque en Nexus está Disable redeploy, entonces una versión siempre es el mismo binario. Por eso no se usa latest ni SNAPSHOT, ya que cambian de contenido con el tiempo y no se podría saber qué código se desplegó.</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2026-10-02T18:14:42.818Z</dcterms:created>
  <dcterms:modified xsi:type="dcterms:W3CDTF">2026-10-02T18:14:42.818Z</dcterms:modified>
</cp:coreProperties>
</file>

<file path=docProps/custom.xml><?xml version="1.0" encoding="utf-8"?>
<Properties xmlns="http://schemas.openxmlformats.org/officeDocument/2006/custom-properties" xmlns:vt="http://schemas.openxmlformats.org/officeDocument/2006/docPropsVTypes"/>
</file>