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06503B">
        <w:rPr>
          <w:lang w:val="es-AR"/>
        </w:rPr>
        <w:t xml:space="preserve"> 02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6503B">
        <w:rPr>
          <w:lang w:val="es-AR"/>
        </w:rPr>
        <w:t>13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>Reunión 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</w:t>
      </w:r>
      <w:r w:rsidR="0006503B">
        <w:rPr>
          <w:lang w:val="es-AR"/>
        </w:rPr>
        <w:t>é</w:t>
      </w:r>
      <w:r w:rsidRPr="00B705C4">
        <w:rPr>
          <w:lang w:val="es-AR"/>
        </w:rPr>
        <w:t>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Presentar el </w:t>
      </w:r>
      <w:r w:rsidRPr="007F4EA0">
        <w:rPr>
          <w:lang w:val="es-AR"/>
        </w:rPr>
        <w:t>Product Backlog completo</w:t>
      </w:r>
      <w:r>
        <w:rPr>
          <w:lang w:val="es-AR"/>
        </w:rPr>
        <w:t xml:space="preserve"> con todas las User Stories identificadas y estimadas.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Presentar una lista inicial de riesgos.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Acordar algunas cuestiones sobre el sistema. Cerrar dudas del equipo de trabajo sobre el mismo.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estos temas.</w:t>
      </w:r>
    </w:p>
    <w:p w:rsidR="00B6098D" w:rsidRPr="00E769B7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Acordar con el ayudante un compromiso de trabajo para </w:t>
      </w:r>
      <w:r>
        <w:rPr>
          <w:lang w:val="es-AR"/>
        </w:rPr>
        <w:t>el siguiente sprint (</w:t>
      </w:r>
      <w:r w:rsidRPr="007F4EA0">
        <w:rPr>
          <w:lang w:val="es-AR"/>
        </w:rPr>
        <w:t xml:space="preserve">siguiente </w:t>
      </w:r>
      <w:r>
        <w:rPr>
          <w:lang w:val="es-AR"/>
        </w:rPr>
        <w:t>reunión formal).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6098D" w:rsidRDefault="00B6098D" w:rsidP="00B6098D">
      <w:pPr>
        <w:pStyle w:val="Prrafodelista1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equipo de trabajo presentará el Product Backlog y la lista inicial de riesgos.</w:t>
      </w:r>
    </w:p>
    <w:p w:rsidR="00B6098D" w:rsidRDefault="00B6098D" w:rsidP="00B6098D">
      <w:pPr>
        <w:pStyle w:val="Prrafodelista1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ayudante brindará feedback al equipo acerca del contenido de lo presentado.</w:t>
      </w:r>
    </w:p>
    <w:p w:rsidR="00B6098D" w:rsidRDefault="00B6098D" w:rsidP="00B6098D">
      <w:pPr>
        <w:pStyle w:val="Prrafodelista1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Se acordarán algunas cuestiones sobre el negocio del proyecto.</w:t>
      </w:r>
    </w:p>
    <w:p w:rsidR="00A02791" w:rsidRPr="00B6098D" w:rsidRDefault="00B6098D" w:rsidP="00B6098D">
      <w:pPr>
        <w:pStyle w:val="Prrafodelista1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ayudante determinará cuál será el contenido de la siguiente entrega del día Lunes 2010-09-27.</w:t>
      </w: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Analizar qué métricas se pueden utilizar para medir la calidad del desarrollo.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Comenzar con la construcción de un plan de proyecto que contenga apartados para cada uno de los siguientes temas: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Configuración y versionado.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Arquitectura y diseño técnico.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Seguimiento y control</w:t>
      </w:r>
    </w:p>
    <w:p w:rsidR="00B6098D" w:rsidRDefault="00B6098D" w:rsidP="00B6098D">
      <w:pPr>
        <w:pStyle w:val="Encabezado"/>
        <w:numPr>
          <w:ilvl w:val="2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Indicadores y métricas.</w:t>
      </w:r>
    </w:p>
    <w:p w:rsidR="00B6098D" w:rsidRDefault="00B6098D" w:rsidP="00B6098D">
      <w:pPr>
        <w:pStyle w:val="Encabezado"/>
        <w:numPr>
          <w:ilvl w:val="2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Gestión de riesgos.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Trazabilidad.</w:t>
      </w:r>
    </w:p>
    <w:p w:rsidR="00B6098D" w:rsidRPr="007F4EA0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Cierre y lecciones aprendidas.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Crear el diseño de todas las pantallas para que el cliente las valide.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Implementar el alta de campañas.</w:t>
      </w:r>
    </w:p>
    <w:p w:rsidR="00AE6F14" w:rsidRPr="00E769B7" w:rsidRDefault="00B6098D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test unitarios y pruebas de aceptación sobre la funcionalidad implementada.</w:t>
      </w:r>
    </w:p>
    <w:p w:rsidR="00B01B95" w:rsidRDefault="00B01B95" w:rsidP="00CB22AA">
      <w:pPr>
        <w:spacing w:after="0" w:line="240" w:lineRule="auto"/>
        <w:rPr>
          <w:sz w:val="20"/>
          <w:lang w:val="es-AR"/>
        </w:rPr>
      </w:pPr>
    </w:p>
    <w:p w:rsidR="00B6098D" w:rsidRPr="00E769B7" w:rsidRDefault="00B6098D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lastRenderedPageBreak/>
        <w:t>Compromisos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documento Plan de proyecto.</w:t>
      </w:r>
    </w:p>
    <w:p w:rsidR="00B6098D" w:rsidRPr="007F4EA0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Realizar el diseño de </w:t>
      </w:r>
      <w:r w:rsidRPr="007F4EA0">
        <w:rPr>
          <w:lang w:val="es-AR"/>
        </w:rPr>
        <w:t>tod</w:t>
      </w:r>
      <w:r>
        <w:rPr>
          <w:lang w:val="es-AR"/>
        </w:rPr>
        <w:t>as</w:t>
      </w:r>
      <w:r w:rsidRPr="007F4EA0">
        <w:rPr>
          <w:lang w:val="es-AR"/>
        </w:rPr>
        <w:t xml:space="preserve"> </w:t>
      </w:r>
      <w:r>
        <w:rPr>
          <w:lang w:val="es-AR"/>
        </w:rPr>
        <w:t>las pantallas del sistema.</w:t>
      </w:r>
    </w:p>
    <w:p w:rsidR="00B6098D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Pr="007F4EA0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campañas.</w:t>
      </w:r>
    </w:p>
    <w:p w:rsidR="00B6098D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(UAT).</w:t>
      </w:r>
    </w:p>
    <w:p w:rsidR="00B6098D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Pr="007F4EA0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877C02" w:rsidP="00AA232D">
      <w:pPr>
        <w:spacing w:after="0" w:line="240" w:lineRule="auto"/>
        <w:rPr>
          <w:lang w:val="es-AR"/>
        </w:rPr>
      </w:pPr>
      <w:r w:rsidRPr="00877C02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B87" w:rsidRDefault="00CE0B87">
      <w:r>
        <w:separator/>
      </w:r>
    </w:p>
  </w:endnote>
  <w:endnote w:type="continuationSeparator" w:id="0">
    <w:p w:rsidR="00CE0B87" w:rsidRDefault="00CE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3B" w:rsidRDefault="00877C02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06503B" w:rsidRPr="002972BB" w:rsidRDefault="00877C02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06503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06503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E91F4B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06503B" w:rsidRPr="002972BB">
          <w:rPr>
            <w:sz w:val="20"/>
          </w:rPr>
          <w:t xml:space="preserve"> </w:t>
        </w:r>
      </w:sdtContent>
    </w:sdt>
  </w:p>
  <w:p w:rsidR="0006503B" w:rsidRDefault="000650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B87" w:rsidRDefault="00CE0B87">
      <w:r>
        <w:separator/>
      </w:r>
    </w:p>
  </w:footnote>
  <w:footnote w:type="continuationSeparator" w:id="0">
    <w:p w:rsidR="00CE0B87" w:rsidRDefault="00CE0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3B" w:rsidRPr="001236C5" w:rsidRDefault="0006503B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06503B" w:rsidRDefault="0006503B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06503B" w:rsidRDefault="0006503B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06503B" w:rsidRPr="008A35EE" w:rsidRDefault="00877C02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78F0"/>
    <w:rsid w:val="00064B03"/>
    <w:rsid w:val="0006503B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E54F5"/>
    <w:rsid w:val="003F4EF8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AE6F14"/>
    <w:rsid w:val="00B01B95"/>
    <w:rsid w:val="00B02404"/>
    <w:rsid w:val="00B6098D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CE0B87"/>
    <w:rsid w:val="00D22E74"/>
    <w:rsid w:val="00D40811"/>
    <w:rsid w:val="00D57442"/>
    <w:rsid w:val="00DA2848"/>
    <w:rsid w:val="00DC0683"/>
    <w:rsid w:val="00E04609"/>
    <w:rsid w:val="00E234B9"/>
    <w:rsid w:val="00E32D18"/>
    <w:rsid w:val="00E359ED"/>
    <w:rsid w:val="00E46B53"/>
    <w:rsid w:val="00E661DA"/>
    <w:rsid w:val="00E769B7"/>
    <w:rsid w:val="00E91F4B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3F35-7E96-4495-81A1-9E16CED8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203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48</cp:revision>
  <cp:lastPrinted>2010-09-13T03:32:00Z</cp:lastPrinted>
  <dcterms:created xsi:type="dcterms:W3CDTF">2010-03-30T11:49:00Z</dcterms:created>
  <dcterms:modified xsi:type="dcterms:W3CDTF">2010-09-19T20:23:00Z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