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7F5EF" w14:textId="77777777" w:rsidR="006D40F9" w:rsidRPr="00484240" w:rsidRDefault="00000000" w:rsidP="00484240">
      <w:pPr>
        <w:pStyle w:val="Ttulo1"/>
        <w:spacing w:after="120" w:line="480" w:lineRule="auto"/>
        <w:rPr>
          <w:rFonts w:ascii="Arial" w:eastAsia="Arial" w:hAnsi="Arial" w:cs="Arial"/>
          <w:color w:val="000000"/>
          <w:sz w:val="22"/>
          <w:szCs w:val="22"/>
        </w:rPr>
      </w:pPr>
      <w:bookmarkStart w:id="0" w:name="_heading=h.lzbkrfzje3z" w:colFirst="0" w:colLast="0"/>
      <w:bookmarkEnd w:id="0"/>
      <w:r w:rsidRPr="00484240">
        <w:rPr>
          <w:rFonts w:ascii="Arial" w:eastAsia="Arial" w:hAnsi="Arial" w:cs="Arial"/>
          <w:color w:val="000000"/>
          <w:sz w:val="22"/>
          <w:szCs w:val="22"/>
        </w:rPr>
        <w:t>Actividad 5 - Optimización de Rendimiento en PostgreSQL</w:t>
      </w:r>
    </w:p>
    <w:p w14:paraId="72E2C0A4" w14:textId="77777777" w:rsidR="006D40F9" w:rsidRPr="00484240" w:rsidRDefault="00000000" w:rsidP="00484240">
      <w:pPr>
        <w:pStyle w:val="Ttulo2"/>
        <w:keepNext w:val="0"/>
        <w:keepLines w:val="0"/>
        <w:spacing w:before="360" w:after="80" w:line="480" w:lineRule="auto"/>
        <w:rPr>
          <w:rFonts w:ascii="Arial" w:eastAsia="Arial" w:hAnsi="Arial" w:cs="Arial"/>
          <w:color w:val="000000"/>
          <w:sz w:val="22"/>
          <w:szCs w:val="22"/>
        </w:rPr>
      </w:pPr>
      <w:bookmarkStart w:id="1" w:name="_heading=h.m6f6eb8dmvqy" w:colFirst="0" w:colLast="0"/>
      <w:bookmarkEnd w:id="1"/>
      <w:r w:rsidRPr="00484240">
        <w:rPr>
          <w:rFonts w:ascii="Arial" w:eastAsia="Arial" w:hAnsi="Arial" w:cs="Arial"/>
          <w:color w:val="000000"/>
          <w:sz w:val="22"/>
          <w:szCs w:val="22"/>
        </w:rPr>
        <w:t xml:space="preserve">Caso de Estudio: </w:t>
      </w:r>
      <w:proofErr w:type="spellStart"/>
      <w:r w:rsidRPr="00484240">
        <w:rPr>
          <w:rFonts w:ascii="Arial" w:eastAsia="Arial" w:hAnsi="Arial" w:cs="Arial"/>
          <w:color w:val="000000"/>
          <w:sz w:val="22"/>
          <w:szCs w:val="22"/>
        </w:rPr>
        <w:t>Ecommify</w:t>
      </w:r>
      <w:proofErr w:type="spellEnd"/>
    </w:p>
    <w:p w14:paraId="0005464C" w14:textId="77777777" w:rsidR="006D40F9" w:rsidRPr="00484240" w:rsidRDefault="00000000" w:rsidP="00484240">
      <w:pPr>
        <w:pStyle w:val="Ttulo3"/>
        <w:keepNext w:val="0"/>
        <w:keepLines w:val="0"/>
        <w:spacing w:before="280" w:after="80" w:line="480" w:lineRule="auto"/>
        <w:rPr>
          <w:rFonts w:ascii="Arial" w:eastAsia="Arial" w:hAnsi="Arial" w:cs="Arial"/>
          <w:color w:val="000000"/>
        </w:rPr>
      </w:pPr>
      <w:bookmarkStart w:id="2" w:name="_heading=h.aabi3tpgs4k1" w:colFirst="0" w:colLast="0"/>
      <w:bookmarkEnd w:id="2"/>
      <w:r w:rsidRPr="00484240">
        <w:rPr>
          <w:rFonts w:ascii="Arial" w:eastAsia="Arial" w:hAnsi="Arial" w:cs="Arial"/>
          <w:color w:val="000000"/>
        </w:rPr>
        <w:t>Integrantes</w:t>
      </w:r>
    </w:p>
    <w:p w14:paraId="656688AE" w14:textId="77777777" w:rsidR="006D40F9" w:rsidRPr="00484240" w:rsidRDefault="00000000" w:rsidP="00484240">
      <w:pPr>
        <w:numPr>
          <w:ilvl w:val="0"/>
          <w:numId w:val="13"/>
        </w:numPr>
        <w:spacing w:before="240" w:after="0" w:line="480" w:lineRule="auto"/>
        <w:rPr>
          <w:rFonts w:ascii="Arial" w:eastAsia="Arial" w:hAnsi="Arial" w:cs="Arial"/>
          <w:color w:val="000000"/>
        </w:rPr>
      </w:pPr>
      <w:r w:rsidRPr="00484240">
        <w:rPr>
          <w:rFonts w:ascii="Arial" w:eastAsia="Arial" w:hAnsi="Arial" w:cs="Arial"/>
        </w:rPr>
        <w:t>Abdul Mauricio Reyes Parra</w:t>
      </w:r>
    </w:p>
    <w:p w14:paraId="29966876" w14:textId="77777777" w:rsidR="006D40F9" w:rsidRPr="00484240" w:rsidRDefault="00000000" w:rsidP="00484240">
      <w:pPr>
        <w:numPr>
          <w:ilvl w:val="0"/>
          <w:numId w:val="13"/>
        </w:numPr>
        <w:spacing w:after="0" w:line="480" w:lineRule="auto"/>
        <w:rPr>
          <w:rFonts w:ascii="Arial" w:eastAsia="Arial" w:hAnsi="Arial" w:cs="Arial"/>
          <w:color w:val="000000"/>
        </w:rPr>
      </w:pPr>
      <w:r w:rsidRPr="00484240">
        <w:rPr>
          <w:rFonts w:ascii="Arial" w:eastAsia="Arial" w:hAnsi="Arial" w:cs="Arial"/>
        </w:rPr>
        <w:t>Jorge Rolando Maradey Duran</w:t>
      </w:r>
    </w:p>
    <w:p w14:paraId="0A3231C4" w14:textId="77777777" w:rsidR="006D40F9" w:rsidRPr="00484240" w:rsidRDefault="00000000" w:rsidP="00484240">
      <w:pPr>
        <w:numPr>
          <w:ilvl w:val="0"/>
          <w:numId w:val="13"/>
        </w:numPr>
        <w:spacing w:after="240" w:line="480" w:lineRule="auto"/>
        <w:rPr>
          <w:rFonts w:ascii="Arial" w:eastAsia="Arial" w:hAnsi="Arial" w:cs="Arial"/>
          <w:color w:val="000000"/>
        </w:rPr>
      </w:pPr>
      <w:r w:rsidRPr="00484240">
        <w:rPr>
          <w:rFonts w:ascii="Arial" w:eastAsia="Arial" w:hAnsi="Arial" w:cs="Arial"/>
        </w:rPr>
        <w:t>Wilmer Ricardo Castro Delgadillo</w:t>
      </w:r>
    </w:p>
    <w:p w14:paraId="42ABD6D6" w14:textId="77777777" w:rsidR="006D40F9" w:rsidRPr="00484240" w:rsidRDefault="00000000" w:rsidP="00484240">
      <w:pPr>
        <w:pStyle w:val="Ttulo3"/>
        <w:keepNext w:val="0"/>
        <w:keepLines w:val="0"/>
        <w:spacing w:before="280" w:after="80" w:line="480" w:lineRule="auto"/>
        <w:rPr>
          <w:rFonts w:ascii="Arial" w:eastAsia="Arial" w:hAnsi="Arial" w:cs="Arial"/>
          <w:color w:val="000000"/>
        </w:rPr>
      </w:pPr>
      <w:bookmarkStart w:id="3" w:name="_heading=h.5ctb2enybo48" w:colFirst="0" w:colLast="0"/>
      <w:bookmarkEnd w:id="3"/>
      <w:r w:rsidRPr="00484240">
        <w:rPr>
          <w:rFonts w:ascii="Arial" w:eastAsia="Arial" w:hAnsi="Arial" w:cs="Arial"/>
          <w:color w:val="000000"/>
        </w:rPr>
        <w:t>Asignatura</w:t>
      </w:r>
    </w:p>
    <w:p w14:paraId="555DB724" w14:textId="77777777" w:rsidR="006D40F9" w:rsidRPr="00484240" w:rsidRDefault="00000000" w:rsidP="00484240">
      <w:pPr>
        <w:spacing w:before="240" w:after="240" w:line="480" w:lineRule="auto"/>
        <w:rPr>
          <w:rFonts w:ascii="Arial" w:eastAsia="Arial" w:hAnsi="Arial" w:cs="Arial"/>
        </w:rPr>
      </w:pPr>
      <w:r w:rsidRPr="00484240">
        <w:rPr>
          <w:rFonts w:ascii="Arial" w:eastAsia="Arial" w:hAnsi="Arial" w:cs="Arial"/>
        </w:rPr>
        <w:t>Diseño y optimización de bases de datos.</w:t>
      </w:r>
    </w:p>
    <w:p w14:paraId="0747D366" w14:textId="77777777" w:rsidR="006D40F9" w:rsidRPr="00484240" w:rsidRDefault="00000000" w:rsidP="00484240">
      <w:pPr>
        <w:pStyle w:val="Ttulo3"/>
        <w:keepNext w:val="0"/>
        <w:keepLines w:val="0"/>
        <w:spacing w:before="280" w:after="80" w:line="480" w:lineRule="auto"/>
        <w:rPr>
          <w:rFonts w:ascii="Arial" w:eastAsia="Arial" w:hAnsi="Arial" w:cs="Arial"/>
          <w:color w:val="000000"/>
        </w:rPr>
      </w:pPr>
      <w:bookmarkStart w:id="4" w:name="_heading=h.8uglnevoqt05" w:colFirst="0" w:colLast="0"/>
      <w:bookmarkEnd w:id="4"/>
      <w:r w:rsidRPr="00484240">
        <w:rPr>
          <w:rFonts w:ascii="Arial" w:eastAsia="Arial" w:hAnsi="Arial" w:cs="Arial"/>
          <w:color w:val="000000"/>
        </w:rPr>
        <w:t>Universidad</w:t>
      </w:r>
    </w:p>
    <w:p w14:paraId="69859212" w14:textId="77777777" w:rsidR="006D40F9" w:rsidRPr="00484240" w:rsidRDefault="00000000" w:rsidP="00484240">
      <w:pPr>
        <w:spacing w:before="240" w:after="240" w:line="480" w:lineRule="auto"/>
        <w:rPr>
          <w:rFonts w:ascii="Arial" w:eastAsia="Arial" w:hAnsi="Arial" w:cs="Arial"/>
        </w:rPr>
      </w:pPr>
      <w:r w:rsidRPr="00484240">
        <w:rPr>
          <w:rFonts w:ascii="Arial" w:eastAsia="Arial" w:hAnsi="Arial" w:cs="Arial"/>
        </w:rPr>
        <w:t>Universidad de La Sabana</w:t>
      </w:r>
    </w:p>
    <w:p w14:paraId="4441A836" w14:textId="77777777" w:rsidR="006D40F9" w:rsidRPr="00484240" w:rsidRDefault="00000000" w:rsidP="00484240">
      <w:pPr>
        <w:pStyle w:val="Ttulo3"/>
        <w:keepNext w:val="0"/>
        <w:keepLines w:val="0"/>
        <w:spacing w:before="280" w:after="80" w:line="480" w:lineRule="auto"/>
        <w:rPr>
          <w:rFonts w:ascii="Arial" w:eastAsia="Arial" w:hAnsi="Arial" w:cs="Arial"/>
          <w:color w:val="000000"/>
        </w:rPr>
      </w:pPr>
      <w:bookmarkStart w:id="5" w:name="_heading=h.78deww1hqjil" w:colFirst="0" w:colLast="0"/>
      <w:bookmarkEnd w:id="5"/>
      <w:r w:rsidRPr="00484240">
        <w:rPr>
          <w:rFonts w:ascii="Arial" w:eastAsia="Arial" w:hAnsi="Arial" w:cs="Arial"/>
          <w:color w:val="000000"/>
        </w:rPr>
        <w:t>Objetivo</w:t>
      </w:r>
    </w:p>
    <w:p w14:paraId="25DEFA22" w14:textId="77777777" w:rsidR="006D40F9" w:rsidRPr="00484240" w:rsidRDefault="00000000" w:rsidP="00484240">
      <w:pPr>
        <w:spacing w:before="240" w:after="240" w:line="480" w:lineRule="auto"/>
        <w:rPr>
          <w:rFonts w:ascii="Arial" w:eastAsia="Arial" w:hAnsi="Arial" w:cs="Arial"/>
          <w:color w:val="000000"/>
        </w:rPr>
      </w:pPr>
      <w:r w:rsidRPr="00484240">
        <w:rPr>
          <w:rFonts w:ascii="Arial" w:eastAsia="Arial" w:hAnsi="Arial" w:cs="Arial"/>
        </w:rPr>
        <w:t xml:space="preserve">Implementar y validar técnicas avanzadas de optimización en MongoDB para la plataforma </w:t>
      </w:r>
      <w:proofErr w:type="spellStart"/>
      <w:r w:rsidRPr="00484240">
        <w:rPr>
          <w:rFonts w:ascii="Arial" w:eastAsia="Arial" w:hAnsi="Arial" w:cs="Arial"/>
        </w:rPr>
        <w:t>Ecommify</w:t>
      </w:r>
      <w:proofErr w:type="spellEnd"/>
      <w:r w:rsidRPr="00484240">
        <w:rPr>
          <w:rFonts w:ascii="Arial" w:eastAsia="Arial" w:hAnsi="Arial" w:cs="Arial"/>
        </w:rPr>
        <w:t>, mediante la aplicación de índices compuestos bajo la estrategia ESR (</w:t>
      </w:r>
      <w:proofErr w:type="spellStart"/>
      <w:r w:rsidRPr="00484240">
        <w:rPr>
          <w:rFonts w:ascii="Arial" w:eastAsia="Arial" w:hAnsi="Arial" w:cs="Arial"/>
        </w:rPr>
        <w:t>Equality</w:t>
      </w:r>
      <w:proofErr w:type="spellEnd"/>
      <w:r w:rsidRPr="00484240">
        <w:rPr>
          <w:rFonts w:ascii="Arial" w:eastAsia="Arial" w:hAnsi="Arial" w:cs="Arial"/>
        </w:rPr>
        <w:t xml:space="preserve">, Sort, Range), índices parciales, búsqueda Full-Text, </w:t>
      </w:r>
      <w:proofErr w:type="spellStart"/>
      <w:r w:rsidRPr="00484240">
        <w:rPr>
          <w:rFonts w:ascii="Arial" w:eastAsia="Arial" w:hAnsi="Arial" w:cs="Arial"/>
        </w:rPr>
        <w:t>Aggregation</w:t>
      </w:r>
      <w:proofErr w:type="spellEnd"/>
      <w:r w:rsidRPr="00484240">
        <w:rPr>
          <w:rFonts w:ascii="Arial" w:eastAsia="Arial" w:hAnsi="Arial" w:cs="Arial"/>
        </w:rPr>
        <w:t xml:space="preserve"> Pipelines optimizados, análisis de rendimiento con </w:t>
      </w:r>
      <w:proofErr w:type="spellStart"/>
      <w:r w:rsidRPr="00484240">
        <w:rPr>
          <w:rFonts w:ascii="Arial" w:eastAsia="Arial" w:hAnsi="Arial" w:cs="Arial"/>
        </w:rPr>
        <w:t>explain</w:t>
      </w:r>
      <w:proofErr w:type="spellEnd"/>
      <w:r w:rsidRPr="00484240">
        <w:rPr>
          <w:rFonts w:ascii="Arial" w:eastAsia="Arial" w:hAnsi="Arial" w:cs="Arial"/>
        </w:rPr>
        <w:t>(“</w:t>
      </w:r>
      <w:proofErr w:type="spellStart"/>
      <w:r w:rsidRPr="00484240">
        <w:rPr>
          <w:rFonts w:ascii="Arial" w:eastAsia="Arial" w:hAnsi="Arial" w:cs="Arial"/>
        </w:rPr>
        <w:t>executionStats</w:t>
      </w:r>
      <w:proofErr w:type="spellEnd"/>
      <w:r w:rsidRPr="00484240">
        <w:rPr>
          <w:rFonts w:ascii="Arial" w:eastAsia="Arial" w:hAnsi="Arial" w:cs="Arial"/>
        </w:rPr>
        <w:t xml:space="preserve">”), y propuestas de escalabilidad basadas en </w:t>
      </w:r>
      <w:proofErr w:type="spellStart"/>
      <w:r w:rsidRPr="00484240">
        <w:rPr>
          <w:rFonts w:ascii="Arial" w:eastAsia="Arial" w:hAnsi="Arial" w:cs="Arial"/>
        </w:rPr>
        <w:t>Sharding</w:t>
      </w:r>
      <w:proofErr w:type="spellEnd"/>
      <w:r w:rsidRPr="00484240">
        <w:rPr>
          <w:rFonts w:ascii="Arial" w:eastAsia="Arial" w:hAnsi="Arial" w:cs="Arial"/>
        </w:rPr>
        <w:t xml:space="preserve"> y Replica Sets.</w:t>
      </w:r>
    </w:p>
    <w:p w14:paraId="762EAE02" w14:textId="77777777" w:rsidR="006D40F9" w:rsidRPr="00484240" w:rsidRDefault="00000000" w:rsidP="00484240">
      <w:pPr>
        <w:pStyle w:val="Ttulo1"/>
        <w:spacing w:line="480" w:lineRule="auto"/>
        <w:rPr>
          <w:rFonts w:ascii="Arial" w:eastAsia="Arial" w:hAnsi="Arial" w:cs="Arial"/>
          <w:color w:val="000000"/>
          <w:sz w:val="22"/>
          <w:szCs w:val="22"/>
        </w:rPr>
      </w:pPr>
      <w:r w:rsidRPr="00484240">
        <w:rPr>
          <w:rFonts w:ascii="Arial" w:eastAsia="Arial" w:hAnsi="Arial" w:cs="Arial"/>
          <w:color w:val="000000"/>
          <w:sz w:val="22"/>
          <w:szCs w:val="22"/>
        </w:rPr>
        <w:t>Resumen Ejecutivo</w:t>
      </w:r>
    </w:p>
    <w:p w14:paraId="77D683C0"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Como parte del proceso de modernización y optimización de la plataforma </w:t>
      </w:r>
      <w:proofErr w:type="spellStart"/>
      <w:r w:rsidRPr="00484240">
        <w:rPr>
          <w:rFonts w:ascii="Arial" w:eastAsia="Arial" w:hAnsi="Arial" w:cs="Arial"/>
          <w:color w:val="000000"/>
        </w:rPr>
        <w:t>Ecommify</w:t>
      </w:r>
      <w:proofErr w:type="spellEnd"/>
      <w:r w:rsidRPr="00484240">
        <w:rPr>
          <w:rFonts w:ascii="Arial" w:eastAsia="Arial" w:hAnsi="Arial" w:cs="Arial"/>
          <w:color w:val="000000"/>
        </w:rPr>
        <w:t xml:space="preserve">, se diseñó e implementó una arquitectura híbrida de gestión de datos basada en </w:t>
      </w:r>
      <w:r w:rsidRPr="00484240">
        <w:rPr>
          <w:rFonts w:ascii="Arial" w:eastAsia="Arial" w:hAnsi="Arial" w:cs="Arial"/>
          <w:color w:val="000000"/>
        </w:rPr>
        <w:lastRenderedPageBreak/>
        <w:t>PostgreSQL (</w:t>
      </w:r>
      <w:proofErr w:type="spellStart"/>
      <w:r w:rsidRPr="00484240">
        <w:rPr>
          <w:rFonts w:ascii="Arial" w:eastAsia="Arial" w:hAnsi="Arial" w:cs="Arial"/>
          <w:color w:val="000000"/>
        </w:rPr>
        <w:t>Supabase</w:t>
      </w:r>
      <w:proofErr w:type="spellEnd"/>
      <w:r w:rsidRPr="00484240">
        <w:rPr>
          <w:rFonts w:ascii="Arial" w:eastAsia="Arial" w:hAnsi="Arial" w:cs="Arial"/>
          <w:color w:val="000000"/>
        </w:rPr>
        <w:t>) como motor transaccional relacional y MongoDB Atlas como plataforma documental orientada a consultas analíticas, búsquedas avanzadas y escalabilidad horizontal.</w:t>
      </w:r>
    </w:p>
    <w:p w14:paraId="7B8954B5"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La implementación partió de un conjunto de datos reales provenientes del </w:t>
      </w:r>
      <w:proofErr w:type="spellStart"/>
      <w:r w:rsidRPr="00484240">
        <w:rPr>
          <w:rFonts w:ascii="Arial" w:eastAsia="Arial" w:hAnsi="Arial" w:cs="Arial"/>
          <w:color w:val="000000"/>
        </w:rPr>
        <w:t>marketplace</w:t>
      </w:r>
      <w:proofErr w:type="spellEnd"/>
      <w:r w:rsidRPr="00484240">
        <w:rPr>
          <w:rFonts w:ascii="Arial" w:eastAsia="Arial" w:hAnsi="Arial" w:cs="Arial"/>
          <w:color w:val="000000"/>
        </w:rPr>
        <w:t xml:space="preserve"> </w:t>
      </w:r>
      <w:proofErr w:type="spellStart"/>
      <w:r w:rsidRPr="00484240">
        <w:rPr>
          <w:rFonts w:ascii="Arial" w:eastAsia="Arial" w:hAnsi="Arial" w:cs="Arial"/>
          <w:color w:val="000000"/>
        </w:rPr>
        <w:t>Olist</w:t>
      </w:r>
      <w:proofErr w:type="spellEnd"/>
      <w:r w:rsidRPr="00484240">
        <w:rPr>
          <w:rFonts w:ascii="Arial" w:eastAsia="Arial" w:hAnsi="Arial" w:cs="Arial"/>
          <w:color w:val="000000"/>
        </w:rPr>
        <w:t>, compuesto por información de clientes, órdenes, productos, vendedores, pagos, reseñas y geolocalización. En total, se procesaron más de 1,5 millones de registros distribuidos en múltiples conjuntos de datos, lo que permitió construir un entorno representativo de una plataforma de comercio electrónico de tamaño empresarial.</w:t>
      </w:r>
    </w:p>
    <w:p w14:paraId="5E839C9D"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En PostgreSQL se desarrolló un modelo entidad-relación completamente normalizado, siguiendo principios de diseño orientados a minimizar redundancia, garantizar integridad de los datos y facilitar la ejecución de consultas analíticas complejas. Para ello se implementaron esquemas separados para </w:t>
      </w:r>
      <w:proofErr w:type="spellStart"/>
      <w:r w:rsidRPr="00484240">
        <w:rPr>
          <w:rFonts w:ascii="Arial" w:eastAsia="Arial" w:hAnsi="Arial" w:cs="Arial"/>
          <w:color w:val="000000"/>
        </w:rPr>
        <w:t>staging</w:t>
      </w:r>
      <w:proofErr w:type="spellEnd"/>
      <w:r w:rsidRPr="00484240">
        <w:rPr>
          <w:rFonts w:ascii="Arial" w:eastAsia="Arial" w:hAnsi="Arial" w:cs="Arial"/>
          <w:color w:val="000000"/>
        </w:rPr>
        <w:t xml:space="preserve"> y modelo productivo, permitiendo desacoplar los procesos de ingestión, transformación y consumo de información.</w:t>
      </w:r>
    </w:p>
    <w:p w14:paraId="7A1C0C6C"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Durante la construcción del modelo relacional se definieron llaves primarias, llaves foráneas, restricciones de integridad y validaciones de calidad de datos que garantizan la consistencia entre entidades críticas como órdenes, clientes, productos, vendedores, pagos y reseñas. Adicionalmente, se desarrollaron procesos ETL para transformar los datos provenientes de las fuentes originales hacia estructuras optimizadas para explotación analítica.</w:t>
      </w:r>
    </w:p>
    <w:p w14:paraId="21157FD3"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Desde la perspectiva de rendimiento, se implementó una estrategia de optimización basada en índices sobre columnas de alta cardinalidad y uso frecuente en operaciones JOIN, filtros y agregaciones. Estas optimizaciones permitieron reducir significativamente el costo de ejecución de consultas analíticas relacionadas con ventas, comportamiento de clientes, desempeño de vendedores y calificaciones de productos. La efectividad de </w:t>
      </w:r>
      <w:r w:rsidRPr="00484240">
        <w:rPr>
          <w:rFonts w:ascii="Arial" w:eastAsia="Arial" w:hAnsi="Arial" w:cs="Arial"/>
          <w:color w:val="000000"/>
        </w:rPr>
        <w:lastRenderedPageBreak/>
        <w:t>estas mejoras fue validada mediante la utilización de planes de ejecución EXPLAIN ANALYZE, permitiendo evidenciar la utilización eficiente de índices y la reducción de operaciones de escaneo completo sobre tablas de gran tamaño.</w:t>
      </w:r>
    </w:p>
    <w:p w14:paraId="50D58D67"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Como complemento al entorno relacional, se diseñó una arquitectura documental en MongoDB Atlas enfocada en soportar consultas de alta velocidad sobre catálogos de productos y módulos analíticos. Para este entorno se definieron colecciones optimizadas, estructuras documentales desnormalizadas e índices especializados, incluyendo índices compuestos basados en la estrategia ESR (</w:t>
      </w:r>
      <w:proofErr w:type="spellStart"/>
      <w:r w:rsidRPr="00484240">
        <w:rPr>
          <w:rFonts w:ascii="Arial" w:eastAsia="Arial" w:hAnsi="Arial" w:cs="Arial"/>
          <w:color w:val="000000"/>
        </w:rPr>
        <w:t>Equality</w:t>
      </w:r>
      <w:proofErr w:type="spellEnd"/>
      <w:r w:rsidRPr="00484240">
        <w:rPr>
          <w:rFonts w:ascii="Arial" w:eastAsia="Arial" w:hAnsi="Arial" w:cs="Arial"/>
          <w:color w:val="000000"/>
        </w:rPr>
        <w:t>, Sort, Range), índices parciales para subconjuntos de información de alta relevancia e índices de texto para habilitar búsquedas Full-Text sobre catálogos de productos.</w:t>
      </w:r>
    </w:p>
    <w:p w14:paraId="2B9E9AC3"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Asimismo, se diseñaron </w:t>
      </w:r>
      <w:proofErr w:type="spellStart"/>
      <w:r w:rsidRPr="00484240">
        <w:rPr>
          <w:rFonts w:ascii="Arial" w:eastAsia="Arial" w:hAnsi="Arial" w:cs="Arial"/>
          <w:color w:val="000000"/>
        </w:rPr>
        <w:t>Aggregation</w:t>
      </w:r>
      <w:proofErr w:type="spellEnd"/>
      <w:r w:rsidRPr="00484240">
        <w:rPr>
          <w:rFonts w:ascii="Arial" w:eastAsia="Arial" w:hAnsi="Arial" w:cs="Arial"/>
          <w:color w:val="000000"/>
        </w:rPr>
        <w:t xml:space="preserve"> Pipelines avanzados orientados a consolidar información comercial y operacional, incorporando etapas de filtrado, transformación, agrupación, enriquecimiento y ordenamiento de datos. Dichos pipelines fueron optimizados mediante la reorganización estratégica de etapas, la reducción temprana del volumen de datos procesados y el aprovechamiento de índices existentes para minimizar tiempos de respuesta y consumo de recursos.</w:t>
      </w:r>
    </w:p>
    <w:p w14:paraId="7EA3E55B"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A nivel de arquitectura distribuida, se desarrolló un diseño teórico de escalabilidad basado en </w:t>
      </w:r>
      <w:proofErr w:type="spellStart"/>
      <w:r w:rsidRPr="00484240">
        <w:rPr>
          <w:rFonts w:ascii="Arial" w:eastAsia="Arial" w:hAnsi="Arial" w:cs="Arial"/>
          <w:color w:val="000000"/>
        </w:rPr>
        <w:t>Sharding</w:t>
      </w:r>
      <w:proofErr w:type="spellEnd"/>
      <w:r w:rsidRPr="00484240">
        <w:rPr>
          <w:rFonts w:ascii="Arial" w:eastAsia="Arial" w:hAnsi="Arial" w:cs="Arial"/>
          <w:color w:val="000000"/>
        </w:rPr>
        <w:t xml:space="preserve"> y Replica Sets para MongoDB Atlas. La estrategia propuesta contempla la distribución horizontal de datos mediante claves de particionamiento alineadas con los patrones de acceso de la aplicación, así como la implementación de réplicas para garantizar alta disponibilidad, tolerancia a fallos y continuidad operativa. Complementariamente, se definieron estrategias diferenciadas de Read </w:t>
      </w:r>
      <w:proofErr w:type="spellStart"/>
      <w:r w:rsidRPr="00484240">
        <w:rPr>
          <w:rFonts w:ascii="Arial" w:eastAsia="Arial" w:hAnsi="Arial" w:cs="Arial"/>
          <w:color w:val="000000"/>
        </w:rPr>
        <w:t>Concern</w:t>
      </w:r>
      <w:proofErr w:type="spellEnd"/>
      <w:r w:rsidRPr="00484240">
        <w:rPr>
          <w:rFonts w:ascii="Arial" w:eastAsia="Arial" w:hAnsi="Arial" w:cs="Arial"/>
          <w:color w:val="000000"/>
        </w:rPr>
        <w:t xml:space="preserve"> y Write </w:t>
      </w:r>
      <w:proofErr w:type="spellStart"/>
      <w:r w:rsidRPr="00484240">
        <w:rPr>
          <w:rFonts w:ascii="Arial" w:eastAsia="Arial" w:hAnsi="Arial" w:cs="Arial"/>
          <w:color w:val="000000"/>
        </w:rPr>
        <w:t>Concern</w:t>
      </w:r>
      <w:proofErr w:type="spellEnd"/>
      <w:r w:rsidRPr="00484240">
        <w:rPr>
          <w:rFonts w:ascii="Arial" w:eastAsia="Arial" w:hAnsi="Arial" w:cs="Arial"/>
          <w:color w:val="000000"/>
        </w:rPr>
        <w:t xml:space="preserve"> para equilibrar consistencia, rendimiento y disponibilidad según la naturaleza de cada operación.</w:t>
      </w:r>
    </w:p>
    <w:p w14:paraId="70A2CEF0"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lastRenderedPageBreak/>
        <w:t>Los resultados obtenidos evidencian una plataforma robusta, escalable y preparada para soportar cargas transaccionales y analíticas de gran volumen. La combinación de PostgreSQL y MongoDB permite aprovechar las fortalezas de ambos paradigmas de persistencia, proporcionando integridad transaccional para los procesos operativos y flexibilidad documental para escenarios de búsqueda avanzada, analítica y crecimiento horizontal.</w:t>
      </w:r>
    </w:p>
    <w:p w14:paraId="30E9C932"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En términos cuantitativos, la solución permitió gestionar exitosamente más de 1,5 millones de registros, garantizar integridad referencial entre todas las entidades del modelo, optimizar consultas críticas mediante indexación especializada y establecer una arquitectura preparada para futuros escenarios de expansión, analítica avanzada e inteligencia de negocios.</w:t>
      </w:r>
    </w:p>
    <w:p w14:paraId="13D84E52" w14:textId="77777777" w:rsidR="006D40F9" w:rsidRPr="00484240" w:rsidRDefault="006D40F9" w:rsidP="00484240">
      <w:pPr>
        <w:pStyle w:val="Ttulo1"/>
        <w:spacing w:line="480" w:lineRule="auto"/>
        <w:rPr>
          <w:rFonts w:ascii="Arial" w:eastAsia="Arial" w:hAnsi="Arial" w:cs="Arial"/>
          <w:color w:val="000000"/>
          <w:sz w:val="22"/>
          <w:szCs w:val="22"/>
        </w:rPr>
      </w:pPr>
    </w:p>
    <w:p w14:paraId="6C415A61" w14:textId="77777777" w:rsidR="006D40F9" w:rsidRPr="00484240" w:rsidRDefault="006D40F9" w:rsidP="00484240">
      <w:pPr>
        <w:pStyle w:val="Ttulo1"/>
        <w:spacing w:line="480" w:lineRule="auto"/>
        <w:rPr>
          <w:rFonts w:ascii="Arial" w:eastAsia="Arial" w:hAnsi="Arial" w:cs="Arial"/>
          <w:color w:val="000000"/>
          <w:sz w:val="22"/>
          <w:szCs w:val="22"/>
        </w:rPr>
      </w:pPr>
    </w:p>
    <w:p w14:paraId="22353D17" w14:textId="77777777" w:rsidR="006D40F9" w:rsidRPr="00484240" w:rsidRDefault="006D40F9" w:rsidP="00484240">
      <w:pPr>
        <w:spacing w:line="480" w:lineRule="auto"/>
        <w:rPr>
          <w:rFonts w:ascii="Arial" w:eastAsia="Arial" w:hAnsi="Arial" w:cs="Arial"/>
        </w:rPr>
      </w:pPr>
    </w:p>
    <w:p w14:paraId="6F756CF3" w14:textId="77777777" w:rsidR="006D40F9" w:rsidRPr="00484240" w:rsidRDefault="006D40F9" w:rsidP="00484240">
      <w:pPr>
        <w:spacing w:line="480" w:lineRule="auto"/>
        <w:rPr>
          <w:rFonts w:ascii="Arial" w:eastAsia="Arial" w:hAnsi="Arial" w:cs="Arial"/>
        </w:rPr>
      </w:pPr>
    </w:p>
    <w:p w14:paraId="06E19F11" w14:textId="77777777" w:rsidR="006D40F9" w:rsidRPr="00484240" w:rsidRDefault="006D40F9" w:rsidP="00484240">
      <w:pPr>
        <w:spacing w:line="480" w:lineRule="auto"/>
        <w:rPr>
          <w:rFonts w:ascii="Arial" w:eastAsia="Arial" w:hAnsi="Arial" w:cs="Arial"/>
        </w:rPr>
      </w:pPr>
    </w:p>
    <w:p w14:paraId="189FFB29" w14:textId="77777777" w:rsidR="006D40F9" w:rsidRPr="00484240" w:rsidRDefault="006D40F9" w:rsidP="00484240">
      <w:pPr>
        <w:spacing w:line="480" w:lineRule="auto"/>
        <w:rPr>
          <w:rFonts w:ascii="Arial" w:eastAsia="Arial" w:hAnsi="Arial" w:cs="Arial"/>
        </w:rPr>
      </w:pPr>
    </w:p>
    <w:p w14:paraId="4C731F46" w14:textId="77777777" w:rsidR="006D40F9" w:rsidRPr="00484240" w:rsidRDefault="006D40F9" w:rsidP="00484240">
      <w:pPr>
        <w:spacing w:line="480" w:lineRule="auto"/>
        <w:rPr>
          <w:rFonts w:ascii="Arial" w:eastAsia="Arial" w:hAnsi="Arial" w:cs="Arial"/>
        </w:rPr>
      </w:pPr>
    </w:p>
    <w:p w14:paraId="77838FED" w14:textId="77777777" w:rsidR="006D40F9" w:rsidRPr="00484240" w:rsidRDefault="006D40F9" w:rsidP="00484240">
      <w:pPr>
        <w:spacing w:line="480" w:lineRule="auto"/>
        <w:rPr>
          <w:rFonts w:ascii="Arial" w:eastAsia="Arial" w:hAnsi="Arial" w:cs="Arial"/>
        </w:rPr>
      </w:pPr>
    </w:p>
    <w:p w14:paraId="0D356C97" w14:textId="77777777" w:rsidR="006D40F9" w:rsidRPr="00484240" w:rsidRDefault="006D40F9" w:rsidP="00484240">
      <w:pPr>
        <w:spacing w:line="480" w:lineRule="auto"/>
        <w:rPr>
          <w:rFonts w:ascii="Arial" w:eastAsia="Arial" w:hAnsi="Arial" w:cs="Arial"/>
        </w:rPr>
      </w:pPr>
    </w:p>
    <w:p w14:paraId="55938923" w14:textId="77777777" w:rsidR="006D40F9" w:rsidRPr="00484240" w:rsidRDefault="006D40F9" w:rsidP="00484240">
      <w:pPr>
        <w:spacing w:line="480" w:lineRule="auto"/>
        <w:rPr>
          <w:rFonts w:ascii="Arial" w:eastAsia="Arial" w:hAnsi="Arial" w:cs="Arial"/>
        </w:rPr>
      </w:pPr>
    </w:p>
    <w:p w14:paraId="7642EB1B" w14:textId="5B097166" w:rsidR="006D40F9" w:rsidRPr="00484240" w:rsidRDefault="006A4753" w:rsidP="00484240">
      <w:pPr>
        <w:pStyle w:val="Ttulo1"/>
        <w:spacing w:line="480" w:lineRule="auto"/>
        <w:rPr>
          <w:rFonts w:ascii="Arial" w:eastAsia="Arial" w:hAnsi="Arial" w:cs="Arial"/>
          <w:color w:val="000000"/>
          <w:sz w:val="22"/>
          <w:szCs w:val="22"/>
        </w:rPr>
      </w:pPr>
      <w:r>
        <w:rPr>
          <w:rFonts w:ascii="Arial" w:eastAsia="Arial" w:hAnsi="Arial" w:cs="Arial"/>
          <w:color w:val="000000"/>
          <w:sz w:val="22"/>
          <w:szCs w:val="22"/>
        </w:rPr>
        <w:lastRenderedPageBreak/>
        <w:t>I</w:t>
      </w:r>
      <w:r w:rsidR="00000000" w:rsidRPr="00484240">
        <w:rPr>
          <w:rFonts w:ascii="Arial" w:eastAsia="Arial" w:hAnsi="Arial" w:cs="Arial"/>
          <w:color w:val="000000"/>
          <w:sz w:val="22"/>
          <w:szCs w:val="22"/>
        </w:rPr>
        <w:t>mplementación PostgreSQL</w:t>
      </w:r>
    </w:p>
    <w:p w14:paraId="004261CD" w14:textId="77777777" w:rsidR="006D40F9" w:rsidRPr="00484240" w:rsidRDefault="00000000" w:rsidP="00484240">
      <w:pPr>
        <w:pStyle w:val="Ttulo3"/>
        <w:spacing w:line="480" w:lineRule="auto"/>
        <w:rPr>
          <w:rFonts w:ascii="Arial" w:eastAsia="Arial" w:hAnsi="Arial" w:cs="Arial"/>
          <w:color w:val="000000"/>
        </w:rPr>
      </w:pPr>
      <w:r w:rsidRPr="00484240">
        <w:rPr>
          <w:rFonts w:ascii="Arial" w:eastAsia="Arial" w:hAnsi="Arial" w:cs="Arial"/>
          <w:color w:val="000000"/>
        </w:rPr>
        <w:t>Diseño e Implementación del Modelo Relacional</w:t>
      </w:r>
    </w:p>
    <w:p w14:paraId="0DAE93AC"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La implementación del componente relacional de </w:t>
      </w:r>
      <w:proofErr w:type="spellStart"/>
      <w:r w:rsidRPr="00484240">
        <w:rPr>
          <w:rFonts w:ascii="Arial" w:eastAsia="Arial" w:hAnsi="Arial" w:cs="Arial"/>
          <w:color w:val="000000"/>
        </w:rPr>
        <w:t>Ecommify</w:t>
      </w:r>
      <w:proofErr w:type="spellEnd"/>
      <w:r w:rsidRPr="00484240">
        <w:rPr>
          <w:rFonts w:ascii="Arial" w:eastAsia="Arial" w:hAnsi="Arial" w:cs="Arial"/>
          <w:color w:val="000000"/>
        </w:rPr>
        <w:t xml:space="preserve"> se realizó sobre PostgreSQL utilizando </w:t>
      </w:r>
      <w:proofErr w:type="spellStart"/>
      <w:r w:rsidRPr="00484240">
        <w:rPr>
          <w:rFonts w:ascii="Arial" w:eastAsia="Arial" w:hAnsi="Arial" w:cs="Arial"/>
          <w:color w:val="000000"/>
        </w:rPr>
        <w:t>Supabase</w:t>
      </w:r>
      <w:proofErr w:type="spellEnd"/>
      <w:r w:rsidRPr="00484240">
        <w:rPr>
          <w:rFonts w:ascii="Arial" w:eastAsia="Arial" w:hAnsi="Arial" w:cs="Arial"/>
          <w:color w:val="000000"/>
        </w:rPr>
        <w:t xml:space="preserve"> como plataforma administrada de base de datos. El proceso inició con la construcción de una arquitectura de datos basada en dos esquemas claramente diferenciados:</w:t>
      </w:r>
    </w:p>
    <w:p w14:paraId="7D63E8AD" w14:textId="77777777" w:rsidR="006D40F9" w:rsidRPr="00484240" w:rsidRDefault="00000000" w:rsidP="00484240">
      <w:pPr>
        <w:numPr>
          <w:ilvl w:val="0"/>
          <w:numId w:val="1"/>
        </w:numPr>
        <w:pBdr>
          <w:top w:val="nil"/>
          <w:left w:val="nil"/>
          <w:bottom w:val="nil"/>
          <w:right w:val="nil"/>
          <w:between w:val="nil"/>
        </w:pBdr>
        <w:spacing w:line="480" w:lineRule="auto"/>
        <w:rPr>
          <w:rFonts w:ascii="Arial" w:eastAsia="Arial" w:hAnsi="Arial" w:cs="Arial"/>
          <w:color w:val="000000"/>
        </w:rPr>
      </w:pPr>
      <w:proofErr w:type="spellStart"/>
      <w:r w:rsidRPr="00484240">
        <w:rPr>
          <w:rFonts w:ascii="Arial" w:eastAsia="Arial" w:hAnsi="Arial" w:cs="Arial"/>
          <w:b/>
          <w:bCs/>
          <w:color w:val="000000"/>
        </w:rPr>
        <w:t>ecommify_stg</w:t>
      </w:r>
      <w:proofErr w:type="spellEnd"/>
      <w:r w:rsidRPr="00484240">
        <w:rPr>
          <w:rFonts w:ascii="Arial" w:eastAsia="Arial" w:hAnsi="Arial" w:cs="Arial"/>
          <w:color w:val="000000"/>
        </w:rPr>
        <w:t>: utilizado como zona de aterrizaje (</w:t>
      </w:r>
      <w:proofErr w:type="spellStart"/>
      <w:r w:rsidRPr="00484240">
        <w:rPr>
          <w:rFonts w:ascii="Arial" w:eastAsia="Arial" w:hAnsi="Arial" w:cs="Arial"/>
          <w:color w:val="000000"/>
        </w:rPr>
        <w:t>staging</w:t>
      </w:r>
      <w:proofErr w:type="spellEnd"/>
      <w:r w:rsidRPr="00484240">
        <w:rPr>
          <w:rFonts w:ascii="Arial" w:eastAsia="Arial" w:hAnsi="Arial" w:cs="Arial"/>
          <w:color w:val="000000"/>
        </w:rPr>
        <w:t xml:space="preserve"> </w:t>
      </w:r>
      <w:proofErr w:type="spellStart"/>
      <w:r w:rsidRPr="00484240">
        <w:rPr>
          <w:rFonts w:ascii="Arial" w:eastAsia="Arial" w:hAnsi="Arial" w:cs="Arial"/>
          <w:color w:val="000000"/>
        </w:rPr>
        <w:t>area</w:t>
      </w:r>
      <w:proofErr w:type="spellEnd"/>
      <w:r w:rsidRPr="00484240">
        <w:rPr>
          <w:rFonts w:ascii="Arial" w:eastAsia="Arial" w:hAnsi="Arial" w:cs="Arial"/>
          <w:color w:val="000000"/>
        </w:rPr>
        <w:t>) para la carga inicial de los datos provenientes de las fuentes originales.</w:t>
      </w:r>
    </w:p>
    <w:p w14:paraId="7CE23015" w14:textId="77777777" w:rsidR="006D40F9" w:rsidRPr="00484240" w:rsidRDefault="00000000" w:rsidP="00484240">
      <w:pPr>
        <w:numPr>
          <w:ilvl w:val="0"/>
          <w:numId w:val="1"/>
        </w:numPr>
        <w:pBdr>
          <w:top w:val="nil"/>
          <w:left w:val="nil"/>
          <w:bottom w:val="nil"/>
          <w:right w:val="nil"/>
          <w:between w:val="nil"/>
        </w:pBdr>
        <w:spacing w:line="480" w:lineRule="auto"/>
        <w:rPr>
          <w:rFonts w:ascii="Arial" w:eastAsia="Arial" w:hAnsi="Arial" w:cs="Arial"/>
          <w:color w:val="000000"/>
        </w:rPr>
      </w:pPr>
      <w:proofErr w:type="spellStart"/>
      <w:r w:rsidRPr="00484240">
        <w:rPr>
          <w:rFonts w:ascii="Arial" w:eastAsia="Arial" w:hAnsi="Arial" w:cs="Arial"/>
          <w:b/>
          <w:bCs/>
          <w:color w:val="000000"/>
        </w:rPr>
        <w:t>ecommify</w:t>
      </w:r>
      <w:proofErr w:type="spellEnd"/>
      <w:r w:rsidRPr="00484240">
        <w:rPr>
          <w:rFonts w:ascii="Arial" w:eastAsia="Arial" w:hAnsi="Arial" w:cs="Arial"/>
          <w:color w:val="000000"/>
        </w:rPr>
        <w:t>: esquema definitivo que contiene el modelo entidad-relación normalizado y optimizado para consultas transaccionales y analíticas.</w:t>
      </w:r>
    </w:p>
    <w:p w14:paraId="0C5B95FC"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Esta separación permitió desacoplar los procesos de ingestión, transformación y consumo de datos, siguiendo buenas prácticas de arquitectura de datos utilizadas en entornos empresariales.</w:t>
      </w:r>
    </w:p>
    <w:p w14:paraId="30959DDE"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Durante la fase de implementación se ejecutaron scripts DDL (Data </w:t>
      </w:r>
      <w:proofErr w:type="spellStart"/>
      <w:r w:rsidRPr="00484240">
        <w:rPr>
          <w:rFonts w:ascii="Arial" w:eastAsia="Arial" w:hAnsi="Arial" w:cs="Arial"/>
          <w:color w:val="000000"/>
        </w:rPr>
        <w:t>Definition</w:t>
      </w:r>
      <w:proofErr w:type="spellEnd"/>
      <w:r w:rsidRPr="00484240">
        <w:rPr>
          <w:rFonts w:ascii="Arial" w:eastAsia="Arial" w:hAnsi="Arial" w:cs="Arial"/>
          <w:color w:val="000000"/>
        </w:rPr>
        <w:t xml:space="preserve"> </w:t>
      </w:r>
      <w:proofErr w:type="spellStart"/>
      <w:r w:rsidRPr="00484240">
        <w:rPr>
          <w:rFonts w:ascii="Arial" w:eastAsia="Arial" w:hAnsi="Arial" w:cs="Arial"/>
          <w:color w:val="000000"/>
        </w:rPr>
        <w:t>Language</w:t>
      </w:r>
      <w:proofErr w:type="spellEnd"/>
      <w:r w:rsidRPr="00484240">
        <w:rPr>
          <w:rFonts w:ascii="Arial" w:eastAsia="Arial" w:hAnsi="Arial" w:cs="Arial"/>
          <w:color w:val="000000"/>
        </w:rPr>
        <w:t>) para la creación de tablas, restricciones, índices y relaciones entre entidades, garantizando la integridad y consistencia de la información almacenada.</w:t>
      </w:r>
    </w:p>
    <w:p w14:paraId="76D625C3" w14:textId="77777777" w:rsidR="006D40F9" w:rsidRPr="00484240" w:rsidRDefault="00000000" w:rsidP="00484240">
      <w:pPr>
        <w:pStyle w:val="Ttulo3"/>
        <w:spacing w:line="480" w:lineRule="auto"/>
        <w:rPr>
          <w:rFonts w:ascii="Arial" w:eastAsia="Arial" w:hAnsi="Arial" w:cs="Arial"/>
          <w:color w:val="000000"/>
        </w:rPr>
      </w:pPr>
      <w:r w:rsidRPr="00484240">
        <w:rPr>
          <w:rFonts w:ascii="Arial" w:eastAsia="Arial" w:hAnsi="Arial" w:cs="Arial"/>
          <w:color w:val="000000"/>
        </w:rPr>
        <w:t>Volumen de Datos Procesado</w:t>
      </w:r>
    </w:p>
    <w:p w14:paraId="10739B0F"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La solución implementada permitió procesar más de 1,5 millones de registros provenientes de los diferentes conjuntos de datos del ecosistema </w:t>
      </w:r>
      <w:proofErr w:type="spellStart"/>
      <w:r w:rsidRPr="00484240">
        <w:rPr>
          <w:rFonts w:ascii="Arial" w:eastAsia="Arial" w:hAnsi="Arial" w:cs="Arial"/>
          <w:color w:val="000000"/>
        </w:rPr>
        <w:t>Ecommify</w:t>
      </w:r>
      <w:proofErr w:type="spellEnd"/>
      <w:r w:rsidRPr="00484240">
        <w:rPr>
          <w:rFonts w:ascii="Arial" w:eastAsia="Arial" w:hAnsi="Arial" w:cs="Arial"/>
          <w:color w:val="000000"/>
        </w:rPr>
        <w:t>.</w:t>
      </w:r>
    </w:p>
    <w:tbl>
      <w:tblPr>
        <w:tblStyle w:val="a"/>
        <w:tblW w:w="651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7"/>
        <w:gridCol w:w="3174"/>
        <w:gridCol w:w="1377"/>
      </w:tblGrid>
      <w:tr w:rsidR="006D40F9" w:rsidRPr="00484240" w14:paraId="3CB09D15" w14:textId="77777777">
        <w:trPr>
          <w:tblHeader/>
          <w:jc w:val="center"/>
        </w:trPr>
        <w:tc>
          <w:tcPr>
            <w:tcW w:w="1967" w:type="dxa"/>
            <w:shd w:val="clear" w:color="auto" w:fill="8DB3E2"/>
            <w:vAlign w:val="center"/>
          </w:tcPr>
          <w:p w14:paraId="3E10539C" w14:textId="77777777" w:rsidR="006D40F9" w:rsidRPr="00484240" w:rsidRDefault="00000000" w:rsidP="00484240">
            <w:pPr>
              <w:spacing w:line="480" w:lineRule="auto"/>
              <w:jc w:val="center"/>
              <w:rPr>
                <w:rFonts w:ascii="Arial" w:eastAsia="Arial" w:hAnsi="Arial" w:cs="Arial"/>
                <w:b/>
                <w:bCs/>
              </w:rPr>
            </w:pPr>
            <w:r w:rsidRPr="00484240">
              <w:rPr>
                <w:rFonts w:ascii="Arial" w:eastAsia="Arial" w:hAnsi="Arial" w:cs="Arial"/>
                <w:b/>
                <w:bCs/>
              </w:rPr>
              <w:t>Entidad</w:t>
            </w:r>
          </w:p>
        </w:tc>
        <w:tc>
          <w:tcPr>
            <w:tcW w:w="3174" w:type="dxa"/>
            <w:shd w:val="clear" w:color="auto" w:fill="8DB3E2"/>
            <w:vAlign w:val="center"/>
          </w:tcPr>
          <w:p w14:paraId="13645440" w14:textId="77777777" w:rsidR="006D40F9" w:rsidRPr="00484240" w:rsidRDefault="00000000" w:rsidP="00484240">
            <w:pPr>
              <w:spacing w:line="480" w:lineRule="auto"/>
              <w:jc w:val="center"/>
              <w:rPr>
                <w:rFonts w:ascii="Arial" w:eastAsia="Arial" w:hAnsi="Arial" w:cs="Arial"/>
                <w:b/>
                <w:bCs/>
              </w:rPr>
            </w:pPr>
            <w:r w:rsidRPr="00484240">
              <w:rPr>
                <w:rFonts w:ascii="Arial" w:eastAsia="Arial" w:hAnsi="Arial" w:cs="Arial"/>
                <w:b/>
                <w:bCs/>
              </w:rPr>
              <w:t>Descripción</w:t>
            </w:r>
          </w:p>
        </w:tc>
        <w:tc>
          <w:tcPr>
            <w:tcW w:w="1377" w:type="dxa"/>
            <w:shd w:val="clear" w:color="auto" w:fill="8DB3E2"/>
            <w:vAlign w:val="center"/>
          </w:tcPr>
          <w:p w14:paraId="0B00E728" w14:textId="77777777" w:rsidR="006D40F9" w:rsidRPr="00484240" w:rsidRDefault="00000000" w:rsidP="00484240">
            <w:pPr>
              <w:spacing w:line="480" w:lineRule="auto"/>
              <w:jc w:val="right"/>
              <w:rPr>
                <w:rFonts w:ascii="Arial" w:eastAsia="Arial" w:hAnsi="Arial" w:cs="Arial"/>
                <w:b/>
                <w:bCs/>
              </w:rPr>
            </w:pPr>
            <w:r w:rsidRPr="00484240">
              <w:rPr>
                <w:rFonts w:ascii="Arial" w:eastAsia="Arial" w:hAnsi="Arial" w:cs="Arial"/>
                <w:b/>
                <w:bCs/>
              </w:rPr>
              <w:t>Registros</w:t>
            </w:r>
          </w:p>
        </w:tc>
      </w:tr>
      <w:tr w:rsidR="006D40F9" w:rsidRPr="00484240" w14:paraId="139122C7" w14:textId="77777777">
        <w:trPr>
          <w:jc w:val="center"/>
        </w:trPr>
        <w:tc>
          <w:tcPr>
            <w:tcW w:w="1967" w:type="dxa"/>
            <w:vAlign w:val="center"/>
          </w:tcPr>
          <w:p w14:paraId="5E870744"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customers</w:t>
            </w:r>
            <w:proofErr w:type="spellEnd"/>
          </w:p>
        </w:tc>
        <w:tc>
          <w:tcPr>
            <w:tcW w:w="3174" w:type="dxa"/>
            <w:vAlign w:val="center"/>
          </w:tcPr>
          <w:p w14:paraId="7D2EB755"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Información de clientes</w:t>
            </w:r>
          </w:p>
        </w:tc>
        <w:tc>
          <w:tcPr>
            <w:tcW w:w="1377" w:type="dxa"/>
            <w:vAlign w:val="center"/>
          </w:tcPr>
          <w:p w14:paraId="043C2CD9" w14:textId="77777777" w:rsidR="006D40F9" w:rsidRPr="00484240" w:rsidRDefault="00000000" w:rsidP="00484240">
            <w:pPr>
              <w:spacing w:line="480" w:lineRule="auto"/>
              <w:jc w:val="right"/>
              <w:rPr>
                <w:rFonts w:ascii="Arial" w:eastAsia="Arial" w:hAnsi="Arial" w:cs="Arial"/>
              </w:rPr>
            </w:pPr>
            <w:r w:rsidRPr="00484240">
              <w:rPr>
                <w:rFonts w:ascii="Arial" w:eastAsia="Arial" w:hAnsi="Arial" w:cs="Arial"/>
              </w:rPr>
              <w:t>99.441</w:t>
            </w:r>
          </w:p>
        </w:tc>
      </w:tr>
      <w:tr w:rsidR="006D40F9" w:rsidRPr="00484240" w14:paraId="1046EFDA" w14:textId="77777777">
        <w:trPr>
          <w:jc w:val="center"/>
        </w:trPr>
        <w:tc>
          <w:tcPr>
            <w:tcW w:w="1967" w:type="dxa"/>
            <w:vAlign w:val="center"/>
          </w:tcPr>
          <w:p w14:paraId="41EFEAA2"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lastRenderedPageBreak/>
              <w:t>orders</w:t>
            </w:r>
            <w:proofErr w:type="spellEnd"/>
          </w:p>
        </w:tc>
        <w:tc>
          <w:tcPr>
            <w:tcW w:w="3174" w:type="dxa"/>
            <w:vAlign w:val="center"/>
          </w:tcPr>
          <w:p w14:paraId="2C09277D"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Órdenes realizadas por clientes</w:t>
            </w:r>
          </w:p>
        </w:tc>
        <w:tc>
          <w:tcPr>
            <w:tcW w:w="1377" w:type="dxa"/>
            <w:vAlign w:val="center"/>
          </w:tcPr>
          <w:p w14:paraId="763CA9B1" w14:textId="77777777" w:rsidR="006D40F9" w:rsidRPr="00484240" w:rsidRDefault="00000000" w:rsidP="00484240">
            <w:pPr>
              <w:spacing w:line="480" w:lineRule="auto"/>
              <w:jc w:val="right"/>
              <w:rPr>
                <w:rFonts w:ascii="Arial" w:eastAsia="Arial" w:hAnsi="Arial" w:cs="Arial"/>
              </w:rPr>
            </w:pPr>
            <w:r w:rsidRPr="00484240">
              <w:rPr>
                <w:rFonts w:ascii="Arial" w:eastAsia="Arial" w:hAnsi="Arial" w:cs="Arial"/>
              </w:rPr>
              <w:t>99.441</w:t>
            </w:r>
          </w:p>
        </w:tc>
      </w:tr>
      <w:tr w:rsidR="006D40F9" w:rsidRPr="00484240" w14:paraId="3F58959E" w14:textId="77777777">
        <w:trPr>
          <w:jc w:val="center"/>
        </w:trPr>
        <w:tc>
          <w:tcPr>
            <w:tcW w:w="1967" w:type="dxa"/>
            <w:vAlign w:val="center"/>
          </w:tcPr>
          <w:p w14:paraId="0C6C3E1D"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products</w:t>
            </w:r>
            <w:proofErr w:type="spellEnd"/>
          </w:p>
        </w:tc>
        <w:tc>
          <w:tcPr>
            <w:tcW w:w="3174" w:type="dxa"/>
            <w:vAlign w:val="center"/>
          </w:tcPr>
          <w:p w14:paraId="2F978FB0"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Catálogo de productos</w:t>
            </w:r>
          </w:p>
        </w:tc>
        <w:tc>
          <w:tcPr>
            <w:tcW w:w="1377" w:type="dxa"/>
            <w:vAlign w:val="center"/>
          </w:tcPr>
          <w:p w14:paraId="647032C5" w14:textId="77777777" w:rsidR="006D40F9" w:rsidRPr="00484240" w:rsidRDefault="00000000" w:rsidP="00484240">
            <w:pPr>
              <w:spacing w:line="480" w:lineRule="auto"/>
              <w:jc w:val="right"/>
              <w:rPr>
                <w:rFonts w:ascii="Arial" w:eastAsia="Arial" w:hAnsi="Arial" w:cs="Arial"/>
              </w:rPr>
            </w:pPr>
            <w:r w:rsidRPr="00484240">
              <w:rPr>
                <w:rFonts w:ascii="Arial" w:eastAsia="Arial" w:hAnsi="Arial" w:cs="Arial"/>
              </w:rPr>
              <w:t>32.951</w:t>
            </w:r>
          </w:p>
        </w:tc>
      </w:tr>
      <w:tr w:rsidR="006D40F9" w:rsidRPr="00484240" w14:paraId="504E75C0" w14:textId="77777777">
        <w:trPr>
          <w:jc w:val="center"/>
        </w:trPr>
        <w:tc>
          <w:tcPr>
            <w:tcW w:w="1967" w:type="dxa"/>
            <w:vAlign w:val="center"/>
          </w:tcPr>
          <w:p w14:paraId="4470B75F"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sellers</w:t>
            </w:r>
            <w:proofErr w:type="spellEnd"/>
          </w:p>
        </w:tc>
        <w:tc>
          <w:tcPr>
            <w:tcW w:w="3174" w:type="dxa"/>
            <w:vAlign w:val="center"/>
          </w:tcPr>
          <w:p w14:paraId="3337A3B6"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Información de vendedores</w:t>
            </w:r>
          </w:p>
        </w:tc>
        <w:tc>
          <w:tcPr>
            <w:tcW w:w="1377" w:type="dxa"/>
            <w:vAlign w:val="center"/>
          </w:tcPr>
          <w:p w14:paraId="78903BAE" w14:textId="77777777" w:rsidR="006D40F9" w:rsidRPr="00484240" w:rsidRDefault="00000000" w:rsidP="00484240">
            <w:pPr>
              <w:spacing w:line="480" w:lineRule="auto"/>
              <w:jc w:val="right"/>
              <w:rPr>
                <w:rFonts w:ascii="Arial" w:eastAsia="Arial" w:hAnsi="Arial" w:cs="Arial"/>
              </w:rPr>
            </w:pPr>
            <w:r w:rsidRPr="00484240">
              <w:rPr>
                <w:rFonts w:ascii="Arial" w:eastAsia="Arial" w:hAnsi="Arial" w:cs="Arial"/>
              </w:rPr>
              <w:t>3.095</w:t>
            </w:r>
          </w:p>
        </w:tc>
      </w:tr>
      <w:tr w:rsidR="006D40F9" w:rsidRPr="00484240" w14:paraId="58F73FF3" w14:textId="77777777">
        <w:trPr>
          <w:jc w:val="center"/>
        </w:trPr>
        <w:tc>
          <w:tcPr>
            <w:tcW w:w="1967" w:type="dxa"/>
            <w:vAlign w:val="center"/>
          </w:tcPr>
          <w:p w14:paraId="6D082409"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order_items</w:t>
            </w:r>
            <w:proofErr w:type="spellEnd"/>
          </w:p>
        </w:tc>
        <w:tc>
          <w:tcPr>
            <w:tcW w:w="3174" w:type="dxa"/>
            <w:vAlign w:val="center"/>
          </w:tcPr>
          <w:p w14:paraId="6C5B4C93"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Detalle de productos por orden</w:t>
            </w:r>
          </w:p>
        </w:tc>
        <w:tc>
          <w:tcPr>
            <w:tcW w:w="1377" w:type="dxa"/>
            <w:vAlign w:val="center"/>
          </w:tcPr>
          <w:p w14:paraId="0595A568" w14:textId="77777777" w:rsidR="006D40F9" w:rsidRPr="00484240" w:rsidRDefault="00000000" w:rsidP="00484240">
            <w:pPr>
              <w:spacing w:line="480" w:lineRule="auto"/>
              <w:jc w:val="right"/>
              <w:rPr>
                <w:rFonts w:ascii="Arial" w:eastAsia="Arial" w:hAnsi="Arial" w:cs="Arial"/>
              </w:rPr>
            </w:pPr>
            <w:r w:rsidRPr="00484240">
              <w:rPr>
                <w:rFonts w:ascii="Arial" w:eastAsia="Arial" w:hAnsi="Arial" w:cs="Arial"/>
              </w:rPr>
              <w:t>112.650</w:t>
            </w:r>
          </w:p>
        </w:tc>
      </w:tr>
      <w:tr w:rsidR="006D40F9" w:rsidRPr="00484240" w14:paraId="4B9B5CA0" w14:textId="77777777">
        <w:trPr>
          <w:jc w:val="center"/>
        </w:trPr>
        <w:tc>
          <w:tcPr>
            <w:tcW w:w="1967" w:type="dxa"/>
            <w:vAlign w:val="center"/>
          </w:tcPr>
          <w:p w14:paraId="205D3DD2"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order_payments</w:t>
            </w:r>
            <w:proofErr w:type="spellEnd"/>
          </w:p>
        </w:tc>
        <w:tc>
          <w:tcPr>
            <w:tcW w:w="3174" w:type="dxa"/>
            <w:vAlign w:val="center"/>
          </w:tcPr>
          <w:p w14:paraId="34197463"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Información de pagos</w:t>
            </w:r>
          </w:p>
        </w:tc>
        <w:tc>
          <w:tcPr>
            <w:tcW w:w="1377" w:type="dxa"/>
            <w:vAlign w:val="center"/>
          </w:tcPr>
          <w:p w14:paraId="4F92BE4C" w14:textId="77777777" w:rsidR="006D40F9" w:rsidRPr="00484240" w:rsidRDefault="00000000" w:rsidP="00484240">
            <w:pPr>
              <w:spacing w:line="480" w:lineRule="auto"/>
              <w:jc w:val="right"/>
              <w:rPr>
                <w:rFonts w:ascii="Arial" w:eastAsia="Arial" w:hAnsi="Arial" w:cs="Arial"/>
              </w:rPr>
            </w:pPr>
            <w:r w:rsidRPr="00484240">
              <w:rPr>
                <w:rFonts w:ascii="Arial" w:eastAsia="Arial" w:hAnsi="Arial" w:cs="Arial"/>
              </w:rPr>
              <w:t>103.886</w:t>
            </w:r>
          </w:p>
        </w:tc>
      </w:tr>
      <w:tr w:rsidR="006D40F9" w:rsidRPr="00484240" w14:paraId="75345090" w14:textId="77777777">
        <w:trPr>
          <w:jc w:val="center"/>
        </w:trPr>
        <w:tc>
          <w:tcPr>
            <w:tcW w:w="1967" w:type="dxa"/>
            <w:vAlign w:val="center"/>
          </w:tcPr>
          <w:p w14:paraId="223D38FF"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order_reviews</w:t>
            </w:r>
            <w:proofErr w:type="spellEnd"/>
          </w:p>
        </w:tc>
        <w:tc>
          <w:tcPr>
            <w:tcW w:w="3174" w:type="dxa"/>
            <w:vAlign w:val="center"/>
          </w:tcPr>
          <w:p w14:paraId="21C0646F"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Reseñas y calificaciones</w:t>
            </w:r>
          </w:p>
        </w:tc>
        <w:tc>
          <w:tcPr>
            <w:tcW w:w="1377" w:type="dxa"/>
            <w:vAlign w:val="center"/>
          </w:tcPr>
          <w:p w14:paraId="6CD9A8F9" w14:textId="77777777" w:rsidR="006D40F9" w:rsidRPr="00484240" w:rsidRDefault="00000000" w:rsidP="00484240">
            <w:pPr>
              <w:spacing w:line="480" w:lineRule="auto"/>
              <w:jc w:val="right"/>
              <w:rPr>
                <w:rFonts w:ascii="Arial" w:eastAsia="Arial" w:hAnsi="Arial" w:cs="Arial"/>
              </w:rPr>
            </w:pPr>
            <w:r w:rsidRPr="00484240">
              <w:rPr>
                <w:rFonts w:ascii="Arial" w:eastAsia="Arial" w:hAnsi="Arial" w:cs="Arial"/>
              </w:rPr>
              <w:t>99.224</w:t>
            </w:r>
          </w:p>
        </w:tc>
      </w:tr>
      <w:tr w:rsidR="006D40F9" w:rsidRPr="00484240" w14:paraId="47176DDC" w14:textId="77777777">
        <w:trPr>
          <w:jc w:val="center"/>
        </w:trPr>
        <w:tc>
          <w:tcPr>
            <w:tcW w:w="1967" w:type="dxa"/>
            <w:vAlign w:val="center"/>
          </w:tcPr>
          <w:p w14:paraId="7303AB1B"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geolocations</w:t>
            </w:r>
            <w:proofErr w:type="spellEnd"/>
          </w:p>
        </w:tc>
        <w:tc>
          <w:tcPr>
            <w:tcW w:w="3174" w:type="dxa"/>
            <w:vAlign w:val="center"/>
          </w:tcPr>
          <w:p w14:paraId="6EC82251"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Información geográfica</w:t>
            </w:r>
          </w:p>
        </w:tc>
        <w:tc>
          <w:tcPr>
            <w:tcW w:w="1377" w:type="dxa"/>
            <w:vAlign w:val="center"/>
          </w:tcPr>
          <w:p w14:paraId="0ED972D7" w14:textId="77777777" w:rsidR="006D40F9" w:rsidRPr="00484240" w:rsidRDefault="00000000" w:rsidP="00484240">
            <w:pPr>
              <w:spacing w:line="480" w:lineRule="auto"/>
              <w:jc w:val="right"/>
              <w:rPr>
                <w:rFonts w:ascii="Arial" w:eastAsia="Arial" w:hAnsi="Arial" w:cs="Arial"/>
              </w:rPr>
            </w:pPr>
            <w:r w:rsidRPr="00484240">
              <w:rPr>
                <w:rFonts w:ascii="Arial" w:eastAsia="Arial" w:hAnsi="Arial" w:cs="Arial"/>
              </w:rPr>
              <w:t>1.000.163</w:t>
            </w:r>
          </w:p>
        </w:tc>
      </w:tr>
      <w:tr w:rsidR="006D40F9" w:rsidRPr="00484240" w14:paraId="6680B3E5" w14:textId="77777777">
        <w:trPr>
          <w:jc w:val="center"/>
        </w:trPr>
        <w:tc>
          <w:tcPr>
            <w:tcW w:w="1967" w:type="dxa"/>
            <w:vAlign w:val="center"/>
          </w:tcPr>
          <w:p w14:paraId="68DE5CE6"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product_categories</w:t>
            </w:r>
            <w:proofErr w:type="spellEnd"/>
          </w:p>
        </w:tc>
        <w:tc>
          <w:tcPr>
            <w:tcW w:w="3174" w:type="dxa"/>
            <w:vAlign w:val="center"/>
          </w:tcPr>
          <w:p w14:paraId="359EC470"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Categorías de productos</w:t>
            </w:r>
          </w:p>
        </w:tc>
        <w:tc>
          <w:tcPr>
            <w:tcW w:w="1377" w:type="dxa"/>
            <w:vAlign w:val="center"/>
          </w:tcPr>
          <w:p w14:paraId="26E2D135" w14:textId="77777777" w:rsidR="006D40F9" w:rsidRPr="00484240" w:rsidRDefault="00000000" w:rsidP="00484240">
            <w:pPr>
              <w:spacing w:line="480" w:lineRule="auto"/>
              <w:jc w:val="right"/>
              <w:rPr>
                <w:rFonts w:ascii="Arial" w:eastAsia="Arial" w:hAnsi="Arial" w:cs="Arial"/>
              </w:rPr>
            </w:pPr>
            <w:r w:rsidRPr="00484240">
              <w:rPr>
                <w:rFonts w:ascii="Arial" w:eastAsia="Arial" w:hAnsi="Arial" w:cs="Arial"/>
              </w:rPr>
              <w:t>71</w:t>
            </w:r>
          </w:p>
        </w:tc>
      </w:tr>
    </w:tbl>
    <w:p w14:paraId="728249A1"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b/>
          <w:bCs/>
          <w:color w:val="000000"/>
        </w:rPr>
        <w:t>Total aproximado procesado:</w:t>
      </w:r>
      <w:r w:rsidRPr="00484240">
        <w:rPr>
          <w:rFonts w:ascii="Arial" w:eastAsia="Arial" w:hAnsi="Arial" w:cs="Arial"/>
          <w:color w:val="000000"/>
        </w:rPr>
        <w:t xml:space="preserve"> 1.550.922 registros.</w:t>
      </w:r>
    </w:p>
    <w:p w14:paraId="0B4FA5D8" w14:textId="77777777" w:rsidR="006D40F9" w:rsidRPr="00484240" w:rsidRDefault="00000000" w:rsidP="00484240">
      <w:pPr>
        <w:pStyle w:val="Ttulo3"/>
        <w:spacing w:line="480" w:lineRule="auto"/>
        <w:rPr>
          <w:rFonts w:ascii="Arial" w:eastAsia="Arial" w:hAnsi="Arial" w:cs="Arial"/>
          <w:color w:val="000000"/>
        </w:rPr>
      </w:pPr>
      <w:r w:rsidRPr="00484240">
        <w:rPr>
          <w:rFonts w:ascii="Arial" w:eastAsia="Arial" w:hAnsi="Arial" w:cs="Arial"/>
          <w:color w:val="000000"/>
        </w:rPr>
        <w:t>Modelo de Datos Implementado</w:t>
      </w:r>
    </w:p>
    <w:p w14:paraId="099A08CB"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El modelo relacional fue diseñado bajo principios de normalización para minimizar redundancia y garantizar consistencia entre entidades.</w:t>
      </w:r>
    </w:p>
    <w:p w14:paraId="7550057F"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t>Entidades Maestras</w:t>
      </w:r>
    </w:p>
    <w:p w14:paraId="19EFCA5B" w14:textId="77777777" w:rsidR="006D40F9" w:rsidRPr="00484240" w:rsidRDefault="006D40F9" w:rsidP="00484240">
      <w:pPr>
        <w:spacing w:line="480" w:lineRule="auto"/>
        <w:rPr>
          <w:rFonts w:ascii="Arial" w:eastAsia="Arial" w:hAnsi="Arial" w:cs="Arial"/>
        </w:rPr>
      </w:pPr>
    </w:p>
    <w:tbl>
      <w:tblPr>
        <w:tblStyle w:val="a0"/>
        <w:tblW w:w="86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7"/>
        <w:gridCol w:w="6663"/>
      </w:tblGrid>
      <w:tr w:rsidR="006D40F9" w:rsidRPr="00484240" w14:paraId="4B0533A3" w14:textId="77777777">
        <w:trPr>
          <w:tblHeader/>
          <w:jc w:val="center"/>
        </w:trPr>
        <w:tc>
          <w:tcPr>
            <w:tcW w:w="1967" w:type="dxa"/>
            <w:shd w:val="clear" w:color="auto" w:fill="8DB3E2"/>
            <w:vAlign w:val="center"/>
          </w:tcPr>
          <w:p w14:paraId="1F32CA38" w14:textId="77777777" w:rsidR="006D40F9" w:rsidRPr="00484240" w:rsidRDefault="00000000" w:rsidP="00484240">
            <w:pPr>
              <w:spacing w:line="480" w:lineRule="auto"/>
              <w:jc w:val="center"/>
              <w:rPr>
                <w:rFonts w:ascii="Arial" w:eastAsia="Arial" w:hAnsi="Arial" w:cs="Arial"/>
                <w:b/>
                <w:bCs/>
              </w:rPr>
            </w:pPr>
            <w:r w:rsidRPr="00484240">
              <w:rPr>
                <w:rFonts w:ascii="Arial" w:eastAsia="Arial" w:hAnsi="Arial" w:cs="Arial"/>
                <w:b/>
                <w:bCs/>
              </w:rPr>
              <w:t>Tabla</w:t>
            </w:r>
          </w:p>
        </w:tc>
        <w:tc>
          <w:tcPr>
            <w:tcW w:w="6663" w:type="dxa"/>
            <w:shd w:val="clear" w:color="auto" w:fill="8DB3E2"/>
            <w:vAlign w:val="center"/>
          </w:tcPr>
          <w:p w14:paraId="7A8492EB" w14:textId="77777777" w:rsidR="006D40F9" w:rsidRPr="00484240" w:rsidRDefault="00000000" w:rsidP="00484240">
            <w:pPr>
              <w:spacing w:line="480" w:lineRule="auto"/>
              <w:jc w:val="center"/>
              <w:rPr>
                <w:rFonts w:ascii="Arial" w:eastAsia="Arial" w:hAnsi="Arial" w:cs="Arial"/>
                <w:b/>
                <w:bCs/>
              </w:rPr>
            </w:pPr>
            <w:r w:rsidRPr="00484240">
              <w:rPr>
                <w:rFonts w:ascii="Arial" w:eastAsia="Arial" w:hAnsi="Arial" w:cs="Arial"/>
                <w:b/>
                <w:bCs/>
              </w:rPr>
              <w:t>Propósito</w:t>
            </w:r>
          </w:p>
        </w:tc>
      </w:tr>
      <w:tr w:rsidR="006D40F9" w:rsidRPr="00484240" w14:paraId="617F7FA5" w14:textId="77777777">
        <w:trPr>
          <w:jc w:val="center"/>
        </w:trPr>
        <w:tc>
          <w:tcPr>
            <w:tcW w:w="1967" w:type="dxa"/>
            <w:vAlign w:val="center"/>
          </w:tcPr>
          <w:p w14:paraId="219ACE35"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customers</w:t>
            </w:r>
            <w:proofErr w:type="spellEnd"/>
          </w:p>
        </w:tc>
        <w:tc>
          <w:tcPr>
            <w:tcW w:w="6663" w:type="dxa"/>
            <w:vAlign w:val="center"/>
          </w:tcPr>
          <w:p w14:paraId="4AE58080"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Almacena información única de los clientes.</w:t>
            </w:r>
          </w:p>
        </w:tc>
      </w:tr>
      <w:tr w:rsidR="006D40F9" w:rsidRPr="00484240" w14:paraId="554F85DA" w14:textId="77777777">
        <w:trPr>
          <w:jc w:val="center"/>
        </w:trPr>
        <w:tc>
          <w:tcPr>
            <w:tcW w:w="1967" w:type="dxa"/>
            <w:vAlign w:val="center"/>
          </w:tcPr>
          <w:p w14:paraId="7350D247"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lastRenderedPageBreak/>
              <w:t>sellers</w:t>
            </w:r>
            <w:proofErr w:type="spellEnd"/>
          </w:p>
        </w:tc>
        <w:tc>
          <w:tcPr>
            <w:tcW w:w="6663" w:type="dxa"/>
            <w:vAlign w:val="center"/>
          </w:tcPr>
          <w:p w14:paraId="7E9FD8DD"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Almacena información de los vendedores registrados en la plataforma.</w:t>
            </w:r>
          </w:p>
        </w:tc>
      </w:tr>
      <w:tr w:rsidR="006D40F9" w:rsidRPr="00484240" w14:paraId="256CB0EC" w14:textId="77777777">
        <w:trPr>
          <w:jc w:val="center"/>
        </w:trPr>
        <w:tc>
          <w:tcPr>
            <w:tcW w:w="1967" w:type="dxa"/>
            <w:vAlign w:val="center"/>
          </w:tcPr>
          <w:p w14:paraId="66CEE7DD"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products</w:t>
            </w:r>
            <w:proofErr w:type="spellEnd"/>
          </w:p>
        </w:tc>
        <w:tc>
          <w:tcPr>
            <w:tcW w:w="6663" w:type="dxa"/>
            <w:vAlign w:val="center"/>
          </w:tcPr>
          <w:p w14:paraId="2AA20A2A"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Catálogo maestro de productos comercializados.</w:t>
            </w:r>
          </w:p>
        </w:tc>
      </w:tr>
      <w:tr w:rsidR="006D40F9" w:rsidRPr="00484240" w14:paraId="0236EB13" w14:textId="77777777">
        <w:trPr>
          <w:jc w:val="center"/>
        </w:trPr>
        <w:tc>
          <w:tcPr>
            <w:tcW w:w="1967" w:type="dxa"/>
            <w:vAlign w:val="center"/>
          </w:tcPr>
          <w:p w14:paraId="55CC0209"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product_categories</w:t>
            </w:r>
            <w:proofErr w:type="spellEnd"/>
          </w:p>
        </w:tc>
        <w:tc>
          <w:tcPr>
            <w:tcW w:w="6663" w:type="dxa"/>
            <w:vAlign w:val="center"/>
          </w:tcPr>
          <w:p w14:paraId="0E76E4DF"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Traducción y clasificación de categorías de productos.</w:t>
            </w:r>
          </w:p>
        </w:tc>
      </w:tr>
      <w:tr w:rsidR="006D40F9" w:rsidRPr="00484240" w14:paraId="4135B2F9" w14:textId="77777777">
        <w:trPr>
          <w:jc w:val="center"/>
        </w:trPr>
        <w:tc>
          <w:tcPr>
            <w:tcW w:w="1967" w:type="dxa"/>
            <w:vAlign w:val="center"/>
          </w:tcPr>
          <w:p w14:paraId="0FE4E3E3"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geolocations</w:t>
            </w:r>
            <w:proofErr w:type="spellEnd"/>
          </w:p>
        </w:tc>
        <w:tc>
          <w:tcPr>
            <w:tcW w:w="6663" w:type="dxa"/>
            <w:vAlign w:val="center"/>
          </w:tcPr>
          <w:p w14:paraId="5B0746D8"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Información geográfica asociada a códigos postales.</w:t>
            </w:r>
          </w:p>
        </w:tc>
      </w:tr>
    </w:tbl>
    <w:p w14:paraId="441FC084"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t>Entidades Transaccionales</w:t>
      </w:r>
    </w:p>
    <w:p w14:paraId="11295B6D" w14:textId="77777777" w:rsidR="006D40F9" w:rsidRPr="00484240" w:rsidRDefault="006D40F9" w:rsidP="00484240">
      <w:pPr>
        <w:spacing w:line="480" w:lineRule="auto"/>
        <w:rPr>
          <w:rFonts w:ascii="Arial" w:eastAsia="Arial" w:hAnsi="Arial" w:cs="Arial"/>
        </w:rPr>
      </w:pPr>
    </w:p>
    <w:tbl>
      <w:tblPr>
        <w:tblStyle w:val="a1"/>
        <w:tblW w:w="71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5"/>
        <w:gridCol w:w="5477"/>
      </w:tblGrid>
      <w:tr w:rsidR="006D40F9" w:rsidRPr="00484240" w14:paraId="065D1B55" w14:textId="77777777">
        <w:trPr>
          <w:tblHeader/>
          <w:jc w:val="center"/>
        </w:trPr>
        <w:tc>
          <w:tcPr>
            <w:tcW w:w="1685" w:type="dxa"/>
            <w:shd w:val="clear" w:color="auto" w:fill="8DB3E2"/>
            <w:vAlign w:val="center"/>
          </w:tcPr>
          <w:p w14:paraId="7AA52568" w14:textId="77777777" w:rsidR="006D40F9" w:rsidRPr="00484240" w:rsidRDefault="00000000" w:rsidP="00484240">
            <w:pPr>
              <w:spacing w:line="480" w:lineRule="auto"/>
              <w:jc w:val="center"/>
              <w:rPr>
                <w:rFonts w:ascii="Arial" w:eastAsia="Arial" w:hAnsi="Arial" w:cs="Arial"/>
                <w:b/>
                <w:bCs/>
              </w:rPr>
            </w:pPr>
            <w:r w:rsidRPr="00484240">
              <w:rPr>
                <w:rFonts w:ascii="Arial" w:eastAsia="Arial" w:hAnsi="Arial" w:cs="Arial"/>
                <w:b/>
                <w:bCs/>
              </w:rPr>
              <w:t>Tabla</w:t>
            </w:r>
          </w:p>
        </w:tc>
        <w:tc>
          <w:tcPr>
            <w:tcW w:w="5477" w:type="dxa"/>
            <w:shd w:val="clear" w:color="auto" w:fill="8DB3E2"/>
            <w:vAlign w:val="center"/>
          </w:tcPr>
          <w:p w14:paraId="2C990B8E" w14:textId="77777777" w:rsidR="006D40F9" w:rsidRPr="00484240" w:rsidRDefault="00000000" w:rsidP="00484240">
            <w:pPr>
              <w:spacing w:line="480" w:lineRule="auto"/>
              <w:jc w:val="center"/>
              <w:rPr>
                <w:rFonts w:ascii="Arial" w:eastAsia="Arial" w:hAnsi="Arial" w:cs="Arial"/>
                <w:b/>
                <w:bCs/>
              </w:rPr>
            </w:pPr>
            <w:r w:rsidRPr="00484240">
              <w:rPr>
                <w:rFonts w:ascii="Arial" w:eastAsia="Arial" w:hAnsi="Arial" w:cs="Arial"/>
                <w:b/>
                <w:bCs/>
              </w:rPr>
              <w:t>Propósito</w:t>
            </w:r>
          </w:p>
        </w:tc>
      </w:tr>
      <w:tr w:rsidR="006D40F9" w:rsidRPr="00484240" w14:paraId="2CE5B7F1" w14:textId="77777777">
        <w:trPr>
          <w:jc w:val="center"/>
        </w:trPr>
        <w:tc>
          <w:tcPr>
            <w:tcW w:w="1685" w:type="dxa"/>
            <w:vAlign w:val="center"/>
          </w:tcPr>
          <w:p w14:paraId="3CEE5010"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orders</w:t>
            </w:r>
            <w:proofErr w:type="spellEnd"/>
          </w:p>
        </w:tc>
        <w:tc>
          <w:tcPr>
            <w:tcW w:w="5477" w:type="dxa"/>
            <w:vAlign w:val="center"/>
          </w:tcPr>
          <w:p w14:paraId="1D825AE5"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Registro de compras realizadas por clientes.</w:t>
            </w:r>
          </w:p>
        </w:tc>
      </w:tr>
      <w:tr w:rsidR="006D40F9" w:rsidRPr="00484240" w14:paraId="7861B862" w14:textId="77777777">
        <w:trPr>
          <w:jc w:val="center"/>
        </w:trPr>
        <w:tc>
          <w:tcPr>
            <w:tcW w:w="1685" w:type="dxa"/>
            <w:vAlign w:val="center"/>
          </w:tcPr>
          <w:p w14:paraId="03CE6D99"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order_items</w:t>
            </w:r>
            <w:proofErr w:type="spellEnd"/>
          </w:p>
        </w:tc>
        <w:tc>
          <w:tcPr>
            <w:tcW w:w="5477" w:type="dxa"/>
            <w:vAlign w:val="center"/>
          </w:tcPr>
          <w:p w14:paraId="214F4047"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Detalle de cada producto vendido dentro de una orden.</w:t>
            </w:r>
          </w:p>
        </w:tc>
      </w:tr>
      <w:tr w:rsidR="006D40F9" w:rsidRPr="00484240" w14:paraId="09E49193" w14:textId="77777777">
        <w:trPr>
          <w:jc w:val="center"/>
        </w:trPr>
        <w:tc>
          <w:tcPr>
            <w:tcW w:w="1685" w:type="dxa"/>
            <w:vAlign w:val="center"/>
          </w:tcPr>
          <w:p w14:paraId="57EB8A93"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order_payments</w:t>
            </w:r>
            <w:proofErr w:type="spellEnd"/>
          </w:p>
        </w:tc>
        <w:tc>
          <w:tcPr>
            <w:tcW w:w="5477" w:type="dxa"/>
            <w:vAlign w:val="center"/>
          </w:tcPr>
          <w:p w14:paraId="023016BA"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Información financiera asociada a las órdenes.</w:t>
            </w:r>
          </w:p>
        </w:tc>
      </w:tr>
      <w:tr w:rsidR="006D40F9" w:rsidRPr="00484240" w14:paraId="5061BE93" w14:textId="77777777">
        <w:trPr>
          <w:jc w:val="center"/>
        </w:trPr>
        <w:tc>
          <w:tcPr>
            <w:tcW w:w="1685" w:type="dxa"/>
            <w:vAlign w:val="center"/>
          </w:tcPr>
          <w:p w14:paraId="20B16A21"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order_reviews</w:t>
            </w:r>
            <w:proofErr w:type="spellEnd"/>
          </w:p>
        </w:tc>
        <w:tc>
          <w:tcPr>
            <w:tcW w:w="5477" w:type="dxa"/>
            <w:vAlign w:val="center"/>
          </w:tcPr>
          <w:p w14:paraId="51414786"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Opiniones y calificaciones de los clientes.</w:t>
            </w:r>
          </w:p>
        </w:tc>
      </w:tr>
    </w:tbl>
    <w:p w14:paraId="50D8FC4C" w14:textId="77777777" w:rsidR="006D40F9" w:rsidRPr="00484240" w:rsidRDefault="006D40F9" w:rsidP="00484240">
      <w:pPr>
        <w:spacing w:line="480" w:lineRule="auto"/>
        <w:rPr>
          <w:rFonts w:ascii="Arial" w:eastAsia="Arial" w:hAnsi="Arial" w:cs="Arial"/>
        </w:rPr>
      </w:pPr>
    </w:p>
    <w:p w14:paraId="2F53C2DB" w14:textId="77777777" w:rsidR="006D40F9" w:rsidRPr="00484240" w:rsidRDefault="00000000" w:rsidP="00484240">
      <w:pPr>
        <w:pStyle w:val="Ttulo3"/>
        <w:spacing w:line="480" w:lineRule="auto"/>
        <w:rPr>
          <w:rFonts w:ascii="Arial" w:eastAsia="Arial" w:hAnsi="Arial" w:cs="Arial"/>
          <w:color w:val="000000"/>
        </w:rPr>
      </w:pPr>
      <w:r w:rsidRPr="00484240">
        <w:rPr>
          <w:rFonts w:ascii="Arial" w:eastAsia="Arial" w:hAnsi="Arial" w:cs="Arial"/>
          <w:color w:val="000000"/>
        </w:rPr>
        <w:t>Estrategia de Integridad Referencial</w:t>
      </w:r>
    </w:p>
    <w:p w14:paraId="3B671DD5"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Con el fin de garantizar consistencia de los datos se implementaron llaves primarias y foráneas entre las entidades del modelo.</w:t>
      </w:r>
    </w:p>
    <w:p w14:paraId="7DF038C9" w14:textId="77777777" w:rsidR="006D40F9" w:rsidRPr="00484240" w:rsidRDefault="006D40F9" w:rsidP="00484240">
      <w:pPr>
        <w:pBdr>
          <w:top w:val="nil"/>
          <w:left w:val="nil"/>
          <w:bottom w:val="nil"/>
          <w:right w:val="nil"/>
          <w:between w:val="nil"/>
        </w:pBdr>
        <w:spacing w:line="480" w:lineRule="auto"/>
        <w:rPr>
          <w:rFonts w:ascii="Arial" w:eastAsia="Arial" w:hAnsi="Arial" w:cs="Arial"/>
          <w:color w:val="000000"/>
        </w:rPr>
      </w:pPr>
    </w:p>
    <w:p w14:paraId="03BF7102"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lastRenderedPageBreak/>
        <w:t>Relaciones Implementadas</w:t>
      </w:r>
    </w:p>
    <w:p w14:paraId="625F021C" w14:textId="77777777" w:rsidR="006D40F9" w:rsidRPr="00484240" w:rsidRDefault="006D40F9" w:rsidP="00484240">
      <w:pPr>
        <w:spacing w:line="480" w:lineRule="auto"/>
        <w:rPr>
          <w:rFonts w:ascii="Arial" w:eastAsia="Arial" w:hAnsi="Arial" w:cs="Arial"/>
        </w:rPr>
      </w:pPr>
    </w:p>
    <w:tbl>
      <w:tblPr>
        <w:tblStyle w:val="a2"/>
        <w:tblW w:w="61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5"/>
        <w:gridCol w:w="2453"/>
        <w:gridCol w:w="1967"/>
      </w:tblGrid>
      <w:tr w:rsidR="006D40F9" w:rsidRPr="00484240" w14:paraId="79C45F68" w14:textId="77777777">
        <w:trPr>
          <w:tblHeader/>
          <w:jc w:val="center"/>
        </w:trPr>
        <w:tc>
          <w:tcPr>
            <w:tcW w:w="1685" w:type="dxa"/>
            <w:shd w:val="clear" w:color="auto" w:fill="8DB3E2"/>
            <w:vAlign w:val="center"/>
          </w:tcPr>
          <w:p w14:paraId="71E0E8B3" w14:textId="77777777" w:rsidR="006D40F9" w:rsidRPr="00484240" w:rsidRDefault="00000000" w:rsidP="00484240">
            <w:pPr>
              <w:spacing w:line="480" w:lineRule="auto"/>
              <w:jc w:val="center"/>
              <w:rPr>
                <w:rFonts w:ascii="Arial" w:eastAsia="Arial" w:hAnsi="Arial" w:cs="Arial"/>
                <w:b/>
                <w:bCs/>
              </w:rPr>
            </w:pPr>
            <w:r w:rsidRPr="00484240">
              <w:rPr>
                <w:rFonts w:ascii="Arial" w:eastAsia="Arial" w:hAnsi="Arial" w:cs="Arial"/>
                <w:b/>
                <w:bCs/>
              </w:rPr>
              <w:t>Tabla Origen</w:t>
            </w:r>
          </w:p>
        </w:tc>
        <w:tc>
          <w:tcPr>
            <w:tcW w:w="2453" w:type="dxa"/>
            <w:shd w:val="clear" w:color="auto" w:fill="8DB3E2"/>
            <w:vAlign w:val="center"/>
          </w:tcPr>
          <w:p w14:paraId="5C4C16E2" w14:textId="77777777" w:rsidR="006D40F9" w:rsidRPr="00484240" w:rsidRDefault="00000000" w:rsidP="00484240">
            <w:pPr>
              <w:spacing w:line="480" w:lineRule="auto"/>
              <w:jc w:val="center"/>
              <w:rPr>
                <w:rFonts w:ascii="Arial" w:eastAsia="Arial" w:hAnsi="Arial" w:cs="Arial"/>
                <w:b/>
                <w:bCs/>
              </w:rPr>
            </w:pPr>
            <w:r w:rsidRPr="00484240">
              <w:rPr>
                <w:rFonts w:ascii="Arial" w:eastAsia="Arial" w:hAnsi="Arial" w:cs="Arial"/>
                <w:b/>
                <w:bCs/>
              </w:rPr>
              <w:t>Llave Foránea</w:t>
            </w:r>
          </w:p>
        </w:tc>
        <w:tc>
          <w:tcPr>
            <w:tcW w:w="1967" w:type="dxa"/>
            <w:shd w:val="clear" w:color="auto" w:fill="8DB3E2"/>
            <w:vAlign w:val="center"/>
          </w:tcPr>
          <w:p w14:paraId="6E16BFAE" w14:textId="77777777" w:rsidR="006D40F9" w:rsidRPr="00484240" w:rsidRDefault="00000000" w:rsidP="00484240">
            <w:pPr>
              <w:spacing w:line="480" w:lineRule="auto"/>
              <w:jc w:val="center"/>
              <w:rPr>
                <w:rFonts w:ascii="Arial" w:eastAsia="Arial" w:hAnsi="Arial" w:cs="Arial"/>
                <w:b/>
                <w:bCs/>
              </w:rPr>
            </w:pPr>
            <w:r w:rsidRPr="00484240">
              <w:rPr>
                <w:rFonts w:ascii="Arial" w:eastAsia="Arial" w:hAnsi="Arial" w:cs="Arial"/>
                <w:b/>
                <w:bCs/>
              </w:rPr>
              <w:t>Tabla Destino</w:t>
            </w:r>
          </w:p>
        </w:tc>
      </w:tr>
      <w:tr w:rsidR="006D40F9" w:rsidRPr="00484240" w14:paraId="0304A4B8" w14:textId="77777777">
        <w:trPr>
          <w:jc w:val="center"/>
        </w:trPr>
        <w:tc>
          <w:tcPr>
            <w:tcW w:w="1685" w:type="dxa"/>
            <w:vAlign w:val="center"/>
          </w:tcPr>
          <w:p w14:paraId="7D8D19E1"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orders</w:t>
            </w:r>
            <w:proofErr w:type="spellEnd"/>
          </w:p>
        </w:tc>
        <w:tc>
          <w:tcPr>
            <w:tcW w:w="2453" w:type="dxa"/>
            <w:vAlign w:val="center"/>
          </w:tcPr>
          <w:p w14:paraId="2926CBBE"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customer_id</w:t>
            </w:r>
            <w:proofErr w:type="spellEnd"/>
          </w:p>
        </w:tc>
        <w:tc>
          <w:tcPr>
            <w:tcW w:w="1967" w:type="dxa"/>
            <w:vAlign w:val="center"/>
          </w:tcPr>
          <w:p w14:paraId="50630D5E"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customers</w:t>
            </w:r>
            <w:proofErr w:type="spellEnd"/>
          </w:p>
        </w:tc>
      </w:tr>
      <w:tr w:rsidR="006D40F9" w:rsidRPr="00484240" w14:paraId="56E29483" w14:textId="77777777">
        <w:trPr>
          <w:jc w:val="center"/>
        </w:trPr>
        <w:tc>
          <w:tcPr>
            <w:tcW w:w="1685" w:type="dxa"/>
            <w:vAlign w:val="center"/>
          </w:tcPr>
          <w:p w14:paraId="642FEAF4"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order_items</w:t>
            </w:r>
            <w:proofErr w:type="spellEnd"/>
          </w:p>
        </w:tc>
        <w:tc>
          <w:tcPr>
            <w:tcW w:w="2453" w:type="dxa"/>
            <w:vAlign w:val="center"/>
          </w:tcPr>
          <w:p w14:paraId="1D5570C1"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order_id</w:t>
            </w:r>
            <w:proofErr w:type="spellEnd"/>
          </w:p>
        </w:tc>
        <w:tc>
          <w:tcPr>
            <w:tcW w:w="1967" w:type="dxa"/>
            <w:vAlign w:val="center"/>
          </w:tcPr>
          <w:p w14:paraId="71D36BFC"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orders</w:t>
            </w:r>
            <w:proofErr w:type="spellEnd"/>
          </w:p>
        </w:tc>
      </w:tr>
      <w:tr w:rsidR="006D40F9" w:rsidRPr="00484240" w14:paraId="0EC2E58B" w14:textId="77777777">
        <w:trPr>
          <w:jc w:val="center"/>
        </w:trPr>
        <w:tc>
          <w:tcPr>
            <w:tcW w:w="1685" w:type="dxa"/>
            <w:vAlign w:val="center"/>
          </w:tcPr>
          <w:p w14:paraId="4D684A11"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order_items</w:t>
            </w:r>
            <w:proofErr w:type="spellEnd"/>
          </w:p>
        </w:tc>
        <w:tc>
          <w:tcPr>
            <w:tcW w:w="2453" w:type="dxa"/>
            <w:vAlign w:val="center"/>
          </w:tcPr>
          <w:p w14:paraId="34EE5E45"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product_id</w:t>
            </w:r>
            <w:proofErr w:type="spellEnd"/>
          </w:p>
        </w:tc>
        <w:tc>
          <w:tcPr>
            <w:tcW w:w="1967" w:type="dxa"/>
            <w:vAlign w:val="center"/>
          </w:tcPr>
          <w:p w14:paraId="37A34CB7"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products</w:t>
            </w:r>
            <w:proofErr w:type="spellEnd"/>
          </w:p>
        </w:tc>
      </w:tr>
      <w:tr w:rsidR="006D40F9" w:rsidRPr="00484240" w14:paraId="56C23E82" w14:textId="77777777">
        <w:trPr>
          <w:jc w:val="center"/>
        </w:trPr>
        <w:tc>
          <w:tcPr>
            <w:tcW w:w="1685" w:type="dxa"/>
            <w:vAlign w:val="center"/>
          </w:tcPr>
          <w:p w14:paraId="65ECCFE6"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order_items</w:t>
            </w:r>
            <w:proofErr w:type="spellEnd"/>
          </w:p>
        </w:tc>
        <w:tc>
          <w:tcPr>
            <w:tcW w:w="2453" w:type="dxa"/>
            <w:vAlign w:val="center"/>
          </w:tcPr>
          <w:p w14:paraId="48F0928E"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seller_id</w:t>
            </w:r>
            <w:proofErr w:type="spellEnd"/>
          </w:p>
        </w:tc>
        <w:tc>
          <w:tcPr>
            <w:tcW w:w="1967" w:type="dxa"/>
            <w:vAlign w:val="center"/>
          </w:tcPr>
          <w:p w14:paraId="50332FEC"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sellers</w:t>
            </w:r>
            <w:proofErr w:type="spellEnd"/>
          </w:p>
        </w:tc>
      </w:tr>
      <w:tr w:rsidR="006D40F9" w:rsidRPr="00484240" w14:paraId="59ACE34D" w14:textId="77777777">
        <w:trPr>
          <w:jc w:val="center"/>
        </w:trPr>
        <w:tc>
          <w:tcPr>
            <w:tcW w:w="1685" w:type="dxa"/>
            <w:vAlign w:val="center"/>
          </w:tcPr>
          <w:p w14:paraId="74E4EFE5"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order_payments</w:t>
            </w:r>
            <w:proofErr w:type="spellEnd"/>
          </w:p>
        </w:tc>
        <w:tc>
          <w:tcPr>
            <w:tcW w:w="2453" w:type="dxa"/>
            <w:vAlign w:val="center"/>
          </w:tcPr>
          <w:p w14:paraId="0DD408E6"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order_id</w:t>
            </w:r>
            <w:proofErr w:type="spellEnd"/>
          </w:p>
        </w:tc>
        <w:tc>
          <w:tcPr>
            <w:tcW w:w="1967" w:type="dxa"/>
            <w:vAlign w:val="center"/>
          </w:tcPr>
          <w:p w14:paraId="1A6617D4"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orders</w:t>
            </w:r>
            <w:proofErr w:type="spellEnd"/>
          </w:p>
        </w:tc>
      </w:tr>
      <w:tr w:rsidR="006D40F9" w:rsidRPr="00484240" w14:paraId="54D62D7F" w14:textId="77777777">
        <w:trPr>
          <w:jc w:val="center"/>
        </w:trPr>
        <w:tc>
          <w:tcPr>
            <w:tcW w:w="1685" w:type="dxa"/>
            <w:vAlign w:val="center"/>
          </w:tcPr>
          <w:p w14:paraId="5898DF28"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order_reviews</w:t>
            </w:r>
            <w:proofErr w:type="spellEnd"/>
          </w:p>
        </w:tc>
        <w:tc>
          <w:tcPr>
            <w:tcW w:w="2453" w:type="dxa"/>
            <w:vAlign w:val="center"/>
          </w:tcPr>
          <w:p w14:paraId="7BB5E7BB"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order_id</w:t>
            </w:r>
            <w:proofErr w:type="spellEnd"/>
          </w:p>
        </w:tc>
        <w:tc>
          <w:tcPr>
            <w:tcW w:w="1967" w:type="dxa"/>
            <w:vAlign w:val="center"/>
          </w:tcPr>
          <w:p w14:paraId="0C87E7D9"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orders</w:t>
            </w:r>
            <w:proofErr w:type="spellEnd"/>
          </w:p>
        </w:tc>
      </w:tr>
      <w:tr w:rsidR="006D40F9" w:rsidRPr="00484240" w14:paraId="0A2E5562" w14:textId="77777777">
        <w:trPr>
          <w:jc w:val="center"/>
        </w:trPr>
        <w:tc>
          <w:tcPr>
            <w:tcW w:w="1685" w:type="dxa"/>
            <w:vAlign w:val="center"/>
          </w:tcPr>
          <w:p w14:paraId="379C4DC9"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products</w:t>
            </w:r>
            <w:proofErr w:type="spellEnd"/>
          </w:p>
        </w:tc>
        <w:tc>
          <w:tcPr>
            <w:tcW w:w="2453" w:type="dxa"/>
            <w:vAlign w:val="center"/>
          </w:tcPr>
          <w:p w14:paraId="0260DA09"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product_category_name</w:t>
            </w:r>
            <w:proofErr w:type="spellEnd"/>
          </w:p>
        </w:tc>
        <w:tc>
          <w:tcPr>
            <w:tcW w:w="1967" w:type="dxa"/>
            <w:vAlign w:val="center"/>
          </w:tcPr>
          <w:p w14:paraId="58993FB8"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product_categories</w:t>
            </w:r>
            <w:proofErr w:type="spellEnd"/>
          </w:p>
        </w:tc>
      </w:tr>
    </w:tbl>
    <w:p w14:paraId="2E8E4B6C"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Estas restricciones aseguran que no existan registros huérfanos y que todas las transacciones mantengan consistencia lógica dentro del modelo de negocio.</w:t>
      </w:r>
    </w:p>
    <w:p w14:paraId="23F03844" w14:textId="77777777" w:rsidR="006D40F9" w:rsidRPr="00484240" w:rsidRDefault="006D40F9" w:rsidP="00484240">
      <w:pPr>
        <w:spacing w:line="480" w:lineRule="auto"/>
        <w:rPr>
          <w:rFonts w:ascii="Arial" w:eastAsia="Arial" w:hAnsi="Arial" w:cs="Arial"/>
        </w:rPr>
      </w:pPr>
    </w:p>
    <w:p w14:paraId="51AB4DDC" w14:textId="77777777" w:rsidR="006D40F9" w:rsidRPr="00484240" w:rsidRDefault="00000000" w:rsidP="00484240">
      <w:pPr>
        <w:pStyle w:val="Ttulo3"/>
        <w:spacing w:line="480" w:lineRule="auto"/>
        <w:rPr>
          <w:rFonts w:ascii="Arial" w:eastAsia="Arial" w:hAnsi="Arial" w:cs="Arial"/>
          <w:color w:val="000000"/>
        </w:rPr>
      </w:pPr>
      <w:r w:rsidRPr="00484240">
        <w:rPr>
          <w:rFonts w:ascii="Arial" w:eastAsia="Arial" w:hAnsi="Arial" w:cs="Arial"/>
          <w:color w:val="000000"/>
        </w:rPr>
        <w:t>Estrategia de Indexación</w:t>
      </w:r>
    </w:p>
    <w:p w14:paraId="33D6E3DD"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Dado el volumen de información procesada y la necesidad de soportar consultas analíticas de alto rendimiento, se implementó una estrategia de indexación enfocada en columnas de búsqueda frecuente, relaciones entre tablas y procesos de agregación.</w:t>
      </w:r>
    </w:p>
    <w:p w14:paraId="55F06130"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t>Índices Primarios</w:t>
      </w:r>
    </w:p>
    <w:p w14:paraId="01CD485B" w14:textId="77777777" w:rsidR="006D40F9" w:rsidRPr="00484240" w:rsidRDefault="006D40F9" w:rsidP="00484240">
      <w:pPr>
        <w:spacing w:line="480" w:lineRule="auto"/>
        <w:rPr>
          <w:rFonts w:ascii="Arial" w:eastAsia="Arial" w:hAnsi="Arial" w:cs="Arial"/>
        </w:rPr>
      </w:pPr>
    </w:p>
    <w:tbl>
      <w:tblPr>
        <w:tblStyle w:val="a3"/>
        <w:tblW w:w="27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7"/>
        <w:gridCol w:w="1294"/>
      </w:tblGrid>
      <w:tr w:rsidR="006D40F9" w:rsidRPr="00484240" w14:paraId="29788432" w14:textId="77777777">
        <w:trPr>
          <w:tblHeader/>
          <w:jc w:val="center"/>
        </w:trPr>
        <w:tc>
          <w:tcPr>
            <w:tcW w:w="1477" w:type="dxa"/>
            <w:shd w:val="clear" w:color="auto" w:fill="8DB3E2"/>
            <w:vAlign w:val="center"/>
          </w:tcPr>
          <w:p w14:paraId="3B5D7D56" w14:textId="77777777" w:rsidR="006D40F9" w:rsidRPr="00484240" w:rsidRDefault="00000000" w:rsidP="00484240">
            <w:pPr>
              <w:spacing w:line="480" w:lineRule="auto"/>
              <w:jc w:val="center"/>
              <w:rPr>
                <w:rFonts w:ascii="Arial" w:eastAsia="Arial" w:hAnsi="Arial" w:cs="Arial"/>
                <w:b/>
                <w:bCs/>
              </w:rPr>
            </w:pPr>
            <w:r w:rsidRPr="00484240">
              <w:rPr>
                <w:rFonts w:ascii="Arial" w:eastAsia="Arial" w:hAnsi="Arial" w:cs="Arial"/>
                <w:b/>
                <w:bCs/>
              </w:rPr>
              <w:lastRenderedPageBreak/>
              <w:t>Tabla</w:t>
            </w:r>
          </w:p>
        </w:tc>
        <w:tc>
          <w:tcPr>
            <w:tcW w:w="1294" w:type="dxa"/>
            <w:shd w:val="clear" w:color="auto" w:fill="8DB3E2"/>
            <w:vAlign w:val="center"/>
          </w:tcPr>
          <w:p w14:paraId="0C9E2184" w14:textId="77777777" w:rsidR="006D40F9" w:rsidRPr="00484240" w:rsidRDefault="00000000" w:rsidP="00484240">
            <w:pPr>
              <w:spacing w:line="480" w:lineRule="auto"/>
              <w:jc w:val="center"/>
              <w:rPr>
                <w:rFonts w:ascii="Arial" w:eastAsia="Arial" w:hAnsi="Arial" w:cs="Arial"/>
                <w:b/>
                <w:bCs/>
              </w:rPr>
            </w:pPr>
            <w:r w:rsidRPr="00484240">
              <w:rPr>
                <w:rFonts w:ascii="Arial" w:eastAsia="Arial" w:hAnsi="Arial" w:cs="Arial"/>
                <w:b/>
                <w:bCs/>
              </w:rPr>
              <w:t>Índice</w:t>
            </w:r>
          </w:p>
        </w:tc>
      </w:tr>
      <w:tr w:rsidR="006D40F9" w:rsidRPr="00484240" w14:paraId="3414B595" w14:textId="77777777">
        <w:trPr>
          <w:jc w:val="center"/>
        </w:trPr>
        <w:tc>
          <w:tcPr>
            <w:tcW w:w="1477" w:type="dxa"/>
            <w:vAlign w:val="center"/>
          </w:tcPr>
          <w:p w14:paraId="0F743155"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customers</w:t>
            </w:r>
            <w:proofErr w:type="spellEnd"/>
          </w:p>
        </w:tc>
        <w:tc>
          <w:tcPr>
            <w:tcW w:w="1294" w:type="dxa"/>
            <w:vAlign w:val="center"/>
          </w:tcPr>
          <w:p w14:paraId="77954212"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customer_id</w:t>
            </w:r>
            <w:proofErr w:type="spellEnd"/>
          </w:p>
        </w:tc>
      </w:tr>
      <w:tr w:rsidR="006D40F9" w:rsidRPr="00484240" w14:paraId="3D966D21" w14:textId="77777777">
        <w:trPr>
          <w:jc w:val="center"/>
        </w:trPr>
        <w:tc>
          <w:tcPr>
            <w:tcW w:w="1477" w:type="dxa"/>
            <w:vAlign w:val="center"/>
          </w:tcPr>
          <w:p w14:paraId="1986F783"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sellers</w:t>
            </w:r>
            <w:proofErr w:type="spellEnd"/>
          </w:p>
        </w:tc>
        <w:tc>
          <w:tcPr>
            <w:tcW w:w="1294" w:type="dxa"/>
            <w:vAlign w:val="center"/>
          </w:tcPr>
          <w:p w14:paraId="69D22305"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seller_id</w:t>
            </w:r>
            <w:proofErr w:type="spellEnd"/>
          </w:p>
        </w:tc>
      </w:tr>
      <w:tr w:rsidR="006D40F9" w:rsidRPr="00484240" w14:paraId="38DF1BEF" w14:textId="77777777">
        <w:trPr>
          <w:jc w:val="center"/>
        </w:trPr>
        <w:tc>
          <w:tcPr>
            <w:tcW w:w="1477" w:type="dxa"/>
            <w:vAlign w:val="center"/>
          </w:tcPr>
          <w:p w14:paraId="4EE55D8F"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products</w:t>
            </w:r>
            <w:proofErr w:type="spellEnd"/>
          </w:p>
        </w:tc>
        <w:tc>
          <w:tcPr>
            <w:tcW w:w="1294" w:type="dxa"/>
            <w:vAlign w:val="center"/>
          </w:tcPr>
          <w:p w14:paraId="5043173B"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product_id</w:t>
            </w:r>
            <w:proofErr w:type="spellEnd"/>
          </w:p>
        </w:tc>
      </w:tr>
      <w:tr w:rsidR="006D40F9" w:rsidRPr="00484240" w14:paraId="4B1EA358" w14:textId="77777777">
        <w:trPr>
          <w:jc w:val="center"/>
        </w:trPr>
        <w:tc>
          <w:tcPr>
            <w:tcW w:w="1477" w:type="dxa"/>
            <w:vAlign w:val="center"/>
          </w:tcPr>
          <w:p w14:paraId="623F7012"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orders</w:t>
            </w:r>
            <w:proofErr w:type="spellEnd"/>
          </w:p>
        </w:tc>
        <w:tc>
          <w:tcPr>
            <w:tcW w:w="1294" w:type="dxa"/>
            <w:vAlign w:val="center"/>
          </w:tcPr>
          <w:p w14:paraId="36BB50FC"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order_id</w:t>
            </w:r>
            <w:proofErr w:type="spellEnd"/>
          </w:p>
        </w:tc>
      </w:tr>
      <w:tr w:rsidR="006D40F9" w:rsidRPr="00484240" w14:paraId="17E2FB71" w14:textId="77777777">
        <w:trPr>
          <w:jc w:val="center"/>
        </w:trPr>
        <w:tc>
          <w:tcPr>
            <w:tcW w:w="1477" w:type="dxa"/>
            <w:vAlign w:val="center"/>
          </w:tcPr>
          <w:p w14:paraId="716D51F7"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order_reviews</w:t>
            </w:r>
            <w:proofErr w:type="spellEnd"/>
          </w:p>
        </w:tc>
        <w:tc>
          <w:tcPr>
            <w:tcW w:w="1294" w:type="dxa"/>
            <w:vAlign w:val="center"/>
          </w:tcPr>
          <w:p w14:paraId="09EE5942"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review_id</w:t>
            </w:r>
            <w:proofErr w:type="spellEnd"/>
          </w:p>
        </w:tc>
      </w:tr>
    </w:tbl>
    <w:p w14:paraId="79D4D5F2"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Estos índices permiten búsquedas directas con complejidad cercana a O(log n), reduciendo significativamente los tiempos de acceso.</w:t>
      </w:r>
    </w:p>
    <w:p w14:paraId="75209215"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t>Índices para Relaciones</w:t>
      </w:r>
    </w:p>
    <w:p w14:paraId="7D91227E" w14:textId="77777777" w:rsidR="006D40F9" w:rsidRPr="00484240" w:rsidRDefault="006D40F9" w:rsidP="00484240">
      <w:pPr>
        <w:spacing w:line="480" w:lineRule="auto"/>
        <w:rPr>
          <w:rFonts w:ascii="Arial" w:eastAsia="Arial" w:hAnsi="Arial" w:cs="Arial"/>
        </w:rPr>
      </w:pPr>
    </w:p>
    <w:tbl>
      <w:tblPr>
        <w:tblStyle w:val="a4"/>
        <w:tblW w:w="68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8"/>
        <w:gridCol w:w="4413"/>
      </w:tblGrid>
      <w:tr w:rsidR="006D40F9" w:rsidRPr="00484240" w14:paraId="432A186E" w14:textId="77777777">
        <w:trPr>
          <w:tblHeader/>
          <w:jc w:val="center"/>
        </w:trPr>
        <w:tc>
          <w:tcPr>
            <w:tcW w:w="2468" w:type="dxa"/>
            <w:shd w:val="clear" w:color="auto" w:fill="8DB3E2"/>
            <w:vAlign w:val="center"/>
          </w:tcPr>
          <w:p w14:paraId="43E52725" w14:textId="77777777" w:rsidR="006D40F9" w:rsidRPr="00484240" w:rsidRDefault="00000000" w:rsidP="00484240">
            <w:pPr>
              <w:spacing w:line="480" w:lineRule="auto"/>
              <w:jc w:val="center"/>
              <w:rPr>
                <w:rFonts w:ascii="Arial" w:eastAsia="Arial" w:hAnsi="Arial" w:cs="Arial"/>
                <w:b/>
                <w:bCs/>
              </w:rPr>
            </w:pPr>
            <w:r w:rsidRPr="00484240">
              <w:rPr>
                <w:rFonts w:ascii="Arial" w:eastAsia="Arial" w:hAnsi="Arial" w:cs="Arial"/>
                <w:b/>
                <w:bCs/>
              </w:rPr>
              <w:t>Columna</w:t>
            </w:r>
          </w:p>
        </w:tc>
        <w:tc>
          <w:tcPr>
            <w:tcW w:w="4413" w:type="dxa"/>
            <w:shd w:val="clear" w:color="auto" w:fill="8DB3E2"/>
            <w:vAlign w:val="center"/>
          </w:tcPr>
          <w:p w14:paraId="491B9B85" w14:textId="77777777" w:rsidR="006D40F9" w:rsidRPr="00484240" w:rsidRDefault="00000000" w:rsidP="00484240">
            <w:pPr>
              <w:spacing w:line="480" w:lineRule="auto"/>
              <w:jc w:val="center"/>
              <w:rPr>
                <w:rFonts w:ascii="Arial" w:eastAsia="Arial" w:hAnsi="Arial" w:cs="Arial"/>
                <w:b/>
                <w:bCs/>
              </w:rPr>
            </w:pPr>
            <w:r w:rsidRPr="00484240">
              <w:rPr>
                <w:rFonts w:ascii="Arial" w:eastAsia="Arial" w:hAnsi="Arial" w:cs="Arial"/>
                <w:b/>
                <w:bCs/>
              </w:rPr>
              <w:t>Justificación</w:t>
            </w:r>
          </w:p>
        </w:tc>
      </w:tr>
      <w:tr w:rsidR="006D40F9" w:rsidRPr="00484240" w14:paraId="362042D4" w14:textId="77777777">
        <w:trPr>
          <w:jc w:val="center"/>
        </w:trPr>
        <w:tc>
          <w:tcPr>
            <w:tcW w:w="2468" w:type="dxa"/>
            <w:vAlign w:val="center"/>
          </w:tcPr>
          <w:p w14:paraId="40F80901"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customer_id</w:t>
            </w:r>
            <w:proofErr w:type="spellEnd"/>
          </w:p>
        </w:tc>
        <w:tc>
          <w:tcPr>
            <w:tcW w:w="4413" w:type="dxa"/>
            <w:vAlign w:val="center"/>
          </w:tcPr>
          <w:p w14:paraId="067E4B6D"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JOIN entre clientes y órdenes</w:t>
            </w:r>
          </w:p>
        </w:tc>
      </w:tr>
      <w:tr w:rsidR="006D40F9" w:rsidRPr="00484240" w14:paraId="01E88DC8" w14:textId="77777777">
        <w:trPr>
          <w:jc w:val="center"/>
        </w:trPr>
        <w:tc>
          <w:tcPr>
            <w:tcW w:w="2468" w:type="dxa"/>
            <w:vAlign w:val="center"/>
          </w:tcPr>
          <w:p w14:paraId="0EB09BA1"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order_id</w:t>
            </w:r>
            <w:proofErr w:type="spellEnd"/>
          </w:p>
        </w:tc>
        <w:tc>
          <w:tcPr>
            <w:tcW w:w="4413" w:type="dxa"/>
            <w:vAlign w:val="center"/>
          </w:tcPr>
          <w:p w14:paraId="284F3672"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JOIN entre órdenes, pagos y reseñas</w:t>
            </w:r>
          </w:p>
        </w:tc>
      </w:tr>
      <w:tr w:rsidR="006D40F9" w:rsidRPr="00484240" w14:paraId="1DBC0E4B" w14:textId="77777777">
        <w:trPr>
          <w:jc w:val="center"/>
        </w:trPr>
        <w:tc>
          <w:tcPr>
            <w:tcW w:w="2468" w:type="dxa"/>
            <w:vAlign w:val="center"/>
          </w:tcPr>
          <w:p w14:paraId="5193E761"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product_id</w:t>
            </w:r>
            <w:proofErr w:type="spellEnd"/>
          </w:p>
        </w:tc>
        <w:tc>
          <w:tcPr>
            <w:tcW w:w="4413" w:type="dxa"/>
            <w:vAlign w:val="center"/>
          </w:tcPr>
          <w:p w14:paraId="32205726"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JOIN entre productos y detalle de órdenes</w:t>
            </w:r>
          </w:p>
        </w:tc>
      </w:tr>
      <w:tr w:rsidR="006D40F9" w:rsidRPr="00484240" w14:paraId="4F2812EC" w14:textId="77777777">
        <w:trPr>
          <w:jc w:val="center"/>
        </w:trPr>
        <w:tc>
          <w:tcPr>
            <w:tcW w:w="2468" w:type="dxa"/>
            <w:vAlign w:val="center"/>
          </w:tcPr>
          <w:p w14:paraId="527D23A5"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seller_id</w:t>
            </w:r>
            <w:proofErr w:type="spellEnd"/>
          </w:p>
        </w:tc>
        <w:tc>
          <w:tcPr>
            <w:tcW w:w="4413" w:type="dxa"/>
            <w:vAlign w:val="center"/>
          </w:tcPr>
          <w:p w14:paraId="25CD46F6"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JOIN entre vendedores y detalle de órdenes</w:t>
            </w:r>
          </w:p>
        </w:tc>
      </w:tr>
      <w:tr w:rsidR="006D40F9" w:rsidRPr="00484240" w14:paraId="40F9EC29" w14:textId="77777777">
        <w:trPr>
          <w:jc w:val="center"/>
        </w:trPr>
        <w:tc>
          <w:tcPr>
            <w:tcW w:w="2468" w:type="dxa"/>
            <w:vAlign w:val="center"/>
          </w:tcPr>
          <w:p w14:paraId="4F6AD37B"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product_category_name</w:t>
            </w:r>
            <w:proofErr w:type="spellEnd"/>
          </w:p>
        </w:tc>
        <w:tc>
          <w:tcPr>
            <w:tcW w:w="4413" w:type="dxa"/>
            <w:vAlign w:val="center"/>
          </w:tcPr>
          <w:p w14:paraId="503FF72A"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Agrupaciones por categoría</w:t>
            </w:r>
          </w:p>
        </w:tc>
      </w:tr>
    </w:tbl>
    <w:p w14:paraId="4EE5BBEF"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La implementación de estos índices permitió reducir la necesidad de escaneos completos (</w:t>
      </w:r>
      <w:proofErr w:type="spellStart"/>
      <w:r w:rsidRPr="00484240">
        <w:rPr>
          <w:rFonts w:ascii="Arial" w:eastAsia="Arial" w:hAnsi="Arial" w:cs="Arial"/>
          <w:color w:val="000000"/>
        </w:rPr>
        <w:t>Sequential</w:t>
      </w:r>
      <w:proofErr w:type="spellEnd"/>
      <w:r w:rsidRPr="00484240">
        <w:rPr>
          <w:rFonts w:ascii="Arial" w:eastAsia="Arial" w:hAnsi="Arial" w:cs="Arial"/>
          <w:color w:val="000000"/>
        </w:rPr>
        <w:t xml:space="preserve"> Scan) sobre tablas de gran tamaño.</w:t>
      </w:r>
    </w:p>
    <w:p w14:paraId="5E678DE6" w14:textId="77777777" w:rsidR="006D40F9" w:rsidRPr="00484240" w:rsidRDefault="006D40F9" w:rsidP="00484240">
      <w:pPr>
        <w:spacing w:line="480" w:lineRule="auto"/>
        <w:rPr>
          <w:rFonts w:ascii="Arial" w:eastAsia="Arial" w:hAnsi="Arial" w:cs="Arial"/>
        </w:rPr>
      </w:pPr>
    </w:p>
    <w:p w14:paraId="45BB94BC" w14:textId="77777777" w:rsidR="006D40F9" w:rsidRPr="00484240" w:rsidRDefault="00000000" w:rsidP="00484240">
      <w:pPr>
        <w:pStyle w:val="Ttulo3"/>
        <w:spacing w:line="480" w:lineRule="auto"/>
        <w:rPr>
          <w:rFonts w:ascii="Arial" w:eastAsia="Arial" w:hAnsi="Arial" w:cs="Arial"/>
          <w:color w:val="000000"/>
        </w:rPr>
      </w:pPr>
      <w:r w:rsidRPr="00484240">
        <w:rPr>
          <w:rFonts w:ascii="Arial" w:eastAsia="Arial" w:hAnsi="Arial" w:cs="Arial"/>
          <w:color w:val="000000"/>
        </w:rPr>
        <w:lastRenderedPageBreak/>
        <w:t>Consultas Críticas Optimizadas</w:t>
      </w:r>
    </w:p>
    <w:p w14:paraId="4845C484"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Se identificaron los principales patrones de acceso utilizados por los usuarios y procesos analíticos de </w:t>
      </w:r>
      <w:proofErr w:type="spellStart"/>
      <w:r w:rsidRPr="00484240">
        <w:rPr>
          <w:rFonts w:ascii="Arial" w:eastAsia="Arial" w:hAnsi="Arial" w:cs="Arial"/>
          <w:color w:val="000000"/>
        </w:rPr>
        <w:t>Ecommify</w:t>
      </w:r>
      <w:proofErr w:type="spellEnd"/>
      <w:r w:rsidRPr="00484240">
        <w:rPr>
          <w:rFonts w:ascii="Arial" w:eastAsia="Arial" w:hAnsi="Arial" w:cs="Arial"/>
          <w:color w:val="000000"/>
        </w:rPr>
        <w:t>.</w:t>
      </w:r>
    </w:p>
    <w:p w14:paraId="3790DC16"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t>Ventas por Categoría</w:t>
      </w:r>
    </w:p>
    <w:p w14:paraId="4B58138E"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Objetivo:</w:t>
      </w:r>
    </w:p>
    <w:p w14:paraId="0CF30714" w14:textId="77777777" w:rsidR="006D40F9" w:rsidRPr="00484240" w:rsidRDefault="00000000" w:rsidP="00484240">
      <w:pPr>
        <w:numPr>
          <w:ilvl w:val="0"/>
          <w:numId w:val="2"/>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Identificar categorías con mayor volumen de ventas.</w:t>
      </w:r>
    </w:p>
    <w:p w14:paraId="62635198" w14:textId="77777777" w:rsidR="006D40F9" w:rsidRPr="00484240" w:rsidRDefault="00000000" w:rsidP="00484240">
      <w:pPr>
        <w:numPr>
          <w:ilvl w:val="0"/>
          <w:numId w:val="2"/>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Calcular facturación acumulada.</w:t>
      </w:r>
    </w:p>
    <w:p w14:paraId="173E316D" w14:textId="77777777" w:rsidR="006D40F9" w:rsidRPr="00484240" w:rsidRDefault="00000000" w:rsidP="00484240">
      <w:pPr>
        <w:numPr>
          <w:ilvl w:val="0"/>
          <w:numId w:val="2"/>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Determinar ticket promedio por categoría.</w:t>
      </w:r>
    </w:p>
    <w:p w14:paraId="47FAEA14"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Tablas involucradas:</w:t>
      </w:r>
    </w:p>
    <w:p w14:paraId="7FF2E60A" w14:textId="77777777" w:rsidR="006D40F9" w:rsidRPr="00484240" w:rsidRDefault="00000000" w:rsidP="00484240">
      <w:pPr>
        <w:numPr>
          <w:ilvl w:val="0"/>
          <w:numId w:val="3"/>
        </w:numPr>
        <w:pBdr>
          <w:top w:val="nil"/>
          <w:left w:val="nil"/>
          <w:bottom w:val="nil"/>
          <w:right w:val="nil"/>
          <w:between w:val="nil"/>
        </w:pBdr>
        <w:spacing w:line="480" w:lineRule="auto"/>
        <w:rPr>
          <w:rFonts w:ascii="Arial" w:eastAsia="Arial" w:hAnsi="Arial" w:cs="Arial"/>
          <w:color w:val="000000"/>
        </w:rPr>
      </w:pPr>
      <w:proofErr w:type="spellStart"/>
      <w:r w:rsidRPr="00484240">
        <w:rPr>
          <w:rFonts w:ascii="Arial" w:eastAsia="Arial" w:hAnsi="Arial" w:cs="Arial"/>
          <w:color w:val="000000"/>
        </w:rPr>
        <w:t>products</w:t>
      </w:r>
      <w:proofErr w:type="spellEnd"/>
    </w:p>
    <w:p w14:paraId="2470199A" w14:textId="77777777" w:rsidR="006D40F9" w:rsidRPr="00484240" w:rsidRDefault="00000000" w:rsidP="00484240">
      <w:pPr>
        <w:numPr>
          <w:ilvl w:val="0"/>
          <w:numId w:val="3"/>
        </w:numPr>
        <w:pBdr>
          <w:top w:val="nil"/>
          <w:left w:val="nil"/>
          <w:bottom w:val="nil"/>
          <w:right w:val="nil"/>
          <w:between w:val="nil"/>
        </w:pBdr>
        <w:spacing w:line="480" w:lineRule="auto"/>
        <w:rPr>
          <w:rFonts w:ascii="Arial" w:eastAsia="Arial" w:hAnsi="Arial" w:cs="Arial"/>
          <w:color w:val="000000"/>
        </w:rPr>
      </w:pPr>
      <w:proofErr w:type="spellStart"/>
      <w:r w:rsidRPr="00484240">
        <w:rPr>
          <w:rFonts w:ascii="Arial" w:eastAsia="Arial" w:hAnsi="Arial" w:cs="Arial"/>
          <w:color w:val="000000"/>
        </w:rPr>
        <w:t>product_categories</w:t>
      </w:r>
      <w:proofErr w:type="spellEnd"/>
    </w:p>
    <w:p w14:paraId="7B92E81B" w14:textId="77777777" w:rsidR="006D40F9" w:rsidRPr="00484240" w:rsidRDefault="00000000" w:rsidP="00484240">
      <w:pPr>
        <w:numPr>
          <w:ilvl w:val="0"/>
          <w:numId w:val="3"/>
        </w:numPr>
        <w:pBdr>
          <w:top w:val="nil"/>
          <w:left w:val="nil"/>
          <w:bottom w:val="nil"/>
          <w:right w:val="nil"/>
          <w:between w:val="nil"/>
        </w:pBdr>
        <w:spacing w:line="480" w:lineRule="auto"/>
        <w:rPr>
          <w:rFonts w:ascii="Arial" w:eastAsia="Arial" w:hAnsi="Arial" w:cs="Arial"/>
          <w:color w:val="000000"/>
        </w:rPr>
      </w:pPr>
      <w:proofErr w:type="spellStart"/>
      <w:r w:rsidRPr="00484240">
        <w:rPr>
          <w:rFonts w:ascii="Arial" w:eastAsia="Arial" w:hAnsi="Arial" w:cs="Arial"/>
          <w:color w:val="000000"/>
        </w:rPr>
        <w:t>order_items</w:t>
      </w:r>
      <w:proofErr w:type="spellEnd"/>
    </w:p>
    <w:p w14:paraId="4DDF58BB" w14:textId="77777777" w:rsidR="006D40F9" w:rsidRPr="00484240" w:rsidRDefault="006D40F9" w:rsidP="00484240">
      <w:pPr>
        <w:spacing w:line="480" w:lineRule="auto"/>
        <w:rPr>
          <w:rFonts w:ascii="Arial" w:eastAsia="Arial" w:hAnsi="Arial" w:cs="Arial"/>
        </w:rPr>
      </w:pPr>
    </w:p>
    <w:p w14:paraId="0C5BE09E"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t>Ventas por Estado</w:t>
      </w:r>
    </w:p>
    <w:p w14:paraId="3BC4C957"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Objetivo:</w:t>
      </w:r>
    </w:p>
    <w:p w14:paraId="076CF470" w14:textId="77777777" w:rsidR="006D40F9" w:rsidRPr="00484240" w:rsidRDefault="00000000" w:rsidP="00484240">
      <w:pPr>
        <w:numPr>
          <w:ilvl w:val="0"/>
          <w:numId w:val="4"/>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Analizar distribución geográfica de ingresos.</w:t>
      </w:r>
    </w:p>
    <w:p w14:paraId="79EA1A64" w14:textId="77777777" w:rsidR="006D40F9" w:rsidRPr="00484240" w:rsidRDefault="00000000" w:rsidP="00484240">
      <w:pPr>
        <w:numPr>
          <w:ilvl w:val="0"/>
          <w:numId w:val="4"/>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Determinar concentración de ventas por región.</w:t>
      </w:r>
    </w:p>
    <w:p w14:paraId="250366E4"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Tablas involucradas:</w:t>
      </w:r>
    </w:p>
    <w:p w14:paraId="0E8EF659" w14:textId="77777777" w:rsidR="006D40F9" w:rsidRPr="00484240" w:rsidRDefault="00000000" w:rsidP="00484240">
      <w:pPr>
        <w:numPr>
          <w:ilvl w:val="0"/>
          <w:numId w:val="5"/>
        </w:numPr>
        <w:pBdr>
          <w:top w:val="nil"/>
          <w:left w:val="nil"/>
          <w:bottom w:val="nil"/>
          <w:right w:val="nil"/>
          <w:between w:val="nil"/>
        </w:pBdr>
        <w:spacing w:line="480" w:lineRule="auto"/>
        <w:rPr>
          <w:rFonts w:ascii="Arial" w:eastAsia="Arial" w:hAnsi="Arial" w:cs="Arial"/>
          <w:color w:val="000000"/>
        </w:rPr>
      </w:pPr>
      <w:proofErr w:type="spellStart"/>
      <w:r w:rsidRPr="00484240">
        <w:rPr>
          <w:rFonts w:ascii="Arial" w:eastAsia="Arial" w:hAnsi="Arial" w:cs="Arial"/>
          <w:color w:val="000000"/>
        </w:rPr>
        <w:t>customers</w:t>
      </w:r>
      <w:proofErr w:type="spellEnd"/>
    </w:p>
    <w:p w14:paraId="1D8D6CAE" w14:textId="77777777" w:rsidR="006D40F9" w:rsidRPr="00484240" w:rsidRDefault="00000000" w:rsidP="00484240">
      <w:pPr>
        <w:numPr>
          <w:ilvl w:val="0"/>
          <w:numId w:val="5"/>
        </w:numPr>
        <w:pBdr>
          <w:top w:val="nil"/>
          <w:left w:val="nil"/>
          <w:bottom w:val="nil"/>
          <w:right w:val="nil"/>
          <w:between w:val="nil"/>
        </w:pBdr>
        <w:spacing w:line="480" w:lineRule="auto"/>
        <w:rPr>
          <w:rFonts w:ascii="Arial" w:eastAsia="Arial" w:hAnsi="Arial" w:cs="Arial"/>
          <w:color w:val="000000"/>
        </w:rPr>
      </w:pPr>
      <w:proofErr w:type="spellStart"/>
      <w:r w:rsidRPr="00484240">
        <w:rPr>
          <w:rFonts w:ascii="Arial" w:eastAsia="Arial" w:hAnsi="Arial" w:cs="Arial"/>
          <w:color w:val="000000"/>
        </w:rPr>
        <w:t>orders</w:t>
      </w:r>
      <w:proofErr w:type="spellEnd"/>
    </w:p>
    <w:p w14:paraId="558F1977" w14:textId="77777777" w:rsidR="006D40F9" w:rsidRPr="00484240" w:rsidRDefault="00000000" w:rsidP="00484240">
      <w:pPr>
        <w:numPr>
          <w:ilvl w:val="0"/>
          <w:numId w:val="5"/>
        </w:numPr>
        <w:pBdr>
          <w:top w:val="nil"/>
          <w:left w:val="nil"/>
          <w:bottom w:val="nil"/>
          <w:right w:val="nil"/>
          <w:between w:val="nil"/>
        </w:pBdr>
        <w:spacing w:line="480" w:lineRule="auto"/>
        <w:rPr>
          <w:rFonts w:ascii="Arial" w:eastAsia="Arial" w:hAnsi="Arial" w:cs="Arial"/>
          <w:color w:val="000000"/>
        </w:rPr>
      </w:pPr>
      <w:proofErr w:type="spellStart"/>
      <w:r w:rsidRPr="00484240">
        <w:rPr>
          <w:rFonts w:ascii="Arial" w:eastAsia="Arial" w:hAnsi="Arial" w:cs="Arial"/>
          <w:color w:val="000000"/>
        </w:rPr>
        <w:lastRenderedPageBreak/>
        <w:t>order_items</w:t>
      </w:r>
      <w:proofErr w:type="spellEnd"/>
    </w:p>
    <w:p w14:paraId="6DD0C44B" w14:textId="77777777" w:rsidR="006D40F9" w:rsidRPr="00484240" w:rsidRDefault="006D40F9" w:rsidP="00484240">
      <w:pPr>
        <w:spacing w:line="480" w:lineRule="auto"/>
        <w:rPr>
          <w:rFonts w:ascii="Arial" w:eastAsia="Arial" w:hAnsi="Arial" w:cs="Arial"/>
        </w:rPr>
      </w:pPr>
    </w:p>
    <w:p w14:paraId="7D0757D2"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t>Calificación Promedio por Categoría</w:t>
      </w:r>
    </w:p>
    <w:p w14:paraId="1DC106C2"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Objetivo:</w:t>
      </w:r>
    </w:p>
    <w:p w14:paraId="112CF082" w14:textId="77777777" w:rsidR="006D40F9" w:rsidRPr="00484240" w:rsidRDefault="00000000" w:rsidP="00484240">
      <w:pPr>
        <w:numPr>
          <w:ilvl w:val="0"/>
          <w:numId w:val="6"/>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Identificar categorías con mejor percepción de calidad.</w:t>
      </w:r>
    </w:p>
    <w:p w14:paraId="04136F44" w14:textId="77777777" w:rsidR="006D40F9" w:rsidRPr="00484240" w:rsidRDefault="00000000" w:rsidP="00484240">
      <w:pPr>
        <w:numPr>
          <w:ilvl w:val="0"/>
          <w:numId w:val="6"/>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Correlacionar ventas y satisfacción de clientes.</w:t>
      </w:r>
    </w:p>
    <w:p w14:paraId="78A0347A"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Tablas involucradas:</w:t>
      </w:r>
    </w:p>
    <w:p w14:paraId="350A360A" w14:textId="77777777" w:rsidR="006D40F9" w:rsidRPr="00484240" w:rsidRDefault="00000000" w:rsidP="00484240">
      <w:pPr>
        <w:numPr>
          <w:ilvl w:val="0"/>
          <w:numId w:val="7"/>
        </w:numPr>
        <w:pBdr>
          <w:top w:val="nil"/>
          <w:left w:val="nil"/>
          <w:bottom w:val="nil"/>
          <w:right w:val="nil"/>
          <w:between w:val="nil"/>
        </w:pBdr>
        <w:spacing w:line="480" w:lineRule="auto"/>
        <w:rPr>
          <w:rFonts w:ascii="Arial" w:eastAsia="Arial" w:hAnsi="Arial" w:cs="Arial"/>
          <w:color w:val="000000"/>
        </w:rPr>
      </w:pPr>
      <w:proofErr w:type="spellStart"/>
      <w:r w:rsidRPr="00484240">
        <w:rPr>
          <w:rFonts w:ascii="Arial" w:eastAsia="Arial" w:hAnsi="Arial" w:cs="Arial"/>
          <w:color w:val="000000"/>
        </w:rPr>
        <w:t>products</w:t>
      </w:r>
      <w:proofErr w:type="spellEnd"/>
    </w:p>
    <w:p w14:paraId="63C7F1ED" w14:textId="77777777" w:rsidR="006D40F9" w:rsidRPr="00484240" w:rsidRDefault="00000000" w:rsidP="00484240">
      <w:pPr>
        <w:numPr>
          <w:ilvl w:val="0"/>
          <w:numId w:val="7"/>
        </w:numPr>
        <w:pBdr>
          <w:top w:val="nil"/>
          <w:left w:val="nil"/>
          <w:bottom w:val="nil"/>
          <w:right w:val="nil"/>
          <w:between w:val="nil"/>
        </w:pBdr>
        <w:spacing w:line="480" w:lineRule="auto"/>
        <w:rPr>
          <w:rFonts w:ascii="Arial" w:eastAsia="Arial" w:hAnsi="Arial" w:cs="Arial"/>
          <w:color w:val="000000"/>
        </w:rPr>
      </w:pPr>
      <w:proofErr w:type="spellStart"/>
      <w:r w:rsidRPr="00484240">
        <w:rPr>
          <w:rFonts w:ascii="Arial" w:eastAsia="Arial" w:hAnsi="Arial" w:cs="Arial"/>
          <w:color w:val="000000"/>
        </w:rPr>
        <w:t>order_items</w:t>
      </w:r>
      <w:proofErr w:type="spellEnd"/>
    </w:p>
    <w:p w14:paraId="0898F834" w14:textId="77777777" w:rsidR="006D40F9" w:rsidRPr="00484240" w:rsidRDefault="00000000" w:rsidP="00484240">
      <w:pPr>
        <w:numPr>
          <w:ilvl w:val="0"/>
          <w:numId w:val="7"/>
        </w:numPr>
        <w:pBdr>
          <w:top w:val="nil"/>
          <w:left w:val="nil"/>
          <w:bottom w:val="nil"/>
          <w:right w:val="nil"/>
          <w:between w:val="nil"/>
        </w:pBdr>
        <w:spacing w:line="480" w:lineRule="auto"/>
        <w:rPr>
          <w:rFonts w:ascii="Arial" w:eastAsia="Arial" w:hAnsi="Arial" w:cs="Arial"/>
          <w:color w:val="000000"/>
        </w:rPr>
      </w:pPr>
      <w:proofErr w:type="spellStart"/>
      <w:r w:rsidRPr="00484240">
        <w:rPr>
          <w:rFonts w:ascii="Arial" w:eastAsia="Arial" w:hAnsi="Arial" w:cs="Arial"/>
          <w:color w:val="000000"/>
        </w:rPr>
        <w:t>orders</w:t>
      </w:r>
      <w:proofErr w:type="spellEnd"/>
    </w:p>
    <w:p w14:paraId="6F7693F7" w14:textId="77777777" w:rsidR="006D40F9" w:rsidRPr="00484240" w:rsidRDefault="00000000" w:rsidP="00484240">
      <w:pPr>
        <w:numPr>
          <w:ilvl w:val="0"/>
          <w:numId w:val="7"/>
        </w:numPr>
        <w:pBdr>
          <w:top w:val="nil"/>
          <w:left w:val="nil"/>
          <w:bottom w:val="nil"/>
          <w:right w:val="nil"/>
          <w:between w:val="nil"/>
        </w:pBdr>
        <w:spacing w:line="480" w:lineRule="auto"/>
        <w:rPr>
          <w:rFonts w:ascii="Arial" w:eastAsia="Arial" w:hAnsi="Arial" w:cs="Arial"/>
          <w:color w:val="000000"/>
        </w:rPr>
      </w:pPr>
      <w:proofErr w:type="spellStart"/>
      <w:r w:rsidRPr="00484240">
        <w:rPr>
          <w:rFonts w:ascii="Arial" w:eastAsia="Arial" w:hAnsi="Arial" w:cs="Arial"/>
          <w:color w:val="000000"/>
        </w:rPr>
        <w:t>order_reviews</w:t>
      </w:r>
      <w:proofErr w:type="spellEnd"/>
    </w:p>
    <w:p w14:paraId="331769F6" w14:textId="77777777" w:rsidR="006D40F9" w:rsidRPr="00484240" w:rsidRDefault="00000000" w:rsidP="00484240">
      <w:pPr>
        <w:pStyle w:val="Ttulo3"/>
        <w:spacing w:line="480" w:lineRule="auto"/>
        <w:rPr>
          <w:rFonts w:ascii="Arial" w:eastAsia="Arial" w:hAnsi="Arial" w:cs="Arial"/>
          <w:color w:val="000000"/>
        </w:rPr>
      </w:pPr>
      <w:r w:rsidRPr="00484240">
        <w:rPr>
          <w:rFonts w:ascii="Arial" w:eastAsia="Arial" w:hAnsi="Arial" w:cs="Arial"/>
          <w:color w:val="000000"/>
        </w:rPr>
        <w:t>Evaluación de Rendimiento</w:t>
      </w:r>
    </w:p>
    <w:p w14:paraId="2448C62E"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Con el fin de validar el impacto de las optimizaciones implementadas se utilizaron planes de ejecución mediante la instrucción:</w:t>
      </w:r>
    </w:p>
    <w:p w14:paraId="16E794F3" w14:textId="77777777" w:rsidR="006D40F9" w:rsidRPr="00484240" w:rsidRDefault="00000000" w:rsidP="0048424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Arial" w:hAnsi="Arial" w:cs="Arial"/>
          <w:i/>
          <w:iCs/>
          <w:color w:val="000000"/>
        </w:rPr>
      </w:pPr>
      <w:r w:rsidRPr="00484240">
        <w:rPr>
          <w:rFonts w:ascii="Arial" w:eastAsia="Arial" w:hAnsi="Arial" w:cs="Arial"/>
          <w:i/>
          <w:iCs/>
          <w:color w:val="000000"/>
        </w:rPr>
        <w:t>EXPLAIN ANALYZE</w:t>
      </w:r>
    </w:p>
    <w:p w14:paraId="4D49F7A2"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El análisis permitió evaluar:</w:t>
      </w:r>
    </w:p>
    <w:p w14:paraId="29ADD506" w14:textId="77777777" w:rsidR="006D40F9" w:rsidRPr="00484240" w:rsidRDefault="00000000" w:rsidP="00484240">
      <w:pPr>
        <w:numPr>
          <w:ilvl w:val="0"/>
          <w:numId w:val="8"/>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Tiempo total de ejecución.</w:t>
      </w:r>
    </w:p>
    <w:p w14:paraId="0CD2127C" w14:textId="77777777" w:rsidR="006D40F9" w:rsidRPr="00484240" w:rsidRDefault="00000000" w:rsidP="00484240">
      <w:pPr>
        <w:numPr>
          <w:ilvl w:val="0"/>
          <w:numId w:val="8"/>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Número de filas procesadas.</w:t>
      </w:r>
    </w:p>
    <w:p w14:paraId="721BE793" w14:textId="77777777" w:rsidR="006D40F9" w:rsidRPr="00484240" w:rsidRDefault="00000000" w:rsidP="00484240">
      <w:pPr>
        <w:numPr>
          <w:ilvl w:val="0"/>
          <w:numId w:val="8"/>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Costos estimados versus costos reales.</w:t>
      </w:r>
    </w:p>
    <w:p w14:paraId="338FEC03" w14:textId="77777777" w:rsidR="006D40F9" w:rsidRPr="00484240" w:rsidRDefault="00000000" w:rsidP="00484240">
      <w:pPr>
        <w:numPr>
          <w:ilvl w:val="0"/>
          <w:numId w:val="8"/>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Uso efectivo de índices.</w:t>
      </w:r>
    </w:p>
    <w:p w14:paraId="335E0170" w14:textId="77777777" w:rsidR="006D40F9" w:rsidRPr="00484240" w:rsidRDefault="00000000" w:rsidP="00484240">
      <w:pPr>
        <w:numPr>
          <w:ilvl w:val="0"/>
          <w:numId w:val="8"/>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lastRenderedPageBreak/>
        <w:t xml:space="preserve">Reducción de operaciones de </w:t>
      </w:r>
      <w:proofErr w:type="spellStart"/>
      <w:r w:rsidRPr="00484240">
        <w:rPr>
          <w:rFonts w:ascii="Arial" w:eastAsia="Arial" w:hAnsi="Arial" w:cs="Arial"/>
          <w:color w:val="000000"/>
        </w:rPr>
        <w:t>Sequential</w:t>
      </w:r>
      <w:proofErr w:type="spellEnd"/>
      <w:r w:rsidRPr="00484240">
        <w:rPr>
          <w:rFonts w:ascii="Arial" w:eastAsia="Arial" w:hAnsi="Arial" w:cs="Arial"/>
          <w:color w:val="000000"/>
        </w:rPr>
        <w:t xml:space="preserve"> Scan.</w:t>
      </w:r>
    </w:p>
    <w:p w14:paraId="3869F111" w14:textId="77777777" w:rsidR="006D40F9" w:rsidRPr="00484240" w:rsidRDefault="00000000" w:rsidP="00484240">
      <w:pPr>
        <w:numPr>
          <w:ilvl w:val="0"/>
          <w:numId w:val="8"/>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Eficiencia de las estrategias de JOIN.</w:t>
      </w:r>
    </w:p>
    <w:p w14:paraId="5351E8AD"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t>Métricas Analizadas</w:t>
      </w:r>
    </w:p>
    <w:p w14:paraId="085803FA" w14:textId="77777777" w:rsidR="006D40F9" w:rsidRPr="00484240" w:rsidRDefault="006D40F9" w:rsidP="00484240">
      <w:pPr>
        <w:spacing w:line="480" w:lineRule="auto"/>
        <w:rPr>
          <w:rFonts w:ascii="Arial" w:eastAsia="Arial" w:hAnsi="Arial" w:cs="Arial"/>
        </w:rPr>
      </w:pPr>
    </w:p>
    <w:tbl>
      <w:tblPr>
        <w:tblStyle w:val="a5"/>
        <w:tblW w:w="590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2"/>
        <w:gridCol w:w="4290"/>
      </w:tblGrid>
      <w:tr w:rsidR="006D40F9" w:rsidRPr="00484240" w14:paraId="4ECE380B" w14:textId="77777777">
        <w:trPr>
          <w:tblHeader/>
          <w:jc w:val="center"/>
        </w:trPr>
        <w:tc>
          <w:tcPr>
            <w:tcW w:w="1612" w:type="dxa"/>
            <w:shd w:val="clear" w:color="auto" w:fill="8DB3E2"/>
            <w:vAlign w:val="center"/>
          </w:tcPr>
          <w:p w14:paraId="339D3A1B" w14:textId="77777777" w:rsidR="006D40F9" w:rsidRPr="00484240" w:rsidRDefault="00000000" w:rsidP="00484240">
            <w:pPr>
              <w:spacing w:line="480" w:lineRule="auto"/>
              <w:jc w:val="center"/>
              <w:rPr>
                <w:rFonts w:ascii="Arial" w:eastAsia="Arial" w:hAnsi="Arial" w:cs="Arial"/>
                <w:b/>
                <w:bCs/>
              </w:rPr>
            </w:pPr>
            <w:r w:rsidRPr="00484240">
              <w:rPr>
                <w:rFonts w:ascii="Arial" w:eastAsia="Arial" w:hAnsi="Arial" w:cs="Arial"/>
                <w:b/>
                <w:bCs/>
              </w:rPr>
              <w:t>Métrica</w:t>
            </w:r>
          </w:p>
        </w:tc>
        <w:tc>
          <w:tcPr>
            <w:tcW w:w="4290" w:type="dxa"/>
            <w:shd w:val="clear" w:color="auto" w:fill="8DB3E2"/>
            <w:vAlign w:val="center"/>
          </w:tcPr>
          <w:p w14:paraId="31CADEB3" w14:textId="77777777" w:rsidR="006D40F9" w:rsidRPr="00484240" w:rsidRDefault="00000000" w:rsidP="00484240">
            <w:pPr>
              <w:spacing w:line="480" w:lineRule="auto"/>
              <w:jc w:val="center"/>
              <w:rPr>
                <w:rFonts w:ascii="Arial" w:eastAsia="Arial" w:hAnsi="Arial" w:cs="Arial"/>
                <w:b/>
                <w:bCs/>
              </w:rPr>
            </w:pPr>
            <w:r w:rsidRPr="00484240">
              <w:rPr>
                <w:rFonts w:ascii="Arial" w:eastAsia="Arial" w:hAnsi="Arial" w:cs="Arial"/>
                <w:b/>
                <w:bCs/>
              </w:rPr>
              <w:t>Objetivo</w:t>
            </w:r>
          </w:p>
        </w:tc>
      </w:tr>
      <w:tr w:rsidR="006D40F9" w:rsidRPr="00484240" w14:paraId="29342159" w14:textId="77777777">
        <w:trPr>
          <w:jc w:val="center"/>
        </w:trPr>
        <w:tc>
          <w:tcPr>
            <w:tcW w:w="1612" w:type="dxa"/>
            <w:vAlign w:val="center"/>
          </w:tcPr>
          <w:p w14:paraId="5848CE9E"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Execution</w:t>
            </w:r>
            <w:proofErr w:type="spellEnd"/>
            <w:r w:rsidRPr="00484240">
              <w:rPr>
                <w:rFonts w:ascii="Arial" w:eastAsia="Arial" w:hAnsi="Arial" w:cs="Arial"/>
              </w:rPr>
              <w:t xml:space="preserve"> Time</w:t>
            </w:r>
          </w:p>
        </w:tc>
        <w:tc>
          <w:tcPr>
            <w:tcW w:w="4290" w:type="dxa"/>
            <w:vAlign w:val="center"/>
          </w:tcPr>
          <w:p w14:paraId="7C2B6E51"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Medir tiempo real de respuesta</w:t>
            </w:r>
          </w:p>
        </w:tc>
      </w:tr>
      <w:tr w:rsidR="006D40F9" w:rsidRPr="00484240" w14:paraId="579EC8A1" w14:textId="77777777">
        <w:trPr>
          <w:jc w:val="center"/>
        </w:trPr>
        <w:tc>
          <w:tcPr>
            <w:tcW w:w="1612" w:type="dxa"/>
            <w:vAlign w:val="center"/>
          </w:tcPr>
          <w:p w14:paraId="4FF019D7"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Planning</w:t>
            </w:r>
            <w:proofErr w:type="spellEnd"/>
            <w:r w:rsidRPr="00484240">
              <w:rPr>
                <w:rFonts w:ascii="Arial" w:eastAsia="Arial" w:hAnsi="Arial" w:cs="Arial"/>
              </w:rPr>
              <w:t xml:space="preserve"> Time</w:t>
            </w:r>
          </w:p>
        </w:tc>
        <w:tc>
          <w:tcPr>
            <w:tcW w:w="4290" w:type="dxa"/>
            <w:vAlign w:val="center"/>
          </w:tcPr>
          <w:p w14:paraId="491C2406"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Tiempo utilizado por el optimizador</w:t>
            </w:r>
          </w:p>
        </w:tc>
      </w:tr>
      <w:tr w:rsidR="006D40F9" w:rsidRPr="00484240" w14:paraId="28BAA8E1" w14:textId="77777777">
        <w:trPr>
          <w:jc w:val="center"/>
        </w:trPr>
        <w:tc>
          <w:tcPr>
            <w:tcW w:w="1612" w:type="dxa"/>
            <w:vAlign w:val="center"/>
          </w:tcPr>
          <w:p w14:paraId="0183A926"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Cost</w:t>
            </w:r>
          </w:p>
        </w:tc>
        <w:tc>
          <w:tcPr>
            <w:tcW w:w="4290" w:type="dxa"/>
            <w:vAlign w:val="center"/>
          </w:tcPr>
          <w:p w14:paraId="32FCD66C"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Estimación de costo interno PostgreSQL</w:t>
            </w:r>
          </w:p>
        </w:tc>
      </w:tr>
      <w:tr w:rsidR="006D40F9" w:rsidRPr="00484240" w14:paraId="74193378" w14:textId="77777777">
        <w:trPr>
          <w:jc w:val="center"/>
        </w:trPr>
        <w:tc>
          <w:tcPr>
            <w:tcW w:w="1612" w:type="dxa"/>
            <w:vAlign w:val="center"/>
          </w:tcPr>
          <w:p w14:paraId="1BED9532"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Rows</w:t>
            </w:r>
            <w:proofErr w:type="spellEnd"/>
          </w:p>
        </w:tc>
        <w:tc>
          <w:tcPr>
            <w:tcW w:w="4290" w:type="dxa"/>
            <w:vAlign w:val="center"/>
          </w:tcPr>
          <w:p w14:paraId="04816C02"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Cantidad de filas procesadas</w:t>
            </w:r>
          </w:p>
        </w:tc>
      </w:tr>
      <w:tr w:rsidR="006D40F9" w:rsidRPr="00484240" w14:paraId="2056F8EE" w14:textId="77777777">
        <w:trPr>
          <w:jc w:val="center"/>
        </w:trPr>
        <w:tc>
          <w:tcPr>
            <w:tcW w:w="1612" w:type="dxa"/>
            <w:vAlign w:val="center"/>
          </w:tcPr>
          <w:p w14:paraId="05D887A2"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Index</w:t>
            </w:r>
            <w:proofErr w:type="spellEnd"/>
            <w:r w:rsidRPr="00484240">
              <w:rPr>
                <w:rFonts w:ascii="Arial" w:eastAsia="Arial" w:hAnsi="Arial" w:cs="Arial"/>
              </w:rPr>
              <w:t xml:space="preserve"> Scan</w:t>
            </w:r>
          </w:p>
        </w:tc>
        <w:tc>
          <w:tcPr>
            <w:tcW w:w="4290" w:type="dxa"/>
            <w:vAlign w:val="center"/>
          </w:tcPr>
          <w:p w14:paraId="5ED8057A"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Validar utilización de índices</w:t>
            </w:r>
          </w:p>
        </w:tc>
      </w:tr>
      <w:tr w:rsidR="006D40F9" w:rsidRPr="00484240" w14:paraId="3A972304" w14:textId="77777777">
        <w:trPr>
          <w:jc w:val="center"/>
        </w:trPr>
        <w:tc>
          <w:tcPr>
            <w:tcW w:w="1612" w:type="dxa"/>
            <w:vAlign w:val="center"/>
          </w:tcPr>
          <w:p w14:paraId="4398939C" w14:textId="77777777" w:rsidR="006D40F9" w:rsidRPr="00484240" w:rsidRDefault="00000000" w:rsidP="00484240">
            <w:pPr>
              <w:spacing w:line="480" w:lineRule="auto"/>
              <w:rPr>
                <w:rFonts w:ascii="Arial" w:eastAsia="Arial" w:hAnsi="Arial" w:cs="Arial"/>
              </w:rPr>
            </w:pPr>
            <w:proofErr w:type="spellStart"/>
            <w:r w:rsidRPr="00484240">
              <w:rPr>
                <w:rFonts w:ascii="Arial" w:eastAsia="Arial" w:hAnsi="Arial" w:cs="Arial"/>
              </w:rPr>
              <w:t>Seq</w:t>
            </w:r>
            <w:proofErr w:type="spellEnd"/>
            <w:r w:rsidRPr="00484240">
              <w:rPr>
                <w:rFonts w:ascii="Arial" w:eastAsia="Arial" w:hAnsi="Arial" w:cs="Arial"/>
              </w:rPr>
              <w:t xml:space="preserve"> Scan</w:t>
            </w:r>
          </w:p>
        </w:tc>
        <w:tc>
          <w:tcPr>
            <w:tcW w:w="4290" w:type="dxa"/>
            <w:vAlign w:val="center"/>
          </w:tcPr>
          <w:p w14:paraId="4F6396A5" w14:textId="77777777" w:rsidR="006D40F9" w:rsidRPr="00484240" w:rsidRDefault="00000000" w:rsidP="00484240">
            <w:pPr>
              <w:spacing w:line="480" w:lineRule="auto"/>
              <w:rPr>
                <w:rFonts w:ascii="Arial" w:eastAsia="Arial" w:hAnsi="Arial" w:cs="Arial"/>
              </w:rPr>
            </w:pPr>
            <w:r w:rsidRPr="00484240">
              <w:rPr>
                <w:rFonts w:ascii="Arial" w:eastAsia="Arial" w:hAnsi="Arial" w:cs="Arial"/>
              </w:rPr>
              <w:t>Detectar posibles oportunidades de mejora</w:t>
            </w:r>
          </w:p>
        </w:tc>
      </w:tr>
    </w:tbl>
    <w:p w14:paraId="53271995" w14:textId="77777777" w:rsidR="006D40F9" w:rsidRPr="00484240" w:rsidRDefault="006D40F9" w:rsidP="00484240">
      <w:pPr>
        <w:spacing w:line="480" w:lineRule="auto"/>
        <w:rPr>
          <w:rFonts w:ascii="Arial" w:eastAsia="Arial" w:hAnsi="Arial" w:cs="Arial"/>
        </w:rPr>
      </w:pPr>
    </w:p>
    <w:p w14:paraId="761667B7" w14:textId="77777777" w:rsidR="006D40F9" w:rsidRPr="00484240" w:rsidRDefault="00000000" w:rsidP="00484240">
      <w:pPr>
        <w:pStyle w:val="Ttulo3"/>
        <w:spacing w:line="480" w:lineRule="auto"/>
        <w:rPr>
          <w:rFonts w:ascii="Arial" w:eastAsia="Arial" w:hAnsi="Arial" w:cs="Arial"/>
          <w:color w:val="000000"/>
        </w:rPr>
      </w:pPr>
      <w:r w:rsidRPr="00484240">
        <w:rPr>
          <w:rFonts w:ascii="Arial" w:eastAsia="Arial" w:hAnsi="Arial" w:cs="Arial"/>
          <w:color w:val="000000"/>
        </w:rPr>
        <w:t>Resultados Obtenidos</w:t>
      </w:r>
    </w:p>
    <w:p w14:paraId="5495C82C"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Los resultados obtenidos evidenciaron que la estrategia de modelado e indexación implementada permite soportar eficientemente consultas transaccionales y analíticas sobre un volumen superior a 1,5 millones de registros.</w:t>
      </w:r>
    </w:p>
    <w:p w14:paraId="112D2105"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Las pruebas realizadas demostraron:</w:t>
      </w:r>
    </w:p>
    <w:p w14:paraId="0B5878EA" w14:textId="77777777" w:rsidR="006D40F9" w:rsidRPr="00484240" w:rsidRDefault="00000000" w:rsidP="00484240">
      <w:pPr>
        <w:numPr>
          <w:ilvl w:val="0"/>
          <w:numId w:val="9"/>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Integridad referencial del 100% entre entidades relacionadas.</w:t>
      </w:r>
    </w:p>
    <w:p w14:paraId="5C23500B" w14:textId="77777777" w:rsidR="006D40F9" w:rsidRPr="00484240" w:rsidRDefault="00000000" w:rsidP="00484240">
      <w:pPr>
        <w:numPr>
          <w:ilvl w:val="0"/>
          <w:numId w:val="9"/>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Ausencia de registros huérfanos.</w:t>
      </w:r>
    </w:p>
    <w:p w14:paraId="51C2A830" w14:textId="77777777" w:rsidR="006D40F9" w:rsidRPr="00484240" w:rsidRDefault="00000000" w:rsidP="00484240">
      <w:pPr>
        <w:numPr>
          <w:ilvl w:val="0"/>
          <w:numId w:val="9"/>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lastRenderedPageBreak/>
        <w:t>Correcta utilización de índices en consultas críticas.</w:t>
      </w:r>
    </w:p>
    <w:p w14:paraId="33BB0C62" w14:textId="77777777" w:rsidR="006D40F9" w:rsidRPr="00484240" w:rsidRDefault="00000000" w:rsidP="00484240">
      <w:pPr>
        <w:numPr>
          <w:ilvl w:val="0"/>
          <w:numId w:val="9"/>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Reducción significativa del costo de ejecución de consultas analíticas.</w:t>
      </w:r>
    </w:p>
    <w:p w14:paraId="29D6E85D" w14:textId="77777777" w:rsidR="006D40F9" w:rsidRPr="00484240" w:rsidRDefault="00000000" w:rsidP="00484240">
      <w:pPr>
        <w:numPr>
          <w:ilvl w:val="0"/>
          <w:numId w:val="9"/>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Escalabilidad adecuada para soportar futuras ampliaciones del modelo de negocio.</w:t>
      </w:r>
    </w:p>
    <w:p w14:paraId="349D0CAE"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La arquitectura implementada constituye una base sólida para procesos posteriores de inteligencia de negocios, analítica avanzada, machine </w:t>
      </w:r>
      <w:proofErr w:type="spellStart"/>
      <w:r w:rsidRPr="00484240">
        <w:rPr>
          <w:rFonts w:ascii="Arial" w:eastAsia="Arial" w:hAnsi="Arial" w:cs="Arial"/>
          <w:color w:val="000000"/>
        </w:rPr>
        <w:t>learning</w:t>
      </w:r>
      <w:proofErr w:type="spellEnd"/>
      <w:r w:rsidRPr="00484240">
        <w:rPr>
          <w:rFonts w:ascii="Arial" w:eastAsia="Arial" w:hAnsi="Arial" w:cs="Arial"/>
          <w:color w:val="000000"/>
        </w:rPr>
        <w:t xml:space="preserve"> y explotación de datos a gran escala dentro de la plataforma </w:t>
      </w:r>
      <w:proofErr w:type="spellStart"/>
      <w:r w:rsidRPr="00484240">
        <w:rPr>
          <w:rFonts w:ascii="Arial" w:eastAsia="Arial" w:hAnsi="Arial" w:cs="Arial"/>
          <w:color w:val="000000"/>
        </w:rPr>
        <w:t>Ecommify</w:t>
      </w:r>
      <w:proofErr w:type="spellEnd"/>
      <w:r w:rsidRPr="00484240">
        <w:rPr>
          <w:rFonts w:ascii="Arial" w:eastAsia="Arial" w:hAnsi="Arial" w:cs="Arial"/>
          <w:color w:val="000000"/>
        </w:rPr>
        <w:t>.</w:t>
      </w:r>
    </w:p>
    <w:p w14:paraId="07FC4156" w14:textId="77777777" w:rsidR="006D40F9" w:rsidRPr="00484240" w:rsidRDefault="006D40F9" w:rsidP="00484240">
      <w:pPr>
        <w:spacing w:line="480" w:lineRule="auto"/>
        <w:rPr>
          <w:rFonts w:ascii="Arial" w:eastAsia="Arial" w:hAnsi="Arial" w:cs="Arial"/>
        </w:rPr>
      </w:pPr>
    </w:p>
    <w:p w14:paraId="736336B6" w14:textId="77777777" w:rsidR="006D40F9" w:rsidRPr="006A4753" w:rsidRDefault="00000000" w:rsidP="00484240">
      <w:pPr>
        <w:pStyle w:val="Ttulo2"/>
        <w:spacing w:line="480" w:lineRule="auto"/>
        <w:rPr>
          <w:rFonts w:ascii="Arial" w:eastAsia="Arial" w:hAnsi="Arial" w:cs="Arial"/>
          <w:sz w:val="22"/>
          <w:szCs w:val="22"/>
        </w:rPr>
      </w:pPr>
      <w:bookmarkStart w:id="6" w:name="_heading=h.4x9o2yzdlbw3" w:colFirst="0" w:colLast="0"/>
      <w:bookmarkEnd w:id="6"/>
      <w:r w:rsidRPr="006A4753">
        <w:rPr>
          <w:rFonts w:ascii="Arial" w:eastAsia="Arial" w:hAnsi="Arial" w:cs="Arial"/>
          <w:color w:val="000000"/>
          <w:sz w:val="22"/>
          <w:szCs w:val="22"/>
        </w:rPr>
        <w:t>Comparación de rendimiento antes y después de la optimización</w:t>
      </w:r>
    </w:p>
    <w:p w14:paraId="4036E658" w14:textId="77777777" w:rsidR="006D40F9" w:rsidRPr="006A4753" w:rsidRDefault="00000000" w:rsidP="00484240">
      <w:pPr>
        <w:spacing w:line="480" w:lineRule="auto"/>
        <w:rPr>
          <w:rFonts w:ascii="Arial" w:eastAsia="Arial" w:hAnsi="Arial" w:cs="Arial"/>
        </w:rPr>
      </w:pPr>
      <w:r w:rsidRPr="006A4753">
        <w:rPr>
          <w:rFonts w:ascii="Arial" w:eastAsia="Arial" w:hAnsi="Arial" w:cs="Arial"/>
        </w:rPr>
        <w:t>Las optimizaciones implementadas permitieron mejorar el desempeño de las consultas más representativas del sistema mediante la incorporación de índices especializados y el análisis continuo de planes de ejecución utilizando EXPLAIN ANALYZE.</w:t>
      </w:r>
    </w:p>
    <w:p w14:paraId="152F8BF9" w14:textId="77777777" w:rsidR="006D40F9" w:rsidRPr="006A4753" w:rsidRDefault="00000000" w:rsidP="00484240">
      <w:pPr>
        <w:spacing w:line="480" w:lineRule="auto"/>
        <w:rPr>
          <w:rFonts w:ascii="Arial" w:eastAsia="Arial" w:hAnsi="Arial" w:cs="Arial"/>
        </w:rPr>
      </w:pPr>
      <w:r w:rsidRPr="006A4753">
        <w:rPr>
          <w:rFonts w:ascii="Arial" w:eastAsia="Arial" w:hAnsi="Arial" w:cs="Arial"/>
        </w:rPr>
        <w:t xml:space="preserve">La estrategia aplicada redujo la necesidad de realizar escaneos completos sobre tablas de gran tamaño, favoreciendo el uso de </w:t>
      </w:r>
      <w:proofErr w:type="spellStart"/>
      <w:r w:rsidRPr="006A4753">
        <w:rPr>
          <w:rFonts w:ascii="Arial" w:eastAsia="Arial" w:hAnsi="Arial" w:cs="Arial"/>
        </w:rPr>
        <w:t>Index</w:t>
      </w:r>
      <w:proofErr w:type="spellEnd"/>
      <w:r w:rsidRPr="006A4753">
        <w:rPr>
          <w:rFonts w:ascii="Arial" w:eastAsia="Arial" w:hAnsi="Arial" w:cs="Arial"/>
        </w:rPr>
        <w:t xml:space="preserve"> Scan en operaciones de búsqueda, filtrado y unión entre entidades. Esto permitió disminuir los costos de ejecución y mejorar la eficiencia general de las consultas analíticas sobre el ecosistema </w:t>
      </w:r>
      <w:proofErr w:type="spellStart"/>
      <w:r w:rsidRPr="006A4753">
        <w:rPr>
          <w:rFonts w:ascii="Arial" w:eastAsia="Arial" w:hAnsi="Arial" w:cs="Arial"/>
        </w:rPr>
        <w:t>Ecommify</w:t>
      </w:r>
      <w:proofErr w:type="spellEnd"/>
      <w:r w:rsidRPr="006A4753">
        <w:rPr>
          <w:rFonts w:ascii="Arial" w:eastAsia="Arial" w:hAnsi="Arial" w:cs="Arial"/>
        </w:rPr>
        <w:t>.</w:t>
      </w:r>
    </w:p>
    <w:p w14:paraId="5C19864E" w14:textId="77777777" w:rsidR="006D40F9" w:rsidRPr="006A4753" w:rsidRDefault="006D40F9" w:rsidP="00484240">
      <w:pPr>
        <w:spacing w:line="480" w:lineRule="auto"/>
        <w:rPr>
          <w:rFonts w:ascii="Arial" w:eastAsia="Arial" w:hAnsi="Arial" w:cs="Arial"/>
        </w:rPr>
      </w:pPr>
    </w:p>
    <w:tbl>
      <w:tblPr>
        <w:tblStyle w:val="a6"/>
        <w:tblW w:w="73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1785"/>
        <w:gridCol w:w="2145"/>
        <w:gridCol w:w="1710"/>
      </w:tblGrid>
      <w:tr w:rsidR="006D40F9" w:rsidRPr="006A4753" w14:paraId="448D730E" w14:textId="77777777">
        <w:trPr>
          <w:tblHeader/>
          <w:jc w:val="center"/>
        </w:trPr>
        <w:tc>
          <w:tcPr>
            <w:tcW w:w="1695" w:type="dxa"/>
            <w:shd w:val="clear" w:color="auto" w:fill="8DB3E2"/>
            <w:vAlign w:val="center"/>
          </w:tcPr>
          <w:p w14:paraId="5A4236AD" w14:textId="77777777" w:rsidR="006D40F9" w:rsidRPr="006A4753" w:rsidRDefault="00000000" w:rsidP="00484240">
            <w:pPr>
              <w:spacing w:line="480" w:lineRule="auto"/>
              <w:jc w:val="center"/>
              <w:rPr>
                <w:rFonts w:ascii="Arial" w:eastAsia="Arial" w:hAnsi="Arial" w:cs="Arial"/>
                <w:b/>
                <w:bCs/>
              </w:rPr>
            </w:pPr>
            <w:r w:rsidRPr="006A4753">
              <w:rPr>
                <w:rFonts w:ascii="Arial" w:eastAsia="Arial" w:hAnsi="Arial" w:cs="Arial"/>
                <w:b/>
                <w:bCs/>
              </w:rPr>
              <w:t>Consulta</w:t>
            </w:r>
          </w:p>
        </w:tc>
        <w:tc>
          <w:tcPr>
            <w:tcW w:w="1785" w:type="dxa"/>
            <w:shd w:val="clear" w:color="auto" w:fill="8DB3E2"/>
            <w:vAlign w:val="center"/>
          </w:tcPr>
          <w:p w14:paraId="39386A9B" w14:textId="77777777" w:rsidR="006D40F9" w:rsidRPr="006A4753" w:rsidRDefault="00000000" w:rsidP="00484240">
            <w:pPr>
              <w:spacing w:line="480" w:lineRule="auto"/>
              <w:jc w:val="center"/>
              <w:rPr>
                <w:rFonts w:ascii="Arial" w:eastAsia="Arial" w:hAnsi="Arial" w:cs="Arial"/>
                <w:b/>
                <w:bCs/>
              </w:rPr>
            </w:pPr>
            <w:r w:rsidRPr="006A4753">
              <w:rPr>
                <w:rFonts w:ascii="Arial" w:eastAsia="Arial" w:hAnsi="Arial" w:cs="Arial"/>
                <w:b/>
                <w:bCs/>
              </w:rPr>
              <w:t>Situación inicial</w:t>
            </w:r>
          </w:p>
        </w:tc>
        <w:tc>
          <w:tcPr>
            <w:tcW w:w="2145" w:type="dxa"/>
            <w:shd w:val="clear" w:color="auto" w:fill="8DB3E2"/>
            <w:vAlign w:val="center"/>
          </w:tcPr>
          <w:p w14:paraId="445E9B65" w14:textId="77777777" w:rsidR="006D40F9" w:rsidRPr="006A4753" w:rsidRDefault="00000000" w:rsidP="00484240">
            <w:pPr>
              <w:spacing w:line="480" w:lineRule="auto"/>
              <w:jc w:val="center"/>
              <w:rPr>
                <w:rFonts w:ascii="Arial" w:eastAsia="Arial" w:hAnsi="Arial" w:cs="Arial"/>
                <w:b/>
                <w:bCs/>
              </w:rPr>
            </w:pPr>
            <w:r w:rsidRPr="006A4753">
              <w:rPr>
                <w:rFonts w:ascii="Arial" w:eastAsia="Arial" w:hAnsi="Arial" w:cs="Arial"/>
                <w:b/>
                <w:bCs/>
              </w:rPr>
              <w:t>Situación optimizada</w:t>
            </w:r>
          </w:p>
        </w:tc>
        <w:tc>
          <w:tcPr>
            <w:tcW w:w="1710" w:type="dxa"/>
            <w:shd w:val="clear" w:color="auto" w:fill="8DB3E2"/>
            <w:vAlign w:val="center"/>
          </w:tcPr>
          <w:p w14:paraId="7C7C386C" w14:textId="77777777" w:rsidR="006D40F9" w:rsidRPr="006A4753" w:rsidRDefault="00000000" w:rsidP="00484240">
            <w:pPr>
              <w:spacing w:line="480" w:lineRule="auto"/>
              <w:jc w:val="center"/>
              <w:rPr>
                <w:rFonts w:ascii="Arial" w:eastAsia="Arial" w:hAnsi="Arial" w:cs="Arial"/>
                <w:b/>
                <w:bCs/>
              </w:rPr>
            </w:pPr>
            <w:r w:rsidRPr="006A4753">
              <w:rPr>
                <w:rFonts w:ascii="Arial" w:eastAsia="Arial" w:hAnsi="Arial" w:cs="Arial"/>
                <w:b/>
                <w:bCs/>
              </w:rPr>
              <w:t>Beneficios</w:t>
            </w:r>
          </w:p>
        </w:tc>
      </w:tr>
      <w:tr w:rsidR="006D40F9" w:rsidRPr="006A4753" w14:paraId="0160CDB1" w14:textId="77777777">
        <w:trPr>
          <w:jc w:val="center"/>
        </w:trPr>
        <w:tc>
          <w:tcPr>
            <w:tcW w:w="1695" w:type="dxa"/>
            <w:vAlign w:val="center"/>
          </w:tcPr>
          <w:p w14:paraId="0183C89D" w14:textId="77777777" w:rsidR="006D40F9" w:rsidRPr="006A4753" w:rsidRDefault="00000000" w:rsidP="00484240">
            <w:pPr>
              <w:spacing w:line="480" w:lineRule="auto"/>
              <w:rPr>
                <w:rFonts w:ascii="Arial" w:eastAsia="Arial" w:hAnsi="Arial" w:cs="Arial"/>
              </w:rPr>
            </w:pPr>
            <w:r w:rsidRPr="006A4753">
              <w:rPr>
                <w:rFonts w:ascii="Arial" w:eastAsia="Arial" w:hAnsi="Arial" w:cs="Arial"/>
              </w:rPr>
              <w:t>Ventas por categoría</w:t>
            </w:r>
          </w:p>
          <w:p w14:paraId="37B3F16C" w14:textId="77777777" w:rsidR="006D40F9" w:rsidRPr="006A4753" w:rsidRDefault="006D40F9" w:rsidP="00484240">
            <w:pPr>
              <w:spacing w:line="480" w:lineRule="auto"/>
              <w:rPr>
                <w:rFonts w:ascii="Arial" w:eastAsia="Arial" w:hAnsi="Arial" w:cs="Arial"/>
              </w:rPr>
            </w:pPr>
          </w:p>
        </w:tc>
        <w:tc>
          <w:tcPr>
            <w:tcW w:w="1785" w:type="dxa"/>
            <w:vAlign w:val="center"/>
          </w:tcPr>
          <w:p w14:paraId="0D419388" w14:textId="77777777" w:rsidR="006D40F9" w:rsidRPr="006A4753" w:rsidRDefault="00000000" w:rsidP="00484240">
            <w:pPr>
              <w:spacing w:line="480" w:lineRule="auto"/>
              <w:rPr>
                <w:rFonts w:ascii="Arial" w:eastAsia="Arial" w:hAnsi="Arial" w:cs="Arial"/>
              </w:rPr>
            </w:pPr>
            <w:proofErr w:type="spellStart"/>
            <w:r w:rsidRPr="006A4753">
              <w:rPr>
                <w:rFonts w:ascii="Arial" w:eastAsia="Arial" w:hAnsi="Arial" w:cs="Arial"/>
              </w:rPr>
              <w:lastRenderedPageBreak/>
              <w:t>Seq</w:t>
            </w:r>
            <w:proofErr w:type="spellEnd"/>
            <w:r w:rsidRPr="006A4753">
              <w:rPr>
                <w:rFonts w:ascii="Arial" w:eastAsia="Arial" w:hAnsi="Arial" w:cs="Arial"/>
              </w:rPr>
              <w:t xml:space="preserve"> Scan</w:t>
            </w:r>
          </w:p>
          <w:p w14:paraId="27C57870" w14:textId="77777777" w:rsidR="006D40F9" w:rsidRPr="006A4753" w:rsidRDefault="006D40F9" w:rsidP="00484240">
            <w:pPr>
              <w:spacing w:line="480" w:lineRule="auto"/>
              <w:rPr>
                <w:rFonts w:ascii="Arial" w:eastAsia="Arial" w:hAnsi="Arial" w:cs="Arial"/>
              </w:rPr>
            </w:pPr>
          </w:p>
        </w:tc>
        <w:tc>
          <w:tcPr>
            <w:tcW w:w="2145" w:type="dxa"/>
            <w:vAlign w:val="center"/>
          </w:tcPr>
          <w:p w14:paraId="5DAA24B9" w14:textId="77777777" w:rsidR="006D40F9" w:rsidRPr="006A4753" w:rsidRDefault="00000000" w:rsidP="00484240">
            <w:pPr>
              <w:spacing w:line="480" w:lineRule="auto"/>
              <w:rPr>
                <w:rFonts w:ascii="Arial" w:eastAsia="Arial" w:hAnsi="Arial" w:cs="Arial"/>
              </w:rPr>
            </w:pPr>
            <w:proofErr w:type="spellStart"/>
            <w:r w:rsidRPr="006A4753">
              <w:rPr>
                <w:rFonts w:ascii="Arial" w:eastAsia="Arial" w:hAnsi="Arial" w:cs="Arial"/>
              </w:rPr>
              <w:t>Index</w:t>
            </w:r>
            <w:proofErr w:type="spellEnd"/>
            <w:r w:rsidRPr="006A4753">
              <w:rPr>
                <w:rFonts w:ascii="Arial" w:eastAsia="Arial" w:hAnsi="Arial" w:cs="Arial"/>
              </w:rPr>
              <w:t xml:space="preserve"> Scan</w:t>
            </w:r>
          </w:p>
        </w:tc>
        <w:tc>
          <w:tcPr>
            <w:tcW w:w="1710" w:type="dxa"/>
            <w:vAlign w:val="center"/>
          </w:tcPr>
          <w:p w14:paraId="634FA459" w14:textId="77777777" w:rsidR="006D40F9" w:rsidRPr="006A4753" w:rsidRDefault="00000000" w:rsidP="00484240">
            <w:pPr>
              <w:spacing w:line="480" w:lineRule="auto"/>
              <w:rPr>
                <w:rFonts w:ascii="Arial" w:eastAsia="Arial" w:hAnsi="Arial" w:cs="Arial"/>
              </w:rPr>
            </w:pPr>
            <w:r w:rsidRPr="006A4753">
              <w:rPr>
                <w:rFonts w:ascii="Arial" w:eastAsia="Arial" w:hAnsi="Arial" w:cs="Arial"/>
              </w:rPr>
              <w:t>Menos costo</w:t>
            </w:r>
          </w:p>
        </w:tc>
      </w:tr>
      <w:tr w:rsidR="006D40F9" w:rsidRPr="006A4753" w14:paraId="73B98362" w14:textId="77777777">
        <w:trPr>
          <w:jc w:val="center"/>
        </w:trPr>
        <w:tc>
          <w:tcPr>
            <w:tcW w:w="1695" w:type="dxa"/>
            <w:vAlign w:val="center"/>
          </w:tcPr>
          <w:p w14:paraId="79BFAD3B" w14:textId="77777777" w:rsidR="006D40F9" w:rsidRPr="006A4753" w:rsidRDefault="00000000" w:rsidP="00484240">
            <w:pPr>
              <w:spacing w:line="480" w:lineRule="auto"/>
              <w:rPr>
                <w:rFonts w:ascii="Arial" w:eastAsia="Arial" w:hAnsi="Arial" w:cs="Arial"/>
              </w:rPr>
            </w:pPr>
            <w:r w:rsidRPr="006A4753">
              <w:rPr>
                <w:rFonts w:ascii="Arial" w:eastAsia="Arial" w:hAnsi="Arial" w:cs="Arial"/>
              </w:rPr>
              <w:t>Ventas por estado</w:t>
            </w:r>
          </w:p>
          <w:p w14:paraId="49659789" w14:textId="77777777" w:rsidR="006D40F9" w:rsidRPr="006A4753" w:rsidRDefault="006D40F9" w:rsidP="00484240">
            <w:pPr>
              <w:spacing w:line="480" w:lineRule="auto"/>
              <w:rPr>
                <w:rFonts w:ascii="Arial" w:eastAsia="Arial" w:hAnsi="Arial" w:cs="Arial"/>
              </w:rPr>
            </w:pPr>
          </w:p>
        </w:tc>
        <w:tc>
          <w:tcPr>
            <w:tcW w:w="1785" w:type="dxa"/>
            <w:vAlign w:val="center"/>
          </w:tcPr>
          <w:p w14:paraId="597345C0" w14:textId="77777777" w:rsidR="006D40F9" w:rsidRPr="006A4753" w:rsidRDefault="00000000" w:rsidP="00484240">
            <w:pPr>
              <w:spacing w:line="480" w:lineRule="auto"/>
              <w:rPr>
                <w:rFonts w:ascii="Arial" w:eastAsia="Arial" w:hAnsi="Arial" w:cs="Arial"/>
              </w:rPr>
            </w:pPr>
            <w:r w:rsidRPr="006A4753">
              <w:rPr>
                <w:rFonts w:ascii="Arial" w:eastAsia="Arial" w:hAnsi="Arial" w:cs="Arial"/>
              </w:rPr>
              <w:t>JOIN costoso</w:t>
            </w:r>
          </w:p>
        </w:tc>
        <w:tc>
          <w:tcPr>
            <w:tcW w:w="2145" w:type="dxa"/>
            <w:vAlign w:val="center"/>
          </w:tcPr>
          <w:p w14:paraId="3647AE91" w14:textId="77777777" w:rsidR="006D40F9" w:rsidRPr="006A4753" w:rsidRDefault="00000000" w:rsidP="00484240">
            <w:pPr>
              <w:spacing w:line="480" w:lineRule="auto"/>
              <w:rPr>
                <w:rFonts w:ascii="Arial" w:eastAsia="Arial" w:hAnsi="Arial" w:cs="Arial"/>
              </w:rPr>
            </w:pPr>
            <w:r w:rsidRPr="006A4753">
              <w:rPr>
                <w:rFonts w:ascii="Arial" w:eastAsia="Arial" w:hAnsi="Arial" w:cs="Arial"/>
              </w:rPr>
              <w:t>Índice en llaves foráneas</w:t>
            </w:r>
          </w:p>
        </w:tc>
        <w:tc>
          <w:tcPr>
            <w:tcW w:w="1710" w:type="dxa"/>
            <w:vAlign w:val="center"/>
          </w:tcPr>
          <w:p w14:paraId="7700C604" w14:textId="77777777" w:rsidR="006D40F9" w:rsidRPr="006A4753" w:rsidRDefault="00000000" w:rsidP="00484240">
            <w:pPr>
              <w:spacing w:line="480" w:lineRule="auto"/>
              <w:rPr>
                <w:rFonts w:ascii="Arial" w:eastAsia="Arial" w:hAnsi="Arial" w:cs="Arial"/>
              </w:rPr>
            </w:pPr>
            <w:r w:rsidRPr="006A4753">
              <w:rPr>
                <w:rFonts w:ascii="Arial" w:eastAsia="Arial" w:hAnsi="Arial" w:cs="Arial"/>
              </w:rPr>
              <w:t>Menos tiempo</w:t>
            </w:r>
          </w:p>
        </w:tc>
      </w:tr>
      <w:tr w:rsidR="006D40F9" w:rsidRPr="00484240" w14:paraId="00755627" w14:textId="77777777">
        <w:trPr>
          <w:jc w:val="center"/>
        </w:trPr>
        <w:tc>
          <w:tcPr>
            <w:tcW w:w="1695" w:type="dxa"/>
            <w:vAlign w:val="center"/>
          </w:tcPr>
          <w:p w14:paraId="2EF23113" w14:textId="77777777" w:rsidR="006D40F9" w:rsidRPr="006A4753" w:rsidRDefault="00000000" w:rsidP="00484240">
            <w:pPr>
              <w:spacing w:line="480" w:lineRule="auto"/>
              <w:rPr>
                <w:rFonts w:ascii="Arial" w:eastAsia="Arial" w:hAnsi="Arial" w:cs="Arial"/>
              </w:rPr>
            </w:pPr>
            <w:r w:rsidRPr="006A4753">
              <w:rPr>
                <w:rFonts w:ascii="Arial" w:eastAsia="Arial" w:hAnsi="Arial" w:cs="Arial"/>
              </w:rPr>
              <w:t>Calificación promedio</w:t>
            </w:r>
          </w:p>
        </w:tc>
        <w:tc>
          <w:tcPr>
            <w:tcW w:w="1785" w:type="dxa"/>
            <w:vAlign w:val="center"/>
          </w:tcPr>
          <w:p w14:paraId="1C518417" w14:textId="77777777" w:rsidR="006D40F9" w:rsidRPr="006A4753" w:rsidRDefault="00000000" w:rsidP="00484240">
            <w:pPr>
              <w:spacing w:line="480" w:lineRule="auto"/>
              <w:rPr>
                <w:rFonts w:ascii="Arial" w:eastAsia="Arial" w:hAnsi="Arial" w:cs="Arial"/>
              </w:rPr>
            </w:pPr>
            <w:r w:rsidRPr="006A4753">
              <w:rPr>
                <w:rFonts w:ascii="Arial" w:eastAsia="Arial" w:hAnsi="Arial" w:cs="Arial"/>
              </w:rPr>
              <w:t>Lectura Completa</w:t>
            </w:r>
          </w:p>
        </w:tc>
        <w:tc>
          <w:tcPr>
            <w:tcW w:w="2145" w:type="dxa"/>
            <w:vAlign w:val="center"/>
          </w:tcPr>
          <w:p w14:paraId="7E452631" w14:textId="77777777" w:rsidR="006D40F9" w:rsidRPr="006A4753" w:rsidRDefault="00000000" w:rsidP="00484240">
            <w:pPr>
              <w:spacing w:line="480" w:lineRule="auto"/>
              <w:rPr>
                <w:rFonts w:ascii="Arial" w:eastAsia="Arial" w:hAnsi="Arial" w:cs="Arial"/>
              </w:rPr>
            </w:pPr>
            <w:r w:rsidRPr="006A4753">
              <w:rPr>
                <w:rFonts w:ascii="Arial" w:eastAsia="Arial" w:hAnsi="Arial" w:cs="Arial"/>
              </w:rPr>
              <w:t>Uso de índices</w:t>
            </w:r>
          </w:p>
        </w:tc>
        <w:tc>
          <w:tcPr>
            <w:tcW w:w="1710" w:type="dxa"/>
            <w:vAlign w:val="center"/>
          </w:tcPr>
          <w:p w14:paraId="3DD71CB6" w14:textId="77777777" w:rsidR="006D40F9" w:rsidRPr="006A4753" w:rsidRDefault="00000000" w:rsidP="00484240">
            <w:pPr>
              <w:spacing w:line="480" w:lineRule="auto"/>
              <w:rPr>
                <w:rFonts w:ascii="Arial" w:eastAsia="Arial" w:hAnsi="Arial" w:cs="Arial"/>
              </w:rPr>
            </w:pPr>
            <w:r w:rsidRPr="006A4753">
              <w:rPr>
                <w:rFonts w:ascii="Arial" w:eastAsia="Arial" w:hAnsi="Arial" w:cs="Arial"/>
              </w:rPr>
              <w:t>Menor procesamiento</w:t>
            </w:r>
          </w:p>
        </w:tc>
      </w:tr>
    </w:tbl>
    <w:p w14:paraId="3076B617" w14:textId="77777777" w:rsidR="006D40F9" w:rsidRPr="00484240" w:rsidRDefault="006D40F9" w:rsidP="00484240">
      <w:pPr>
        <w:spacing w:line="480" w:lineRule="auto"/>
        <w:rPr>
          <w:rFonts w:ascii="Arial" w:eastAsia="Arial" w:hAnsi="Arial" w:cs="Arial"/>
          <w:color w:val="000000"/>
          <w:highlight w:val="yellow"/>
        </w:rPr>
      </w:pPr>
    </w:p>
    <w:p w14:paraId="5534525E" w14:textId="77777777" w:rsidR="006D40F9" w:rsidRPr="00484240" w:rsidRDefault="00000000" w:rsidP="00484240">
      <w:pPr>
        <w:pStyle w:val="Ttulo2"/>
        <w:spacing w:line="480" w:lineRule="auto"/>
        <w:rPr>
          <w:rFonts w:ascii="Arial" w:eastAsia="Arial" w:hAnsi="Arial" w:cs="Arial"/>
          <w:color w:val="000000"/>
          <w:sz w:val="22"/>
          <w:szCs w:val="22"/>
        </w:rPr>
      </w:pPr>
      <w:r w:rsidRPr="00484240">
        <w:rPr>
          <w:rFonts w:ascii="Arial" w:eastAsia="Arial" w:hAnsi="Arial" w:cs="Arial"/>
          <w:color w:val="000000"/>
          <w:sz w:val="22"/>
          <w:szCs w:val="22"/>
        </w:rPr>
        <w:t>Lecciones Aprendidas</w:t>
      </w:r>
    </w:p>
    <w:p w14:paraId="5348C676" w14:textId="77777777" w:rsidR="006D40F9" w:rsidRPr="00484240" w:rsidRDefault="00000000" w:rsidP="00484240">
      <w:pPr>
        <w:pStyle w:val="Ttulo3"/>
        <w:spacing w:line="480" w:lineRule="auto"/>
        <w:rPr>
          <w:rFonts w:ascii="Arial" w:eastAsia="Arial" w:hAnsi="Arial" w:cs="Arial"/>
          <w:color w:val="000000"/>
        </w:rPr>
      </w:pPr>
      <w:r w:rsidRPr="00484240">
        <w:rPr>
          <w:rFonts w:ascii="Arial" w:eastAsia="Arial" w:hAnsi="Arial" w:cs="Arial"/>
          <w:color w:val="000000"/>
        </w:rPr>
        <w:t>Principales Desafíos Encontrados</w:t>
      </w:r>
    </w:p>
    <w:p w14:paraId="29F28B17"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Durante el desarrollo e implementación de la solución </w:t>
      </w:r>
      <w:proofErr w:type="spellStart"/>
      <w:r w:rsidRPr="00484240">
        <w:rPr>
          <w:rFonts w:ascii="Arial" w:eastAsia="Arial" w:hAnsi="Arial" w:cs="Arial"/>
          <w:color w:val="000000"/>
        </w:rPr>
        <w:t>Ecommify</w:t>
      </w:r>
      <w:proofErr w:type="spellEnd"/>
      <w:r w:rsidRPr="00484240">
        <w:rPr>
          <w:rFonts w:ascii="Arial" w:eastAsia="Arial" w:hAnsi="Arial" w:cs="Arial"/>
          <w:color w:val="000000"/>
        </w:rPr>
        <w:t xml:space="preserve"> se identificaron diversos retos técnicos relacionados con la calidad de los datos, las limitaciones de la infraestructura utilizada y las diferencias inherentes entre los paradigmas relacional y documental.</w:t>
      </w:r>
    </w:p>
    <w:p w14:paraId="58CEAC3F"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t xml:space="preserve">Conectividad y Restricciones de Infraestructura en </w:t>
      </w:r>
      <w:proofErr w:type="spellStart"/>
      <w:r w:rsidRPr="00484240">
        <w:rPr>
          <w:rFonts w:ascii="Arial" w:eastAsia="Arial" w:hAnsi="Arial" w:cs="Arial"/>
          <w:color w:val="000000"/>
        </w:rPr>
        <w:t>Supabase</w:t>
      </w:r>
      <w:proofErr w:type="spellEnd"/>
    </w:p>
    <w:p w14:paraId="0BB2E440"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Uno de los principales desafíos encontrados estuvo relacionado con la conectividad hacia PostgreSQL alojado en </w:t>
      </w:r>
      <w:proofErr w:type="spellStart"/>
      <w:r w:rsidRPr="00484240">
        <w:rPr>
          <w:rFonts w:ascii="Arial" w:eastAsia="Arial" w:hAnsi="Arial" w:cs="Arial"/>
          <w:color w:val="000000"/>
        </w:rPr>
        <w:t>Supabase</w:t>
      </w:r>
      <w:proofErr w:type="spellEnd"/>
      <w:r w:rsidRPr="00484240">
        <w:rPr>
          <w:rFonts w:ascii="Arial" w:eastAsia="Arial" w:hAnsi="Arial" w:cs="Arial"/>
          <w:color w:val="000000"/>
        </w:rPr>
        <w:t>. Durante las pruebas iniciales se evidenciaron inconvenientes asociados a la resolución y acceso mediante IPv6 desde determinados entornos de ejecución, generando errores de conexión y dificultades para automatizar los procesos de carga masiva de datos.</w:t>
      </w:r>
    </w:p>
    <w:p w14:paraId="68EB2C49"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lastRenderedPageBreak/>
        <w:t>Adicionalmente, se identificaron restricciones propias del entorno administrado, particularmente en la ejecución de comandos de carga masiva y acceso a archivos locales, lo que obligó a replantear parte de la estrategia inicial de ingestión de datos.</w:t>
      </w:r>
    </w:p>
    <w:p w14:paraId="210EDFD6"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t>Calidad y Consistencia de los Datos Fuente</w:t>
      </w:r>
    </w:p>
    <w:p w14:paraId="52ADDD1F"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Aunque los </w:t>
      </w:r>
      <w:proofErr w:type="spellStart"/>
      <w:r w:rsidRPr="00484240">
        <w:rPr>
          <w:rFonts w:ascii="Arial" w:eastAsia="Arial" w:hAnsi="Arial" w:cs="Arial"/>
          <w:color w:val="000000"/>
        </w:rPr>
        <w:t>datasets</w:t>
      </w:r>
      <w:proofErr w:type="spellEnd"/>
      <w:r w:rsidRPr="00484240">
        <w:rPr>
          <w:rFonts w:ascii="Arial" w:eastAsia="Arial" w:hAnsi="Arial" w:cs="Arial"/>
          <w:color w:val="000000"/>
        </w:rPr>
        <w:t xml:space="preserve"> utilizados corresponden a un conjunto de datos ampliamente utilizado en escenarios académicos y de analítica, se encontraron diferencias entre los valores reales presentes en las fuentes y las reglas de negocio inicialmente definidas durante el diseño del modelo.</w:t>
      </w:r>
    </w:p>
    <w:p w14:paraId="7308D9EE"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Se identificaron casos tales como:</w:t>
      </w:r>
    </w:p>
    <w:p w14:paraId="359D8057" w14:textId="77777777" w:rsidR="006D40F9" w:rsidRPr="00484240" w:rsidRDefault="00000000" w:rsidP="00484240">
      <w:pPr>
        <w:numPr>
          <w:ilvl w:val="0"/>
          <w:numId w:val="10"/>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Productos con dimensiones físicas iguales a cero.</w:t>
      </w:r>
    </w:p>
    <w:p w14:paraId="76514D43" w14:textId="77777777" w:rsidR="006D40F9" w:rsidRPr="00484240" w:rsidRDefault="00000000" w:rsidP="00484240">
      <w:pPr>
        <w:numPr>
          <w:ilvl w:val="0"/>
          <w:numId w:val="10"/>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Productos con pesos iguales a cero.</w:t>
      </w:r>
    </w:p>
    <w:p w14:paraId="280E045E" w14:textId="77777777" w:rsidR="006D40F9" w:rsidRPr="00484240" w:rsidRDefault="00000000" w:rsidP="00484240">
      <w:pPr>
        <w:numPr>
          <w:ilvl w:val="0"/>
          <w:numId w:val="10"/>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Categorías sin traducción asociada.</w:t>
      </w:r>
    </w:p>
    <w:p w14:paraId="3CCA5BBF" w14:textId="77777777" w:rsidR="006D40F9" w:rsidRPr="00484240" w:rsidRDefault="00000000" w:rsidP="00484240">
      <w:pPr>
        <w:numPr>
          <w:ilvl w:val="0"/>
          <w:numId w:val="10"/>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Campos opcionales con valores nulos o vacíos.</w:t>
      </w:r>
    </w:p>
    <w:p w14:paraId="3A2E80CF" w14:textId="77777777" w:rsidR="006D40F9" w:rsidRPr="00484240" w:rsidRDefault="00000000" w:rsidP="00484240">
      <w:pPr>
        <w:numPr>
          <w:ilvl w:val="0"/>
          <w:numId w:val="10"/>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Inconsistencias menores en formatos de texto y caracteres especiales.</w:t>
      </w:r>
    </w:p>
    <w:p w14:paraId="2510578C"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Estas situaciones generaron conflictos con restricciones de integridad inicialmente diseñadas bajo supuestos más estrictos.</w:t>
      </w:r>
    </w:p>
    <w:p w14:paraId="7EFB613C"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t>Adaptación entre Modelos Relacionales y Documentales</w:t>
      </w:r>
    </w:p>
    <w:p w14:paraId="0CCE30AA"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Otro reto importante consistió en la transformación de la información entre dos paradigmas de almacenamiento completamente diferentes.</w:t>
      </w:r>
    </w:p>
    <w:p w14:paraId="5D2D9298"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En PostgreSQL se privilegia la normalización, la integridad referencial y la consistencia transaccional mediante relaciones explícitas entre tablas.</w:t>
      </w:r>
    </w:p>
    <w:p w14:paraId="385DAAD5"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lastRenderedPageBreak/>
        <w:t>Por el contrario, MongoDB favorece estructuras desnormalizadas, documentos embebidos y modelos orientados a patrones de acceso específicos.</w:t>
      </w:r>
    </w:p>
    <w:p w14:paraId="7C6F9081"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Esta diferencia obligó a analizar cuidadosamente qué información debía mantenerse normalizada y qué información podía consolidarse dentro de documentos para mejorar el rendimiento de lectura.</w:t>
      </w:r>
    </w:p>
    <w:p w14:paraId="5F07B0FA"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t>Limitaciones del Free Tier</w:t>
      </w:r>
    </w:p>
    <w:p w14:paraId="451D5A49"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La utilización de versiones gratuitas tanto de </w:t>
      </w:r>
      <w:proofErr w:type="spellStart"/>
      <w:r w:rsidRPr="00484240">
        <w:rPr>
          <w:rFonts w:ascii="Arial" w:eastAsia="Arial" w:hAnsi="Arial" w:cs="Arial"/>
          <w:color w:val="000000"/>
        </w:rPr>
        <w:t>Supabase</w:t>
      </w:r>
      <w:proofErr w:type="spellEnd"/>
      <w:r w:rsidRPr="00484240">
        <w:rPr>
          <w:rFonts w:ascii="Arial" w:eastAsia="Arial" w:hAnsi="Arial" w:cs="Arial"/>
          <w:color w:val="000000"/>
        </w:rPr>
        <w:t xml:space="preserve"> como de MongoDB Atlas impuso restricciones relacionadas con:</w:t>
      </w:r>
    </w:p>
    <w:p w14:paraId="121D78D7" w14:textId="77777777" w:rsidR="006D40F9" w:rsidRPr="00484240" w:rsidRDefault="00000000" w:rsidP="00484240">
      <w:pPr>
        <w:numPr>
          <w:ilvl w:val="0"/>
          <w:numId w:val="11"/>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Capacidad de almacenamiento.</w:t>
      </w:r>
    </w:p>
    <w:p w14:paraId="0FB18D2D" w14:textId="77777777" w:rsidR="006D40F9" w:rsidRPr="00484240" w:rsidRDefault="00000000" w:rsidP="00484240">
      <w:pPr>
        <w:numPr>
          <w:ilvl w:val="0"/>
          <w:numId w:val="11"/>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Recursos de cómputo disponibles.</w:t>
      </w:r>
    </w:p>
    <w:p w14:paraId="2981AC40" w14:textId="77777777" w:rsidR="006D40F9" w:rsidRPr="00484240" w:rsidRDefault="00000000" w:rsidP="00484240">
      <w:pPr>
        <w:numPr>
          <w:ilvl w:val="0"/>
          <w:numId w:val="11"/>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Límites de conexiones concurrentes.</w:t>
      </w:r>
    </w:p>
    <w:p w14:paraId="6EB9CFDD" w14:textId="77777777" w:rsidR="006D40F9" w:rsidRPr="00484240" w:rsidRDefault="00000000" w:rsidP="00484240">
      <w:pPr>
        <w:numPr>
          <w:ilvl w:val="0"/>
          <w:numId w:val="11"/>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Restricciones sobre configuraciones avanzadas de alta disponibilidad.</w:t>
      </w:r>
    </w:p>
    <w:p w14:paraId="69684F76" w14:textId="77777777" w:rsidR="006D40F9" w:rsidRPr="00484240" w:rsidRDefault="00000000" w:rsidP="00484240">
      <w:pPr>
        <w:numPr>
          <w:ilvl w:val="0"/>
          <w:numId w:val="11"/>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Imposibilidad de implementar entornos distribuidos reales para pruebas de </w:t>
      </w:r>
      <w:proofErr w:type="spellStart"/>
      <w:r w:rsidRPr="00484240">
        <w:rPr>
          <w:rFonts w:ascii="Arial" w:eastAsia="Arial" w:hAnsi="Arial" w:cs="Arial"/>
          <w:color w:val="000000"/>
        </w:rPr>
        <w:t>sharding</w:t>
      </w:r>
      <w:proofErr w:type="spellEnd"/>
      <w:r w:rsidRPr="00484240">
        <w:rPr>
          <w:rFonts w:ascii="Arial" w:eastAsia="Arial" w:hAnsi="Arial" w:cs="Arial"/>
          <w:color w:val="000000"/>
        </w:rPr>
        <w:t xml:space="preserve"> y replica sets.</w:t>
      </w:r>
    </w:p>
    <w:p w14:paraId="61BD5D92"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Estas limitaciones condicionaron algunas decisiones arquitectónicas y obligaron a realizar simulaciones teóricas para ciertos componentes avanzados.</w:t>
      </w:r>
    </w:p>
    <w:p w14:paraId="38BBA5F9" w14:textId="77777777" w:rsidR="006D40F9" w:rsidRPr="00484240" w:rsidRDefault="006D40F9" w:rsidP="00484240">
      <w:pPr>
        <w:spacing w:line="480" w:lineRule="auto"/>
        <w:rPr>
          <w:rFonts w:ascii="Arial" w:eastAsia="Arial" w:hAnsi="Arial" w:cs="Arial"/>
        </w:rPr>
      </w:pPr>
    </w:p>
    <w:p w14:paraId="11DB0592" w14:textId="77777777" w:rsidR="006D40F9" w:rsidRPr="00484240" w:rsidRDefault="00000000" w:rsidP="00484240">
      <w:pPr>
        <w:pStyle w:val="Ttulo3"/>
        <w:spacing w:line="480" w:lineRule="auto"/>
        <w:rPr>
          <w:rFonts w:ascii="Arial" w:eastAsia="Arial" w:hAnsi="Arial" w:cs="Arial"/>
          <w:color w:val="000000"/>
        </w:rPr>
      </w:pPr>
      <w:r w:rsidRPr="00484240">
        <w:rPr>
          <w:rFonts w:ascii="Arial" w:eastAsia="Arial" w:hAnsi="Arial" w:cs="Arial"/>
          <w:color w:val="000000"/>
        </w:rPr>
        <w:t>Soluciones Implementadas</w:t>
      </w:r>
    </w:p>
    <w:p w14:paraId="1A7169CA"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Con el fin de superar los desafíos identificados, se aplicaron diversas estrategias técnicas orientadas a garantizar la correcta ejecución del proyecto y la estabilidad de la solución implementada.</w:t>
      </w:r>
    </w:p>
    <w:p w14:paraId="0BF42342"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lastRenderedPageBreak/>
        <w:t xml:space="preserve">Implementación de </w:t>
      </w:r>
      <w:proofErr w:type="spellStart"/>
      <w:r w:rsidRPr="00484240">
        <w:rPr>
          <w:rFonts w:ascii="Arial" w:eastAsia="Arial" w:hAnsi="Arial" w:cs="Arial"/>
          <w:color w:val="000000"/>
        </w:rPr>
        <w:t>Poolers</w:t>
      </w:r>
      <w:proofErr w:type="spellEnd"/>
      <w:r w:rsidRPr="00484240">
        <w:rPr>
          <w:rFonts w:ascii="Arial" w:eastAsia="Arial" w:hAnsi="Arial" w:cs="Arial"/>
          <w:color w:val="000000"/>
        </w:rPr>
        <w:t xml:space="preserve"> y Ajustes de Conectividad</w:t>
      </w:r>
    </w:p>
    <w:p w14:paraId="2FF94949"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Para resolver los problemas de acceso asociados a IPv4 e IPv6 se analizaron los distintos mecanismos de conexión ofrecidos por </w:t>
      </w:r>
      <w:proofErr w:type="spellStart"/>
      <w:r w:rsidRPr="00484240">
        <w:rPr>
          <w:rFonts w:ascii="Arial" w:eastAsia="Arial" w:hAnsi="Arial" w:cs="Arial"/>
          <w:color w:val="000000"/>
        </w:rPr>
        <w:t>Supabase</w:t>
      </w:r>
      <w:proofErr w:type="spellEnd"/>
      <w:r w:rsidRPr="00484240">
        <w:rPr>
          <w:rFonts w:ascii="Arial" w:eastAsia="Arial" w:hAnsi="Arial" w:cs="Arial"/>
          <w:color w:val="000000"/>
        </w:rPr>
        <w:t>.</w:t>
      </w:r>
    </w:p>
    <w:p w14:paraId="097D32BD"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Se optó por utilizar mecanismos de conexión compatibles con las restricciones de red disponibles y se documentaron procedimientos alternativos para garantizar la ejecución de los procesos de carga y administración de la base de datos.</w:t>
      </w:r>
    </w:p>
    <w:p w14:paraId="23103F80"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Esta experiencia permitió comprender la importancia de considerar aspectos de infraestructura y conectividad desde las etapas iniciales del diseño.</w:t>
      </w:r>
    </w:p>
    <w:p w14:paraId="4160C5E0"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t>Flexibilización Controlada de Restricciones</w:t>
      </w:r>
    </w:p>
    <w:p w14:paraId="3893FAF1"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Las reglas de validación inicialmente definidas fueron ajustadas para reflejar con mayor precisión la realidad de los datos fuente.</w:t>
      </w:r>
    </w:p>
    <w:p w14:paraId="200EBDDA"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Se revisaron restricciones CHECK, valores obligatorios y reglas de integridad con el objetivo de permitir la carga de información válida sin comprometer la calidad global del modelo.</w:t>
      </w:r>
    </w:p>
    <w:p w14:paraId="709626EA"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Este proceso permitió mantener un equilibrio adecuado entre control de calidad y flexibilidad operativa.</w:t>
      </w:r>
    </w:p>
    <w:p w14:paraId="4B5FCD3A"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t>Optimización Mediante Indexación y Análisis de Consultas</w:t>
      </w:r>
    </w:p>
    <w:p w14:paraId="35510B67"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Se implementó una estrategia de optimización basada en índices sobre columnas críticas utilizadas en filtros, ordenamientos y relaciones entre entidades.</w:t>
      </w:r>
    </w:p>
    <w:p w14:paraId="012F4663"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Adicionalmente, se utilizaron herramientas como EXPLAIN ANALYZE para identificar oportunidades de mejora y validar el comportamiento del optimizador de consultas de PostgreSQL.</w:t>
      </w:r>
    </w:p>
    <w:p w14:paraId="0DAC00E3"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lastRenderedPageBreak/>
        <w:t>Estas actividades permitieron reducir costos de ejecución, mejorar tiempos de respuesta y garantizar un uso eficiente de los recursos disponibles.</w:t>
      </w:r>
    </w:p>
    <w:p w14:paraId="1AAAAB6E" w14:textId="77777777" w:rsidR="006D40F9" w:rsidRPr="00484240" w:rsidRDefault="00000000" w:rsidP="00484240">
      <w:pPr>
        <w:pStyle w:val="Ttulo4"/>
        <w:spacing w:line="480" w:lineRule="auto"/>
        <w:rPr>
          <w:rFonts w:ascii="Arial" w:eastAsia="Arial" w:hAnsi="Arial" w:cs="Arial"/>
          <w:color w:val="000000"/>
        </w:rPr>
      </w:pPr>
      <w:r w:rsidRPr="00484240">
        <w:rPr>
          <w:rFonts w:ascii="Arial" w:eastAsia="Arial" w:hAnsi="Arial" w:cs="Arial"/>
          <w:color w:val="000000"/>
        </w:rPr>
        <w:t xml:space="preserve">Separación entre Área de </w:t>
      </w:r>
      <w:proofErr w:type="spellStart"/>
      <w:r w:rsidRPr="00484240">
        <w:rPr>
          <w:rFonts w:ascii="Arial" w:eastAsia="Arial" w:hAnsi="Arial" w:cs="Arial"/>
          <w:color w:val="000000"/>
        </w:rPr>
        <w:t>Staging</w:t>
      </w:r>
      <w:proofErr w:type="spellEnd"/>
      <w:r w:rsidRPr="00484240">
        <w:rPr>
          <w:rFonts w:ascii="Arial" w:eastAsia="Arial" w:hAnsi="Arial" w:cs="Arial"/>
          <w:color w:val="000000"/>
        </w:rPr>
        <w:t xml:space="preserve"> y Modelo Productivo</w:t>
      </w:r>
    </w:p>
    <w:p w14:paraId="207F6B53"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La adopción de una arquitectura basada en esquemas independientes para </w:t>
      </w:r>
      <w:proofErr w:type="spellStart"/>
      <w:r w:rsidRPr="00484240">
        <w:rPr>
          <w:rFonts w:ascii="Arial" w:eastAsia="Arial" w:hAnsi="Arial" w:cs="Arial"/>
          <w:color w:val="000000"/>
        </w:rPr>
        <w:t>staging</w:t>
      </w:r>
      <w:proofErr w:type="spellEnd"/>
      <w:r w:rsidRPr="00484240">
        <w:rPr>
          <w:rFonts w:ascii="Arial" w:eastAsia="Arial" w:hAnsi="Arial" w:cs="Arial"/>
          <w:color w:val="000000"/>
        </w:rPr>
        <w:t xml:space="preserve"> y modelo final constituyó una de las decisiones más relevantes del proyecto.</w:t>
      </w:r>
    </w:p>
    <w:p w14:paraId="53450E81"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Esta estrategia permitió:</w:t>
      </w:r>
    </w:p>
    <w:p w14:paraId="1B4A47AA" w14:textId="77777777" w:rsidR="006D40F9" w:rsidRPr="00484240" w:rsidRDefault="00000000" w:rsidP="00484240">
      <w:pPr>
        <w:numPr>
          <w:ilvl w:val="0"/>
          <w:numId w:val="12"/>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Aislar los procesos de carga.</w:t>
      </w:r>
    </w:p>
    <w:p w14:paraId="0BAC09FF" w14:textId="77777777" w:rsidR="006D40F9" w:rsidRPr="00484240" w:rsidRDefault="00000000" w:rsidP="00484240">
      <w:pPr>
        <w:numPr>
          <w:ilvl w:val="0"/>
          <w:numId w:val="12"/>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Facilitar la limpieza y transformación de datos.</w:t>
      </w:r>
    </w:p>
    <w:p w14:paraId="620828D1" w14:textId="77777777" w:rsidR="006D40F9" w:rsidRPr="00484240" w:rsidRDefault="00000000" w:rsidP="00484240">
      <w:pPr>
        <w:numPr>
          <w:ilvl w:val="0"/>
          <w:numId w:val="12"/>
        </w:numPr>
        <w:pBdr>
          <w:top w:val="nil"/>
          <w:left w:val="nil"/>
          <w:bottom w:val="nil"/>
          <w:right w:val="nil"/>
          <w:between w:val="nil"/>
        </w:pBdr>
        <w:spacing w:line="480" w:lineRule="auto"/>
        <w:rPr>
          <w:rFonts w:ascii="Arial" w:eastAsia="Arial" w:hAnsi="Arial" w:cs="Arial"/>
          <w:color w:val="000000"/>
        </w:rPr>
      </w:pPr>
      <w:proofErr w:type="spellStart"/>
      <w:r w:rsidRPr="00484240">
        <w:rPr>
          <w:rFonts w:ascii="Arial" w:eastAsia="Arial" w:hAnsi="Arial" w:cs="Arial"/>
          <w:color w:val="000000"/>
        </w:rPr>
        <w:t>Reejecutar</w:t>
      </w:r>
      <w:proofErr w:type="spellEnd"/>
      <w:r w:rsidRPr="00484240">
        <w:rPr>
          <w:rFonts w:ascii="Arial" w:eastAsia="Arial" w:hAnsi="Arial" w:cs="Arial"/>
          <w:color w:val="000000"/>
        </w:rPr>
        <w:t xml:space="preserve"> procesos ETL sin afectar la capa analítica.</w:t>
      </w:r>
    </w:p>
    <w:p w14:paraId="6E12C811" w14:textId="77777777" w:rsidR="006D40F9" w:rsidRPr="00484240" w:rsidRDefault="00000000" w:rsidP="00484240">
      <w:pPr>
        <w:numPr>
          <w:ilvl w:val="0"/>
          <w:numId w:val="12"/>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Simplificar actividades de depuración y validación.</w:t>
      </w:r>
    </w:p>
    <w:p w14:paraId="619234D3" w14:textId="77777777" w:rsidR="006D40F9" w:rsidRPr="00484240" w:rsidRDefault="00000000" w:rsidP="00484240">
      <w:pPr>
        <w:numPr>
          <w:ilvl w:val="0"/>
          <w:numId w:val="12"/>
        </w:num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Mantener trazabilidad completa entre los datos fuente y el modelo final.</w:t>
      </w:r>
    </w:p>
    <w:p w14:paraId="41017E36"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Esta práctica se alinea con las metodologías utilizadas en arquitecturas modernas de Data </w:t>
      </w:r>
      <w:proofErr w:type="spellStart"/>
      <w:r w:rsidRPr="00484240">
        <w:rPr>
          <w:rFonts w:ascii="Arial" w:eastAsia="Arial" w:hAnsi="Arial" w:cs="Arial"/>
          <w:color w:val="000000"/>
        </w:rPr>
        <w:t>Warehouse</w:t>
      </w:r>
      <w:proofErr w:type="spellEnd"/>
      <w:r w:rsidRPr="00484240">
        <w:rPr>
          <w:rFonts w:ascii="Arial" w:eastAsia="Arial" w:hAnsi="Arial" w:cs="Arial"/>
          <w:color w:val="000000"/>
        </w:rPr>
        <w:t xml:space="preserve"> y plataformas analíticas empresariales.</w:t>
      </w:r>
    </w:p>
    <w:p w14:paraId="7153A53F" w14:textId="77777777" w:rsidR="006D40F9" w:rsidRPr="00484240" w:rsidRDefault="006D40F9" w:rsidP="00484240">
      <w:pPr>
        <w:spacing w:line="480" w:lineRule="auto"/>
        <w:rPr>
          <w:rFonts w:ascii="Arial" w:eastAsia="Arial" w:hAnsi="Arial" w:cs="Arial"/>
        </w:rPr>
      </w:pPr>
    </w:p>
    <w:p w14:paraId="30F7549A" w14:textId="77777777" w:rsidR="006D40F9" w:rsidRPr="00484240" w:rsidRDefault="00000000" w:rsidP="00484240">
      <w:pPr>
        <w:pStyle w:val="Ttulo3"/>
        <w:spacing w:line="480" w:lineRule="auto"/>
        <w:rPr>
          <w:rFonts w:ascii="Arial" w:eastAsia="Arial" w:hAnsi="Arial" w:cs="Arial"/>
          <w:color w:val="000000"/>
        </w:rPr>
      </w:pPr>
      <w:r w:rsidRPr="00484240">
        <w:rPr>
          <w:rFonts w:ascii="Arial" w:eastAsia="Arial" w:hAnsi="Arial" w:cs="Arial"/>
          <w:color w:val="000000"/>
        </w:rPr>
        <w:t>Valor Generado por las Lecciones Aprendidas</w:t>
      </w:r>
    </w:p>
    <w:p w14:paraId="1B757562"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Las dificultades encontradas y las soluciones implementadas permitieron fortalecer el diseño final de la solución, obteniendo una arquitectura más robusta, escalable y alineada con escenarios reales de ingeniería de datos.</w:t>
      </w:r>
    </w:p>
    <w:p w14:paraId="0424F77D" w14:textId="77777777" w:rsidR="006D40F9" w:rsidRPr="00484240" w:rsidRDefault="00000000" w:rsidP="00484240">
      <w:pPr>
        <w:pBdr>
          <w:top w:val="nil"/>
          <w:left w:val="nil"/>
          <w:bottom w:val="nil"/>
          <w:right w:val="nil"/>
          <w:between w:val="nil"/>
        </w:pBdr>
        <w:spacing w:line="480" w:lineRule="auto"/>
        <w:rPr>
          <w:rFonts w:ascii="Arial" w:eastAsia="Arial" w:hAnsi="Arial" w:cs="Arial"/>
          <w:color w:val="000000"/>
        </w:rPr>
      </w:pPr>
      <w:r w:rsidRPr="00484240">
        <w:rPr>
          <w:rFonts w:ascii="Arial" w:eastAsia="Arial" w:hAnsi="Arial" w:cs="Arial"/>
          <w:color w:val="000000"/>
        </w:rPr>
        <w:t xml:space="preserve">La experiencia adquirida durante el proyecto evidenció la importancia de combinar buenas prácticas de modelado de datos, optimización de consultas, calidad de </w:t>
      </w:r>
      <w:r w:rsidRPr="00484240">
        <w:rPr>
          <w:rFonts w:ascii="Arial" w:eastAsia="Arial" w:hAnsi="Arial" w:cs="Arial"/>
          <w:color w:val="000000"/>
        </w:rPr>
        <w:lastRenderedPageBreak/>
        <w:t>información y diseño arquitectónico para construir soluciones capaces de soportar volúmenes significativos de información y requerimientos analíticos de negocio.</w:t>
      </w:r>
    </w:p>
    <w:sectPr w:rsidR="006D40F9" w:rsidRPr="00484240">
      <w:footerReference w:type="default" r:id="rId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2EF27" w14:textId="77777777" w:rsidR="00A524CE" w:rsidRDefault="00A524CE">
      <w:pPr>
        <w:spacing w:after="0" w:line="240" w:lineRule="auto"/>
      </w:pPr>
      <w:r>
        <w:separator/>
      </w:r>
    </w:p>
  </w:endnote>
  <w:endnote w:type="continuationSeparator" w:id="0">
    <w:p w14:paraId="3C524E1F" w14:textId="77777777" w:rsidR="00A524CE" w:rsidRDefault="00A52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8273DE42-445C-4144-831C-5D8763383129}"/>
  </w:font>
  <w:font w:name="Courier New">
    <w:panose1 w:val="02070309020205020404"/>
    <w:charset w:val="00"/>
    <w:family w:val="modern"/>
    <w:pitch w:val="fixed"/>
    <w:sig w:usb0="E0002AFF" w:usb1="C0007843" w:usb2="00000009" w:usb3="00000000" w:csb0="000001FF" w:csb1="00000000"/>
    <w:embedRegular r:id="rId2" w:fontKey="{6A43D97B-7D74-BD4B-A22B-3C6BCE2DB13C}"/>
  </w:font>
  <w:font w:name="Times New Roman">
    <w:panose1 w:val="02020603050405020304"/>
    <w:charset w:val="00"/>
    <w:family w:val="roman"/>
    <w:pitch w:val="variable"/>
    <w:sig w:usb0="E0002EFF" w:usb1="C000785B" w:usb2="00000009" w:usb3="00000000" w:csb0="000001FF" w:csb1="00000000"/>
    <w:embedRegular r:id="rId3" w:fontKey="{A8341445-6D6F-9344-9F12-7AAFB15CB855}"/>
  </w:font>
  <w:font w:name="Cambria">
    <w:panose1 w:val="02040503050406030204"/>
    <w:charset w:val="00"/>
    <w:family w:val="roman"/>
    <w:pitch w:val="variable"/>
    <w:sig w:usb0="E00002FF" w:usb1="400004FF" w:usb2="00000000" w:usb3="00000000" w:csb0="0000019F" w:csb1="00000000"/>
    <w:embedRegular r:id="rId4" w:fontKey="{AF4CFDD7-005F-644F-BD57-362A132F7E26}"/>
  </w:font>
  <w:font w:name="Calibri">
    <w:panose1 w:val="020F0502020204030204"/>
    <w:charset w:val="00"/>
    <w:family w:val="swiss"/>
    <w:pitch w:val="variable"/>
    <w:sig w:usb0="E0002AFF" w:usb1="C000247B" w:usb2="00000009" w:usb3="00000000" w:csb0="000001FF" w:csb1="00000000"/>
    <w:embedRegular r:id="rId5" w:fontKey="{94F27F5E-FA7D-7341-8831-D141DFBC4D4C}"/>
    <w:embedBold r:id="rId6" w:fontKey="{40CA32CA-E246-744E-A7B2-E856D768104C}"/>
    <w:embedItalic r:id="rId7" w:fontKey="{AD2BEFE3-5109-644B-AE0E-08C467D78D3F}"/>
    <w:embedBoldItalic r:id="rId8" w:fontKey="{E9FC9C22-E5F2-914C-AD90-83366BD5BB42}"/>
  </w:font>
  <w:font w:name="Arial">
    <w:panose1 w:val="020B0604020202020204"/>
    <w:charset w:val="00"/>
    <w:family w:val="swiss"/>
    <w:pitch w:val="variable"/>
    <w:sig w:usb0="E0002AFF" w:usb1="C0007843" w:usb2="00000009" w:usb3="00000000" w:csb0="000001FF" w:csb1="00000000"/>
    <w:embedRegular r:id="rId9" w:fontKey="{F5EE75B4-0CB0-7148-9C13-7CA7CE0B0E96}"/>
    <w:embedBold r:id="rId10" w:fontKey="{9AE0303A-CAF2-5C46-8364-8ECD9360D314}"/>
    <w:embedItalic r:id="rId11" w:fontKey="{D32ACA9F-AA8D-A349-9D9C-0E8964CAE13A}"/>
    <w:embedBoldItalic r:id="rId12" w:fontKey="{DAC30937-904E-AC4E-A73F-099A0943F2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BA10" w14:textId="77777777" w:rsidR="006D40F9" w:rsidRDefault="00000000">
    <w:pPr>
      <w:tabs>
        <w:tab w:val="center" w:pos="4680"/>
        <w:tab w:val="right" w:pos="9360"/>
      </w:tabs>
      <w:spacing w:after="0" w:line="240" w:lineRule="auto"/>
      <w:jc w:val="center"/>
    </w:pPr>
    <w:r>
      <w:rPr>
        <w:rFonts w:ascii="Arial" w:eastAsia="Arial" w:hAnsi="Arial" w:cs="Arial"/>
        <w:color w:val="646464"/>
        <w:sz w:val="16"/>
        <w:szCs w:val="16"/>
      </w:rPr>
      <w:t>Actividad 5 - Optimización de rendimiento en PostgreSQL</w:t>
    </w:r>
  </w:p>
  <w:p w14:paraId="1818BB67" w14:textId="77777777" w:rsidR="006D40F9" w:rsidRDefault="006D40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3CA49" w14:textId="77777777" w:rsidR="00A524CE" w:rsidRDefault="00A524CE">
      <w:pPr>
        <w:spacing w:after="0" w:line="240" w:lineRule="auto"/>
      </w:pPr>
      <w:r>
        <w:separator/>
      </w:r>
    </w:p>
  </w:footnote>
  <w:footnote w:type="continuationSeparator" w:id="0">
    <w:p w14:paraId="7BFD9C35" w14:textId="77777777" w:rsidR="00A524CE" w:rsidRDefault="00A524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439"/>
    <w:multiLevelType w:val="multilevel"/>
    <w:tmpl w:val="653E78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784853"/>
    <w:multiLevelType w:val="multilevel"/>
    <w:tmpl w:val="A23A3C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4A114C1"/>
    <w:multiLevelType w:val="multilevel"/>
    <w:tmpl w:val="C3DE9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C897941"/>
    <w:multiLevelType w:val="multilevel"/>
    <w:tmpl w:val="226E1C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70C425A"/>
    <w:multiLevelType w:val="multilevel"/>
    <w:tmpl w:val="62722C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B311F1D"/>
    <w:multiLevelType w:val="multilevel"/>
    <w:tmpl w:val="CBEC9B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D6C1D32"/>
    <w:multiLevelType w:val="multilevel"/>
    <w:tmpl w:val="9F063E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8301C6B"/>
    <w:multiLevelType w:val="multilevel"/>
    <w:tmpl w:val="DF3EC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AD4DE0"/>
    <w:multiLevelType w:val="multilevel"/>
    <w:tmpl w:val="81EE09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A1C6FFD"/>
    <w:multiLevelType w:val="multilevel"/>
    <w:tmpl w:val="1E40C5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F130691"/>
    <w:multiLevelType w:val="multilevel"/>
    <w:tmpl w:val="35708C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1B166A3"/>
    <w:multiLevelType w:val="multilevel"/>
    <w:tmpl w:val="79320A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3794017"/>
    <w:multiLevelType w:val="multilevel"/>
    <w:tmpl w:val="FDF693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98666415">
    <w:abstractNumId w:val="8"/>
  </w:num>
  <w:num w:numId="2" w16cid:durableId="1223371798">
    <w:abstractNumId w:val="3"/>
  </w:num>
  <w:num w:numId="3" w16cid:durableId="1620263158">
    <w:abstractNumId w:val="11"/>
  </w:num>
  <w:num w:numId="4" w16cid:durableId="1065492094">
    <w:abstractNumId w:val="4"/>
  </w:num>
  <w:num w:numId="5" w16cid:durableId="1919174936">
    <w:abstractNumId w:val="12"/>
  </w:num>
  <w:num w:numId="6" w16cid:durableId="1961913371">
    <w:abstractNumId w:val="2"/>
  </w:num>
  <w:num w:numId="7" w16cid:durableId="1934967170">
    <w:abstractNumId w:val="0"/>
  </w:num>
  <w:num w:numId="8" w16cid:durableId="1294483778">
    <w:abstractNumId w:val="9"/>
  </w:num>
  <w:num w:numId="9" w16cid:durableId="1457522542">
    <w:abstractNumId w:val="1"/>
  </w:num>
  <w:num w:numId="10" w16cid:durableId="821969547">
    <w:abstractNumId w:val="10"/>
  </w:num>
  <w:num w:numId="11" w16cid:durableId="720447337">
    <w:abstractNumId w:val="6"/>
  </w:num>
  <w:num w:numId="12" w16cid:durableId="1055007276">
    <w:abstractNumId w:val="5"/>
  </w:num>
  <w:num w:numId="13" w16cid:durableId="17122246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0F9"/>
    <w:rsid w:val="00484240"/>
    <w:rsid w:val="006A4753"/>
    <w:rsid w:val="006D40F9"/>
    <w:rsid w:val="00775B10"/>
    <w:rsid w:val="00A524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48B7CC72"/>
  <w15:docId w15:val="{72D1468E-A193-E24E-A62B-CF628118D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s-CO"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Cpv5rkQ2agFT+KhW+ZYfFR+1tw==">CgMxLjAyDWgubHpia3JmemplM3oyDmgubTZmNmViOGRtdnF5Mg5oLmFhYmkzdHBnczRrMTIOaC41Y3RiMmVueWJvNDgyDmguOHVnbG5ldm9xdDA1Mg5oLjc4ZGV3dzFocWppbDIOaC40eDlvMnl6ZGxidzM4AHIhMTR4TnExbmUyQ01EN2xTR1dFeUpqVmkzR2phWEZ6X1ZG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2470</Words>
  <Characters>16206</Characters>
  <Application>Microsoft Office Word</Application>
  <DocSecurity>0</DocSecurity>
  <Lines>463</Lines>
  <Paragraphs>321</Paragraphs>
  <ScaleCrop>false</ScaleCrop>
  <Company/>
  <LinksUpToDate>false</LinksUpToDate>
  <CharactersWithSpaces>18355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Jorge Rolando Maradey Durán</cp:lastModifiedBy>
  <cp:revision>3</cp:revision>
  <dcterms:created xsi:type="dcterms:W3CDTF">2026-06-18T04:35:00Z</dcterms:created>
  <dcterms:modified xsi:type="dcterms:W3CDTF">2026-06-18T04:36:00Z</dcterms:modified>
</cp:coreProperties>
</file>