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DD" w:rsidRDefault="008023DD">
      <w:pPr>
        <w:rPr>
          <w:b/>
          <w:lang w:val="en-US"/>
        </w:rPr>
      </w:pPr>
      <w:proofErr w:type="spellStart"/>
      <w:r>
        <w:rPr>
          <w:b/>
          <w:lang w:val="en-US"/>
        </w:rPr>
        <w:t>smRNA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degradome</w:t>
      </w:r>
      <w:proofErr w:type="spellEnd"/>
      <w:r>
        <w:rPr>
          <w:b/>
          <w:lang w:val="en-US"/>
        </w:rPr>
        <w:t>, 5’-RATE analysis from a biological point of view.</w:t>
      </w:r>
    </w:p>
    <w:p w:rsidR="00383586" w:rsidRPr="00C07A81" w:rsidRDefault="008E0FEF">
      <w:pPr>
        <w:rPr>
          <w:b/>
          <w:lang w:val="en-US"/>
        </w:rPr>
      </w:pPr>
      <w:r w:rsidRPr="00C07A81">
        <w:rPr>
          <w:b/>
          <w:lang w:val="en-US"/>
        </w:rPr>
        <w:t>Q</w:t>
      </w:r>
      <w:r w:rsidR="004535D0" w:rsidRPr="00C07A81">
        <w:rPr>
          <w:b/>
          <w:lang w:val="en-US"/>
        </w:rPr>
        <w:t>u</w:t>
      </w:r>
      <w:r w:rsidRPr="00C07A81">
        <w:rPr>
          <w:b/>
          <w:lang w:val="en-US"/>
        </w:rPr>
        <w:t>ality control</w:t>
      </w:r>
      <w:r w:rsidR="00DA6D84" w:rsidRPr="00C07A81">
        <w:rPr>
          <w:b/>
          <w:lang w:val="en-US"/>
        </w:rPr>
        <w:t xml:space="preserve"> </w:t>
      </w:r>
    </w:p>
    <w:p w:rsidR="006E560B" w:rsidRDefault="008E0FEF">
      <w:pPr>
        <w:rPr>
          <w:lang w:val="en-US"/>
        </w:rPr>
      </w:pPr>
      <w:r>
        <w:rPr>
          <w:lang w:val="en-US"/>
        </w:rPr>
        <w:t xml:space="preserve">Number of reads should be counted after  removal of </w:t>
      </w:r>
      <w:r w:rsidR="006E560B">
        <w:rPr>
          <w:lang w:val="en-US"/>
        </w:rPr>
        <w:t>artificial clone</w:t>
      </w:r>
      <w:r>
        <w:rPr>
          <w:lang w:val="en-US"/>
        </w:rPr>
        <w:t xml:space="preserve"> reads: </w:t>
      </w:r>
    </w:p>
    <w:p w:rsidR="006E560B" w:rsidRDefault="00DB6427">
      <w:pPr>
        <w:rPr>
          <w:lang w:val="en-US"/>
        </w:rPr>
      </w:pPr>
      <w:r>
        <w:rPr>
          <w:lang w:val="en-US"/>
        </w:rPr>
        <w:t>Longer stretches of insert nucleotides, i</w:t>
      </w:r>
      <w:r w:rsidR="006E560B">
        <w:rPr>
          <w:lang w:val="en-US"/>
        </w:rPr>
        <w:t xml:space="preserve">dentical to the known sequence of  </w:t>
      </w:r>
      <w:r>
        <w:rPr>
          <w:lang w:val="en-US"/>
        </w:rPr>
        <w:t xml:space="preserve">the </w:t>
      </w:r>
      <w:r w:rsidR="006E560B">
        <w:rPr>
          <w:lang w:val="en-US"/>
        </w:rPr>
        <w:t>3’ linker</w:t>
      </w:r>
      <w:r>
        <w:rPr>
          <w:lang w:val="en-US"/>
        </w:rPr>
        <w:t xml:space="preserve"> or 5’ linker</w:t>
      </w:r>
      <w:r w:rsidR="006E560B">
        <w:rPr>
          <w:lang w:val="en-US"/>
        </w:rPr>
        <w:t xml:space="preserve">.  Sequencing services  do not remove cloning artifacts and it should be done in house:  they constitute from a few to more than 10% </w:t>
      </w:r>
      <w:r w:rsidR="00C07A81">
        <w:rPr>
          <w:lang w:val="en-US"/>
        </w:rPr>
        <w:t xml:space="preserve">reads </w:t>
      </w:r>
      <w:r w:rsidR="006E560B">
        <w:rPr>
          <w:lang w:val="en-US"/>
        </w:rPr>
        <w:t xml:space="preserve">in one library. It is necessary to perform  a scan of insert sequences at least using  all possible 8nt sequence stretches which can derived from </w:t>
      </w:r>
      <w:r>
        <w:rPr>
          <w:lang w:val="en-US"/>
        </w:rPr>
        <w:t xml:space="preserve">both </w:t>
      </w:r>
      <w:r w:rsidR="006E560B">
        <w:rPr>
          <w:lang w:val="en-US"/>
        </w:rPr>
        <w:t>cloning primers (ALL primer sequences must be provided by a person who did the cloning).</w:t>
      </w:r>
    </w:p>
    <w:p w:rsidR="00C07A81" w:rsidRDefault="00C07A81">
      <w:pPr>
        <w:rPr>
          <w:lang w:val="en-US"/>
        </w:rPr>
      </w:pPr>
      <w:r>
        <w:rPr>
          <w:lang w:val="en-US"/>
        </w:rPr>
        <w:t>Cloning primers used till now:</w:t>
      </w:r>
    </w:p>
    <w:p w:rsidR="00C07A81" w:rsidRPr="00BE1338" w:rsidRDefault="00C07A81" w:rsidP="00C07A81">
      <w:pPr>
        <w:rPr>
          <w:b/>
          <w:lang w:val="en-US"/>
        </w:rPr>
      </w:pPr>
      <w:r w:rsidRPr="00BE1338">
        <w:rPr>
          <w:b/>
          <w:lang w:val="en-US"/>
        </w:rPr>
        <w:t xml:space="preserve">Structure of </w:t>
      </w:r>
      <w:proofErr w:type="spellStart"/>
      <w:r w:rsidRPr="00BE1338">
        <w:rPr>
          <w:b/>
          <w:lang w:val="en-US"/>
        </w:rPr>
        <w:t>smRNA</w:t>
      </w:r>
      <w:proofErr w:type="spellEnd"/>
      <w:r w:rsidRPr="00BE1338">
        <w:rPr>
          <w:b/>
          <w:lang w:val="en-US"/>
        </w:rPr>
        <w:t xml:space="preserve"> libraries:</w:t>
      </w:r>
    </w:p>
    <w:p w:rsidR="00C07A81" w:rsidRPr="00BE1338" w:rsidRDefault="00C07A81" w:rsidP="00C07A81">
      <w:pPr>
        <w:rPr>
          <w:sz w:val="20"/>
          <w:szCs w:val="20"/>
          <w:lang w:val="en-US"/>
        </w:rPr>
      </w:pPr>
      <w:r w:rsidRPr="00BE1338">
        <w:rPr>
          <w:sz w:val="20"/>
          <w:szCs w:val="20"/>
          <w:lang w:val="en-US"/>
        </w:rPr>
        <w:t>AATGATACGGCGACCACCGACAGGTTCAGAGTTCTACAGTCCGACGATC</w:t>
      </w:r>
      <w:r w:rsidRPr="00BE1338">
        <w:rPr>
          <w:b/>
          <w:sz w:val="20"/>
          <w:szCs w:val="20"/>
          <w:lang w:val="en-US"/>
        </w:rPr>
        <w:t>N</w:t>
      </w:r>
      <w:r w:rsidRPr="00BE1338">
        <w:rPr>
          <w:b/>
          <w:sz w:val="20"/>
          <w:szCs w:val="20"/>
          <w:vertAlign w:val="subscript"/>
          <w:lang w:val="en-US"/>
        </w:rPr>
        <w:t>(15-28)</w:t>
      </w:r>
      <w:r w:rsidRPr="00BE1338">
        <w:rPr>
          <w:sz w:val="20"/>
          <w:szCs w:val="20"/>
          <w:lang w:val="en-US"/>
        </w:rPr>
        <w:t>TCGTATGCCGTCTTCTGCTTG</w:t>
      </w:r>
    </w:p>
    <w:p w:rsidR="00C07A81" w:rsidRDefault="00C07A81">
      <w:pPr>
        <w:rPr>
          <w:lang w:val="en-US"/>
        </w:rPr>
      </w:pPr>
      <w:r w:rsidRPr="00C07A81">
        <w:rPr>
          <w:b/>
          <w:lang w:val="en-US"/>
        </w:rPr>
        <w:t>N</w:t>
      </w:r>
      <w:r w:rsidRPr="00C07A81">
        <w:rPr>
          <w:b/>
          <w:vertAlign w:val="subscript"/>
          <w:lang w:val="en-US"/>
        </w:rPr>
        <w:t>(15-28)</w:t>
      </w:r>
      <w:r w:rsidRPr="00C07A81">
        <w:rPr>
          <w:lang w:val="en-US"/>
        </w:rPr>
        <w:t xml:space="preserve"> represents inserts, then all possible 8-mers like: CGACGATC,  CCGACGAT,….should be used  to cl</w:t>
      </w:r>
      <w:r>
        <w:rPr>
          <w:lang w:val="en-US"/>
        </w:rPr>
        <w:t xml:space="preserve">ean such a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sequencing data from cloning artifacts.</w:t>
      </w:r>
    </w:p>
    <w:p w:rsidR="00C07A81" w:rsidRDefault="00C07A81">
      <w:pPr>
        <w:rPr>
          <w:lang w:val="en-US"/>
        </w:rPr>
      </w:pPr>
      <w:proofErr w:type="spellStart"/>
      <w:r w:rsidRPr="00C07A81">
        <w:rPr>
          <w:b/>
          <w:lang w:val="en-US"/>
        </w:rPr>
        <w:t>Degradome</w:t>
      </w:r>
      <w:proofErr w:type="spellEnd"/>
      <w:r w:rsidRPr="00C07A81">
        <w:rPr>
          <w:b/>
          <w:lang w:val="en-US"/>
        </w:rPr>
        <w:t xml:space="preserve"> and 5’-RATE</w:t>
      </w:r>
      <w:r>
        <w:rPr>
          <w:lang w:val="en-US"/>
        </w:rPr>
        <w:t xml:space="preserve"> structure is:</w:t>
      </w:r>
    </w:p>
    <w:p w:rsidR="00C07A81" w:rsidRDefault="00C07A81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BE1338">
        <w:rPr>
          <w:rFonts w:ascii="Arial" w:hAnsi="Arial" w:cs="Arial"/>
          <w:color w:val="000000"/>
          <w:sz w:val="18"/>
          <w:szCs w:val="18"/>
          <w:lang w:val="en-US"/>
        </w:rPr>
        <w:t>AATGATACGGCGACCACCGACAG</w:t>
      </w:r>
      <w:r>
        <w:rPr>
          <w:rFonts w:ascii="Arial" w:hAnsi="Arial" w:cs="Arial"/>
          <w:color w:val="000000"/>
          <w:sz w:val="18"/>
          <w:szCs w:val="18"/>
          <w:lang w:val="en-US"/>
        </w:rPr>
        <w:t>G</w:t>
      </w:r>
      <w:r w:rsidRPr="00BE1338">
        <w:rPr>
          <w:rFonts w:ascii="Arial" w:hAnsi="Arial" w:cs="Arial"/>
          <w:color w:val="000000"/>
          <w:sz w:val="18"/>
          <w:szCs w:val="18"/>
          <w:lang w:val="en-US"/>
        </w:rPr>
        <w:t>TTCAGAGTTCTACAGTCCGAC</w:t>
      </w:r>
      <w:r w:rsidRPr="00BE1338">
        <w:rPr>
          <w:rFonts w:ascii="Arial" w:hAnsi="Arial" w:cs="Arial"/>
          <w:b/>
          <w:color w:val="000000"/>
          <w:sz w:val="18"/>
          <w:szCs w:val="18"/>
          <w:lang w:val="en-US"/>
        </w:rPr>
        <w:t>N</w:t>
      </w:r>
      <w:r w:rsidRPr="00BE1338">
        <w:rPr>
          <w:rFonts w:ascii="Arial" w:hAnsi="Arial" w:cs="Arial"/>
          <w:b/>
          <w:color w:val="000000"/>
          <w:sz w:val="18"/>
          <w:szCs w:val="18"/>
          <w:vertAlign w:val="subscript"/>
          <w:lang w:val="en-US"/>
        </w:rPr>
        <w:t>(20)</w:t>
      </w:r>
      <w:r w:rsidRPr="00BE1338">
        <w:rPr>
          <w:rFonts w:ascii="Arial" w:hAnsi="Arial" w:cs="Arial"/>
          <w:color w:val="000000"/>
          <w:sz w:val="18"/>
          <w:szCs w:val="18"/>
          <w:lang w:val="en-US"/>
        </w:rPr>
        <w:t>TCGTATGCCGTCTTCTGCTTG</w:t>
      </w:r>
    </w:p>
    <w:p w:rsidR="00C07A81" w:rsidRDefault="00C07A81">
      <w:pPr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A similar approach has to be used for a preliminary data cleaning.</w:t>
      </w:r>
    </w:p>
    <w:p w:rsidR="00C07A81" w:rsidRPr="00C07A81" w:rsidRDefault="003579DD">
      <w:pPr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Check whether such sequences can be mapped to the investigated genome. If this is the case a downstream data user should know that abundance of such tags  can be biased.</w:t>
      </w:r>
    </w:p>
    <w:p w:rsidR="000D5466" w:rsidRDefault="00DB6427">
      <w:pPr>
        <w:rPr>
          <w:lang w:val="en-US"/>
        </w:rPr>
      </w:pPr>
      <w:r>
        <w:rPr>
          <w:lang w:val="en-US"/>
        </w:rPr>
        <w:t xml:space="preserve">Optional: blast sequences of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from other organisms which differ from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from A. thaliana – test for sample contamination or unwanted parasites, </w:t>
      </w:r>
      <w:proofErr w:type="spellStart"/>
      <w:r>
        <w:rPr>
          <w:lang w:val="en-US"/>
        </w:rPr>
        <w:t>symbionts</w:t>
      </w:r>
      <w:proofErr w:type="spellEnd"/>
      <w:r>
        <w:rPr>
          <w:lang w:val="en-US"/>
        </w:rPr>
        <w:t xml:space="preserve"> etc.</w:t>
      </w:r>
    </w:p>
    <w:p w:rsidR="00D841DD" w:rsidRDefault="00D841DD">
      <w:pPr>
        <w:rPr>
          <w:lang w:val="en-US"/>
        </w:rPr>
      </w:pPr>
      <w:r>
        <w:rPr>
          <w:lang w:val="en-US"/>
        </w:rPr>
        <w:t>Q</w:t>
      </w:r>
      <w:r w:rsidR="008E0FEF">
        <w:rPr>
          <w:lang w:val="en-US"/>
        </w:rPr>
        <w:t xml:space="preserve">uality descriptors provided by company </w:t>
      </w:r>
      <w:r w:rsidR="000D5466">
        <w:rPr>
          <w:lang w:val="en-US"/>
        </w:rPr>
        <w:t>(symbols or number</w:t>
      </w:r>
      <w:r>
        <w:rPr>
          <w:lang w:val="en-US"/>
        </w:rPr>
        <w:t xml:space="preserve"> showing the strength of a peak)  like ATTCGTT/1,10,10,10,2,10,3 in my opinion should be at least placed in the first general table containing: sequence/number of reads/ mean values of quality descriptors. </w:t>
      </w:r>
    </w:p>
    <w:p w:rsidR="00E57008" w:rsidRDefault="003579DD">
      <w:pPr>
        <w:rPr>
          <w:lang w:val="en-US"/>
        </w:rPr>
      </w:pPr>
      <w:r>
        <w:rPr>
          <w:lang w:val="en-US"/>
        </w:rPr>
        <w:t>Information behind is</w:t>
      </w:r>
      <w:r w:rsidR="00D841DD">
        <w:rPr>
          <w:lang w:val="en-US"/>
        </w:rPr>
        <w:t xml:space="preserve">: </w:t>
      </w:r>
    </w:p>
    <w:p w:rsidR="00E57008" w:rsidRDefault="003579DD">
      <w:pPr>
        <w:rPr>
          <w:lang w:val="en-US"/>
        </w:rPr>
      </w:pPr>
      <w:r>
        <w:rPr>
          <w:lang w:val="en-US"/>
        </w:rPr>
        <w:t>a</w:t>
      </w:r>
      <w:r w:rsidR="00D841DD">
        <w:rPr>
          <w:lang w:val="en-US"/>
        </w:rPr>
        <w:t xml:space="preserve">) </w:t>
      </w:r>
      <w:r w:rsidR="00E57008">
        <w:rPr>
          <w:lang w:val="en-US"/>
        </w:rPr>
        <w:t>I</w:t>
      </w:r>
      <w:r w:rsidR="00D841DD">
        <w:rPr>
          <w:lang w:val="en-US"/>
        </w:rPr>
        <w:t xml:space="preserve">f </w:t>
      </w:r>
      <w:r w:rsidR="005A71EF">
        <w:rPr>
          <w:lang w:val="en-US"/>
        </w:rPr>
        <w:t xml:space="preserve">“weaker base peaks”  </w:t>
      </w:r>
      <w:r>
        <w:rPr>
          <w:lang w:val="en-US"/>
        </w:rPr>
        <w:t>occur</w:t>
      </w:r>
      <w:r w:rsidR="005A71EF">
        <w:rPr>
          <w:lang w:val="en-US"/>
        </w:rPr>
        <w:t xml:space="preserve"> </w:t>
      </w:r>
      <w:r w:rsidR="00D841DD">
        <w:rPr>
          <w:lang w:val="en-US"/>
        </w:rPr>
        <w:t xml:space="preserve">in </w:t>
      </w:r>
      <w:r w:rsidR="005A71EF">
        <w:rPr>
          <w:lang w:val="en-US"/>
        </w:rPr>
        <w:t xml:space="preserve">a </w:t>
      </w:r>
      <w:r w:rsidR="00D841DD">
        <w:rPr>
          <w:lang w:val="en-US"/>
        </w:rPr>
        <w:t xml:space="preserve">similar </w:t>
      </w:r>
      <w:r w:rsidR="005A71EF">
        <w:rPr>
          <w:lang w:val="en-US"/>
        </w:rPr>
        <w:t xml:space="preserve">sequence </w:t>
      </w:r>
      <w:r w:rsidR="00D841DD">
        <w:rPr>
          <w:lang w:val="en-US"/>
        </w:rPr>
        <w:t xml:space="preserve">context – either base modification or a structure </w:t>
      </w:r>
      <w:r w:rsidR="005A71EF">
        <w:rPr>
          <w:lang w:val="en-US"/>
        </w:rPr>
        <w:t>makes sequencing</w:t>
      </w:r>
      <w:r>
        <w:rPr>
          <w:lang w:val="en-US"/>
        </w:rPr>
        <w:t xml:space="preserve"> or</w:t>
      </w:r>
      <w:r w:rsidR="00E57008">
        <w:rPr>
          <w:lang w:val="en-US"/>
        </w:rPr>
        <w:t xml:space="preserve"> PCR difficult. </w:t>
      </w:r>
      <w:r>
        <w:rPr>
          <w:lang w:val="en-US"/>
        </w:rPr>
        <w:t xml:space="preserve">RT mistakes are stably copied by PCR into </w:t>
      </w:r>
      <w:proofErr w:type="spellStart"/>
      <w:r>
        <w:rPr>
          <w:lang w:val="en-US"/>
        </w:rPr>
        <w:t>dsDNA</w:t>
      </w:r>
      <w:proofErr w:type="spellEnd"/>
      <w:r>
        <w:rPr>
          <w:lang w:val="en-US"/>
        </w:rPr>
        <w:t>.</w:t>
      </w:r>
    </w:p>
    <w:p w:rsidR="00D841DD" w:rsidRDefault="003579DD">
      <w:pPr>
        <w:rPr>
          <w:lang w:val="en-US"/>
        </w:rPr>
      </w:pPr>
      <w:r>
        <w:rPr>
          <w:lang w:val="en-US"/>
        </w:rPr>
        <w:t>b</w:t>
      </w:r>
      <w:r w:rsidR="00D841DD">
        <w:rPr>
          <w:lang w:val="en-US"/>
        </w:rPr>
        <w:t xml:space="preserve">) </w:t>
      </w:r>
      <w:r w:rsidR="00E57008">
        <w:rPr>
          <w:lang w:val="en-US"/>
        </w:rPr>
        <w:t>O</w:t>
      </w:r>
      <w:r w:rsidR="00D841DD">
        <w:rPr>
          <w:lang w:val="en-US"/>
        </w:rPr>
        <w:t>ther problem</w:t>
      </w:r>
      <w:r w:rsidR="00E57008">
        <w:rPr>
          <w:lang w:val="en-US"/>
        </w:rPr>
        <w:t>s</w:t>
      </w:r>
      <w:r w:rsidR="00D841DD">
        <w:rPr>
          <w:lang w:val="en-US"/>
        </w:rPr>
        <w:t xml:space="preserve"> with sequencing</w:t>
      </w:r>
      <w:r>
        <w:rPr>
          <w:lang w:val="en-US"/>
        </w:rPr>
        <w:t>, like</w:t>
      </w:r>
      <w:r w:rsidR="00262066">
        <w:rPr>
          <w:lang w:val="en-US"/>
        </w:rPr>
        <w:t xml:space="preserve"> </w:t>
      </w:r>
      <w:r w:rsidR="00E57008">
        <w:rPr>
          <w:lang w:val="en-US"/>
        </w:rPr>
        <w:t>chemistry,</w:t>
      </w:r>
      <w:r>
        <w:rPr>
          <w:lang w:val="en-US"/>
        </w:rPr>
        <w:t xml:space="preserve"> </w:t>
      </w:r>
      <w:r w:rsidR="00D841DD">
        <w:rPr>
          <w:lang w:val="en-US"/>
        </w:rPr>
        <w:t>data acquisition</w:t>
      </w:r>
      <w:r w:rsidR="00E57008">
        <w:rPr>
          <w:lang w:val="en-US"/>
        </w:rPr>
        <w:t xml:space="preserve"> or sample quality</w:t>
      </w:r>
      <w:r>
        <w:rPr>
          <w:lang w:val="en-US"/>
        </w:rPr>
        <w:t xml:space="preserve"> will</w:t>
      </w:r>
      <w:r w:rsidR="00D841DD">
        <w:rPr>
          <w:lang w:val="en-US"/>
        </w:rPr>
        <w:t xml:space="preserve"> probably generate more random distribution of </w:t>
      </w:r>
      <w:r>
        <w:rPr>
          <w:lang w:val="en-US"/>
        </w:rPr>
        <w:t>“</w:t>
      </w:r>
      <w:r w:rsidR="00D841DD">
        <w:rPr>
          <w:lang w:val="en-US"/>
        </w:rPr>
        <w:t>weak</w:t>
      </w:r>
      <w:r>
        <w:rPr>
          <w:lang w:val="en-US"/>
        </w:rPr>
        <w:t>er”</w:t>
      </w:r>
      <w:r w:rsidR="00D841DD">
        <w:rPr>
          <w:lang w:val="en-US"/>
        </w:rPr>
        <w:t xml:space="preserve"> peaks.</w:t>
      </w:r>
      <w:r>
        <w:rPr>
          <w:lang w:val="en-US"/>
        </w:rPr>
        <w:t xml:space="preserve"> On the other hand all methods to get DNA sequence information based on copying of a DNA strand to a complementary one give weaker peaks of nucleotides depending on sequence (structure) context. Thus, weak peaks can be neglected if the 3’- linker sequence is of a good quality (actually this is tested by sequencing service providers).</w:t>
      </w:r>
    </w:p>
    <w:p w:rsidR="00A65EA5" w:rsidRDefault="00D841DD">
      <w:pPr>
        <w:rPr>
          <w:lang w:val="en-US"/>
        </w:rPr>
      </w:pPr>
      <w:r>
        <w:rPr>
          <w:lang w:val="en-US"/>
        </w:rPr>
        <w:t xml:space="preserve">Actually it seems difficult to interpret the </w:t>
      </w:r>
      <w:r w:rsidR="00A65EA5">
        <w:rPr>
          <w:lang w:val="en-US"/>
        </w:rPr>
        <w:t xml:space="preserve">data </w:t>
      </w:r>
      <w:r>
        <w:rPr>
          <w:lang w:val="en-US"/>
        </w:rPr>
        <w:t xml:space="preserve">quality, but it seems reasonable to </w:t>
      </w:r>
      <w:r w:rsidR="00E57008">
        <w:rPr>
          <w:lang w:val="en-US"/>
        </w:rPr>
        <w:t>keep</w:t>
      </w:r>
      <w:r>
        <w:rPr>
          <w:lang w:val="en-US"/>
        </w:rPr>
        <w:t xml:space="preserve"> </w:t>
      </w:r>
      <w:r w:rsidR="00A65EA5">
        <w:rPr>
          <w:lang w:val="en-US"/>
        </w:rPr>
        <w:t xml:space="preserve">these </w:t>
      </w:r>
      <w:r>
        <w:rPr>
          <w:lang w:val="en-US"/>
        </w:rPr>
        <w:t xml:space="preserve">data from MPSS to be able to go </w:t>
      </w:r>
      <w:r w:rsidR="00A65EA5">
        <w:rPr>
          <w:lang w:val="en-US"/>
        </w:rPr>
        <w:t xml:space="preserve">back </w:t>
      </w:r>
      <w:r>
        <w:rPr>
          <w:lang w:val="en-US"/>
        </w:rPr>
        <w:t xml:space="preserve">to them </w:t>
      </w:r>
      <w:r w:rsidR="00A65EA5">
        <w:rPr>
          <w:lang w:val="en-US"/>
        </w:rPr>
        <w:t xml:space="preserve">if some further predictions or analyses will give </w:t>
      </w:r>
      <w:r w:rsidR="00DB6427">
        <w:rPr>
          <w:lang w:val="en-US"/>
        </w:rPr>
        <w:t>r</w:t>
      </w:r>
      <w:r w:rsidR="00A65EA5">
        <w:rPr>
          <w:lang w:val="en-US"/>
        </w:rPr>
        <w:t>ather unexpected results.</w:t>
      </w:r>
      <w:r w:rsidR="00BC224A">
        <w:rPr>
          <w:lang w:val="en-US"/>
        </w:rPr>
        <w:t xml:space="preserve"> </w:t>
      </w:r>
      <w:r w:rsidR="00843078">
        <w:rPr>
          <w:lang w:val="en-US"/>
        </w:rPr>
        <w:t>However this</w:t>
      </w:r>
      <w:r w:rsidR="00BC224A">
        <w:rPr>
          <w:lang w:val="en-US"/>
        </w:rPr>
        <w:t xml:space="preserve"> is </w:t>
      </w:r>
      <w:r w:rsidR="00843078">
        <w:rPr>
          <w:lang w:val="en-US"/>
        </w:rPr>
        <w:t>rather</w:t>
      </w:r>
      <w:r w:rsidR="00BC224A">
        <w:rPr>
          <w:lang w:val="en-US"/>
        </w:rPr>
        <w:t xml:space="preserve"> a valuable information for sequencing facilities.</w:t>
      </w:r>
    </w:p>
    <w:p w:rsidR="00BC224A" w:rsidRDefault="00BC224A">
      <w:pPr>
        <w:rPr>
          <w:lang w:val="en-US"/>
        </w:rPr>
      </w:pPr>
    </w:p>
    <w:p w:rsidR="000633E4" w:rsidRDefault="000633E4" w:rsidP="000633E4">
      <w:pPr>
        <w:rPr>
          <w:lang w:val="en-US"/>
        </w:rPr>
      </w:pPr>
      <w:r w:rsidRPr="00A672BD">
        <w:rPr>
          <w:b/>
          <w:lang w:val="en-US"/>
        </w:rPr>
        <w:t>Normalization of sequence sets to compare abundance of small RNAs in different samples</w:t>
      </w:r>
    </w:p>
    <w:p w:rsidR="000633E4" w:rsidRDefault="000633E4" w:rsidP="000633E4">
      <w:pPr>
        <w:rPr>
          <w:lang w:val="en-US"/>
        </w:rPr>
      </w:pPr>
      <w:r>
        <w:rPr>
          <w:lang w:val="en-US"/>
        </w:rPr>
        <w:t xml:space="preserve">TPM – for mapped sequences if the sequence of a reference genome is known.  Number of reads mapped to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100% + 90% should be good enough for other samples (</w:t>
      </w:r>
      <w:proofErr w:type="spellStart"/>
      <w:r>
        <w:rPr>
          <w:lang w:val="en-US"/>
        </w:rPr>
        <w:t>Brassica</w:t>
      </w:r>
      <w:proofErr w:type="spellEnd"/>
      <w:r>
        <w:rPr>
          <w:lang w:val="en-US"/>
        </w:rPr>
        <w:t>). The normalization should be checked: a</w:t>
      </w:r>
      <w:r w:rsidRPr="0027364C">
        <w:rPr>
          <w:lang w:val="en-US"/>
        </w:rPr>
        <w:t>t least severa</w:t>
      </w:r>
      <w:r>
        <w:rPr>
          <w:lang w:val="en-US"/>
        </w:rPr>
        <w:t>l northern</w:t>
      </w:r>
      <w:r w:rsidR="00843078">
        <w:rPr>
          <w:lang w:val="en-US"/>
        </w:rPr>
        <w:t xml:space="preserve"> blots</w:t>
      </w:r>
      <w:r>
        <w:rPr>
          <w:lang w:val="en-US"/>
        </w:rPr>
        <w:t xml:space="preserve"> should be performed, using probes</w:t>
      </w:r>
      <w:r w:rsidRPr="0027364C">
        <w:rPr>
          <w:lang w:val="en-US"/>
        </w:rPr>
        <w:t xml:space="preserve"> for </w:t>
      </w:r>
      <w:proofErr w:type="spellStart"/>
      <w:r w:rsidRPr="0027364C">
        <w:rPr>
          <w:lang w:val="en-US"/>
        </w:rPr>
        <w:t>miRs</w:t>
      </w:r>
      <w:proofErr w:type="spellEnd"/>
      <w:r w:rsidRPr="0027364C">
        <w:rPr>
          <w:lang w:val="en-US"/>
        </w:rPr>
        <w:t xml:space="preserve"> of stable </w:t>
      </w:r>
      <w:r>
        <w:rPr>
          <w:lang w:val="en-US"/>
        </w:rPr>
        <w:t>and  changed expression / high, and low abundance.</w:t>
      </w:r>
    </w:p>
    <w:p w:rsidR="000633E4" w:rsidRDefault="000633E4" w:rsidP="000633E4">
      <w:pPr>
        <w:rPr>
          <w:lang w:val="en-US"/>
        </w:rPr>
      </w:pPr>
      <w:r>
        <w:rPr>
          <w:lang w:val="en-US"/>
        </w:rPr>
        <w:t xml:space="preserve">Consider removal of sequences of extreme lengths: usually for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 a region from 19-29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based on DNA marker</w:t>
      </w:r>
      <w:r w:rsidR="00843078">
        <w:rPr>
          <w:lang w:val="en-US"/>
        </w:rPr>
        <w:t xml:space="preserve"> is excised from a gel,</w:t>
      </w:r>
      <w:r>
        <w:rPr>
          <w:lang w:val="en-US"/>
        </w:rPr>
        <w:t xml:space="preserve"> </w:t>
      </w:r>
      <w:r w:rsidR="00843078">
        <w:rPr>
          <w:lang w:val="en-US"/>
        </w:rPr>
        <w:t>from the same amount (10 µg) of total RNA (</w:t>
      </w:r>
      <w:proofErr w:type="spellStart"/>
      <w:r w:rsidR="00843078">
        <w:rPr>
          <w:lang w:val="en-US"/>
        </w:rPr>
        <w:t>rRNA</w:t>
      </w:r>
      <w:proofErr w:type="spellEnd"/>
      <w:r w:rsidR="00843078">
        <w:rPr>
          <w:lang w:val="en-US"/>
        </w:rPr>
        <w:t xml:space="preserve">) for all samples.  </w:t>
      </w:r>
      <w:r>
        <w:rPr>
          <w:lang w:val="en-US"/>
        </w:rPr>
        <w:t xml:space="preserve">17-mer of </w:t>
      </w:r>
      <w:proofErr w:type="spellStart"/>
      <w:r>
        <w:rPr>
          <w:lang w:val="en-US"/>
        </w:rPr>
        <w:t>phosphorylated</w:t>
      </w:r>
      <w:proofErr w:type="spellEnd"/>
      <w:r>
        <w:rPr>
          <w:lang w:val="en-US"/>
        </w:rPr>
        <w:t xml:space="preserve"> RNA migrates as fast as 20-mer DNA (RNA 16-28). </w:t>
      </w:r>
      <w:r w:rsidR="00843078">
        <w:rPr>
          <w:lang w:val="en-US"/>
        </w:rPr>
        <w:t>M</w:t>
      </w:r>
      <w:r>
        <w:rPr>
          <w:lang w:val="en-US"/>
        </w:rPr>
        <w:t>y suggestion is to remove from normalization all inserts of size smaller than 18 and longer than 26nt. RNA yield from samples to be compared should be maximal and similar</w:t>
      </w:r>
      <w:r w:rsidR="00843078">
        <w:rPr>
          <w:lang w:val="en-US"/>
        </w:rPr>
        <w:t xml:space="preserve"> (to be shown by a biologist)</w:t>
      </w:r>
      <w:r>
        <w:rPr>
          <w:lang w:val="en-US"/>
        </w:rPr>
        <w:t xml:space="preserve">. </w:t>
      </w:r>
    </w:p>
    <w:p w:rsidR="00843078" w:rsidRDefault="00843078" w:rsidP="000633E4">
      <w:pPr>
        <w:rPr>
          <w:lang w:val="en-US"/>
        </w:rPr>
      </w:pPr>
      <w:r>
        <w:rPr>
          <w:lang w:val="en-US"/>
        </w:rPr>
        <w:t>Extremely short inserts: can change the number of reads, due to imprecise electrophoresis o</w:t>
      </w:r>
      <w:r w:rsidR="00303247">
        <w:rPr>
          <w:lang w:val="en-US"/>
        </w:rPr>
        <w:t xml:space="preserve">r excision of a band, too long also, and …the sequence of 3’-linker should be recognized: minimum of 6 </w:t>
      </w:r>
      <w:proofErr w:type="spellStart"/>
      <w:r w:rsidR="00303247">
        <w:rPr>
          <w:lang w:val="en-US"/>
        </w:rPr>
        <w:t>nt</w:t>
      </w:r>
      <w:proofErr w:type="spellEnd"/>
      <w:r w:rsidR="00303247">
        <w:rPr>
          <w:lang w:val="en-US"/>
        </w:rPr>
        <w:t xml:space="preserve"> of a good quality sequence.</w:t>
      </w:r>
    </w:p>
    <w:p w:rsidR="000633E4" w:rsidRDefault="000633E4" w:rsidP="000633E4">
      <w:pPr>
        <w:rPr>
          <w:lang w:val="en-US"/>
        </w:rPr>
      </w:pPr>
      <w:r w:rsidRPr="00D57CF6">
        <w:rPr>
          <w:u w:val="single"/>
          <w:lang w:val="en-US"/>
        </w:rPr>
        <w:t>Limits:</w:t>
      </w:r>
      <w:r>
        <w:rPr>
          <w:lang w:val="en-US"/>
        </w:rPr>
        <w:t xml:space="preserve"> A precise comparison of abundance of two different </w:t>
      </w:r>
      <w:r w:rsidR="00303247">
        <w:rPr>
          <w:lang w:val="en-US"/>
        </w:rPr>
        <w:t xml:space="preserve">RNA </w:t>
      </w:r>
      <w:r>
        <w:rPr>
          <w:lang w:val="en-US"/>
        </w:rPr>
        <w:t xml:space="preserve">sequences, for example miR399 and 156 is rather not possible. </w:t>
      </w:r>
    </w:p>
    <w:p w:rsidR="000633E4" w:rsidRDefault="000633E4" w:rsidP="000633E4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D57CF6">
        <w:rPr>
          <w:lang w:val="en-US"/>
        </w:rPr>
        <w:t xml:space="preserve">ifferent sequence </w:t>
      </w:r>
      <w:r>
        <w:rPr>
          <w:lang w:val="en-US"/>
        </w:rPr>
        <w:t>=</w:t>
      </w:r>
      <w:r w:rsidRPr="00D57CF6">
        <w:rPr>
          <w:lang w:val="en-US"/>
        </w:rPr>
        <w:t xml:space="preserve">  different structure</w:t>
      </w:r>
      <w:r>
        <w:rPr>
          <w:lang w:val="en-US"/>
        </w:rPr>
        <w:t>= different</w:t>
      </w:r>
      <w:r w:rsidRPr="00D57CF6">
        <w:rPr>
          <w:lang w:val="en-US"/>
        </w:rPr>
        <w:t xml:space="preserve"> ligation efficiency. </w:t>
      </w:r>
    </w:p>
    <w:p w:rsidR="000633E4" w:rsidRDefault="000633E4" w:rsidP="000633E4">
      <w:pPr>
        <w:pStyle w:val="Akapitzlist"/>
        <w:numPr>
          <w:ilvl w:val="0"/>
          <w:numId w:val="5"/>
        </w:numPr>
        <w:rPr>
          <w:lang w:val="en-US"/>
        </w:rPr>
      </w:pPr>
      <w:r w:rsidRPr="00D57CF6">
        <w:rPr>
          <w:lang w:val="en-US"/>
        </w:rPr>
        <w:t xml:space="preserve">Not all 5’ends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fraction </w:t>
      </w:r>
      <w:r w:rsidRPr="00D57CF6">
        <w:rPr>
          <w:lang w:val="en-US"/>
        </w:rPr>
        <w:t xml:space="preserve">are </w:t>
      </w:r>
      <w:proofErr w:type="spellStart"/>
      <w:r w:rsidRPr="00D57CF6">
        <w:rPr>
          <w:lang w:val="en-US"/>
        </w:rPr>
        <w:t>phosphorylated</w:t>
      </w:r>
      <w:proofErr w:type="spellEnd"/>
      <w:r>
        <w:rPr>
          <w:lang w:val="en-US"/>
        </w:rPr>
        <w:t xml:space="preserve"> </w:t>
      </w:r>
      <w:r w:rsidR="00303247">
        <w:rPr>
          <w:lang w:val="en-US"/>
        </w:rPr>
        <w:t>. L</w:t>
      </w:r>
      <w:r w:rsidRPr="00D57CF6">
        <w:rPr>
          <w:lang w:val="en-US"/>
        </w:rPr>
        <w:t xml:space="preserve">igation of  5’-linker is dependent </w:t>
      </w:r>
      <w:r w:rsidR="00303247">
        <w:rPr>
          <w:lang w:val="en-US"/>
        </w:rPr>
        <w:t xml:space="preserve"> on 5’P on small RNA </w:t>
      </w:r>
      <w:r>
        <w:rPr>
          <w:lang w:val="en-US"/>
        </w:rPr>
        <w:t xml:space="preserve">, thus </w:t>
      </w:r>
      <w:r w:rsidRPr="00D57CF6">
        <w:rPr>
          <w:lang w:val="en-US"/>
        </w:rPr>
        <w:t xml:space="preserve">in libraries we have </w:t>
      </w:r>
      <w:r w:rsidR="00303247">
        <w:rPr>
          <w:lang w:val="en-US"/>
        </w:rPr>
        <w:t>only</w:t>
      </w:r>
      <w:r w:rsidRPr="00D57CF6">
        <w:rPr>
          <w:lang w:val="en-US"/>
        </w:rPr>
        <w:t xml:space="preserve"> active </w:t>
      </w:r>
      <w:proofErr w:type="spellStart"/>
      <w:r w:rsidRPr="00D57CF6">
        <w:rPr>
          <w:lang w:val="en-US"/>
        </w:rPr>
        <w:t>miR</w:t>
      </w:r>
      <w:r>
        <w:rPr>
          <w:lang w:val="en-US"/>
        </w:rPr>
        <w:t>NAs</w:t>
      </w:r>
      <w:proofErr w:type="spellEnd"/>
      <w:r w:rsidRPr="00D57CF6">
        <w:rPr>
          <w:lang w:val="en-US"/>
        </w:rPr>
        <w:t xml:space="preserve"> which can be bound to AGO.</w:t>
      </w:r>
      <w:r w:rsidR="00303247">
        <w:rPr>
          <w:lang w:val="en-US"/>
        </w:rPr>
        <w:t xml:space="preserve"> Then the result of a northern can be a bit different</w:t>
      </w:r>
    </w:p>
    <w:p w:rsidR="000633E4" w:rsidRDefault="000633E4" w:rsidP="000633E4">
      <w:pPr>
        <w:pStyle w:val="Akapitzlist"/>
        <w:numPr>
          <w:ilvl w:val="0"/>
          <w:numId w:val="5"/>
        </w:numPr>
        <w:rPr>
          <w:lang w:val="en-US"/>
        </w:rPr>
      </w:pPr>
      <w:r w:rsidRPr="00D57CF6">
        <w:rPr>
          <w:lang w:val="en-US"/>
        </w:rPr>
        <w:t xml:space="preserve"> </w:t>
      </w:r>
      <w:proofErr w:type="spellStart"/>
      <w:r w:rsidRPr="00D57CF6">
        <w:rPr>
          <w:lang w:val="en-US"/>
        </w:rPr>
        <w:t>MiRs</w:t>
      </w:r>
      <w:proofErr w:type="spellEnd"/>
      <w:r w:rsidRPr="00D57CF6">
        <w:rPr>
          <w:lang w:val="en-US"/>
        </w:rPr>
        <w:t xml:space="preserve"> are </w:t>
      </w:r>
      <w:proofErr w:type="spellStart"/>
      <w:r w:rsidRPr="00D57CF6">
        <w:rPr>
          <w:lang w:val="en-US"/>
        </w:rPr>
        <w:t>methylated</w:t>
      </w:r>
      <w:proofErr w:type="spellEnd"/>
      <w:r w:rsidRPr="00D57CF6">
        <w:rPr>
          <w:lang w:val="en-US"/>
        </w:rPr>
        <w:t xml:space="preserve"> at 3’end- this modification lowers the ligation efficiency. </w:t>
      </w:r>
    </w:p>
    <w:p w:rsidR="000633E4" w:rsidRPr="00F916CA" w:rsidRDefault="000633E4" w:rsidP="000633E4">
      <w:pPr>
        <w:pStyle w:val="Akapitzlist"/>
        <w:numPr>
          <w:ilvl w:val="0"/>
          <w:numId w:val="5"/>
        </w:numPr>
        <w:rPr>
          <w:lang w:val="en-US"/>
        </w:rPr>
      </w:pPr>
      <w:r w:rsidRPr="00F916CA">
        <w:rPr>
          <w:lang w:val="en-US"/>
        </w:rPr>
        <w:t xml:space="preserve">Some small RNAs have tendency to circularize during ligation– then these molecules are eliminated from a library produced by linker ligation. </w:t>
      </w:r>
      <w:proofErr w:type="spellStart"/>
      <w:r w:rsidR="00303247">
        <w:rPr>
          <w:lang w:val="en-US"/>
        </w:rPr>
        <w:t>Polyadenylation</w:t>
      </w:r>
      <w:proofErr w:type="spellEnd"/>
      <w:r w:rsidR="00303247">
        <w:rPr>
          <w:lang w:val="en-US"/>
        </w:rPr>
        <w:t xml:space="preserve"> is more robust, but the information about the small RNA 3’-end sequence is lost.</w:t>
      </w:r>
    </w:p>
    <w:p w:rsidR="000633E4" w:rsidRDefault="000633E4">
      <w:pPr>
        <w:rPr>
          <w:b/>
          <w:lang w:val="en-US"/>
        </w:rPr>
      </w:pPr>
    </w:p>
    <w:p w:rsidR="00E57008" w:rsidRPr="00E57008" w:rsidRDefault="00E57008">
      <w:pPr>
        <w:rPr>
          <w:b/>
          <w:lang w:val="en-US"/>
        </w:rPr>
      </w:pPr>
      <w:r w:rsidRPr="00E57008">
        <w:rPr>
          <w:b/>
          <w:lang w:val="en-US"/>
        </w:rPr>
        <w:t>GENERAL DATA ANALYSIS</w:t>
      </w:r>
    </w:p>
    <w:p w:rsidR="00E57008" w:rsidRDefault="00E57008">
      <w:pPr>
        <w:rPr>
          <w:lang w:val="en-US"/>
        </w:rPr>
      </w:pPr>
      <w:r>
        <w:rPr>
          <w:lang w:val="en-US"/>
        </w:rPr>
        <w:t xml:space="preserve">Number of reads </w:t>
      </w:r>
      <w:r w:rsidR="00BC224A">
        <w:rPr>
          <w:lang w:val="en-US"/>
        </w:rPr>
        <w:t xml:space="preserve">in a </w:t>
      </w:r>
      <w:r>
        <w:rPr>
          <w:lang w:val="en-US"/>
        </w:rPr>
        <w:t>sample</w:t>
      </w:r>
      <w:r w:rsidR="00BC224A">
        <w:rPr>
          <w:lang w:val="en-US"/>
        </w:rPr>
        <w:t xml:space="preserve">, number of </w:t>
      </w:r>
      <w:r>
        <w:rPr>
          <w:lang w:val="en-US"/>
        </w:rPr>
        <w:t>artificial clones</w:t>
      </w:r>
    </w:p>
    <w:p w:rsidR="00BC224A" w:rsidRDefault="00BC224A">
      <w:pPr>
        <w:rPr>
          <w:lang w:val="en-US"/>
        </w:rPr>
      </w:pPr>
      <w:r>
        <w:rPr>
          <w:lang w:val="en-US"/>
        </w:rPr>
        <w:t>Size distribution, overall nucleotide distribution, and in all size categories.</w:t>
      </w:r>
    </w:p>
    <w:p w:rsidR="00BC224A" w:rsidRDefault="00BC224A">
      <w:pPr>
        <w:rPr>
          <w:lang w:val="en-US"/>
        </w:rPr>
      </w:pPr>
      <w:r>
        <w:rPr>
          <w:lang w:val="en-US"/>
        </w:rPr>
        <w:t>Fraction of single reads, double, triple 4 and 5…?</w:t>
      </w:r>
    </w:p>
    <w:p w:rsidR="00BC224A" w:rsidRDefault="00BC224A">
      <w:pPr>
        <w:rPr>
          <w:lang w:val="en-US"/>
        </w:rPr>
      </w:pPr>
      <w:r>
        <w:rPr>
          <w:lang w:val="en-US"/>
        </w:rPr>
        <w:t>Overlap between libraries to be compared.</w:t>
      </w:r>
    </w:p>
    <w:p w:rsidR="00E57008" w:rsidRDefault="00E57008">
      <w:pPr>
        <w:rPr>
          <w:lang w:val="en-US"/>
        </w:rPr>
      </w:pPr>
      <w:r>
        <w:rPr>
          <w:lang w:val="en-US"/>
        </w:rPr>
        <w:t>Number of reads which can be mapped</w:t>
      </w:r>
      <w:r w:rsidR="00CC6D67">
        <w:rPr>
          <w:lang w:val="en-US"/>
        </w:rPr>
        <w:t xml:space="preserve"> to:</w:t>
      </w:r>
      <w:r>
        <w:rPr>
          <w:lang w:val="en-US"/>
        </w:rPr>
        <w:t xml:space="preserve"> </w:t>
      </w:r>
    </w:p>
    <w:p w:rsidR="00E57008" w:rsidRDefault="00E57008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to nuclear genome(100% and 95%</w:t>
      </w:r>
      <w:r w:rsidR="00CC6D67">
        <w:rPr>
          <w:lang w:val="en-US"/>
        </w:rPr>
        <w:t>*</w:t>
      </w:r>
      <w:r>
        <w:rPr>
          <w:lang w:val="en-US"/>
        </w:rPr>
        <w:t>)</w:t>
      </w:r>
    </w:p>
    <w:p w:rsidR="00E57008" w:rsidRDefault="00E57008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to plastid DNA (100% and 95%</w:t>
      </w:r>
      <w:r w:rsidR="00CC6D67">
        <w:rPr>
          <w:lang w:val="en-US"/>
        </w:rPr>
        <w:t>*</w:t>
      </w:r>
      <w:r>
        <w:rPr>
          <w:lang w:val="en-US"/>
        </w:rPr>
        <w:t>)</w:t>
      </w:r>
    </w:p>
    <w:p w:rsidR="00E57008" w:rsidRDefault="00E57008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to mitochondrial DNA(100% and 95%</w:t>
      </w:r>
      <w:r w:rsidR="00CC6D67">
        <w:rPr>
          <w:lang w:val="en-US"/>
        </w:rPr>
        <w:t>*</w:t>
      </w:r>
      <w:r>
        <w:rPr>
          <w:lang w:val="en-US"/>
        </w:rPr>
        <w:t>)</w:t>
      </w:r>
    </w:p>
    <w:p w:rsidR="00E57008" w:rsidRDefault="00E57008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mapped to </w:t>
      </w:r>
      <w:r w:rsidR="00BC224A">
        <w:rPr>
          <w:lang w:val="en-US"/>
        </w:rPr>
        <w:t xml:space="preserve">annotated </w:t>
      </w:r>
      <w:r>
        <w:rPr>
          <w:lang w:val="en-US"/>
        </w:rPr>
        <w:t xml:space="preserve">transcripts: TAIR9 (Arabidopsis) </w:t>
      </w:r>
      <w:r w:rsidR="00BC224A">
        <w:rPr>
          <w:lang w:val="en-US"/>
        </w:rPr>
        <w:t xml:space="preserve">or  to </w:t>
      </w:r>
      <w:r>
        <w:rPr>
          <w:lang w:val="en-US"/>
        </w:rPr>
        <w:t>EST data (</w:t>
      </w:r>
      <w:proofErr w:type="spellStart"/>
      <w:r>
        <w:rPr>
          <w:lang w:val="en-US"/>
        </w:rPr>
        <w:t>Brassica</w:t>
      </w:r>
      <w:proofErr w:type="spellEnd"/>
      <w:r>
        <w:rPr>
          <w:lang w:val="en-US"/>
        </w:rPr>
        <w:t>, …)</w:t>
      </w:r>
    </w:p>
    <w:p w:rsidR="00E57008" w:rsidRDefault="004129D9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a set of sequences </w:t>
      </w:r>
      <w:r w:rsidR="00E57008">
        <w:rPr>
          <w:lang w:val="en-US"/>
        </w:rPr>
        <w:t xml:space="preserve">not mapped to </w:t>
      </w:r>
      <w:r w:rsidR="00BC224A">
        <w:rPr>
          <w:lang w:val="en-US"/>
        </w:rPr>
        <w:t xml:space="preserve">all </w:t>
      </w:r>
      <w:r w:rsidR="00E57008">
        <w:rPr>
          <w:lang w:val="en-US"/>
        </w:rPr>
        <w:t>above</w:t>
      </w:r>
      <w:r w:rsidR="00BC224A">
        <w:rPr>
          <w:lang w:val="en-US"/>
        </w:rPr>
        <w:t xml:space="preserve"> sequence categories</w:t>
      </w:r>
      <w:r>
        <w:rPr>
          <w:lang w:val="en-US"/>
        </w:rPr>
        <w:t xml:space="preserve"> for further mapping to:</w:t>
      </w:r>
    </w:p>
    <w:p w:rsidR="004129D9" w:rsidRDefault="004129D9" w:rsidP="00E57008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tRNA</w:t>
      </w:r>
      <w:proofErr w:type="spellEnd"/>
      <w:r>
        <w:rPr>
          <w:lang w:val="en-US"/>
        </w:rPr>
        <w:t xml:space="preserve"> sequences without </w:t>
      </w:r>
      <w:proofErr w:type="spellStart"/>
      <w:r>
        <w:rPr>
          <w:lang w:val="en-US"/>
        </w:rPr>
        <w:t>introns</w:t>
      </w:r>
      <w:proofErr w:type="spellEnd"/>
      <w:r>
        <w:rPr>
          <w:lang w:val="en-US"/>
        </w:rPr>
        <w:t xml:space="preserve"> and with CCA at the 3’-end (100% and 95%</w:t>
      </w:r>
      <w:r w:rsidR="00CC6D67">
        <w:rPr>
          <w:lang w:val="en-US"/>
        </w:rPr>
        <w:t>*</w:t>
      </w:r>
      <w:r>
        <w:rPr>
          <w:lang w:val="en-US"/>
        </w:rPr>
        <w:t>)</w:t>
      </w:r>
      <w:r w:rsidR="00303247">
        <w:rPr>
          <w:lang w:val="en-US"/>
        </w:rPr>
        <w:t xml:space="preserve"> I can send you a file for A. thaliana if needed.</w:t>
      </w:r>
    </w:p>
    <w:p w:rsidR="004129D9" w:rsidRDefault="004129D9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forward and reverse strand mapping to all gene categories (100 and 95%</w:t>
      </w:r>
      <w:r w:rsidR="00CC6D67">
        <w:rPr>
          <w:lang w:val="en-US"/>
        </w:rPr>
        <w:t>*</w:t>
      </w:r>
      <w:r>
        <w:rPr>
          <w:lang w:val="en-US"/>
        </w:rPr>
        <w:t>)</w:t>
      </w:r>
    </w:p>
    <w:p w:rsidR="004129D9" w:rsidRDefault="004129D9" w:rsidP="00E57008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remaining  group allow mismatches only at 3’ or 5’-end, map to all above.</w:t>
      </w:r>
    </w:p>
    <w:p w:rsidR="00CC6D67" w:rsidRDefault="00CC6D67" w:rsidP="00CC6D67">
      <w:pPr>
        <w:rPr>
          <w:lang w:val="en-US"/>
        </w:rPr>
      </w:pPr>
      <w:r>
        <w:rPr>
          <w:lang w:val="en-US"/>
        </w:rPr>
        <w:t>(*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sequences mapped with 100% identity are never mapped again)</w:t>
      </w:r>
    </w:p>
    <w:p w:rsidR="00345DE9" w:rsidRPr="00CC6D67" w:rsidRDefault="00345DE9" w:rsidP="00CC6D67">
      <w:pPr>
        <w:rPr>
          <w:lang w:val="en-US"/>
        </w:rPr>
      </w:pPr>
      <w:r>
        <w:rPr>
          <w:lang w:val="en-US"/>
        </w:rPr>
        <w:t xml:space="preserve">From mapping with mismatches we can extract an additional information: U residues at 3’-ends are added mainly or exclusively to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 xml:space="preserve"> which interact with </w:t>
      </w:r>
      <w:proofErr w:type="spellStart"/>
      <w:r>
        <w:rPr>
          <w:lang w:val="en-US"/>
        </w:rPr>
        <w:t>argonautes</w:t>
      </w:r>
      <w:proofErr w:type="spellEnd"/>
      <w:r>
        <w:rPr>
          <w:lang w:val="en-US"/>
        </w:rPr>
        <w:t xml:space="preserve">, then it is possible to predict which molecules from a library can also be repaired like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 xml:space="preserve"> and function like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>.</w:t>
      </w:r>
    </w:p>
    <w:p w:rsidR="00AB5E69" w:rsidRDefault="00AB5E69">
      <w:pPr>
        <w:rPr>
          <w:lang w:val="en-US"/>
        </w:rPr>
      </w:pPr>
      <w:r w:rsidRPr="00AB5E69">
        <w:rPr>
          <w:u w:val="single"/>
          <w:lang w:val="en-US"/>
        </w:rPr>
        <w:t xml:space="preserve">Sequences which cannot be mapped neither to genome nor to </w:t>
      </w:r>
      <w:proofErr w:type="spellStart"/>
      <w:r w:rsidRPr="00AB5E69">
        <w:rPr>
          <w:u w:val="single"/>
          <w:lang w:val="en-US"/>
        </w:rPr>
        <w:t>transcriptome</w:t>
      </w:r>
      <w:proofErr w:type="spellEnd"/>
      <w:r>
        <w:rPr>
          <w:lang w:val="en-US"/>
        </w:rPr>
        <w:t xml:space="preserve">. In small RNA libraries usually 70-80% can be mapped with 100% identity– if less it can be due to bad sequencing quality – then sequencing should be repeated. From our side: library must be a highly purified </w:t>
      </w:r>
      <w:proofErr w:type="spellStart"/>
      <w:r>
        <w:rPr>
          <w:lang w:val="en-US"/>
        </w:rPr>
        <w:t>dsDNA</w:t>
      </w:r>
      <w:proofErr w:type="spellEnd"/>
      <w:r>
        <w:rPr>
          <w:lang w:val="en-US"/>
        </w:rPr>
        <w:t xml:space="preserve">. The size of fragments must fit </w:t>
      </w:r>
      <w:r w:rsidR="00376EC6">
        <w:rPr>
          <w:lang w:val="en-US"/>
        </w:rPr>
        <w:t xml:space="preserve">the </w:t>
      </w:r>
      <w:r>
        <w:rPr>
          <w:lang w:val="en-US"/>
        </w:rPr>
        <w:t>sequencing capability: i.e. If one orders 36nt sequencing, the library cannot contain inserts longer than 28-30 nt. If it contains longer DNA: one can get information from a company that let say 20% of reads were rejected because the 3’linker sequence was not detected. 5% -1</w:t>
      </w:r>
      <w:r w:rsidR="00303247">
        <w:rPr>
          <w:lang w:val="en-US"/>
        </w:rPr>
        <w:t>0</w:t>
      </w:r>
      <w:r>
        <w:rPr>
          <w:lang w:val="en-US"/>
        </w:rPr>
        <w:t xml:space="preserve">% seems to be acceptable in the case of small RNA libraries. In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libraries is close to 0%</w:t>
      </w:r>
      <w:r w:rsidR="00376EC6">
        <w:rPr>
          <w:lang w:val="en-US"/>
        </w:rPr>
        <w:t xml:space="preserve"> because all inserts are of an uniform size (20 or 21nt)</w:t>
      </w:r>
      <w:r>
        <w:rPr>
          <w:lang w:val="en-US"/>
        </w:rPr>
        <w:t>.</w:t>
      </w:r>
      <w:r w:rsidR="00303247">
        <w:rPr>
          <w:lang w:val="en-US"/>
        </w:rPr>
        <w:t xml:space="preserve"> Of course longer sequencing can be ordered, but it is a bit more expensive.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 xml:space="preserve">Not mapped sequences can appear also due to contamination: they fit to bacteria, other organism, plant </w:t>
      </w:r>
      <w:proofErr w:type="spellStart"/>
      <w:r>
        <w:rPr>
          <w:lang w:val="en-US"/>
        </w:rPr>
        <w:t>viroids</w:t>
      </w:r>
      <w:proofErr w:type="spellEnd"/>
      <w:r>
        <w:rPr>
          <w:lang w:val="en-US"/>
        </w:rPr>
        <w:t xml:space="preserve"> (de novo assembly?), fungi, come from other plant cultivar than expected? Come from another organism? Possible. One known example: plant library contaminated with C. </w:t>
      </w:r>
      <w:proofErr w:type="spellStart"/>
      <w:r>
        <w:rPr>
          <w:lang w:val="en-US"/>
        </w:rPr>
        <w:t>elegans</w:t>
      </w:r>
      <w:proofErr w:type="spellEnd"/>
      <w:r>
        <w:rPr>
          <w:lang w:val="en-US"/>
        </w:rPr>
        <w:t xml:space="preserve"> sequences in a company during library preparation.</w:t>
      </w:r>
      <w:r w:rsidR="00596E29">
        <w:rPr>
          <w:lang w:val="en-US"/>
        </w:rPr>
        <w:t xml:space="preserve"> Option: mapping to a few ribosomal sequences, characteristic for other groups of species, other  species. Small RNA sequences allow for a de novo assembly of </w:t>
      </w:r>
      <w:proofErr w:type="spellStart"/>
      <w:r w:rsidR="00596E29">
        <w:rPr>
          <w:lang w:val="en-US"/>
        </w:rPr>
        <w:t>viroids</w:t>
      </w:r>
      <w:proofErr w:type="spellEnd"/>
      <w:r w:rsidR="00596E29">
        <w:rPr>
          <w:lang w:val="en-US"/>
        </w:rPr>
        <w:t>..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 xml:space="preserve">If not: 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 xml:space="preserve">Base modification or editing or 3’end addition of nucleotides: </w:t>
      </w:r>
      <w:r w:rsidR="00596E29">
        <w:rPr>
          <w:lang w:val="en-US"/>
        </w:rPr>
        <w:t xml:space="preserve">C, CC, </w:t>
      </w:r>
      <w:r>
        <w:rPr>
          <w:lang w:val="en-US"/>
        </w:rPr>
        <w:t>CCA –</w:t>
      </w:r>
      <w:proofErr w:type="spellStart"/>
      <w:r>
        <w:rPr>
          <w:lang w:val="en-US"/>
        </w:rPr>
        <w:t>tRNAs</w:t>
      </w:r>
      <w:proofErr w:type="spellEnd"/>
      <w:r>
        <w:rPr>
          <w:lang w:val="en-US"/>
        </w:rPr>
        <w:t>, U</w:t>
      </w:r>
      <w:r w:rsidR="00596E29">
        <w:rPr>
          <w:lang w:val="en-US"/>
        </w:rPr>
        <w:t xml:space="preserve">, </w:t>
      </w:r>
      <w:r>
        <w:rPr>
          <w:lang w:val="en-US"/>
        </w:rPr>
        <w:t>UU</w:t>
      </w:r>
      <w:r w:rsidR="00596E29">
        <w:rPr>
          <w:lang w:val="en-US"/>
        </w:rPr>
        <w:t>, UUU</w:t>
      </w:r>
      <w:r>
        <w:rPr>
          <w:lang w:val="en-US"/>
        </w:rPr>
        <w:t xml:space="preserve">… in the case of </w:t>
      </w:r>
      <w:proofErr w:type="spellStart"/>
      <w:r>
        <w:rPr>
          <w:lang w:val="en-US"/>
        </w:rPr>
        <w:t>miRNA</w:t>
      </w:r>
      <w:proofErr w:type="spellEnd"/>
      <w:r w:rsidR="00596E29">
        <w:rPr>
          <w:lang w:val="en-US"/>
        </w:rPr>
        <w:t xml:space="preserve"> – </w:t>
      </w:r>
      <w:proofErr w:type="spellStart"/>
      <w:r w:rsidR="00596E29">
        <w:rPr>
          <w:lang w:val="en-US"/>
        </w:rPr>
        <w:t>uridylation</w:t>
      </w:r>
      <w:proofErr w:type="spellEnd"/>
      <w:r w:rsidR="00596E29">
        <w:rPr>
          <w:lang w:val="en-US"/>
        </w:rPr>
        <w:t xml:space="preserve"> as a mark for degradation</w:t>
      </w:r>
      <w:r>
        <w:rPr>
          <w:lang w:val="en-US"/>
        </w:rPr>
        <w:t xml:space="preserve">, AAAA, other </w:t>
      </w:r>
      <w:proofErr w:type="spellStart"/>
      <w:r>
        <w:rPr>
          <w:lang w:val="en-US"/>
        </w:rPr>
        <w:t>homopolymeric</w:t>
      </w:r>
      <w:proofErr w:type="spellEnd"/>
      <w:r>
        <w:rPr>
          <w:lang w:val="en-US"/>
        </w:rPr>
        <w:t xml:space="preserve"> or even a bit random polymers coming from plastids and mitochondria.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>If not: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 xml:space="preserve">Bad </w:t>
      </w:r>
      <w:proofErr w:type="spellStart"/>
      <w:r>
        <w:rPr>
          <w:lang w:val="en-US"/>
        </w:rPr>
        <w:t>sequencinq</w:t>
      </w:r>
      <w:proofErr w:type="spellEnd"/>
      <w:r>
        <w:rPr>
          <w:lang w:val="en-US"/>
        </w:rPr>
        <w:t xml:space="preserve"> quality (quality descriptors from a company can be then helpful) or other, “unknown” contamination.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t xml:space="preserve">If one can observe base modifications which look like SNPs – one mismatch allowed in any position: </w:t>
      </w:r>
    </w:p>
    <w:p w:rsidR="00CE7607" w:rsidRDefault="00CE7607" w:rsidP="00CE7607">
      <w:pPr>
        <w:pStyle w:val="Akapitzlist"/>
        <w:numPr>
          <w:ilvl w:val="0"/>
          <w:numId w:val="1"/>
        </w:numPr>
        <w:rPr>
          <w:lang w:val="en-US"/>
        </w:rPr>
      </w:pPr>
      <w:r w:rsidRPr="00405A5C">
        <w:rPr>
          <w:lang w:val="en-US"/>
        </w:rPr>
        <w:t xml:space="preserve">Map this </w:t>
      </w:r>
      <w:r>
        <w:rPr>
          <w:lang w:val="en-US"/>
        </w:rPr>
        <w:t xml:space="preserve">unmapped </w:t>
      </w:r>
      <w:r w:rsidRPr="00405A5C">
        <w:rPr>
          <w:lang w:val="en-US"/>
        </w:rPr>
        <w:t xml:space="preserve">set to </w:t>
      </w:r>
      <w:r>
        <w:rPr>
          <w:lang w:val="en-US"/>
        </w:rPr>
        <w:t xml:space="preserve">mature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>* sequences – change of target set possible,</w:t>
      </w:r>
    </w:p>
    <w:p w:rsidR="00CE7607" w:rsidRDefault="00CE7607" w:rsidP="00CE760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to abundant </w:t>
      </w:r>
      <w:proofErr w:type="spellStart"/>
      <w:r>
        <w:rPr>
          <w:lang w:val="en-US"/>
        </w:rPr>
        <w:t>tRNA</w:t>
      </w:r>
      <w:proofErr w:type="spellEnd"/>
      <w:r>
        <w:rPr>
          <w:lang w:val="en-US"/>
        </w:rPr>
        <w:t xml:space="preserve"> derived small RNAs,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derived small RNAs changes in modifications can be important for regulation of protein biosynthesis in a changing cell environment, mapping should be done to mature and precursor sequences.</w:t>
      </w:r>
    </w:p>
    <w:p w:rsidR="00CE7607" w:rsidRPr="00405A5C" w:rsidRDefault="00CE7607" w:rsidP="00CE760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Remaining: map to mRNAs – possible editing events, esp. for </w:t>
      </w:r>
      <w:proofErr w:type="spellStart"/>
      <w:r>
        <w:rPr>
          <w:lang w:val="en-US"/>
        </w:rPr>
        <w:t>organellar</w:t>
      </w:r>
      <w:proofErr w:type="spellEnd"/>
      <w:r>
        <w:rPr>
          <w:lang w:val="en-US"/>
        </w:rPr>
        <w:t xml:space="preserve"> transcripts, but not only – then detection of physiologically determined changes in protein coding regions can be informative, also in UTRs…….silencing complexes…</w:t>
      </w:r>
    </w:p>
    <w:p w:rsidR="00CE7607" w:rsidRDefault="00CE7607" w:rsidP="00CE7607">
      <w:pPr>
        <w:rPr>
          <w:lang w:val="en-US"/>
        </w:rPr>
      </w:pPr>
      <w:r>
        <w:rPr>
          <w:lang w:val="en-US"/>
        </w:rPr>
        <w:lastRenderedPageBreak/>
        <w:t xml:space="preserve">In some cases single reads are also good reads. To calculate how deep is sequencing of a sample one can check: can </w:t>
      </w:r>
      <w:r w:rsidR="00376EC6">
        <w:rPr>
          <w:lang w:val="en-US"/>
        </w:rPr>
        <w:t>one</w:t>
      </w:r>
      <w:r>
        <w:rPr>
          <w:lang w:val="en-US"/>
        </w:rPr>
        <w:t xml:space="preserve"> observe a reducti</w:t>
      </w:r>
      <w:r w:rsidR="003824C8">
        <w:rPr>
          <w:lang w:val="en-US"/>
        </w:rPr>
        <w:t xml:space="preserve">on of single read fraction if 2 or </w:t>
      </w:r>
      <w:r>
        <w:rPr>
          <w:lang w:val="en-US"/>
        </w:rPr>
        <w:t>3 libraries are added? How many reads are necessary to have a full representation of small RNAs from a sample</w:t>
      </w:r>
      <w:r w:rsidR="003824C8">
        <w:rPr>
          <w:lang w:val="en-US"/>
        </w:rPr>
        <w:t>, a cell</w:t>
      </w:r>
      <w:r>
        <w:rPr>
          <w:lang w:val="en-US"/>
        </w:rPr>
        <w:t xml:space="preserve">? Another question appears: does it make sense to work with single reads? They usually constitute a big fraction of all reads. They seem rather useless for comparisons and predictions and make data processing time consuming. 2 and 3 reads can be informative only if they represent known, previously characterized molecules. </w:t>
      </w:r>
      <w:r w:rsidR="003824C8">
        <w:rPr>
          <w:lang w:val="en-US"/>
        </w:rPr>
        <w:t>T</w:t>
      </w:r>
      <w:r>
        <w:rPr>
          <w:lang w:val="en-US"/>
        </w:rPr>
        <w:t xml:space="preserve">hey should not be rejected from further analysis if present in higher abundance in other libraries which have to be compared. </w:t>
      </w:r>
    </w:p>
    <w:p w:rsidR="00376EC6" w:rsidRDefault="00376EC6" w:rsidP="00CE7607">
      <w:pPr>
        <w:rPr>
          <w:lang w:val="en-US"/>
        </w:rPr>
      </w:pPr>
      <w:r>
        <w:rPr>
          <w:lang w:val="en-US"/>
        </w:rPr>
        <w:t>Always leave unmapped as a separate group which can be tested later</w:t>
      </w:r>
    </w:p>
    <w:p w:rsidR="00D841DD" w:rsidRDefault="00A65EA5">
      <w:pPr>
        <w:rPr>
          <w:lang w:val="en-US"/>
        </w:rPr>
      </w:pPr>
      <w:r w:rsidRPr="00CE7607">
        <w:rPr>
          <w:b/>
          <w:lang w:val="en-US"/>
        </w:rPr>
        <w:t xml:space="preserve">The first </w:t>
      </w:r>
      <w:r w:rsidR="00376EC6">
        <w:rPr>
          <w:b/>
          <w:lang w:val="en-US"/>
        </w:rPr>
        <w:t xml:space="preserve">general </w:t>
      </w:r>
      <w:r w:rsidRPr="00CE7607">
        <w:rPr>
          <w:b/>
          <w:lang w:val="en-US"/>
        </w:rPr>
        <w:t>table useful</w:t>
      </w:r>
      <w:r w:rsidR="00AB5E69" w:rsidRPr="00CE7607">
        <w:rPr>
          <w:b/>
          <w:lang w:val="en-US"/>
        </w:rPr>
        <w:t xml:space="preserve"> </w:t>
      </w:r>
      <w:r w:rsidRPr="00CE7607">
        <w:rPr>
          <w:b/>
          <w:lang w:val="en-US"/>
        </w:rPr>
        <w:t xml:space="preserve"> for a biologist</w:t>
      </w:r>
      <w:r>
        <w:rPr>
          <w:lang w:val="en-US"/>
        </w:rPr>
        <w:t xml:space="preserve"> is </w:t>
      </w:r>
      <w:r w:rsidR="00677C77">
        <w:rPr>
          <w:lang w:val="en-US"/>
        </w:rPr>
        <w:t xml:space="preserve">(sequence/read number  </w:t>
      </w:r>
      <w:proofErr w:type="spellStart"/>
      <w:r w:rsidR="00677C77">
        <w:rPr>
          <w:lang w:val="en-US"/>
        </w:rPr>
        <w:t>libr</w:t>
      </w:r>
      <w:proofErr w:type="spellEnd"/>
      <w:r w:rsidR="00DB6427">
        <w:rPr>
          <w:lang w:val="en-US"/>
        </w:rPr>
        <w:t>.</w:t>
      </w:r>
      <w:r w:rsidR="00677C77">
        <w:rPr>
          <w:lang w:val="en-US"/>
        </w:rPr>
        <w:t xml:space="preserve"> 1/read number libr.2/……absolute, normalized)Y</w:t>
      </w:r>
      <w:r>
        <w:rPr>
          <w:lang w:val="en-US"/>
        </w:rPr>
        <w:t xml:space="preserve">ou have prepared for </w:t>
      </w:r>
      <w:proofErr w:type="spellStart"/>
      <w:r>
        <w:rPr>
          <w:lang w:val="en-US"/>
        </w:rPr>
        <w:t>Brassica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smRNAs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smallRNAReadDatabase</w:t>
      </w:r>
      <w:proofErr w:type="spellEnd"/>
      <w:r>
        <w:rPr>
          <w:lang w:val="en-US"/>
        </w:rPr>
        <w:t>)</w:t>
      </w:r>
      <w:r w:rsidR="00DB6427">
        <w:rPr>
          <w:lang w:val="en-US"/>
        </w:rPr>
        <w:t>. The size of database</w:t>
      </w:r>
      <w:r>
        <w:rPr>
          <w:lang w:val="en-US"/>
        </w:rPr>
        <w:t xml:space="preserve"> can be selected by the downstream user: </w:t>
      </w:r>
      <w:r w:rsidR="00DB6427">
        <w:rPr>
          <w:lang w:val="en-US"/>
        </w:rPr>
        <w:t xml:space="preserve"> for example </w:t>
      </w:r>
      <w:r>
        <w:rPr>
          <w:lang w:val="en-US"/>
        </w:rPr>
        <w:t>from 5 reads in at least 1 library or from 4 reads in at least 3 libraries etc.</w:t>
      </w:r>
      <w:r w:rsidR="00AB5E6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77C77">
        <w:rPr>
          <w:lang w:val="en-US"/>
        </w:rPr>
        <w:t>It would be useful to add anno</w:t>
      </w:r>
      <w:r w:rsidR="00AB5E69">
        <w:rPr>
          <w:lang w:val="en-US"/>
        </w:rPr>
        <w:t xml:space="preserve">tations to </w:t>
      </w:r>
      <w:proofErr w:type="spellStart"/>
      <w:r w:rsidR="00AB5E69">
        <w:rPr>
          <w:lang w:val="en-US"/>
        </w:rPr>
        <w:t>smRNAs</w:t>
      </w:r>
      <w:proofErr w:type="spellEnd"/>
      <w:r w:rsidR="00AB5E69">
        <w:rPr>
          <w:lang w:val="en-US"/>
        </w:rPr>
        <w:t xml:space="preserve"> at this stage, like column (AT1G11110), next: mRNA, rRNA18S, </w:t>
      </w:r>
      <w:proofErr w:type="spellStart"/>
      <w:r w:rsidR="00AB5E69">
        <w:rPr>
          <w:lang w:val="en-US"/>
        </w:rPr>
        <w:t>tRNA</w:t>
      </w:r>
      <w:proofErr w:type="spellEnd"/>
      <w:r w:rsidR="00AB5E69">
        <w:rPr>
          <w:lang w:val="en-US"/>
        </w:rPr>
        <w:t xml:space="preserve"> Ala, miR166 or 166a etc/ next column : sense or antisense  </w:t>
      </w:r>
      <w:proofErr w:type="spellStart"/>
      <w:r w:rsidR="00AB5E69">
        <w:rPr>
          <w:lang w:val="en-US"/>
        </w:rPr>
        <w:t>chr</w:t>
      </w:r>
      <w:proofErr w:type="spellEnd"/>
      <w:r w:rsidR="003824C8">
        <w:rPr>
          <w:lang w:val="en-US"/>
        </w:rPr>
        <w:t xml:space="preserve"> </w:t>
      </w:r>
      <w:r w:rsidR="00AB5E69">
        <w:rPr>
          <w:lang w:val="en-US"/>
        </w:rPr>
        <w:t>+</w:t>
      </w:r>
      <w:r w:rsidR="003824C8">
        <w:rPr>
          <w:lang w:val="en-US"/>
        </w:rPr>
        <w:t xml:space="preserve"> or - strand</w:t>
      </w:r>
      <w:r w:rsidR="00AB5E69">
        <w:rPr>
          <w:lang w:val="en-US"/>
        </w:rPr>
        <w:t>.</w:t>
      </w:r>
    </w:p>
    <w:p w:rsidR="00677C77" w:rsidRDefault="00CE7607">
      <w:pPr>
        <w:rPr>
          <w:lang w:val="en-US"/>
        </w:rPr>
      </w:pPr>
      <w:r w:rsidRPr="00CE7607">
        <w:rPr>
          <w:b/>
          <w:lang w:val="en-US"/>
        </w:rPr>
        <w:t>In t</w:t>
      </w:r>
      <w:r w:rsidR="00E306A8">
        <w:rPr>
          <w:b/>
          <w:lang w:val="en-US"/>
        </w:rPr>
        <w:t>h</w:t>
      </w:r>
      <w:r w:rsidRPr="00CE7607">
        <w:rPr>
          <w:b/>
          <w:lang w:val="en-US"/>
        </w:rPr>
        <w:t>e case of unknown genome</w:t>
      </w:r>
      <w:r>
        <w:rPr>
          <w:lang w:val="en-US"/>
        </w:rPr>
        <w:t xml:space="preserve">: </w:t>
      </w:r>
      <w:r w:rsidR="00677C77">
        <w:rPr>
          <w:lang w:val="en-US"/>
        </w:rPr>
        <w:t xml:space="preserve">Blast </w:t>
      </w:r>
      <w:proofErr w:type="spellStart"/>
      <w:r w:rsidR="00677C77">
        <w:rPr>
          <w:lang w:val="en-US"/>
        </w:rPr>
        <w:t>s</w:t>
      </w:r>
      <w:r w:rsidR="00400423">
        <w:rPr>
          <w:lang w:val="en-US"/>
        </w:rPr>
        <w:t>mRNA</w:t>
      </w:r>
      <w:proofErr w:type="spellEnd"/>
      <w:r w:rsidR="00400423">
        <w:rPr>
          <w:lang w:val="en-US"/>
        </w:rPr>
        <w:t xml:space="preserve"> sequences</w:t>
      </w:r>
      <w:r w:rsidR="00677C77">
        <w:rPr>
          <w:lang w:val="en-US"/>
        </w:rPr>
        <w:t xml:space="preserve"> to </w:t>
      </w:r>
      <w:proofErr w:type="spellStart"/>
      <w:r w:rsidR="00677C77">
        <w:rPr>
          <w:lang w:val="en-US"/>
        </w:rPr>
        <w:t>miRBase</w:t>
      </w:r>
      <w:proofErr w:type="spellEnd"/>
      <w:r w:rsidR="003824C8">
        <w:rPr>
          <w:lang w:val="en-US"/>
        </w:rPr>
        <w:t xml:space="preserve"> annotated mature and star strand </w:t>
      </w:r>
      <w:proofErr w:type="spellStart"/>
      <w:r w:rsidR="003824C8">
        <w:rPr>
          <w:lang w:val="en-US"/>
        </w:rPr>
        <w:t>miR</w:t>
      </w:r>
      <w:proofErr w:type="spellEnd"/>
      <w:r w:rsidR="003824C8">
        <w:rPr>
          <w:lang w:val="en-US"/>
        </w:rPr>
        <w:t xml:space="preserve"> sequences </w:t>
      </w:r>
      <w:r w:rsidR="00677C77">
        <w:rPr>
          <w:lang w:val="en-US"/>
        </w:rPr>
        <w:t xml:space="preserve"> and add a column “100%mature” with the names of known </w:t>
      </w:r>
      <w:proofErr w:type="spellStart"/>
      <w:r w:rsidR="00677C77">
        <w:rPr>
          <w:lang w:val="en-US"/>
        </w:rPr>
        <w:t>miRs</w:t>
      </w:r>
      <w:proofErr w:type="spellEnd"/>
      <w:r w:rsidR="00677C77">
        <w:rPr>
          <w:lang w:val="en-US"/>
        </w:rPr>
        <w:t xml:space="preserve">. If a sequence is identical to more than </w:t>
      </w:r>
      <w:r w:rsidR="00400423">
        <w:rPr>
          <w:lang w:val="en-US"/>
        </w:rPr>
        <w:t>one</w:t>
      </w:r>
      <w:r w:rsidR="00677C77">
        <w:rPr>
          <w:lang w:val="en-US"/>
        </w:rPr>
        <w:t xml:space="preserve"> </w:t>
      </w:r>
      <w:proofErr w:type="spellStart"/>
      <w:r w:rsidR="00677C77">
        <w:rPr>
          <w:lang w:val="en-US"/>
        </w:rPr>
        <w:t>miR</w:t>
      </w:r>
      <w:proofErr w:type="spellEnd"/>
      <w:r w:rsidR="00677C77">
        <w:rPr>
          <w:lang w:val="en-US"/>
        </w:rPr>
        <w:t xml:space="preserve"> from </w:t>
      </w:r>
      <w:proofErr w:type="spellStart"/>
      <w:r w:rsidR="00677C77">
        <w:rPr>
          <w:lang w:val="en-US"/>
        </w:rPr>
        <w:t>miRBase</w:t>
      </w:r>
      <w:proofErr w:type="spellEnd"/>
      <w:r w:rsidR="00677C77">
        <w:rPr>
          <w:lang w:val="en-US"/>
        </w:rPr>
        <w:t xml:space="preserve">- then a cell should contain more general description </w:t>
      </w:r>
      <w:r>
        <w:rPr>
          <w:lang w:val="en-US"/>
        </w:rPr>
        <w:t>than</w:t>
      </w:r>
      <w:r w:rsidR="00677C77">
        <w:rPr>
          <w:lang w:val="en-US"/>
        </w:rPr>
        <w:t xml:space="preserve"> ath-miR399d</w:t>
      </w:r>
      <w:r w:rsidR="003824C8">
        <w:rPr>
          <w:lang w:val="en-US"/>
        </w:rPr>
        <w:t xml:space="preserve"> or</w:t>
      </w:r>
      <w:r>
        <w:rPr>
          <w:lang w:val="en-US"/>
        </w:rPr>
        <w:t xml:space="preserve"> miR399 or </w:t>
      </w:r>
      <w:proofErr w:type="spellStart"/>
      <w:r>
        <w:rPr>
          <w:lang w:val="en-US"/>
        </w:rPr>
        <w:t>miR</w:t>
      </w:r>
      <w:proofErr w:type="spellEnd"/>
      <w:r w:rsidR="00677C77">
        <w:rPr>
          <w:lang w:val="en-US"/>
        </w:rPr>
        <w:t>. Next column</w:t>
      </w:r>
      <w:r w:rsidR="00F60E55">
        <w:rPr>
          <w:lang w:val="en-US"/>
        </w:rPr>
        <w:t>s</w:t>
      </w:r>
      <w:r w:rsidR="00677C77">
        <w:rPr>
          <w:lang w:val="en-US"/>
        </w:rPr>
        <w:t>: “95%mature”</w:t>
      </w:r>
      <w:r w:rsidR="00F60E55">
        <w:rPr>
          <w:lang w:val="en-US"/>
        </w:rPr>
        <w:t xml:space="preserve">, “90% mature” – these are important to: a) find possible base modifications, b) in the case of a plant which genome sequencing is not yet finished it will give a possibility to find quickly  all possible conserved </w:t>
      </w:r>
      <w:proofErr w:type="spellStart"/>
      <w:r w:rsidR="00F60E55">
        <w:rPr>
          <w:lang w:val="en-US"/>
        </w:rPr>
        <w:t>miRs</w:t>
      </w:r>
      <w:proofErr w:type="spellEnd"/>
      <w:r w:rsidR="00F60E55">
        <w:rPr>
          <w:lang w:val="en-US"/>
        </w:rPr>
        <w:t xml:space="preserve"> </w:t>
      </w:r>
      <w:r w:rsidR="00400423">
        <w:rPr>
          <w:lang w:val="en-US"/>
        </w:rPr>
        <w:t xml:space="preserve">even if their transcripts have not </w:t>
      </w:r>
      <w:r>
        <w:rPr>
          <w:lang w:val="en-US"/>
        </w:rPr>
        <w:t xml:space="preserve">yet </w:t>
      </w:r>
      <w:r w:rsidR="00400423">
        <w:rPr>
          <w:lang w:val="en-US"/>
        </w:rPr>
        <w:t>been  sequenced</w:t>
      </w:r>
      <w:r>
        <w:rPr>
          <w:lang w:val="en-US"/>
        </w:rPr>
        <w:t xml:space="preserve"> </w:t>
      </w:r>
      <w:r w:rsidR="00F60E55">
        <w:rPr>
          <w:lang w:val="en-US"/>
        </w:rPr>
        <w:t xml:space="preserve">(example </w:t>
      </w:r>
      <w:proofErr w:type="spellStart"/>
      <w:r w:rsidR="00F60E55">
        <w:rPr>
          <w:lang w:val="en-US"/>
        </w:rPr>
        <w:t>miR</w:t>
      </w:r>
      <w:proofErr w:type="spellEnd"/>
      <w:r w:rsidR="00F60E55">
        <w:rPr>
          <w:lang w:val="en-US"/>
        </w:rPr>
        <w:t xml:space="preserve"> 827 in </w:t>
      </w:r>
      <w:proofErr w:type="spellStart"/>
      <w:r w:rsidR="00F60E55">
        <w:rPr>
          <w:lang w:val="en-US"/>
        </w:rPr>
        <w:t>Brassica</w:t>
      </w:r>
      <w:proofErr w:type="spellEnd"/>
      <w:r w:rsidR="00F60E55">
        <w:rPr>
          <w:lang w:val="en-US"/>
        </w:rPr>
        <w:t xml:space="preserve"> </w:t>
      </w:r>
      <w:proofErr w:type="spellStart"/>
      <w:r w:rsidR="00F60E55">
        <w:rPr>
          <w:lang w:val="en-US"/>
        </w:rPr>
        <w:t>napus</w:t>
      </w:r>
      <w:proofErr w:type="spellEnd"/>
      <w:r w:rsidR="00F60E55">
        <w:rPr>
          <w:lang w:val="en-US"/>
        </w:rPr>
        <w:t xml:space="preserve"> and many</w:t>
      </w:r>
      <w:r w:rsidR="006D30BD">
        <w:rPr>
          <w:lang w:val="en-US"/>
        </w:rPr>
        <w:t xml:space="preserve"> </w:t>
      </w:r>
      <w:r w:rsidR="00F60E55">
        <w:rPr>
          <w:lang w:val="en-US"/>
        </w:rPr>
        <w:t xml:space="preserve">others which differ in mature </w:t>
      </w:r>
      <w:proofErr w:type="spellStart"/>
      <w:r w:rsidR="00F60E55">
        <w:rPr>
          <w:lang w:val="en-US"/>
        </w:rPr>
        <w:t>miR</w:t>
      </w:r>
      <w:proofErr w:type="spellEnd"/>
      <w:r w:rsidR="00F60E55">
        <w:rPr>
          <w:lang w:val="en-US"/>
        </w:rPr>
        <w:t xml:space="preserve"> sequences between closely related plants by a mismatch, two mismatches, </w:t>
      </w:r>
      <w:r>
        <w:rPr>
          <w:lang w:val="en-US"/>
        </w:rPr>
        <w:t xml:space="preserve">an </w:t>
      </w:r>
      <w:r w:rsidR="00F60E55">
        <w:rPr>
          <w:lang w:val="en-US"/>
        </w:rPr>
        <w:t>insertion or deletion</w:t>
      </w:r>
      <w:r w:rsidR="00400423">
        <w:rPr>
          <w:lang w:val="en-US"/>
        </w:rPr>
        <w:t>), c) changed 3’-end – allows for CCA or other nucleotides</w:t>
      </w:r>
      <w:r w:rsidR="001524C3">
        <w:rPr>
          <w:lang w:val="en-US"/>
        </w:rPr>
        <w:t xml:space="preserve">, like Us </w:t>
      </w:r>
      <w:r w:rsidR="00400423">
        <w:rPr>
          <w:lang w:val="en-US"/>
        </w:rPr>
        <w:t xml:space="preserve">added to </w:t>
      </w:r>
      <w:proofErr w:type="spellStart"/>
      <w:r w:rsidR="00400423">
        <w:rPr>
          <w:lang w:val="en-US"/>
        </w:rPr>
        <w:t>miRs</w:t>
      </w:r>
      <w:proofErr w:type="spellEnd"/>
      <w:r w:rsidR="00400423">
        <w:rPr>
          <w:lang w:val="en-US"/>
        </w:rPr>
        <w:t xml:space="preserve"> in plants –</w:t>
      </w:r>
      <w:r w:rsidR="001524C3">
        <w:rPr>
          <w:lang w:val="en-US"/>
        </w:rPr>
        <w:t xml:space="preserve"> decay/repair information.</w:t>
      </w:r>
    </w:p>
    <w:p w:rsidR="000633E4" w:rsidRDefault="000633E4">
      <w:pPr>
        <w:rPr>
          <w:lang w:val="en-US"/>
        </w:rPr>
      </w:pPr>
    </w:p>
    <w:p w:rsidR="007A3DF9" w:rsidRDefault="006A6095">
      <w:pPr>
        <w:rPr>
          <w:b/>
          <w:lang w:val="en-US"/>
        </w:rPr>
      </w:pPr>
      <w:r>
        <w:rPr>
          <w:b/>
          <w:lang w:val="en-US"/>
        </w:rPr>
        <w:t>Comparing libraries by a</w:t>
      </w:r>
      <w:r w:rsidR="000633E4">
        <w:rPr>
          <w:b/>
          <w:lang w:val="en-US"/>
        </w:rPr>
        <w:t xml:space="preserve">nalysis of gene categories </w:t>
      </w:r>
      <w:r w:rsidR="007A3DF9" w:rsidRPr="007B25C7">
        <w:rPr>
          <w:b/>
          <w:lang w:val="en-US"/>
        </w:rPr>
        <w:t xml:space="preserve"> of small RNA sequences:</w:t>
      </w:r>
    </w:p>
    <w:p w:rsidR="006A6095" w:rsidRPr="007B25C7" w:rsidRDefault="006A6095">
      <w:pPr>
        <w:rPr>
          <w:b/>
          <w:lang w:val="en-US"/>
        </w:rPr>
      </w:pPr>
      <w:r>
        <w:rPr>
          <w:b/>
          <w:lang w:val="en-US"/>
        </w:rPr>
        <w:t>General:</w:t>
      </w:r>
    </w:p>
    <w:p w:rsidR="004B1F13" w:rsidRDefault="004B1F13">
      <w:pPr>
        <w:rPr>
          <w:lang w:val="en-US"/>
        </w:rPr>
      </w:pPr>
      <w:r>
        <w:rPr>
          <w:lang w:val="en-US"/>
        </w:rPr>
        <w:t>Mapping of library specifi</w:t>
      </w:r>
      <w:r w:rsidR="00512028">
        <w:rPr>
          <w:lang w:val="en-US"/>
        </w:rPr>
        <w:t xml:space="preserve">c </w:t>
      </w:r>
      <w:r w:rsidR="00512028" w:rsidRPr="006A6095">
        <w:rPr>
          <w:b/>
          <w:lang w:val="en-US"/>
        </w:rPr>
        <w:t xml:space="preserve">hotspots </w:t>
      </w:r>
      <w:r w:rsidR="00512028">
        <w:rPr>
          <w:lang w:val="en-US"/>
        </w:rPr>
        <w:t xml:space="preserve">of </w:t>
      </w:r>
      <w:proofErr w:type="spellStart"/>
      <w:r w:rsidR="00512028">
        <w:rPr>
          <w:lang w:val="en-US"/>
        </w:rPr>
        <w:t>smRNA</w:t>
      </w:r>
      <w:proofErr w:type="spellEnd"/>
      <w:r w:rsidR="00512028">
        <w:rPr>
          <w:lang w:val="en-US"/>
        </w:rPr>
        <w:t xml:space="preserve"> in a genome and </w:t>
      </w:r>
      <w:proofErr w:type="spellStart"/>
      <w:r w:rsidR="00512028">
        <w:rPr>
          <w:lang w:val="en-US"/>
        </w:rPr>
        <w:t>transcriptome</w:t>
      </w:r>
      <w:proofErr w:type="spellEnd"/>
      <w:r w:rsidR="00512028">
        <w:rPr>
          <w:lang w:val="en-US"/>
        </w:rPr>
        <w:t>.</w:t>
      </w:r>
      <w:r w:rsidR="003172E3">
        <w:rPr>
          <w:lang w:val="en-US"/>
        </w:rPr>
        <w:t xml:space="preserve"> Mapping to genome: new transcripts, maybe participating in </w:t>
      </w:r>
      <w:proofErr w:type="spellStart"/>
      <w:r w:rsidR="003172E3">
        <w:rPr>
          <w:lang w:val="en-US"/>
        </w:rPr>
        <w:t>siRNA</w:t>
      </w:r>
      <w:proofErr w:type="spellEnd"/>
      <w:r w:rsidR="003172E3">
        <w:rPr>
          <w:lang w:val="en-US"/>
        </w:rPr>
        <w:t xml:space="preserve"> pathway (21-25nt) can be found in “</w:t>
      </w:r>
      <w:proofErr w:type="spellStart"/>
      <w:r w:rsidR="003172E3">
        <w:rPr>
          <w:lang w:val="en-US"/>
        </w:rPr>
        <w:t>noncoding</w:t>
      </w:r>
      <w:proofErr w:type="spellEnd"/>
      <w:r w:rsidR="003172E3">
        <w:rPr>
          <w:lang w:val="en-US"/>
        </w:rPr>
        <w:t xml:space="preserve"> regions”.</w:t>
      </w:r>
    </w:p>
    <w:p w:rsidR="00512028" w:rsidRDefault="00512028">
      <w:pPr>
        <w:rPr>
          <w:lang w:val="en-US"/>
        </w:rPr>
      </w:pPr>
      <w:r>
        <w:rPr>
          <w:lang w:val="en-US"/>
        </w:rPr>
        <w:t xml:space="preserve">Search for all possible targets for library specific (comparison to 2 other libraries) </w:t>
      </w:r>
      <w:proofErr w:type="spellStart"/>
      <w:r>
        <w:rPr>
          <w:lang w:val="en-US"/>
        </w:rPr>
        <w:t>smRNAs</w:t>
      </w:r>
      <w:proofErr w:type="spellEnd"/>
      <w:r>
        <w:rPr>
          <w:lang w:val="en-US"/>
        </w:rPr>
        <w:t xml:space="preserve"> with PITA or another  algorithm. Check of </w:t>
      </w:r>
      <w:proofErr w:type="spellStart"/>
      <w:r>
        <w:rPr>
          <w:lang w:val="en-US"/>
        </w:rPr>
        <w:t>specifity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/mRNA interaction: </w:t>
      </w:r>
      <w:proofErr w:type="spellStart"/>
      <w:r>
        <w:rPr>
          <w:lang w:val="en-US"/>
        </w:rPr>
        <w:t>microinspector</w:t>
      </w:r>
      <w:proofErr w:type="spellEnd"/>
      <w:r>
        <w:rPr>
          <w:lang w:val="en-US"/>
        </w:rPr>
        <w:t xml:space="preserve"> or a similar tool to find if this one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has the strongest interaction with this specific mRNA.  These “best pairs” can be useful for a further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analysis.</w:t>
      </w:r>
    </w:p>
    <w:p w:rsidR="00512028" w:rsidRDefault="00512028">
      <w:pPr>
        <w:rPr>
          <w:lang w:val="en-US"/>
        </w:rPr>
      </w:pPr>
      <w:r>
        <w:rPr>
          <w:lang w:val="en-US"/>
        </w:rPr>
        <w:t xml:space="preserve">Check the available </w:t>
      </w:r>
      <w:proofErr w:type="spellStart"/>
      <w:r>
        <w:rPr>
          <w:lang w:val="en-US"/>
        </w:rPr>
        <w:t>transcriptomic</w:t>
      </w:r>
      <w:proofErr w:type="spellEnd"/>
      <w:r>
        <w:rPr>
          <w:lang w:val="en-US"/>
        </w:rPr>
        <w:t xml:space="preserve"> (array) data whether the interaction can be a general response observed in all tissues of the plant.</w:t>
      </w:r>
      <w:r w:rsidR="006A6095">
        <w:rPr>
          <w:lang w:val="en-US"/>
        </w:rPr>
        <w:t xml:space="preserve"> If not – a local action can be expected. Important to data interpretation and to plan further experiments.</w:t>
      </w:r>
    </w:p>
    <w:p w:rsidR="006A6095" w:rsidRDefault="006A6095">
      <w:pPr>
        <w:rPr>
          <w:lang w:val="en-US"/>
        </w:rPr>
      </w:pPr>
      <w:r w:rsidRPr="006A6095">
        <w:rPr>
          <w:b/>
          <w:lang w:val="en-US"/>
        </w:rPr>
        <w:lastRenderedPageBreak/>
        <w:t>Mapping to mRNAs</w:t>
      </w:r>
      <w:r>
        <w:rPr>
          <w:lang w:val="en-US"/>
        </w:rPr>
        <w:t>:</w:t>
      </w:r>
    </w:p>
    <w:p w:rsidR="006A6095" w:rsidRDefault="006A6095">
      <w:pPr>
        <w:rPr>
          <w:lang w:val="en-US"/>
        </w:rPr>
      </w:pPr>
      <w:r>
        <w:rPr>
          <w:lang w:val="en-US"/>
        </w:rPr>
        <w:t xml:space="preserve">Do plants produce </w:t>
      </w:r>
      <w:proofErr w:type="spellStart"/>
      <w:r>
        <w:rPr>
          <w:lang w:val="en-US"/>
        </w:rPr>
        <w:t>tiRNAS</w:t>
      </w:r>
      <w:proofErr w:type="spellEnd"/>
      <w:r>
        <w:rPr>
          <w:lang w:val="en-US"/>
        </w:rPr>
        <w:t>?</w:t>
      </w:r>
      <w:r w:rsidR="003172E3" w:rsidRPr="003172E3">
        <w:rPr>
          <w:lang w:val="en-US"/>
        </w:rPr>
        <w:t xml:space="preserve"> </w:t>
      </w:r>
      <w:r w:rsidR="003172E3">
        <w:rPr>
          <w:lang w:val="en-US"/>
        </w:rPr>
        <w:t xml:space="preserve"> If yes, this can be maybe helpful in TSS analysis.</w:t>
      </w:r>
    </w:p>
    <w:p w:rsidR="006A6095" w:rsidRDefault="006A6095">
      <w:pPr>
        <w:rPr>
          <w:lang w:val="en-US"/>
        </w:rPr>
      </w:pPr>
      <w:r>
        <w:rPr>
          <w:lang w:val="en-US"/>
        </w:rPr>
        <w:t xml:space="preserve">Sense and antisense mapping: how many </w:t>
      </w:r>
      <w:proofErr w:type="spellStart"/>
      <w:r>
        <w:rPr>
          <w:lang w:val="en-US"/>
        </w:rPr>
        <w:t>siRNAs</w:t>
      </w:r>
      <w:proofErr w:type="spellEnd"/>
      <w:r w:rsidR="003172E3">
        <w:rPr>
          <w:lang w:val="en-US"/>
        </w:rPr>
        <w:t xml:space="preserve">, </w:t>
      </w:r>
      <w:proofErr w:type="spellStart"/>
      <w:r w:rsidR="003172E3">
        <w:rPr>
          <w:lang w:val="en-US"/>
        </w:rPr>
        <w:t>tasiRNAs</w:t>
      </w:r>
      <w:proofErr w:type="spellEnd"/>
      <w:r w:rsidR="003172E3">
        <w:rPr>
          <w:lang w:val="en-US"/>
        </w:rPr>
        <w:t xml:space="preserve"> </w:t>
      </w:r>
      <w:r>
        <w:rPr>
          <w:lang w:val="en-US"/>
        </w:rPr>
        <w:t xml:space="preserve"> are induced, How many </w:t>
      </w:r>
      <w:proofErr w:type="spellStart"/>
      <w:r>
        <w:rPr>
          <w:lang w:val="en-US"/>
        </w:rPr>
        <w:t>siRNAs</w:t>
      </w:r>
      <w:proofErr w:type="spellEnd"/>
      <w:r>
        <w:rPr>
          <w:lang w:val="en-US"/>
        </w:rPr>
        <w:t xml:space="preserve"> are generated in a sample (tissue, cell or condition dependent manner)?</w:t>
      </w:r>
    </w:p>
    <w:p w:rsidR="006A6095" w:rsidRDefault="006A6095">
      <w:pPr>
        <w:rPr>
          <w:lang w:val="en-US"/>
        </w:rPr>
      </w:pPr>
      <w:r w:rsidRPr="006A6095">
        <w:rPr>
          <w:b/>
          <w:lang w:val="en-US"/>
        </w:rPr>
        <w:t>Mapping to promoters</w:t>
      </w:r>
      <w:r>
        <w:rPr>
          <w:lang w:val="en-US"/>
        </w:rPr>
        <w:t>:</w:t>
      </w:r>
    </w:p>
    <w:p w:rsidR="006A6095" w:rsidRDefault="006A6095">
      <w:pPr>
        <w:rPr>
          <w:lang w:val="en-US"/>
        </w:rPr>
      </w:pPr>
      <w:r>
        <w:rPr>
          <w:lang w:val="en-US"/>
        </w:rPr>
        <w:t xml:space="preserve">Is it (library) </w:t>
      </w:r>
      <w:r w:rsidR="00AB3AED">
        <w:rPr>
          <w:lang w:val="en-US"/>
        </w:rPr>
        <w:t xml:space="preserve">tissue or </w:t>
      </w:r>
      <w:r>
        <w:rPr>
          <w:lang w:val="en-US"/>
        </w:rPr>
        <w:t>condition specific</w:t>
      </w:r>
      <w:r w:rsidR="00AB3AED">
        <w:rPr>
          <w:lang w:val="en-US"/>
        </w:rPr>
        <w:t>?</w:t>
      </w:r>
    </w:p>
    <w:p w:rsidR="006A6095" w:rsidRPr="00AB3AED" w:rsidRDefault="00AB3AED">
      <w:pPr>
        <w:rPr>
          <w:b/>
          <w:lang w:val="en-US"/>
        </w:rPr>
      </w:pPr>
      <w:r w:rsidRPr="00AB3AED">
        <w:rPr>
          <w:b/>
          <w:lang w:val="en-US"/>
        </w:rPr>
        <w:t xml:space="preserve">Mapping to </w:t>
      </w:r>
      <w:proofErr w:type="spellStart"/>
      <w:r w:rsidRPr="00AB3AED">
        <w:rPr>
          <w:b/>
          <w:lang w:val="en-US"/>
        </w:rPr>
        <w:t>rRNA</w:t>
      </w:r>
      <w:proofErr w:type="spellEnd"/>
      <w:r>
        <w:rPr>
          <w:b/>
          <w:lang w:val="en-US"/>
        </w:rPr>
        <w:t>:</w:t>
      </w:r>
      <w:r w:rsidRPr="00AB3AED">
        <w:rPr>
          <w:b/>
          <w:lang w:val="en-US"/>
        </w:rPr>
        <w:t xml:space="preserve"> </w:t>
      </w:r>
    </w:p>
    <w:p w:rsidR="00AB3AED" w:rsidRDefault="00AB3AED">
      <w:pPr>
        <w:rPr>
          <w:lang w:val="en-US"/>
        </w:rPr>
      </w:pPr>
      <w:r>
        <w:rPr>
          <w:lang w:val="en-US"/>
        </w:rPr>
        <w:t xml:space="preserve">We have a new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unit transcript to annotate (CHO dependent).</w:t>
      </w:r>
    </w:p>
    <w:p w:rsidR="00AB3AED" w:rsidRDefault="00AB3AED">
      <w:pPr>
        <w:rPr>
          <w:lang w:val="en-US"/>
        </w:rPr>
      </w:pPr>
      <w:r>
        <w:rPr>
          <w:lang w:val="en-US"/>
        </w:rPr>
        <w:t xml:space="preserve">Maps to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are so dense that de-novo assembly of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seems to be possible (</w:t>
      </w:r>
      <w:proofErr w:type="spellStart"/>
      <w:r>
        <w:rPr>
          <w:lang w:val="en-US"/>
        </w:rPr>
        <w:t>Brassica</w:t>
      </w:r>
      <w:proofErr w:type="spellEnd"/>
      <w:r>
        <w:rPr>
          <w:lang w:val="en-US"/>
        </w:rPr>
        <w:t xml:space="preserve"> and other non-model plants). Maybe changes in base modification pattern can be found. </w:t>
      </w:r>
    </w:p>
    <w:p w:rsidR="00AB3AED" w:rsidRPr="00CC6D67" w:rsidRDefault="00AB3AED">
      <w:pPr>
        <w:rPr>
          <w:b/>
          <w:lang w:val="en-US"/>
        </w:rPr>
      </w:pPr>
      <w:r w:rsidRPr="00CC6D67">
        <w:rPr>
          <w:b/>
          <w:lang w:val="en-US"/>
        </w:rPr>
        <w:t xml:space="preserve">Mapping to </w:t>
      </w:r>
      <w:proofErr w:type="spellStart"/>
      <w:r w:rsidRPr="00CC6D67">
        <w:rPr>
          <w:b/>
          <w:lang w:val="en-US"/>
        </w:rPr>
        <w:t>snoRNAs</w:t>
      </w:r>
      <w:proofErr w:type="spellEnd"/>
      <w:r w:rsidR="00CC6D67">
        <w:rPr>
          <w:b/>
          <w:lang w:val="en-US"/>
        </w:rPr>
        <w:t>:</w:t>
      </w:r>
    </w:p>
    <w:p w:rsidR="00AB3AED" w:rsidRDefault="00AB3AED">
      <w:pPr>
        <w:rPr>
          <w:lang w:val="en-US"/>
        </w:rPr>
      </w:pPr>
      <w:r>
        <w:rPr>
          <w:lang w:val="en-US"/>
        </w:rPr>
        <w:t>Detection of new expr</w:t>
      </w:r>
      <w:r w:rsidR="00CC6D67">
        <w:rPr>
          <w:lang w:val="en-US"/>
        </w:rPr>
        <w:t xml:space="preserve">essed </w:t>
      </w:r>
      <w:proofErr w:type="spellStart"/>
      <w:r w:rsidR="00CC6D67">
        <w:rPr>
          <w:lang w:val="en-US"/>
        </w:rPr>
        <w:t>snoRNAs</w:t>
      </w:r>
      <w:proofErr w:type="spellEnd"/>
      <w:r w:rsidR="00CC6D67">
        <w:rPr>
          <w:lang w:val="en-US"/>
        </w:rPr>
        <w:t xml:space="preserve"> is still possible in Arabidopsis and if so it is much more promising in plants like </w:t>
      </w:r>
      <w:proofErr w:type="spellStart"/>
      <w:r w:rsidR="00CC6D67">
        <w:rPr>
          <w:lang w:val="en-US"/>
        </w:rPr>
        <w:t>Brassica</w:t>
      </w:r>
      <w:proofErr w:type="spellEnd"/>
      <w:r w:rsidR="00CC6D67">
        <w:rPr>
          <w:lang w:val="en-US"/>
        </w:rPr>
        <w:t xml:space="preserve"> </w:t>
      </w:r>
      <w:proofErr w:type="spellStart"/>
      <w:r w:rsidR="00CC6D67">
        <w:rPr>
          <w:lang w:val="en-US"/>
        </w:rPr>
        <w:t>napus</w:t>
      </w:r>
      <w:proofErr w:type="spellEnd"/>
      <w:r w:rsidR="00CC6D67">
        <w:rPr>
          <w:lang w:val="en-US"/>
        </w:rPr>
        <w:t xml:space="preserve">, </w:t>
      </w:r>
      <w:proofErr w:type="spellStart"/>
      <w:r w:rsidR="00CC6D67">
        <w:rPr>
          <w:lang w:val="en-US"/>
        </w:rPr>
        <w:t>Medicago</w:t>
      </w:r>
      <w:proofErr w:type="spellEnd"/>
      <w:r w:rsidR="00CC6D67">
        <w:rPr>
          <w:lang w:val="en-US"/>
        </w:rPr>
        <w:t xml:space="preserve"> </w:t>
      </w:r>
      <w:proofErr w:type="spellStart"/>
      <w:r w:rsidR="00CC6D67">
        <w:rPr>
          <w:lang w:val="en-US"/>
        </w:rPr>
        <w:t>truncatula</w:t>
      </w:r>
      <w:proofErr w:type="spellEnd"/>
      <w:r w:rsidR="00CC6D67">
        <w:rPr>
          <w:lang w:val="en-US"/>
        </w:rPr>
        <w:t xml:space="preserve"> or Lotus </w:t>
      </w:r>
      <w:proofErr w:type="spellStart"/>
      <w:r w:rsidR="00CC6D67">
        <w:rPr>
          <w:lang w:val="en-US"/>
        </w:rPr>
        <w:t>japonicus</w:t>
      </w:r>
      <w:proofErr w:type="spellEnd"/>
      <w:r w:rsidR="00CC6D67">
        <w:rPr>
          <w:lang w:val="en-US"/>
        </w:rPr>
        <w:t xml:space="preserve"> and all other.</w:t>
      </w:r>
    </w:p>
    <w:p w:rsidR="00CC6D67" w:rsidRDefault="00CC6D67">
      <w:pPr>
        <w:rPr>
          <w:lang w:val="en-US"/>
        </w:rPr>
      </w:pPr>
      <w:r w:rsidRPr="00CC6D67">
        <w:rPr>
          <w:b/>
          <w:lang w:val="en-US"/>
        </w:rPr>
        <w:t xml:space="preserve">Mapping to </w:t>
      </w:r>
      <w:proofErr w:type="spellStart"/>
      <w:r w:rsidRPr="00CC6D67">
        <w:rPr>
          <w:b/>
          <w:lang w:val="en-US"/>
        </w:rPr>
        <w:t>tRNAs</w:t>
      </w:r>
      <w:proofErr w:type="spellEnd"/>
      <w:r>
        <w:rPr>
          <w:lang w:val="en-US"/>
        </w:rPr>
        <w:t>:</w:t>
      </w:r>
    </w:p>
    <w:p w:rsidR="00AB3AED" w:rsidRDefault="00CC6D67">
      <w:pPr>
        <w:rPr>
          <w:lang w:val="en-US"/>
        </w:rPr>
      </w:pPr>
      <w:r w:rsidRPr="00CC6D67">
        <w:rPr>
          <w:lang w:val="en-US"/>
        </w:rPr>
        <w:t xml:space="preserve">Remove </w:t>
      </w:r>
      <w:proofErr w:type="spellStart"/>
      <w:r w:rsidRPr="00CC6D67">
        <w:rPr>
          <w:lang w:val="en-US"/>
        </w:rPr>
        <w:t>introns</w:t>
      </w:r>
      <w:proofErr w:type="spellEnd"/>
      <w:r w:rsidRPr="00CC6D67">
        <w:rPr>
          <w:lang w:val="en-US"/>
        </w:rPr>
        <w:t xml:space="preserve">, add CCA ends, map </w:t>
      </w:r>
      <w:proofErr w:type="spellStart"/>
      <w:r w:rsidRPr="00CC6D67">
        <w:rPr>
          <w:lang w:val="en-US"/>
        </w:rPr>
        <w:t>smRNAs</w:t>
      </w:r>
      <w:proofErr w:type="spellEnd"/>
      <w:r w:rsidRPr="00CC6D67">
        <w:rPr>
          <w:lang w:val="en-US"/>
        </w:rPr>
        <w:t xml:space="preserve"> with 100%, 95% and 90% - this is the number of </w:t>
      </w:r>
      <w:proofErr w:type="spellStart"/>
      <w:r w:rsidRPr="00CC6D67">
        <w:rPr>
          <w:lang w:val="en-US"/>
        </w:rPr>
        <w:t>smRNAs</w:t>
      </w:r>
      <w:proofErr w:type="spellEnd"/>
      <w:r w:rsidRPr="00CC6D67">
        <w:rPr>
          <w:lang w:val="en-US"/>
        </w:rPr>
        <w:t xml:space="preserve"> mapped to </w:t>
      </w:r>
      <w:proofErr w:type="spellStart"/>
      <w:r w:rsidRPr="00CC6D67">
        <w:rPr>
          <w:lang w:val="en-US"/>
        </w:rPr>
        <w:t>tRNA</w:t>
      </w:r>
      <w:proofErr w:type="spellEnd"/>
      <w:r>
        <w:rPr>
          <w:lang w:val="en-US"/>
        </w:rPr>
        <w:t xml:space="preserve"> (the same for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snoRNA</w:t>
      </w:r>
      <w:proofErr w:type="spellEnd"/>
      <w:r>
        <w:rPr>
          <w:lang w:val="en-US"/>
        </w:rPr>
        <w:t xml:space="preserve"> etc.). </w:t>
      </w:r>
      <w:r w:rsidR="00141DAA">
        <w:rPr>
          <w:lang w:val="en-US"/>
        </w:rPr>
        <w:t xml:space="preserve">Since </w:t>
      </w:r>
      <w:proofErr w:type="spellStart"/>
      <w:r w:rsidR="00141DAA">
        <w:rPr>
          <w:lang w:val="en-US"/>
        </w:rPr>
        <w:t>tRNA</w:t>
      </w:r>
      <w:proofErr w:type="spellEnd"/>
      <w:r w:rsidR="00141DAA">
        <w:rPr>
          <w:lang w:val="en-US"/>
        </w:rPr>
        <w:t xml:space="preserve"> derived </w:t>
      </w:r>
      <w:proofErr w:type="spellStart"/>
      <w:r w:rsidR="00141DAA">
        <w:rPr>
          <w:lang w:val="en-US"/>
        </w:rPr>
        <w:t>smRNAs</w:t>
      </w:r>
      <w:proofErr w:type="spellEnd"/>
      <w:r w:rsidR="00141DAA">
        <w:rPr>
          <w:lang w:val="en-US"/>
        </w:rPr>
        <w:t xml:space="preserve"> associate with AGOs, and one 5’-end fragment has been experimentally shown to be excised in a Dicer dependent manner, these fragments can constitute a new, yet unexplored category of regulatory molecules. </w:t>
      </w:r>
    </w:p>
    <w:p w:rsidR="00562328" w:rsidRDefault="00562328">
      <w:pPr>
        <w:rPr>
          <w:lang w:val="en-US"/>
        </w:rPr>
      </w:pPr>
      <w:r>
        <w:rPr>
          <w:lang w:val="en-US"/>
        </w:rPr>
        <w:t xml:space="preserve">Expression of mature </w:t>
      </w:r>
      <w:proofErr w:type="spellStart"/>
      <w:r>
        <w:rPr>
          <w:lang w:val="en-US"/>
        </w:rPr>
        <w:t>miRNAs</w:t>
      </w:r>
      <w:proofErr w:type="spellEnd"/>
      <w:r>
        <w:rPr>
          <w:lang w:val="en-US"/>
        </w:rPr>
        <w:t xml:space="preserve"> : if multiple libraries clustering would be useful for a fast screen for similar responses to the same stimulus.</w:t>
      </w:r>
    </w:p>
    <w:p w:rsidR="00141DAA" w:rsidRDefault="00141DAA">
      <w:pPr>
        <w:rPr>
          <w:lang w:val="en-US"/>
        </w:rPr>
      </w:pPr>
      <w:r w:rsidRPr="00141DAA">
        <w:rPr>
          <w:b/>
          <w:lang w:val="en-US"/>
        </w:rPr>
        <w:t xml:space="preserve">Conserved  </w:t>
      </w:r>
      <w:proofErr w:type="spellStart"/>
      <w:r w:rsidRPr="00141DAA">
        <w:rPr>
          <w:b/>
          <w:lang w:val="en-US"/>
        </w:rPr>
        <w:t>miRNA</w:t>
      </w:r>
      <w:proofErr w:type="spellEnd"/>
      <w:r w:rsidRPr="00141DAA">
        <w:rPr>
          <w:b/>
          <w:lang w:val="en-US"/>
        </w:rPr>
        <w:t xml:space="preserve"> processing and new </w:t>
      </w:r>
      <w:proofErr w:type="spellStart"/>
      <w:r w:rsidRPr="00141DAA">
        <w:rPr>
          <w:b/>
          <w:lang w:val="en-US"/>
        </w:rPr>
        <w:t>miRNA</w:t>
      </w:r>
      <w:proofErr w:type="spellEnd"/>
      <w:r w:rsidRPr="00141DAA">
        <w:rPr>
          <w:b/>
          <w:lang w:val="en-US"/>
        </w:rPr>
        <w:t xml:space="preserve"> prediction</w:t>
      </w:r>
      <w:r>
        <w:rPr>
          <w:lang w:val="en-US"/>
        </w:rPr>
        <w:t>:</w:t>
      </w:r>
    </w:p>
    <w:p w:rsidR="00141DAA" w:rsidRDefault="001F2081">
      <w:pPr>
        <w:rPr>
          <w:lang w:val="en-US"/>
        </w:rPr>
      </w:pPr>
      <w:r>
        <w:rPr>
          <w:lang w:val="en-US"/>
        </w:rPr>
        <w:t xml:space="preserve">Conserved: mature 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and hairpin similarity search</w:t>
      </w:r>
      <w:r w:rsidR="00CA7B1C">
        <w:rPr>
          <w:lang w:val="en-US"/>
        </w:rPr>
        <w:t>,…blast mismatches…</w:t>
      </w:r>
      <w:proofErr w:type="spellStart"/>
      <w:r w:rsidR="00CA7B1C">
        <w:rPr>
          <w:lang w:val="en-US"/>
        </w:rPr>
        <w:t>indels</w:t>
      </w:r>
      <w:proofErr w:type="spellEnd"/>
      <w:r>
        <w:rPr>
          <w:lang w:val="en-US"/>
        </w:rPr>
        <w:t xml:space="preserve">.  </w:t>
      </w:r>
    </w:p>
    <w:p w:rsidR="001F2081" w:rsidRDefault="001F2081">
      <w:pPr>
        <w:rPr>
          <w:lang w:val="en-US"/>
        </w:rPr>
      </w:pPr>
      <w:r>
        <w:rPr>
          <w:lang w:val="en-US"/>
        </w:rPr>
        <w:t xml:space="preserve">List of expressed genes, how many </w:t>
      </w:r>
      <w:proofErr w:type="spellStart"/>
      <w:r>
        <w:rPr>
          <w:lang w:val="en-US"/>
        </w:rPr>
        <w:t>smRNAs</w:t>
      </w:r>
      <w:proofErr w:type="spellEnd"/>
      <w:r>
        <w:rPr>
          <w:lang w:val="en-US"/>
        </w:rPr>
        <w:t xml:space="preserve"> are specifically excised from each precursor</w:t>
      </w:r>
      <w:r w:rsidR="00833198">
        <w:rPr>
          <w:lang w:val="en-US"/>
        </w:rPr>
        <w:t xml:space="preserve"> (a list for </w:t>
      </w:r>
      <w:proofErr w:type="spellStart"/>
      <w:r w:rsidR="00833198">
        <w:rPr>
          <w:lang w:val="en-US"/>
        </w:rPr>
        <w:t>degradome</w:t>
      </w:r>
      <w:proofErr w:type="spellEnd"/>
      <w:r w:rsidR="00833198">
        <w:rPr>
          <w:lang w:val="en-US"/>
        </w:rPr>
        <w:t xml:space="preserve"> analysis)</w:t>
      </w:r>
      <w:r>
        <w:rPr>
          <w:lang w:val="en-US"/>
        </w:rPr>
        <w:t xml:space="preserve">? </w:t>
      </w:r>
      <w:r w:rsidR="00833198">
        <w:rPr>
          <w:lang w:val="en-US"/>
        </w:rPr>
        <w:t>Let say more than 10% of all reads mapped to a hairpin in at least one library.</w:t>
      </w:r>
    </w:p>
    <w:p w:rsidR="00345DE9" w:rsidRDefault="00345DE9">
      <w:p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smRNAs</w:t>
      </w:r>
      <w:proofErr w:type="spellEnd"/>
      <w:r>
        <w:rPr>
          <w:lang w:val="en-US"/>
        </w:rPr>
        <w:t xml:space="preserve"> which seem to be 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processing products but hairpins cannot be predicted, esp. those highly abundant and similar to conserved </w:t>
      </w:r>
      <w:proofErr w:type="spellStart"/>
      <w:r>
        <w:rPr>
          <w:lang w:val="en-US"/>
        </w:rPr>
        <w:t>miRs</w:t>
      </w:r>
      <w:proofErr w:type="spellEnd"/>
      <w:r>
        <w:rPr>
          <w:lang w:val="en-US"/>
        </w:rPr>
        <w:t>. We can sequence their precursors by RACE.</w:t>
      </w:r>
    </w:p>
    <w:p w:rsidR="00833198" w:rsidRDefault="001F2081">
      <w:pPr>
        <w:rPr>
          <w:lang w:val="en-US"/>
        </w:rPr>
      </w:pPr>
      <w:r>
        <w:rPr>
          <w:lang w:val="en-US"/>
        </w:rPr>
        <w:t xml:space="preserve">On 100% identity based map </w:t>
      </w:r>
      <w:proofErr w:type="spellStart"/>
      <w:r>
        <w:rPr>
          <w:lang w:val="en-US"/>
        </w:rPr>
        <w:t>smRNAs</w:t>
      </w:r>
      <w:proofErr w:type="spellEnd"/>
      <w:r>
        <w:rPr>
          <w:lang w:val="en-US"/>
        </w:rPr>
        <w:t xml:space="preserve"> having more than 1 hit to </w:t>
      </w:r>
      <w:proofErr w:type="spellStart"/>
      <w:r>
        <w:rPr>
          <w:lang w:val="en-US"/>
        </w:rPr>
        <w:t>gemome</w:t>
      </w:r>
      <w:proofErr w:type="spellEnd"/>
      <w:r>
        <w:rPr>
          <w:lang w:val="en-US"/>
        </w:rPr>
        <w:t xml:space="preserve"> should be shown (g) or more than one to 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hairpins (mi)</w:t>
      </w:r>
      <w:r w:rsidR="003172E3">
        <w:rPr>
          <w:lang w:val="en-US"/>
        </w:rPr>
        <w:t>.  Just a technical remark: n</w:t>
      </w:r>
      <w:r w:rsidR="00833198">
        <w:rPr>
          <w:lang w:val="en-US"/>
        </w:rPr>
        <w:t>ot wrapped lines of hairpin sequences in mapping files seem to be better.</w:t>
      </w:r>
    </w:p>
    <w:p w:rsidR="001F2081" w:rsidRDefault="001F2081">
      <w:pPr>
        <w:rPr>
          <w:lang w:val="en-US"/>
        </w:rPr>
      </w:pPr>
      <w:r>
        <w:rPr>
          <w:lang w:val="en-US"/>
        </w:rPr>
        <w:t>Categories:</w:t>
      </w:r>
    </w:p>
    <w:p w:rsidR="00345DE9" w:rsidRDefault="001F2081">
      <w:pPr>
        <w:rPr>
          <w:lang w:val="en-US"/>
        </w:rPr>
      </w:pPr>
      <w:r>
        <w:rPr>
          <w:lang w:val="en-US"/>
        </w:rPr>
        <w:t>Conserved in all plant kingdom, conserved in a genus, species specific.</w:t>
      </w:r>
      <w:r w:rsidR="00345DE9">
        <w:rPr>
          <w:lang w:val="en-US"/>
        </w:rPr>
        <w:t xml:space="preserve"> </w:t>
      </w:r>
    </w:p>
    <w:p w:rsidR="00B0646B" w:rsidRDefault="00B0646B">
      <w:pPr>
        <w:rPr>
          <w:lang w:val="en-US"/>
        </w:rPr>
      </w:pPr>
      <w:r>
        <w:rPr>
          <w:lang w:val="en-US"/>
        </w:rPr>
        <w:lastRenderedPageBreak/>
        <w:t xml:space="preserve">Analysis of </w:t>
      </w:r>
      <w:proofErr w:type="spellStart"/>
      <w:r>
        <w:rPr>
          <w:lang w:val="en-US"/>
        </w:rPr>
        <w:t>miR</w:t>
      </w:r>
      <w:proofErr w:type="spellEnd"/>
      <w:r>
        <w:rPr>
          <w:lang w:val="en-US"/>
        </w:rPr>
        <w:t xml:space="preserve"> processing: </w:t>
      </w:r>
    </w:p>
    <w:p w:rsidR="00B0646B" w:rsidRDefault="00B0646B">
      <w:pPr>
        <w:rPr>
          <w:lang w:val="en-US"/>
        </w:rPr>
      </w:pPr>
      <w:r>
        <w:rPr>
          <w:lang w:val="en-US"/>
        </w:rPr>
        <w:t xml:space="preserve">Processing graph like a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plot.  It can be combined with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data to confirm processing </w:t>
      </w:r>
      <w:r w:rsidR="005A71EF">
        <w:rPr>
          <w:lang w:val="en-US"/>
        </w:rPr>
        <w:t xml:space="preserve">of a hairpin </w:t>
      </w:r>
      <w:r>
        <w:rPr>
          <w:lang w:val="en-US"/>
        </w:rPr>
        <w:t>by a dicer</w:t>
      </w:r>
      <w:r w:rsidR="005A71EF">
        <w:rPr>
          <w:lang w:val="en-US"/>
        </w:rPr>
        <w:t xml:space="preserve"> like protein</w:t>
      </w:r>
      <w:r>
        <w:rPr>
          <w:lang w:val="en-US"/>
        </w:rPr>
        <w:t>.</w:t>
      </w:r>
    </w:p>
    <w:p w:rsidR="00E06FA0" w:rsidRPr="0027364C" w:rsidRDefault="00E06FA0" w:rsidP="0027364C">
      <w:pPr>
        <w:rPr>
          <w:lang w:val="en-US"/>
        </w:rPr>
      </w:pPr>
      <w:r>
        <w:rPr>
          <w:lang w:val="en-US"/>
        </w:rPr>
        <w:t>GFF files containing up to 2000 annotations can be opened in Vector NTI software, which is in my opinion the most user friendly tool to view and analyze sequences</w:t>
      </w:r>
      <w:r w:rsidR="00345DE9">
        <w:rPr>
          <w:lang w:val="en-US"/>
        </w:rPr>
        <w:t>, to design primers and constructs</w:t>
      </w:r>
      <w:r>
        <w:rPr>
          <w:lang w:val="en-US"/>
        </w:rPr>
        <w:t xml:space="preserve">. </w:t>
      </w:r>
      <w:r w:rsidR="00345DE9">
        <w:rPr>
          <w:lang w:val="en-US"/>
        </w:rPr>
        <w:t>The</w:t>
      </w:r>
      <w:r>
        <w:rPr>
          <w:lang w:val="en-US"/>
        </w:rPr>
        <w:t xml:space="preserve"> </w:t>
      </w:r>
      <w:r w:rsidR="004D106D">
        <w:rPr>
          <w:lang w:val="en-US"/>
        </w:rPr>
        <w:t xml:space="preserve">useful </w:t>
      </w:r>
      <w:r>
        <w:rPr>
          <w:lang w:val="en-US"/>
        </w:rPr>
        <w:t xml:space="preserve">database </w:t>
      </w:r>
      <w:r w:rsidR="004D106D">
        <w:rPr>
          <w:lang w:val="en-US"/>
        </w:rPr>
        <w:t xml:space="preserve">should be constructed like a </w:t>
      </w:r>
      <w:proofErr w:type="spellStart"/>
      <w:r w:rsidR="004D106D">
        <w:rPr>
          <w:lang w:val="en-US"/>
        </w:rPr>
        <w:t>GenBank</w:t>
      </w:r>
      <w:proofErr w:type="spellEnd"/>
      <w:r w:rsidR="004D106D">
        <w:rPr>
          <w:lang w:val="en-US"/>
        </w:rPr>
        <w:t xml:space="preserve"> </w:t>
      </w:r>
      <w:r w:rsidR="00F56045">
        <w:rPr>
          <w:lang w:val="en-US"/>
        </w:rPr>
        <w:t xml:space="preserve"> </w:t>
      </w:r>
      <w:r w:rsidR="004D106D">
        <w:rPr>
          <w:lang w:val="en-US"/>
        </w:rPr>
        <w:t xml:space="preserve">– one can trim sequence of interest </w:t>
      </w:r>
      <w:r w:rsidR="00F56045">
        <w:rPr>
          <w:lang w:val="en-US"/>
        </w:rPr>
        <w:t xml:space="preserve">(on a webpage) </w:t>
      </w:r>
      <w:r w:rsidR="004D106D">
        <w:rPr>
          <w:lang w:val="en-US"/>
        </w:rPr>
        <w:t xml:space="preserve">from a genome or </w:t>
      </w:r>
      <w:proofErr w:type="spellStart"/>
      <w:r w:rsidR="004D106D">
        <w:rPr>
          <w:lang w:val="en-US"/>
        </w:rPr>
        <w:t>transcriptome</w:t>
      </w:r>
      <w:proofErr w:type="spellEnd"/>
      <w:r w:rsidR="004D106D">
        <w:rPr>
          <w:lang w:val="en-US"/>
        </w:rPr>
        <w:t xml:space="preserve"> with all annotations – </w:t>
      </w:r>
      <w:r w:rsidR="00413419">
        <w:rPr>
          <w:lang w:val="en-US"/>
        </w:rPr>
        <w:t>it is easy to share data and</w:t>
      </w:r>
      <w:r w:rsidR="00345DE9">
        <w:rPr>
          <w:lang w:val="en-US"/>
        </w:rPr>
        <w:t xml:space="preserve"> </w:t>
      </w:r>
      <w:r w:rsidR="004D106D">
        <w:rPr>
          <w:lang w:val="en-US"/>
        </w:rPr>
        <w:t>find</w:t>
      </w:r>
      <w:r w:rsidR="00413419">
        <w:rPr>
          <w:lang w:val="en-US"/>
        </w:rPr>
        <w:t xml:space="preserve"> </w:t>
      </w:r>
      <w:r w:rsidR="004D106D">
        <w:rPr>
          <w:lang w:val="en-US"/>
        </w:rPr>
        <w:t>marked motifs</w:t>
      </w:r>
      <w:r w:rsidR="00413419">
        <w:rPr>
          <w:lang w:val="en-US"/>
        </w:rPr>
        <w:t xml:space="preserve"> of interest.</w:t>
      </w:r>
    </w:p>
    <w:p w:rsidR="0027364C" w:rsidRDefault="00F56045" w:rsidP="0027364C">
      <w:pPr>
        <w:rPr>
          <w:lang w:val="en-US"/>
        </w:rPr>
      </w:pPr>
      <w:r>
        <w:rPr>
          <w:lang w:val="en-US"/>
        </w:rPr>
        <w:t xml:space="preserve">Small RNA database should be connected with a microarray </w:t>
      </w:r>
      <w:r w:rsidR="00CA7B1C">
        <w:rPr>
          <w:lang w:val="en-US"/>
        </w:rPr>
        <w:t xml:space="preserve">or other </w:t>
      </w:r>
      <w:proofErr w:type="spellStart"/>
      <w:r>
        <w:rPr>
          <w:lang w:val="en-US"/>
        </w:rPr>
        <w:t>transcriptomic</w:t>
      </w:r>
      <w:proofErr w:type="spellEnd"/>
      <w:r>
        <w:rPr>
          <w:lang w:val="en-US"/>
        </w:rPr>
        <w:t xml:space="preserve"> database:</w:t>
      </w:r>
      <w:r w:rsidR="00BD0E6A">
        <w:rPr>
          <w:lang w:val="en-US"/>
        </w:rPr>
        <w:t>….</w:t>
      </w:r>
    </w:p>
    <w:p w:rsidR="00B76CBF" w:rsidRDefault="00F56045">
      <w:pPr>
        <w:rPr>
          <w:lang w:val="en-US"/>
        </w:rPr>
      </w:pPr>
      <w:r>
        <w:rPr>
          <w:lang w:val="en-US"/>
        </w:rPr>
        <w:t xml:space="preserve">A small RNA in a dataset has its all possible targets in A. thaliana </w:t>
      </w:r>
      <w:proofErr w:type="spellStart"/>
      <w:r>
        <w:rPr>
          <w:lang w:val="en-US"/>
        </w:rPr>
        <w:t>transcriptome</w:t>
      </w:r>
      <w:proofErr w:type="spellEnd"/>
      <w:r>
        <w:rPr>
          <w:lang w:val="en-US"/>
        </w:rPr>
        <w:t xml:space="preserve"> and genome (unknown/</w:t>
      </w:r>
      <w:proofErr w:type="spellStart"/>
      <w:r>
        <w:rPr>
          <w:lang w:val="en-US"/>
        </w:rPr>
        <w:t>heterogenous</w:t>
      </w:r>
      <w:proofErr w:type="spellEnd"/>
      <w:r>
        <w:rPr>
          <w:lang w:val="en-US"/>
        </w:rPr>
        <w:t xml:space="preserve">  transcript ends or unknown transcripts)</w:t>
      </w:r>
      <w:r w:rsidR="009B5896">
        <w:rPr>
          <w:lang w:val="en-US"/>
        </w:rPr>
        <w:t xml:space="preserve"> to omit overloading, only of better hybridization parameters than the weakest of the experimentally proven pair of </w:t>
      </w:r>
      <w:proofErr w:type="spellStart"/>
      <w:r w:rsidR="009B5896">
        <w:rPr>
          <w:lang w:val="en-US"/>
        </w:rPr>
        <w:t>miRNA</w:t>
      </w:r>
      <w:proofErr w:type="spellEnd"/>
      <w:r w:rsidR="009B5896">
        <w:rPr>
          <w:lang w:val="en-US"/>
        </w:rPr>
        <w:t>/mRNA.</w:t>
      </w:r>
    </w:p>
    <w:p w:rsidR="009B5896" w:rsidRDefault="009B5896">
      <w:pPr>
        <w:rPr>
          <w:lang w:val="en-US"/>
        </w:rPr>
      </w:pPr>
      <w:r>
        <w:rPr>
          <w:lang w:val="en-US"/>
        </w:rPr>
        <w:t>A library of such pairs</w:t>
      </w:r>
      <w:r w:rsidR="00BD0E6A">
        <w:rPr>
          <w:lang w:val="en-US"/>
        </w:rPr>
        <w:t xml:space="preserve"> if once generated</w:t>
      </w:r>
      <w:r>
        <w:rPr>
          <w:lang w:val="en-US"/>
        </w:rPr>
        <w:t xml:space="preserve"> can be useful in </w:t>
      </w:r>
      <w:r w:rsidR="00BD0E6A">
        <w:rPr>
          <w:lang w:val="en-US"/>
        </w:rPr>
        <w:t>maybe faster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analysis.</w:t>
      </w:r>
    </w:p>
    <w:p w:rsidR="007C53DA" w:rsidRDefault="007C53DA" w:rsidP="007C53DA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Classification of reads :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similar or identical to 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 xml:space="preserve"> (similar will come from modified nucleotides)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similar or identical to </w:t>
      </w:r>
      <w:proofErr w:type="spellStart"/>
      <w:r>
        <w:rPr>
          <w:lang w:val="en-US"/>
        </w:rPr>
        <w:t>tRNA</w:t>
      </w:r>
      <w:proofErr w:type="spellEnd"/>
      <w:r>
        <w:rPr>
          <w:lang w:val="en-US"/>
        </w:rPr>
        <w:t>(similar will come from abundant  modified nucleotides)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snoRNA</w:t>
      </w:r>
      <w:proofErr w:type="spellEnd"/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hairpins or transcripts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identical and complementary to ORFs, </w:t>
      </w:r>
      <w:proofErr w:type="spellStart"/>
      <w:r>
        <w:rPr>
          <w:lang w:val="en-US"/>
        </w:rPr>
        <w:t>exon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intron</w:t>
      </w:r>
      <w:proofErr w:type="spellEnd"/>
      <w:r>
        <w:rPr>
          <w:lang w:val="en-US"/>
        </w:rPr>
        <w:t>, different splicing forms, if possible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identical and complementary to 5’UTRs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identical and complementary to 3’UTRs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identical to overlapping transcripts (any of two): 5’ and 3’ overlaps </w:t>
      </w:r>
      <w:proofErr w:type="spellStart"/>
      <w:r>
        <w:rPr>
          <w:lang w:val="en-US"/>
        </w:rPr>
        <w:t>cis</w:t>
      </w:r>
      <w:proofErr w:type="spellEnd"/>
      <w:r>
        <w:rPr>
          <w:lang w:val="en-US"/>
        </w:rPr>
        <w:t xml:space="preserve"> and trans – overlap database needed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repetitive elements (dispersed, long, short  tandem repeats)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Is the ratio </w:t>
      </w:r>
      <w:r w:rsidR="001D5D9A">
        <w:rPr>
          <w:lang w:val="en-US"/>
        </w:rPr>
        <w:t>ALL/</w:t>
      </w:r>
      <w:proofErr w:type="spellStart"/>
      <w:r>
        <w:rPr>
          <w:lang w:val="en-US"/>
        </w:rPr>
        <w:t>rRNA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</w:t>
      </w:r>
      <w:r w:rsidR="001D5D9A">
        <w:rPr>
          <w:lang w:val="en-US"/>
        </w:rPr>
        <w:t>or All/</w:t>
      </w:r>
      <w:proofErr w:type="spellStart"/>
      <w:r w:rsidR="001D5D9A">
        <w:rPr>
          <w:lang w:val="en-US"/>
        </w:rPr>
        <w:t>rRNA</w:t>
      </w:r>
      <w:proofErr w:type="spellEnd"/>
      <w:r w:rsidR="001D5D9A">
        <w:rPr>
          <w:lang w:val="en-US"/>
        </w:rPr>
        <w:t>/</w:t>
      </w:r>
      <w:proofErr w:type="spellStart"/>
      <w:r w:rsidR="001D5D9A">
        <w:rPr>
          <w:lang w:val="en-US"/>
        </w:rPr>
        <w:t>tRNA</w:t>
      </w:r>
      <w:proofErr w:type="spellEnd"/>
      <w:r w:rsidR="001D5D9A">
        <w:rPr>
          <w:lang w:val="en-US"/>
        </w:rPr>
        <w:t xml:space="preserve"> </w:t>
      </w:r>
      <w:r>
        <w:rPr>
          <w:lang w:val="en-US"/>
        </w:rPr>
        <w:t>mapped reads the same in each sample?</w:t>
      </w:r>
    </w:p>
    <w:p w:rsidR="007C53DA" w:rsidRDefault="007C53DA" w:rsidP="007C53D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Consider that not all 5’ and 3’-ends of transcripts are properly annotated – EST data can be helpful</w:t>
      </w:r>
      <w:r w:rsidR="009A7E37">
        <w:rPr>
          <w:lang w:val="en-US"/>
        </w:rPr>
        <w:t xml:space="preserve">, also in the case of </w:t>
      </w:r>
      <w:proofErr w:type="spellStart"/>
      <w:r w:rsidR="009A7E37">
        <w:rPr>
          <w:lang w:val="en-US"/>
        </w:rPr>
        <w:t>degradome</w:t>
      </w:r>
      <w:proofErr w:type="spellEnd"/>
      <w:r w:rsidR="009A7E37">
        <w:rPr>
          <w:lang w:val="en-US"/>
        </w:rPr>
        <w:t xml:space="preserve"> data maybe flexible transcript ends should be used …if </w:t>
      </w:r>
      <w:proofErr w:type="spellStart"/>
      <w:r w:rsidR="009A7E37">
        <w:rPr>
          <w:lang w:val="en-US"/>
        </w:rPr>
        <w:t>thereis</w:t>
      </w:r>
      <w:proofErr w:type="spellEnd"/>
      <w:r w:rsidR="009A7E37">
        <w:rPr>
          <w:lang w:val="en-US"/>
        </w:rPr>
        <w:t xml:space="preserve"> a tag, extend mapping for next 50nt</w:t>
      </w:r>
      <w:r>
        <w:rPr>
          <w:lang w:val="en-US"/>
        </w:rPr>
        <w:t>.</w:t>
      </w:r>
    </w:p>
    <w:p w:rsidR="001D5D9A" w:rsidRPr="001D5D9A" w:rsidRDefault="001D5D9A" w:rsidP="001D5D9A">
      <w:pPr>
        <w:pStyle w:val="Akapitzlist"/>
        <w:numPr>
          <w:ilvl w:val="0"/>
          <w:numId w:val="9"/>
        </w:numPr>
        <w:rPr>
          <w:lang w:val="en-US"/>
        </w:rPr>
      </w:pPr>
      <w:r w:rsidRPr="001D5D9A">
        <w:rPr>
          <w:lang w:val="en-US"/>
        </w:rPr>
        <w:t xml:space="preserve">Graph </w:t>
      </w:r>
      <w:r>
        <w:rPr>
          <w:lang w:val="en-US"/>
        </w:rPr>
        <w:t xml:space="preserve">or table </w:t>
      </w:r>
      <w:r w:rsidRPr="001D5D9A">
        <w:rPr>
          <w:lang w:val="en-US"/>
        </w:rPr>
        <w:t xml:space="preserve">showing diversity of lengths/position of 5' and 3' as a function of abundance of a specific </w:t>
      </w:r>
      <w:proofErr w:type="spellStart"/>
      <w:r w:rsidRPr="001D5D9A">
        <w:rPr>
          <w:lang w:val="en-US"/>
        </w:rPr>
        <w:t>miRNA</w:t>
      </w:r>
      <w:proofErr w:type="spellEnd"/>
    </w:p>
    <w:p w:rsidR="001D5D9A" w:rsidRDefault="001D5D9A" w:rsidP="007C53DA">
      <w:pPr>
        <w:pStyle w:val="Akapitzlist"/>
        <w:numPr>
          <w:ilvl w:val="0"/>
          <w:numId w:val="9"/>
        </w:numPr>
        <w:rPr>
          <w:lang w:val="en-US"/>
        </w:rPr>
      </w:pPr>
    </w:p>
    <w:p w:rsidR="007C53DA" w:rsidRDefault="007C53DA" w:rsidP="007C53DA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Size distribution for all identified </w:t>
      </w:r>
      <w:proofErr w:type="spellStart"/>
      <w:r>
        <w:rPr>
          <w:lang w:val="en-US"/>
        </w:rPr>
        <w:t>miRNAs</w:t>
      </w:r>
      <w:proofErr w:type="spellEnd"/>
      <w:r>
        <w:rPr>
          <w:lang w:val="en-US"/>
        </w:rPr>
        <w:t xml:space="preserve"> in 8 libraries and in each separately – possible differences in DCL 1,2,3,4 activities, then unique </w:t>
      </w:r>
      <w:proofErr w:type="spellStart"/>
      <w:r>
        <w:rPr>
          <w:lang w:val="en-US"/>
        </w:rPr>
        <w:t>miRNAs</w:t>
      </w:r>
      <w:proofErr w:type="spellEnd"/>
      <w:r>
        <w:rPr>
          <w:lang w:val="en-US"/>
        </w:rPr>
        <w:t xml:space="preserve"> -  for each treatment.</w:t>
      </w:r>
    </w:p>
    <w:p w:rsidR="005E4F3E" w:rsidRDefault="005E4F3E">
      <w:pPr>
        <w:rPr>
          <w:lang w:val="en-US"/>
        </w:rPr>
      </w:pPr>
    </w:p>
    <w:p w:rsidR="005E4F3E" w:rsidRDefault="005E4F3E">
      <w:pPr>
        <w:rPr>
          <w:lang w:val="en-US"/>
        </w:rPr>
      </w:pPr>
    </w:p>
    <w:p w:rsidR="00413419" w:rsidRDefault="00413419">
      <w:pPr>
        <w:rPr>
          <w:lang w:val="en-US"/>
        </w:rPr>
      </w:pPr>
      <w:proofErr w:type="spellStart"/>
      <w:r>
        <w:rPr>
          <w:lang w:val="en-US"/>
        </w:rPr>
        <w:t>Degradome</w:t>
      </w:r>
      <w:proofErr w:type="spellEnd"/>
      <w:r w:rsidR="007C53DA">
        <w:rPr>
          <w:lang w:val="en-US"/>
        </w:rPr>
        <w:t>, which w</w:t>
      </w:r>
      <w:r w:rsidR="005E4F3E">
        <w:rPr>
          <w:lang w:val="en-US"/>
        </w:rPr>
        <w:t>ill be continued…</w:t>
      </w:r>
    </w:p>
    <w:p w:rsidR="00405A5C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Coverage of </w:t>
      </w:r>
      <w:proofErr w:type="spellStart"/>
      <w:r>
        <w:rPr>
          <w:lang w:val="en-US"/>
        </w:rPr>
        <w:t>transcriptome</w:t>
      </w:r>
      <w:proofErr w:type="spellEnd"/>
      <w:r>
        <w:rPr>
          <w:lang w:val="en-US"/>
        </w:rPr>
        <w:t xml:space="preserve"> in %. </w:t>
      </w:r>
    </w:p>
    <w:p w:rsidR="005E4F3E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New transcripts? Combined with 5’-RATE</w:t>
      </w:r>
      <w:r w:rsidR="00865E08">
        <w:rPr>
          <w:lang w:val="en-US"/>
        </w:rPr>
        <w:t xml:space="preserve"> or should be RACE confirmed</w:t>
      </w:r>
      <w:r>
        <w:rPr>
          <w:lang w:val="en-US"/>
        </w:rPr>
        <w:t>.</w:t>
      </w:r>
    </w:p>
    <w:p w:rsidR="005E4F3E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Splicing forms? Which splicing forms are present in a sample? List of genes .</w:t>
      </w:r>
    </w:p>
    <w:p w:rsidR="005E4F3E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one can extract information about 5’-ends of most of mitochondrial and plastid transcripts. I have checked that t-elements are well represented – this is why mapping of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to </w:t>
      </w:r>
      <w:r w:rsidR="008023DD">
        <w:rPr>
          <w:lang w:val="en-US"/>
        </w:rPr>
        <w:t>plastid</w:t>
      </w:r>
      <w:r>
        <w:rPr>
          <w:lang w:val="en-US"/>
        </w:rPr>
        <w:t xml:space="preserve"> and </w:t>
      </w:r>
      <w:r w:rsidR="008023DD">
        <w:rPr>
          <w:lang w:val="en-US"/>
        </w:rPr>
        <w:t>mitochondrial</w:t>
      </w:r>
      <w:r>
        <w:rPr>
          <w:lang w:val="en-US"/>
        </w:rPr>
        <w:t xml:space="preserve"> genomes can be interesting.</w:t>
      </w:r>
      <w:r w:rsidR="001D5D9A">
        <w:rPr>
          <w:lang w:val="en-US"/>
        </w:rPr>
        <w:t xml:space="preserve"> Can we confirm known and find new editing sites?</w:t>
      </w:r>
    </w:p>
    <w:p w:rsidR="005E4F3E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Mapping to 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genes: processing  - a combined plot would be nice: </w:t>
      </w:r>
      <w:proofErr w:type="spellStart"/>
      <w:r>
        <w:rPr>
          <w:lang w:val="en-US"/>
        </w:rPr>
        <w:t>degradome</w:t>
      </w:r>
      <w:proofErr w:type="spellEnd"/>
      <w:r>
        <w:rPr>
          <w:lang w:val="en-US"/>
        </w:rPr>
        <w:t xml:space="preserve"> and mos</w:t>
      </w:r>
      <w:r w:rsidR="008023DD">
        <w:rPr>
          <w:lang w:val="en-US"/>
        </w:rPr>
        <w:t>t</w:t>
      </w:r>
      <w:r>
        <w:rPr>
          <w:lang w:val="en-US"/>
        </w:rPr>
        <w:t xml:space="preserve"> abundant </w:t>
      </w:r>
      <w:proofErr w:type="spellStart"/>
      <w:r>
        <w:rPr>
          <w:lang w:val="en-US"/>
        </w:rPr>
        <w:t>smRNA</w:t>
      </w:r>
      <w:proofErr w:type="spellEnd"/>
      <w:r>
        <w:rPr>
          <w:lang w:val="en-US"/>
        </w:rPr>
        <w:t xml:space="preserve"> from a hairpin for all 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 precursors including newly predicted ones.</w:t>
      </w:r>
    </w:p>
    <w:p w:rsidR="005E4F3E" w:rsidRDefault="00E74532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difficult thing: search for t</w:t>
      </w:r>
      <w:r w:rsidR="005E4F3E">
        <w:rPr>
          <w:lang w:val="en-US"/>
        </w:rPr>
        <w:t xml:space="preserve">argets </w:t>
      </w:r>
      <w:r>
        <w:rPr>
          <w:lang w:val="en-US"/>
        </w:rPr>
        <w:t>of</w:t>
      </w:r>
      <w:r w:rsidR="005E4F3E">
        <w:rPr>
          <w:lang w:val="en-US"/>
        </w:rPr>
        <w:t xml:space="preserve"> all </w:t>
      </w:r>
      <w:r w:rsidR="005E4F3E" w:rsidRPr="00E74532">
        <w:rPr>
          <w:u w:val="single"/>
          <w:lang w:val="en-US"/>
        </w:rPr>
        <w:t xml:space="preserve">small RNAs which </w:t>
      </w:r>
      <w:r w:rsidR="008023DD" w:rsidRPr="00E74532">
        <w:rPr>
          <w:u w:val="single"/>
          <w:lang w:val="en-US"/>
        </w:rPr>
        <w:t>are expressed in a sample</w:t>
      </w:r>
      <w:r w:rsidR="008023DD">
        <w:rPr>
          <w:lang w:val="en-US"/>
        </w:rPr>
        <w:t xml:space="preserve"> and a </w:t>
      </w:r>
      <w:r>
        <w:rPr>
          <w:lang w:val="en-US"/>
        </w:rPr>
        <w:t xml:space="preserve">parsimonious </w:t>
      </w:r>
      <w:r w:rsidR="008023DD">
        <w:rPr>
          <w:lang w:val="en-US"/>
        </w:rPr>
        <w:t xml:space="preserve">option: </w:t>
      </w:r>
      <w:r>
        <w:rPr>
          <w:lang w:val="en-US"/>
        </w:rPr>
        <w:t xml:space="preserve">which also </w:t>
      </w:r>
      <w:r w:rsidR="005E4F3E">
        <w:rPr>
          <w:lang w:val="en-US"/>
        </w:rPr>
        <w:t xml:space="preserve">can be attached to </w:t>
      </w:r>
      <w:proofErr w:type="spellStart"/>
      <w:r w:rsidR="005E4F3E">
        <w:rPr>
          <w:lang w:val="en-US"/>
        </w:rPr>
        <w:t>argonautes</w:t>
      </w:r>
      <w:proofErr w:type="spellEnd"/>
      <w:r>
        <w:rPr>
          <w:lang w:val="en-US"/>
        </w:rPr>
        <w:t xml:space="preserve"> (limited data: Mi 2008)</w:t>
      </w:r>
      <w:r w:rsidR="008023DD">
        <w:rPr>
          <w:lang w:val="en-US"/>
        </w:rPr>
        <w:t xml:space="preserve">. </w:t>
      </w:r>
    </w:p>
    <w:p w:rsidR="005E4F3E" w:rsidRDefault="005E4F3E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Earlier: a list of all (how many?) condition specific mRNA cleavages</w:t>
      </w:r>
      <w:r w:rsidR="002C5562">
        <w:rPr>
          <w:lang w:val="en-US"/>
        </w:rPr>
        <w:t xml:space="preserve"> </w:t>
      </w:r>
      <w:r w:rsidR="008023DD">
        <w:rPr>
          <w:lang w:val="en-US"/>
        </w:rPr>
        <w:t xml:space="preserve">can be found </w:t>
      </w:r>
      <w:r w:rsidR="002C5562">
        <w:rPr>
          <w:lang w:val="en-US"/>
        </w:rPr>
        <w:t>in compared libraries. Maybe only this group should be used for a first prediction of mRNA/</w:t>
      </w:r>
      <w:proofErr w:type="spellStart"/>
      <w:r w:rsidR="002C5562">
        <w:rPr>
          <w:lang w:val="en-US"/>
        </w:rPr>
        <w:t>sRNA</w:t>
      </w:r>
      <w:proofErr w:type="spellEnd"/>
      <w:r w:rsidR="002C5562">
        <w:rPr>
          <w:lang w:val="en-US"/>
        </w:rPr>
        <w:t xml:space="preserve"> interactions</w:t>
      </w:r>
      <w:r w:rsidR="008023DD">
        <w:rPr>
          <w:lang w:val="en-US"/>
        </w:rPr>
        <w:t xml:space="preserve">. Table: it is important to include a tag sequence, and an  extended tag towards the end of a complementary strand of </w:t>
      </w:r>
      <w:proofErr w:type="spellStart"/>
      <w:r w:rsidR="008023DD">
        <w:rPr>
          <w:lang w:val="en-US"/>
        </w:rPr>
        <w:t>miRNA</w:t>
      </w:r>
      <w:proofErr w:type="spellEnd"/>
      <w:r w:rsidR="008023DD">
        <w:rPr>
          <w:lang w:val="en-US"/>
        </w:rPr>
        <w:t>. Next important information: is the tag unique to a specified gene or not, if not: how many hits to genome does it have</w:t>
      </w:r>
      <w:r w:rsidR="00F30C7D">
        <w:rPr>
          <w:lang w:val="en-US"/>
        </w:rPr>
        <w:t xml:space="preserve"> (not only to other annotated genes)</w:t>
      </w:r>
      <w:r w:rsidR="008023DD">
        <w:rPr>
          <w:lang w:val="en-US"/>
        </w:rPr>
        <w:t>.</w:t>
      </w:r>
    </w:p>
    <w:p w:rsidR="002C5562" w:rsidRDefault="002C5562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how many obvious tags (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/mRNA interaction is already well documented) can you find additional cleavage 10nt upstream? I see some cases and seem to be very interesting because it seems that if mRNA is cleaved, its further </w:t>
      </w:r>
      <w:proofErr w:type="spellStart"/>
      <w:r>
        <w:rPr>
          <w:lang w:val="en-US"/>
        </w:rPr>
        <w:t>exonucleolytic</w:t>
      </w:r>
      <w:proofErr w:type="spellEnd"/>
      <w:r>
        <w:rPr>
          <w:lang w:val="en-US"/>
        </w:rPr>
        <w:t xml:space="preserve"> degradation from 5’-to 3’ indicates interaction with a downstream </w:t>
      </w:r>
      <w:proofErr w:type="spellStart"/>
      <w:r>
        <w:rPr>
          <w:lang w:val="en-US"/>
        </w:rPr>
        <w:t>miRNA</w:t>
      </w:r>
      <w:proofErr w:type="spellEnd"/>
      <w:r>
        <w:rPr>
          <w:lang w:val="en-US"/>
        </w:rPr>
        <w:t xml:space="preserve">. </w:t>
      </w:r>
      <w:r w:rsidR="008023DD">
        <w:rPr>
          <w:lang w:val="en-US"/>
        </w:rPr>
        <w:t xml:space="preserve"> </w:t>
      </w:r>
      <w:r>
        <w:rPr>
          <w:lang w:val="en-US"/>
        </w:rPr>
        <w:t>Just need more such examples.</w:t>
      </w:r>
    </w:p>
    <w:p w:rsidR="00562328" w:rsidRPr="005E4F3E" w:rsidRDefault="00562328" w:rsidP="005E4F3E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Unique mapping is important to plan further RACE experiments towards validation of potential targets.</w:t>
      </w:r>
    </w:p>
    <w:p w:rsidR="00606F37" w:rsidRPr="008E0FEF" w:rsidRDefault="00606F37">
      <w:pPr>
        <w:rPr>
          <w:lang w:val="en-US"/>
        </w:rPr>
      </w:pPr>
    </w:p>
    <w:sectPr w:rsidR="00606F37" w:rsidRPr="008E0FEF" w:rsidSect="0038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8CE"/>
    <w:multiLevelType w:val="hybridMultilevel"/>
    <w:tmpl w:val="840AF618"/>
    <w:lvl w:ilvl="0" w:tplc="52144CFA">
      <w:start w:val="1"/>
      <w:numFmt w:val="upperLetter"/>
      <w:lvlText w:val="%1)"/>
      <w:lvlJc w:val="left"/>
      <w:pPr>
        <w:ind w:left="108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B517F"/>
    <w:multiLevelType w:val="hybridMultilevel"/>
    <w:tmpl w:val="CC8A3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F513C"/>
    <w:multiLevelType w:val="hybridMultilevel"/>
    <w:tmpl w:val="851880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D6A97"/>
    <w:multiLevelType w:val="hybridMultilevel"/>
    <w:tmpl w:val="B59C9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36AEF"/>
    <w:multiLevelType w:val="hybridMultilevel"/>
    <w:tmpl w:val="678A7E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45039"/>
    <w:multiLevelType w:val="hybridMultilevel"/>
    <w:tmpl w:val="7DBCF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3293D"/>
    <w:multiLevelType w:val="hybridMultilevel"/>
    <w:tmpl w:val="EA94D8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854E3"/>
    <w:multiLevelType w:val="hybridMultilevel"/>
    <w:tmpl w:val="C41E3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14BEB"/>
    <w:multiLevelType w:val="hybridMultilevel"/>
    <w:tmpl w:val="702E1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0FEF"/>
    <w:rsid w:val="000633E4"/>
    <w:rsid w:val="000732FD"/>
    <w:rsid w:val="000D09B8"/>
    <w:rsid w:val="000D5466"/>
    <w:rsid w:val="000E59C9"/>
    <w:rsid w:val="00141DAA"/>
    <w:rsid w:val="001524C3"/>
    <w:rsid w:val="001D5D9A"/>
    <w:rsid w:val="001F2081"/>
    <w:rsid w:val="00262066"/>
    <w:rsid w:val="0027364C"/>
    <w:rsid w:val="00281B32"/>
    <w:rsid w:val="00286FA8"/>
    <w:rsid w:val="002C5562"/>
    <w:rsid w:val="00303247"/>
    <w:rsid w:val="003172E3"/>
    <w:rsid w:val="00345DE9"/>
    <w:rsid w:val="003579DD"/>
    <w:rsid w:val="00376EC6"/>
    <w:rsid w:val="00380F12"/>
    <w:rsid w:val="003824C8"/>
    <w:rsid w:val="00383586"/>
    <w:rsid w:val="003B7890"/>
    <w:rsid w:val="00400423"/>
    <w:rsid w:val="00405A5C"/>
    <w:rsid w:val="004129D9"/>
    <w:rsid w:val="00413419"/>
    <w:rsid w:val="004474A7"/>
    <w:rsid w:val="004535D0"/>
    <w:rsid w:val="004B1F13"/>
    <w:rsid w:val="004D106D"/>
    <w:rsid w:val="00512028"/>
    <w:rsid w:val="00562328"/>
    <w:rsid w:val="00587532"/>
    <w:rsid w:val="00596E29"/>
    <w:rsid w:val="005A71EF"/>
    <w:rsid w:val="005E4F3E"/>
    <w:rsid w:val="00606F37"/>
    <w:rsid w:val="00677C77"/>
    <w:rsid w:val="006A249F"/>
    <w:rsid w:val="006A6095"/>
    <w:rsid w:val="006D30BD"/>
    <w:rsid w:val="006E560B"/>
    <w:rsid w:val="0077674D"/>
    <w:rsid w:val="00794E63"/>
    <w:rsid w:val="00795077"/>
    <w:rsid w:val="007A3DF9"/>
    <w:rsid w:val="007B25C7"/>
    <w:rsid w:val="007C53DA"/>
    <w:rsid w:val="008023DD"/>
    <w:rsid w:val="008232E0"/>
    <w:rsid w:val="00824463"/>
    <w:rsid w:val="00833198"/>
    <w:rsid w:val="0083788B"/>
    <w:rsid w:val="00843078"/>
    <w:rsid w:val="00865E08"/>
    <w:rsid w:val="008B14FE"/>
    <w:rsid w:val="008B58EB"/>
    <w:rsid w:val="008E0FEF"/>
    <w:rsid w:val="00914878"/>
    <w:rsid w:val="009330EC"/>
    <w:rsid w:val="00997FDB"/>
    <w:rsid w:val="009A7E37"/>
    <w:rsid w:val="009B5896"/>
    <w:rsid w:val="00A33D48"/>
    <w:rsid w:val="00A65EA5"/>
    <w:rsid w:val="00A672BD"/>
    <w:rsid w:val="00A8126A"/>
    <w:rsid w:val="00AB3AED"/>
    <w:rsid w:val="00AB3D57"/>
    <w:rsid w:val="00AB5E69"/>
    <w:rsid w:val="00B0646B"/>
    <w:rsid w:val="00B2792C"/>
    <w:rsid w:val="00B47C89"/>
    <w:rsid w:val="00B76CBF"/>
    <w:rsid w:val="00BB2057"/>
    <w:rsid w:val="00BC0A07"/>
    <w:rsid w:val="00BC224A"/>
    <w:rsid w:val="00BD0E6A"/>
    <w:rsid w:val="00C07A81"/>
    <w:rsid w:val="00CA7B1C"/>
    <w:rsid w:val="00CC6D67"/>
    <w:rsid w:val="00CE7607"/>
    <w:rsid w:val="00D24D2D"/>
    <w:rsid w:val="00D57CF6"/>
    <w:rsid w:val="00D83B22"/>
    <w:rsid w:val="00D841DD"/>
    <w:rsid w:val="00DA6D84"/>
    <w:rsid w:val="00DB6427"/>
    <w:rsid w:val="00E06FA0"/>
    <w:rsid w:val="00E306A8"/>
    <w:rsid w:val="00E57008"/>
    <w:rsid w:val="00E74532"/>
    <w:rsid w:val="00ED6D40"/>
    <w:rsid w:val="00F2652E"/>
    <w:rsid w:val="00F30C7D"/>
    <w:rsid w:val="00F56045"/>
    <w:rsid w:val="00F60E55"/>
    <w:rsid w:val="00F916CA"/>
    <w:rsid w:val="00FD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35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5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2499</Words>
  <Characters>14995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28</cp:revision>
  <dcterms:created xsi:type="dcterms:W3CDTF">2010-02-17T09:24:00Z</dcterms:created>
  <dcterms:modified xsi:type="dcterms:W3CDTF">2010-09-24T11:41:00Z</dcterms:modified>
</cp:coreProperties>
</file>