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C4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ONOMA</t>
        </is>
      </c>
      <c r="C1" s="1" t="inlineStr">
        <is>
          <t>ASFALIA</t>
        </is>
      </c>
    </row>
    <row r="2"/>
    <row r="3">
      <c r="A3" t="n">
        <v>122</v>
      </c>
      <c r="B3" t="inlineStr">
        <is>
          <t>ASASAS</t>
        </is>
      </c>
      <c r="C3" t="inlineStr">
        <is>
          <t>AS</t>
        </is>
      </c>
    </row>
    <row r="4">
      <c r="A4" t="n">
        <v>123</v>
      </c>
      <c r="B4" t="inlineStr">
        <is>
          <t>11S1</t>
        </is>
      </c>
      <c r="C4" t="inlineStr">
        <is>
          <t>S1S1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2023-01-03T18:05:36Z</dcterms:created>
  <dcterms:modified xmlns:dcterms="http://purl.org/dc/terms/" xmlns:xsi="http://www.w3.org/2001/XMLSchema-instance" xsi:type="dcterms:W3CDTF">2023-01-03T18:05:36Z</dcterms:modified>
</cp:coreProperties>
</file>