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9EE2D" w14:textId="067CB8E8" w:rsidR="00240AE7" w:rsidRPr="00DD0F8D" w:rsidRDefault="000868F4" w:rsidP="00240AE7">
      <w:pPr>
        <w:pStyle w:val="IntenseQuote"/>
        <w:pBdr>
          <w:bottom w:val="none" w:sz="0" w:space="0" w:color="auto"/>
        </w:pBdr>
        <w:spacing w:after="0"/>
        <w:ind w:left="0" w:right="-6"/>
        <w:jc w:val="center"/>
        <w:rPr>
          <w:rStyle w:val="BookTitle"/>
          <w:rFonts w:ascii="VAGRoundedBlackSSK Bold" w:hAnsi="VAGRoundedBlackSSK Bold"/>
          <w:b/>
          <w:i w:val="0"/>
          <w:color w:val="00FF00"/>
          <w:sz w:val="36"/>
          <w:szCs w:val="36"/>
          <w:lang w:val="nl-NL"/>
        </w:rPr>
      </w:pPr>
      <w:r w:rsidRPr="00DD0F8D">
        <w:rPr>
          <w:rStyle w:val="BookTitle"/>
          <w:rFonts w:ascii="VAGRoundedBlackSSK Bold" w:hAnsi="VAGRoundedBlackSSK Bold"/>
          <w:b/>
          <w:i w:val="0"/>
          <w:color w:val="00FF00"/>
          <w:sz w:val="36"/>
          <w:szCs w:val="36"/>
          <w:lang w:val="nl-NL"/>
        </w:rPr>
        <w:t>VAN</w:t>
      </w:r>
      <w:r w:rsidR="001E0C44" w:rsidRPr="00DD0F8D">
        <w:rPr>
          <w:rStyle w:val="BookTitle"/>
          <w:rFonts w:ascii="VAGRoundedBlackSSK Bold" w:hAnsi="VAGRoundedBlackSSK Bold"/>
          <w:b/>
          <w:i w:val="0"/>
          <w:color w:val="00FF00"/>
          <w:sz w:val="36"/>
          <w:szCs w:val="36"/>
          <w:lang w:val="nl-NL"/>
        </w:rPr>
        <w:t xml:space="preserve"> PRAKTIJKGERICHT ONDERZOEK NAAR </w:t>
      </w:r>
    </w:p>
    <w:p w14:paraId="4488408B" w14:textId="04E2F3AA" w:rsidR="00BC5373" w:rsidRPr="00DD0F8D" w:rsidRDefault="001E0C44" w:rsidP="00240AE7">
      <w:pPr>
        <w:pStyle w:val="IntenseQuote"/>
        <w:pBdr>
          <w:bottom w:val="none" w:sz="0" w:space="0" w:color="auto"/>
        </w:pBdr>
        <w:spacing w:before="0"/>
        <w:ind w:left="0" w:right="-6"/>
        <w:jc w:val="center"/>
        <w:rPr>
          <w:rStyle w:val="BookTitle"/>
          <w:rFonts w:ascii="VAGRoundedBlackSSK Bold" w:hAnsi="VAGRoundedBlackSSK Bold"/>
          <w:b/>
          <w:i w:val="0"/>
          <w:color w:val="00FF00"/>
          <w:sz w:val="36"/>
          <w:szCs w:val="36"/>
          <w:lang w:val="nl-NL"/>
        </w:rPr>
      </w:pPr>
      <w:r w:rsidRPr="00DD0F8D">
        <w:rPr>
          <w:rStyle w:val="BookTitle"/>
          <w:rFonts w:ascii="VAGRoundedBlackSSK Bold" w:hAnsi="VAGRoundedBlackSSK Bold"/>
          <w:b/>
          <w:i w:val="0"/>
          <w:color w:val="00FF00"/>
          <w:sz w:val="36"/>
          <w:szCs w:val="36"/>
          <w:lang w:val="nl-NL"/>
        </w:rPr>
        <w:t>DE PRAKTIJK VAN DE PROFESSIONAL</w:t>
      </w:r>
    </w:p>
    <w:p w14:paraId="2F518394" w14:textId="75BB65AB" w:rsidR="00240AE7" w:rsidRPr="00DD0F8D" w:rsidRDefault="00DD0F8D" w:rsidP="00240AE7">
      <w:pPr>
        <w:spacing w:before="0" w:after="0"/>
        <w:jc w:val="center"/>
        <w:rPr>
          <w:rFonts w:ascii="VAGRoundedLightSSi Bold" w:hAnsi="VAGRoundedLightSSi Bold"/>
        </w:rPr>
      </w:pPr>
      <w:r w:rsidRPr="00DD0F8D">
        <w:rPr>
          <w:rFonts w:ascii="VAGRoundedLightSSi Bold" w:hAnsi="VAGRoundedLightSSi Bold"/>
        </w:rPr>
        <w:t>Door: Inte Gloerich</w:t>
      </w:r>
      <w:r w:rsidR="00215987">
        <w:rPr>
          <w:rFonts w:ascii="VAGRoundedLightSSi Bold" w:hAnsi="VAGRoundedLightSSi Bold"/>
        </w:rPr>
        <w:t xml:space="preserve">, </w:t>
      </w:r>
      <w:hyperlink r:id="rId9" w:history="1">
        <w:r w:rsidR="00215987">
          <w:rPr>
            <w:rStyle w:val="Hyperlink"/>
            <w:rFonts w:ascii="VAGRoundedLightSSi Bold" w:hAnsi="VAGRoundedLightSSi Bold"/>
          </w:rPr>
          <w:t>i.gloerich@hva.nl</w:t>
        </w:r>
      </w:hyperlink>
    </w:p>
    <w:p w14:paraId="06211A22" w14:textId="405AC752" w:rsidR="00DD0F8D" w:rsidRPr="00DD0F8D" w:rsidRDefault="00DD0F8D" w:rsidP="00240AE7">
      <w:pPr>
        <w:spacing w:before="0" w:after="0"/>
        <w:jc w:val="center"/>
        <w:rPr>
          <w:rFonts w:ascii="VAGRoundedLightSSi Bold" w:hAnsi="VAGRoundedLightSSi Bold"/>
        </w:rPr>
      </w:pPr>
      <w:r w:rsidRPr="00DD0F8D">
        <w:rPr>
          <w:rFonts w:ascii="VAGRoundedLightSSi Bold" w:hAnsi="VAGRoundedLightSSi Bold"/>
        </w:rPr>
        <w:t>Onder begeleiding van: Hilde van Wijngaarden</w:t>
      </w:r>
    </w:p>
    <w:p w14:paraId="37A37050" w14:textId="11A8151D" w:rsidR="00DD0F8D" w:rsidRPr="00DD0F8D" w:rsidRDefault="00DD0F8D" w:rsidP="00240AE7">
      <w:pPr>
        <w:spacing w:before="0" w:after="0"/>
        <w:jc w:val="center"/>
        <w:rPr>
          <w:rFonts w:ascii="VAGRoundedLightSSi Bold" w:hAnsi="VAGRoundedLightSSi Bold"/>
        </w:rPr>
      </w:pPr>
      <w:r w:rsidRPr="00DD0F8D">
        <w:rPr>
          <w:rFonts w:ascii="VAGRoundedLightSSi Bold" w:hAnsi="VAGRoundedLightSSi Bold"/>
        </w:rPr>
        <w:t>16 Februari 2016</w:t>
      </w:r>
      <w:r>
        <w:rPr>
          <w:rFonts w:ascii="VAGRoundedLightSSi Bold" w:hAnsi="VAGRoundedLightSSi Bold"/>
        </w:rPr>
        <w:t xml:space="preserve">, </w:t>
      </w:r>
      <w:hyperlink r:id="rId10" w:history="1">
        <w:r w:rsidRPr="00215987">
          <w:rPr>
            <w:rStyle w:val="Hyperlink"/>
            <w:rFonts w:ascii="VAGRoundedLightSSi Bold" w:hAnsi="VAGRoundedLightSSi Bold"/>
          </w:rPr>
          <w:t>PublishingLab</w:t>
        </w:r>
      </w:hyperlink>
      <w:r>
        <w:rPr>
          <w:rFonts w:ascii="VAGRoundedLightSSi Bold" w:hAnsi="VAGRoundedLightSSi Bold"/>
        </w:rPr>
        <w:t>, Hogeschool van Amsterdam</w:t>
      </w:r>
    </w:p>
    <w:p w14:paraId="6F2AE274" w14:textId="77777777" w:rsidR="00DD0F8D" w:rsidRPr="00240AE7" w:rsidRDefault="00DD0F8D" w:rsidP="00240AE7">
      <w:pPr>
        <w:spacing w:before="0" w:after="0"/>
        <w:jc w:val="center"/>
      </w:pPr>
    </w:p>
    <w:p w14:paraId="2399924B" w14:textId="77777777" w:rsidR="00240AE7" w:rsidRPr="00F13C67" w:rsidRDefault="00240AE7" w:rsidP="00240AE7">
      <w:pPr>
        <w:spacing w:before="0" w:after="0"/>
      </w:pPr>
    </w:p>
    <w:p w14:paraId="5AD70980" w14:textId="77777777" w:rsidR="008E533C" w:rsidRDefault="008E533C" w:rsidP="008E533C">
      <w:pPr>
        <w:pStyle w:val="Heading2"/>
        <w:rPr>
          <w:lang w:val="nl-NL"/>
        </w:rPr>
      </w:pPr>
      <w:bookmarkStart w:id="0" w:name="_Toc315529321"/>
      <w:bookmarkStart w:id="1" w:name="_Toc316740852"/>
      <w:bookmarkStart w:id="2" w:name="_Toc317258192"/>
      <w:r>
        <w:rPr>
          <w:lang w:val="nl-NL"/>
        </w:rPr>
        <w:t>Managementsamenvatting</w:t>
      </w:r>
      <w:bookmarkEnd w:id="0"/>
      <w:bookmarkEnd w:id="1"/>
      <w:bookmarkEnd w:id="2"/>
    </w:p>
    <w:p w14:paraId="06945BBB" w14:textId="1B2D01CB" w:rsidR="008E533C" w:rsidRDefault="008E533C" w:rsidP="008E533C">
      <w:pPr>
        <w:rPr>
          <w:lang w:val="nl-NL"/>
        </w:rPr>
      </w:pPr>
      <w:r>
        <w:rPr>
          <w:lang w:val="nl-NL"/>
        </w:rPr>
        <w:t>De wereld van academisch publiceren is de afgelopen jaren onder invloed van Open Ac</w:t>
      </w:r>
      <w:r w:rsidR="0021137D">
        <w:rPr>
          <w:lang w:val="nl-NL"/>
        </w:rPr>
        <w:t>cess bezig met een vergaande re</w:t>
      </w:r>
      <w:r>
        <w:rPr>
          <w:lang w:val="nl-NL"/>
        </w:rPr>
        <w:t xml:space="preserve">organisatie. De eis van de overheid dat onderzoeksresultaten voor iedereen toegankelijk zijn wordt steeds </w:t>
      </w:r>
      <w:r w:rsidR="00830E08">
        <w:rPr>
          <w:lang w:val="nl-NL"/>
        </w:rPr>
        <w:t>sterker</w:t>
      </w:r>
      <w:r>
        <w:rPr>
          <w:lang w:val="nl-NL"/>
        </w:rPr>
        <w:t xml:space="preserve"> gehandhaafd, en publicatiemethodes passen zich hierop aan. Tegelijkertijd heeft praktijkgericht onderzoek de afgelopen jaren een centrale rol verworven in het hbo. Hoewel openheid hier ook van belang is, blijkt uit dit onderzoek dat het Open Access systeem niet goed op alle kenmerken van dit type onderzoek aansluit.</w:t>
      </w:r>
    </w:p>
    <w:p w14:paraId="048FBB73" w14:textId="2FFF01C9" w:rsidR="008E533C" w:rsidRDefault="008E533C" w:rsidP="008E533C">
      <w:pPr>
        <w:rPr>
          <w:lang w:val="nl-NL"/>
        </w:rPr>
      </w:pPr>
      <w:r>
        <w:rPr>
          <w:lang w:val="nl-NL"/>
        </w:rPr>
        <w:t xml:space="preserve">Naast een publiek van onderzoekers, hebben praktijkgerichte onderzoeksresultaten ook een publiek van professionals. Zij kunnen de opgedane kennis direct inzetten in hun organisaties en zo de maatschappelijke impact van het onderzoek vergroten. Professionals hebben echter andere doelen, behoeftes en werkwijzen dan onderzoekers, en de publicatie van praktijkgerichte </w:t>
      </w:r>
      <w:r w:rsidR="0021137D">
        <w:rPr>
          <w:lang w:val="nl-NL"/>
        </w:rPr>
        <w:t>onderzoeksresultaten</w:t>
      </w:r>
      <w:r>
        <w:rPr>
          <w:lang w:val="nl-NL"/>
        </w:rPr>
        <w:t xml:space="preserve"> moet dit reflecteren.</w:t>
      </w:r>
    </w:p>
    <w:p w14:paraId="1916EC31" w14:textId="77777777" w:rsidR="008E533C" w:rsidRDefault="008E533C" w:rsidP="008E533C">
      <w:pPr>
        <w:rPr>
          <w:lang w:val="nl-NL"/>
        </w:rPr>
      </w:pPr>
      <w:r>
        <w:rPr>
          <w:lang w:val="nl-NL"/>
        </w:rPr>
        <w:t xml:space="preserve">Het eerste verschil tussen onderzoekers en professionals is dat het geen kerntaak van professionals is onderzoek te lezen. Dit betekent dat ze geen toegang hebben tot veel journals, maar ook dat ze de weg naar onderzoekspublicaties die wel open zijn niet goed weten te vinden. Publiceren voor de professional betekent dat de netwerken en kanalen die al bestaan in het werkveld ingezet moeten worden. </w:t>
      </w:r>
    </w:p>
    <w:p w14:paraId="1F6FDD3C" w14:textId="77777777" w:rsidR="008E533C" w:rsidRDefault="008E533C" w:rsidP="008E533C">
      <w:pPr>
        <w:rPr>
          <w:lang w:val="nl-NL"/>
        </w:rPr>
      </w:pPr>
      <w:r>
        <w:rPr>
          <w:lang w:val="nl-NL"/>
        </w:rPr>
        <w:t>De tweede manier waarop professionals zich onderscheiden van onderzoekers is de reden waarom ze nieuwe informatie zoeken. Professionals geven aan niet veel tijd aan het lezen van onderzoek te besteden en dit op de eerste plaats te doen om een concreet probleem uit hun praktijk op te lossen. Dit betekent dat de informatie in een publicatie gericht aan professionals uit moet gaan van de vragen van professionals en relevante informatie helder en bondig moet presenteren. Het onderzoeksrapport of artikel dient vervolgens als mogelijke verdiepende informatie.</w:t>
      </w:r>
    </w:p>
    <w:p w14:paraId="2186FA93" w14:textId="77777777" w:rsidR="008E533C" w:rsidRDefault="008E533C" w:rsidP="008E533C">
      <w:pPr>
        <w:rPr>
          <w:lang w:val="nl-NL"/>
        </w:rPr>
      </w:pPr>
      <w:r>
        <w:rPr>
          <w:lang w:val="nl-NL"/>
        </w:rPr>
        <w:lastRenderedPageBreak/>
        <w:t xml:space="preserve">Tot slot is het voor professionals niet van belang waar een onderzoeksproject begint of eindigt; ze willen een oplossing voor hun probleem. Om onderzoeksresultaten beter te laten aansluiten op de praktijk moeten ze dus gecombineerd worden en omgezet worden in algemenere informatie. </w:t>
      </w:r>
    </w:p>
    <w:p w14:paraId="20E86366" w14:textId="386E9C26" w:rsidR="008E533C" w:rsidRDefault="008E533C" w:rsidP="008E533C">
      <w:pPr>
        <w:rPr>
          <w:lang w:val="nl-NL"/>
        </w:rPr>
      </w:pPr>
      <w:r>
        <w:rPr>
          <w:lang w:val="nl-NL"/>
        </w:rPr>
        <w:t xml:space="preserve">Eén van de krachten van praktijkgericht onderzoek is de kans directe maatschappelijke impact te hebben. Om deze kracht zo goed mogelijk tot zijn recht te laten komen zal de publicatieondersteuning in hbo instellingen ook hier concrete plannen voor moeten maken. Hoewel er algemene oplossingen kunnen worden aangeboden, zal juist ook per sector gekeken moeten worden hoe professionals zich hier organiseren. </w:t>
      </w:r>
    </w:p>
    <w:p w14:paraId="0E3A0FC8" w14:textId="77777777" w:rsidR="008E533C" w:rsidRDefault="008E533C" w:rsidP="008E533C">
      <w:pPr>
        <w:pStyle w:val="Heading3"/>
        <w:rPr>
          <w:lang w:val="nl-NL"/>
        </w:rPr>
      </w:pPr>
      <w:bookmarkStart w:id="3" w:name="_Toc315529322"/>
      <w:bookmarkStart w:id="4" w:name="_Toc316740853"/>
      <w:bookmarkStart w:id="5" w:name="_Toc317258193"/>
      <w:r>
        <w:rPr>
          <w:lang w:val="nl-NL"/>
        </w:rPr>
        <w:t>Aanbevelingen</w:t>
      </w:r>
      <w:bookmarkEnd w:id="3"/>
      <w:bookmarkEnd w:id="4"/>
      <w:bookmarkEnd w:id="5"/>
    </w:p>
    <w:p w14:paraId="647C2952" w14:textId="77777777" w:rsidR="008E533C" w:rsidRDefault="008E533C" w:rsidP="008E533C">
      <w:pPr>
        <w:rPr>
          <w:lang w:val="nl-NL"/>
        </w:rPr>
      </w:pPr>
      <w:r>
        <w:rPr>
          <w:lang w:val="nl-NL"/>
        </w:rPr>
        <w:t>Onderzoekspublicatie heeft ondersteuning vanuit de bibliotheek nodig om ook de professional goed te bereiken. Hierbij moet rekening gehouden worden met het volgende:</w:t>
      </w:r>
    </w:p>
    <w:p w14:paraId="0A4A1B70" w14:textId="18A6EAD5" w:rsidR="008E533C" w:rsidRPr="00267C25" w:rsidRDefault="00283B7D" w:rsidP="008E533C">
      <w:pPr>
        <w:pStyle w:val="ListParagraph"/>
        <w:numPr>
          <w:ilvl w:val="0"/>
          <w:numId w:val="24"/>
        </w:numPr>
        <w:rPr>
          <w:lang w:val="nl-NL"/>
        </w:rPr>
      </w:pPr>
      <w:r>
        <w:rPr>
          <w:lang w:val="nl-NL"/>
        </w:rPr>
        <w:t>hoe kunnen netwerken die al bestaan in het werkveld bijdragen aan onderzoekspublicatie?</w:t>
      </w:r>
    </w:p>
    <w:p w14:paraId="568B9B89" w14:textId="77777777" w:rsidR="00283B7D" w:rsidRDefault="00283B7D" w:rsidP="008E533C">
      <w:pPr>
        <w:pStyle w:val="ListParagraph"/>
        <w:numPr>
          <w:ilvl w:val="0"/>
          <w:numId w:val="24"/>
        </w:numPr>
        <w:rPr>
          <w:lang w:val="nl-NL"/>
        </w:rPr>
      </w:pPr>
      <w:r>
        <w:rPr>
          <w:lang w:val="nl-NL"/>
        </w:rPr>
        <w:t xml:space="preserve">welke vragen heeft de professional, hoe kan de publicatie hierop inspelen? </w:t>
      </w:r>
    </w:p>
    <w:p w14:paraId="7D5E5679" w14:textId="09BD2B0F" w:rsidR="00283B7D" w:rsidRDefault="00283B7D" w:rsidP="008E533C">
      <w:pPr>
        <w:pStyle w:val="ListParagraph"/>
        <w:numPr>
          <w:ilvl w:val="0"/>
          <w:numId w:val="24"/>
        </w:numPr>
        <w:rPr>
          <w:lang w:val="nl-NL"/>
        </w:rPr>
      </w:pPr>
      <w:r w:rsidRPr="00283B7D">
        <w:rPr>
          <w:lang w:val="nl-NL"/>
        </w:rPr>
        <w:t>professionals willen bondige, heldere informatie, die niet per s</w:t>
      </w:r>
      <w:r w:rsidR="0021137D">
        <w:rPr>
          <w:lang w:val="nl-NL"/>
        </w:rPr>
        <w:t>e</w:t>
      </w:r>
      <w:r w:rsidRPr="00283B7D">
        <w:rPr>
          <w:lang w:val="nl-NL"/>
        </w:rPr>
        <w:t xml:space="preserve"> uit één onderzoeksproject hoeft te komen.</w:t>
      </w:r>
    </w:p>
    <w:p w14:paraId="7CEDC792" w14:textId="27286422" w:rsidR="008E533C" w:rsidRPr="00283B7D" w:rsidRDefault="008E533C" w:rsidP="008E533C">
      <w:pPr>
        <w:pStyle w:val="ListParagraph"/>
        <w:numPr>
          <w:ilvl w:val="0"/>
          <w:numId w:val="24"/>
        </w:numPr>
        <w:rPr>
          <w:lang w:val="nl-NL"/>
        </w:rPr>
      </w:pPr>
      <w:r w:rsidRPr="00283B7D">
        <w:rPr>
          <w:lang w:val="nl-NL"/>
        </w:rPr>
        <w:t>professionals zijn op zoek naar informatie, in plaats van onderzoeksresultaten. Hier is dus een vertaalslag nodig naar algemene, inzetbare kennis.</w:t>
      </w:r>
      <w:r w:rsidRPr="00283B7D">
        <w:rPr>
          <w:lang w:val="nl-NL"/>
        </w:rPr>
        <w:br w:type="page"/>
      </w:r>
    </w:p>
    <w:p w14:paraId="0AE6961B" w14:textId="490E16BD" w:rsidR="00CC02FD" w:rsidRPr="00C54A96" w:rsidRDefault="008E533C" w:rsidP="008E533C">
      <w:pPr>
        <w:pStyle w:val="Heading2"/>
        <w:rPr>
          <w:lang w:val="nl-NL"/>
        </w:rPr>
      </w:pPr>
      <w:bookmarkStart w:id="6" w:name="_Toc316740854"/>
      <w:bookmarkStart w:id="7" w:name="_Toc317258194"/>
      <w:r>
        <w:rPr>
          <w:lang w:val="nl-NL"/>
        </w:rPr>
        <w:lastRenderedPageBreak/>
        <w:t>Inhoud</w:t>
      </w:r>
      <w:bookmarkEnd w:id="6"/>
      <w:bookmarkEnd w:id="7"/>
    </w:p>
    <w:bookmarkStart w:id="8" w:name="_Toc311709030"/>
    <w:p w14:paraId="5B5D6425" w14:textId="77777777" w:rsidR="00631FB5" w:rsidRPr="00631FB5" w:rsidRDefault="00CF4F5E">
      <w:pPr>
        <w:pStyle w:val="TOC2"/>
        <w:tabs>
          <w:tab w:val="right" w:leader="dot" w:pos="8492"/>
        </w:tabs>
        <w:rPr>
          <w:rFonts w:ascii="Garamond" w:eastAsiaTheme="minorEastAsia" w:hAnsi="Garamond" w:cstheme="minorBidi"/>
          <w:noProof/>
          <w:bdr w:val="none" w:sz="0" w:space="0" w:color="auto"/>
          <w:lang w:eastAsia="ja-JP"/>
        </w:rPr>
      </w:pPr>
      <w:r w:rsidRPr="00631FB5">
        <w:rPr>
          <w:rFonts w:ascii="Garamond" w:hAnsi="Garamond"/>
        </w:rPr>
        <w:fldChar w:fldCharType="begin"/>
      </w:r>
      <w:r w:rsidRPr="00631FB5">
        <w:rPr>
          <w:rFonts w:ascii="Garamond" w:hAnsi="Garamond"/>
        </w:rPr>
        <w:instrText xml:space="preserve"> TOC \o "1-3" </w:instrText>
      </w:r>
      <w:r w:rsidRPr="00631FB5">
        <w:rPr>
          <w:rFonts w:ascii="Garamond" w:hAnsi="Garamond"/>
        </w:rPr>
        <w:fldChar w:fldCharType="separate"/>
      </w:r>
      <w:r w:rsidR="00631FB5" w:rsidRPr="00631FB5">
        <w:rPr>
          <w:rFonts w:ascii="Garamond" w:hAnsi="Garamond"/>
          <w:noProof/>
          <w:lang w:val="nl-NL"/>
        </w:rPr>
        <w:t>Managementsamenvatting</w:t>
      </w:r>
      <w:r w:rsidR="00631FB5" w:rsidRPr="00631FB5">
        <w:rPr>
          <w:rFonts w:ascii="Garamond" w:hAnsi="Garamond"/>
          <w:noProof/>
        </w:rPr>
        <w:tab/>
      </w:r>
      <w:r w:rsidR="00631FB5" w:rsidRPr="00631FB5">
        <w:rPr>
          <w:rFonts w:ascii="Garamond" w:hAnsi="Garamond"/>
          <w:noProof/>
        </w:rPr>
        <w:fldChar w:fldCharType="begin"/>
      </w:r>
      <w:r w:rsidR="00631FB5" w:rsidRPr="00631FB5">
        <w:rPr>
          <w:rFonts w:ascii="Garamond" w:hAnsi="Garamond"/>
          <w:noProof/>
        </w:rPr>
        <w:instrText xml:space="preserve"> PAGEREF _Toc317258192 \h </w:instrText>
      </w:r>
      <w:r w:rsidR="00631FB5" w:rsidRPr="00631FB5">
        <w:rPr>
          <w:rFonts w:ascii="Garamond" w:hAnsi="Garamond"/>
          <w:noProof/>
        </w:rPr>
      </w:r>
      <w:r w:rsidR="00631FB5" w:rsidRPr="00631FB5">
        <w:rPr>
          <w:rFonts w:ascii="Garamond" w:hAnsi="Garamond"/>
          <w:noProof/>
        </w:rPr>
        <w:fldChar w:fldCharType="separate"/>
      </w:r>
      <w:r w:rsidR="00631FB5" w:rsidRPr="00631FB5">
        <w:rPr>
          <w:rFonts w:ascii="Garamond" w:hAnsi="Garamond"/>
          <w:noProof/>
        </w:rPr>
        <w:t>1</w:t>
      </w:r>
      <w:r w:rsidR="00631FB5" w:rsidRPr="00631FB5">
        <w:rPr>
          <w:rFonts w:ascii="Garamond" w:hAnsi="Garamond"/>
          <w:noProof/>
        </w:rPr>
        <w:fldChar w:fldCharType="end"/>
      </w:r>
    </w:p>
    <w:p w14:paraId="28D7CD10"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Aanbevelingen</w:t>
      </w:r>
      <w:bookmarkStart w:id="9" w:name="_GoBack"/>
      <w:bookmarkEnd w:id="9"/>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_Toc317258193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2</w:t>
      </w:r>
      <w:r w:rsidRPr="00631FB5">
        <w:rPr>
          <w:rFonts w:ascii="Garamond" w:hAnsi="Garamond"/>
          <w:noProof/>
        </w:rPr>
        <w:fldChar w:fldCharType="end"/>
      </w:r>
    </w:p>
    <w:p w14:paraId="79E2AEAF" w14:textId="77777777" w:rsidR="00631FB5" w:rsidRPr="00631FB5" w:rsidRDefault="00631FB5">
      <w:pPr>
        <w:pStyle w:val="TOC2"/>
        <w:tabs>
          <w:tab w:val="right" w:leader="dot" w:pos="8492"/>
        </w:tabs>
        <w:rPr>
          <w:rFonts w:ascii="Garamond" w:eastAsiaTheme="minorEastAsia" w:hAnsi="Garamond" w:cstheme="minorBidi"/>
          <w:noProof/>
          <w:bdr w:val="none" w:sz="0" w:space="0" w:color="auto"/>
          <w:lang w:eastAsia="ja-JP"/>
        </w:rPr>
      </w:pPr>
      <w:r w:rsidRPr="00631FB5">
        <w:rPr>
          <w:rFonts w:ascii="Garamond" w:hAnsi="Garamond"/>
          <w:noProof/>
          <w:lang w:val="nl-NL"/>
        </w:rPr>
        <w:t>Inhoud</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_Toc317258194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3</w:t>
      </w:r>
      <w:r w:rsidRPr="00631FB5">
        <w:rPr>
          <w:rFonts w:ascii="Garamond" w:hAnsi="Garamond"/>
          <w:noProof/>
        </w:rPr>
        <w:fldChar w:fldCharType="end"/>
      </w:r>
    </w:p>
    <w:p w14:paraId="0854618B" w14:textId="77777777" w:rsidR="00631FB5" w:rsidRPr="00631FB5" w:rsidRDefault="00631FB5">
      <w:pPr>
        <w:pStyle w:val="TOC2"/>
        <w:tabs>
          <w:tab w:val="right" w:leader="dot" w:pos="8492"/>
        </w:tabs>
        <w:rPr>
          <w:rFonts w:ascii="Garamond" w:eastAsiaTheme="minorEastAsia" w:hAnsi="Garamond" w:cstheme="minorBidi"/>
          <w:noProof/>
          <w:bdr w:val="none" w:sz="0" w:space="0" w:color="auto"/>
          <w:lang w:eastAsia="ja-JP"/>
        </w:rPr>
      </w:pPr>
      <w:r w:rsidRPr="00631FB5">
        <w:rPr>
          <w:rFonts w:ascii="Garamond" w:hAnsi="Garamond"/>
          <w:noProof/>
          <w:lang w:val="nl-NL"/>
        </w:rPr>
        <w:t>1. Inleiding</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_Toc317258195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4</w:t>
      </w:r>
      <w:r w:rsidRPr="00631FB5">
        <w:rPr>
          <w:rFonts w:ascii="Garamond" w:hAnsi="Garamond"/>
          <w:noProof/>
        </w:rPr>
        <w:fldChar w:fldCharType="end"/>
      </w:r>
    </w:p>
    <w:p w14:paraId="282ECF9D" w14:textId="77777777" w:rsidR="00631FB5" w:rsidRPr="00631FB5" w:rsidRDefault="00631FB5">
      <w:pPr>
        <w:pStyle w:val="TOC2"/>
        <w:tabs>
          <w:tab w:val="right" w:leader="dot" w:pos="8492"/>
        </w:tabs>
        <w:rPr>
          <w:rFonts w:ascii="Garamond" w:eastAsiaTheme="minorEastAsia" w:hAnsi="Garamond" w:cstheme="minorBidi"/>
          <w:noProof/>
          <w:bdr w:val="none" w:sz="0" w:space="0" w:color="auto"/>
          <w:lang w:eastAsia="ja-JP"/>
        </w:rPr>
      </w:pPr>
      <w:r w:rsidRPr="00631FB5">
        <w:rPr>
          <w:rFonts w:ascii="Garamond" w:hAnsi="Garamond"/>
          <w:noProof/>
          <w:lang w:val="nl-NL"/>
        </w:rPr>
        <w:t>2. Praktijkgericht onderzoek in het HBO, en bij de HvA in het bijzonder</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_Toc317258196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5</w:t>
      </w:r>
      <w:r w:rsidRPr="00631FB5">
        <w:rPr>
          <w:rFonts w:ascii="Garamond" w:hAnsi="Garamond"/>
          <w:noProof/>
        </w:rPr>
        <w:fldChar w:fldCharType="end"/>
      </w:r>
    </w:p>
    <w:p w14:paraId="26DF83C4"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2.1 Het praktijkgericht onderzoek in Nederland</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_Toc317258197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5</w:t>
      </w:r>
      <w:r w:rsidRPr="00631FB5">
        <w:rPr>
          <w:rFonts w:ascii="Garamond" w:hAnsi="Garamond"/>
          <w:noProof/>
        </w:rPr>
        <w:fldChar w:fldCharType="end"/>
      </w:r>
    </w:p>
    <w:p w14:paraId="67CEC5DA"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2.2 De situatie bij CREATE-IT en ACIN</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_Toc317258198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6</w:t>
      </w:r>
      <w:r w:rsidRPr="00631FB5">
        <w:rPr>
          <w:rFonts w:ascii="Garamond" w:hAnsi="Garamond"/>
          <w:noProof/>
        </w:rPr>
        <w:fldChar w:fldCharType="end"/>
      </w:r>
    </w:p>
    <w:p w14:paraId="02891943"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2.3 Doelgroep en vorm van publicaties</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_Toc317258199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7</w:t>
      </w:r>
      <w:r w:rsidRPr="00631FB5">
        <w:rPr>
          <w:rFonts w:ascii="Garamond" w:hAnsi="Garamond"/>
          <w:noProof/>
        </w:rPr>
        <w:fldChar w:fldCharType="end"/>
      </w:r>
    </w:p>
    <w:p w14:paraId="609AC361"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2.4 Openheid van resultaten</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_Toc317258200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8</w:t>
      </w:r>
      <w:r w:rsidRPr="00631FB5">
        <w:rPr>
          <w:rFonts w:ascii="Garamond" w:hAnsi="Garamond"/>
          <w:noProof/>
        </w:rPr>
        <w:fldChar w:fldCharType="end"/>
      </w:r>
    </w:p>
    <w:p w14:paraId="2C46483E"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2.5 Verschillen binnen onderzoek</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_Toc317258201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9</w:t>
      </w:r>
      <w:r w:rsidRPr="00631FB5">
        <w:rPr>
          <w:rFonts w:ascii="Garamond" w:hAnsi="Garamond"/>
          <w:noProof/>
        </w:rPr>
        <w:fldChar w:fldCharType="end"/>
      </w:r>
    </w:p>
    <w:p w14:paraId="1F4E4180" w14:textId="77777777" w:rsidR="00631FB5" w:rsidRPr="00631FB5" w:rsidRDefault="00631FB5">
      <w:pPr>
        <w:pStyle w:val="TOC2"/>
        <w:tabs>
          <w:tab w:val="right" w:leader="dot" w:pos="8492"/>
        </w:tabs>
        <w:rPr>
          <w:rFonts w:ascii="Garamond" w:eastAsiaTheme="minorEastAsia" w:hAnsi="Garamond" w:cstheme="minorBidi"/>
          <w:noProof/>
          <w:bdr w:val="none" w:sz="0" w:space="0" w:color="auto"/>
          <w:lang w:eastAsia="ja-JP"/>
        </w:rPr>
      </w:pPr>
      <w:r w:rsidRPr="00631FB5">
        <w:rPr>
          <w:rFonts w:ascii="Garamond" w:hAnsi="Garamond"/>
          <w:noProof/>
          <w:lang w:val="nl-NL"/>
        </w:rPr>
        <w:t>3. Theoretisch kader: impact meten en openheid van resultaten</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_Toc317258202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10</w:t>
      </w:r>
      <w:r w:rsidRPr="00631FB5">
        <w:rPr>
          <w:rFonts w:ascii="Garamond" w:hAnsi="Garamond"/>
          <w:noProof/>
        </w:rPr>
        <w:fldChar w:fldCharType="end"/>
      </w:r>
    </w:p>
    <w:p w14:paraId="18339036"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3.1 Toegankelijkheid van informatie, niet van onderzoeksresultaten</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_Toc317258203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12</w:t>
      </w:r>
      <w:r w:rsidRPr="00631FB5">
        <w:rPr>
          <w:rFonts w:ascii="Garamond" w:hAnsi="Garamond"/>
          <w:noProof/>
        </w:rPr>
        <w:fldChar w:fldCharType="end"/>
      </w:r>
    </w:p>
    <w:p w14:paraId="0D3030C0" w14:textId="77777777" w:rsidR="00631FB5" w:rsidRPr="00631FB5" w:rsidRDefault="00631FB5">
      <w:pPr>
        <w:pStyle w:val="TOC2"/>
        <w:tabs>
          <w:tab w:val="right" w:leader="dot" w:pos="8492"/>
        </w:tabs>
        <w:rPr>
          <w:rFonts w:ascii="Garamond" w:eastAsiaTheme="minorEastAsia" w:hAnsi="Garamond" w:cstheme="minorBidi"/>
          <w:noProof/>
          <w:bdr w:val="none" w:sz="0" w:space="0" w:color="auto"/>
          <w:lang w:eastAsia="ja-JP"/>
        </w:rPr>
      </w:pPr>
      <w:r w:rsidRPr="00631FB5">
        <w:rPr>
          <w:rFonts w:ascii="Garamond" w:hAnsi="Garamond"/>
          <w:noProof/>
          <w:lang w:val="nl-NL"/>
        </w:rPr>
        <w:t>4. Empirisch onderzoek: de informatiebehoefte van de creatieve professional</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_Toc317258204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14</w:t>
      </w:r>
      <w:r w:rsidRPr="00631FB5">
        <w:rPr>
          <w:rFonts w:ascii="Garamond" w:hAnsi="Garamond"/>
          <w:noProof/>
        </w:rPr>
        <w:fldChar w:fldCharType="end"/>
      </w:r>
    </w:p>
    <w:p w14:paraId="0CCAF405"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4.1 Vindbaarheid</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_Toc317258205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14</w:t>
      </w:r>
      <w:r w:rsidRPr="00631FB5">
        <w:rPr>
          <w:rFonts w:ascii="Garamond" w:hAnsi="Garamond"/>
          <w:noProof/>
        </w:rPr>
        <w:fldChar w:fldCharType="end"/>
      </w:r>
    </w:p>
    <w:p w14:paraId="6100151E"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4.2 Inzetbaarheid</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_Toc317258206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15</w:t>
      </w:r>
      <w:r w:rsidRPr="00631FB5">
        <w:rPr>
          <w:rFonts w:ascii="Garamond" w:hAnsi="Garamond"/>
          <w:noProof/>
        </w:rPr>
        <w:fldChar w:fldCharType="end"/>
      </w:r>
    </w:p>
    <w:p w14:paraId="5B370DAB"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4.3 Consequenties voor publicatie</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_Toc317258207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16</w:t>
      </w:r>
      <w:r w:rsidRPr="00631FB5">
        <w:rPr>
          <w:rFonts w:ascii="Garamond" w:hAnsi="Garamond"/>
          <w:noProof/>
        </w:rPr>
        <w:fldChar w:fldCharType="end"/>
      </w:r>
    </w:p>
    <w:p w14:paraId="6A1436EE" w14:textId="77777777" w:rsidR="00631FB5" w:rsidRPr="00631FB5" w:rsidRDefault="00631FB5">
      <w:pPr>
        <w:pStyle w:val="TOC2"/>
        <w:tabs>
          <w:tab w:val="right" w:leader="dot" w:pos="8492"/>
        </w:tabs>
        <w:rPr>
          <w:rFonts w:ascii="Garamond" w:eastAsiaTheme="minorEastAsia" w:hAnsi="Garamond" w:cstheme="minorBidi"/>
          <w:noProof/>
          <w:bdr w:val="none" w:sz="0" w:space="0" w:color="auto"/>
          <w:lang w:eastAsia="ja-JP"/>
        </w:rPr>
      </w:pPr>
      <w:r w:rsidRPr="00631FB5">
        <w:rPr>
          <w:rFonts w:ascii="Garamond" w:hAnsi="Garamond"/>
          <w:noProof/>
          <w:lang w:val="nl-NL"/>
        </w:rPr>
        <w:t>5. Conclusie</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_Toc317258208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18</w:t>
      </w:r>
      <w:r w:rsidRPr="00631FB5">
        <w:rPr>
          <w:rFonts w:ascii="Garamond" w:hAnsi="Garamond"/>
          <w:noProof/>
        </w:rPr>
        <w:fldChar w:fldCharType="end"/>
      </w:r>
    </w:p>
    <w:p w14:paraId="248C3230" w14:textId="77777777" w:rsidR="00631FB5" w:rsidRPr="00631FB5" w:rsidRDefault="00631FB5">
      <w:pPr>
        <w:pStyle w:val="TOC2"/>
        <w:tabs>
          <w:tab w:val="right" w:leader="dot" w:pos="8492"/>
        </w:tabs>
        <w:rPr>
          <w:rFonts w:ascii="Garamond" w:eastAsiaTheme="minorEastAsia" w:hAnsi="Garamond" w:cstheme="minorBidi"/>
          <w:noProof/>
          <w:bdr w:val="none" w:sz="0" w:space="0" w:color="auto"/>
          <w:lang w:eastAsia="ja-JP"/>
        </w:rPr>
      </w:pPr>
      <w:r w:rsidRPr="00631FB5">
        <w:rPr>
          <w:rFonts w:ascii="Garamond" w:hAnsi="Garamond"/>
          <w:noProof/>
          <w:lang w:val="nl-NL"/>
        </w:rPr>
        <w:t>6. Bibliografie</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_Toc317258209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19</w:t>
      </w:r>
      <w:r w:rsidRPr="00631FB5">
        <w:rPr>
          <w:rFonts w:ascii="Garamond" w:hAnsi="Garamond"/>
          <w:noProof/>
        </w:rPr>
        <w:fldChar w:fldCharType="end"/>
      </w:r>
    </w:p>
    <w:p w14:paraId="316E1A3B" w14:textId="77777777" w:rsidR="00631FB5" w:rsidRPr="00631FB5" w:rsidRDefault="00631FB5">
      <w:pPr>
        <w:pStyle w:val="TOC2"/>
        <w:tabs>
          <w:tab w:val="right" w:leader="dot" w:pos="8492"/>
        </w:tabs>
        <w:rPr>
          <w:rFonts w:ascii="Garamond" w:eastAsiaTheme="minorEastAsia" w:hAnsi="Garamond" w:cstheme="minorBidi"/>
          <w:noProof/>
          <w:bdr w:val="none" w:sz="0" w:space="0" w:color="auto"/>
          <w:lang w:eastAsia="ja-JP"/>
        </w:rPr>
      </w:pPr>
      <w:r w:rsidRPr="00631FB5">
        <w:rPr>
          <w:rFonts w:ascii="Garamond" w:hAnsi="Garamond"/>
          <w:noProof/>
          <w:lang w:val="nl-NL"/>
        </w:rPr>
        <w:t>7. Bijlages</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_Toc317258210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22</w:t>
      </w:r>
      <w:r w:rsidRPr="00631FB5">
        <w:rPr>
          <w:rFonts w:ascii="Garamond" w:hAnsi="Garamond"/>
          <w:noProof/>
        </w:rPr>
        <w:fldChar w:fldCharType="end"/>
      </w:r>
    </w:p>
    <w:p w14:paraId="67F10526"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 xml:space="preserve">7.1 Bijlage 1: Labs en </w:t>
      </w:r>
      <w:r w:rsidRPr="00631FB5">
        <w:rPr>
          <w:rFonts w:ascii="Garamond" w:hAnsi="Garamond"/>
          <w:noProof/>
        </w:rPr>
        <w:t>Lectoraten</w:t>
      </w:r>
      <w:r w:rsidRPr="00631FB5">
        <w:rPr>
          <w:rFonts w:ascii="Garamond" w:hAnsi="Garamond"/>
          <w:noProof/>
          <w:lang w:val="nl-NL"/>
        </w:rPr>
        <w:t xml:space="preserve"> van Create-IT en het ACIN</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_Toc317258211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22</w:t>
      </w:r>
      <w:r w:rsidRPr="00631FB5">
        <w:rPr>
          <w:rFonts w:ascii="Garamond" w:hAnsi="Garamond"/>
          <w:noProof/>
        </w:rPr>
        <w:fldChar w:fldCharType="end"/>
      </w:r>
    </w:p>
    <w:p w14:paraId="245F7A18"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lang w:val="nl-NL"/>
        </w:rPr>
        <w:t>7.2 Bijlage 2: Uitkomsten enquête met onderzoekers</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_Toc317258212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23</w:t>
      </w:r>
      <w:r w:rsidRPr="00631FB5">
        <w:rPr>
          <w:rFonts w:ascii="Garamond" w:hAnsi="Garamond"/>
          <w:noProof/>
        </w:rPr>
        <w:fldChar w:fldCharType="end"/>
      </w:r>
    </w:p>
    <w:p w14:paraId="7DDBA4C9" w14:textId="77777777" w:rsidR="00631FB5" w:rsidRPr="00631FB5" w:rsidRDefault="00631FB5">
      <w:pPr>
        <w:pStyle w:val="TOC3"/>
        <w:tabs>
          <w:tab w:val="right" w:leader="dot" w:pos="8492"/>
        </w:tabs>
        <w:rPr>
          <w:rFonts w:ascii="Garamond" w:eastAsiaTheme="minorEastAsia" w:hAnsi="Garamond" w:cstheme="minorBidi"/>
          <w:i w:val="0"/>
          <w:noProof/>
          <w:bdr w:val="none" w:sz="0" w:space="0" w:color="auto"/>
          <w:lang w:eastAsia="ja-JP"/>
        </w:rPr>
      </w:pPr>
      <w:r w:rsidRPr="00631FB5">
        <w:rPr>
          <w:rFonts w:ascii="Garamond" w:hAnsi="Garamond"/>
          <w:noProof/>
        </w:rPr>
        <w:t>7.3 Bijlage 3:</w:t>
      </w:r>
      <w:r w:rsidRPr="00631FB5">
        <w:rPr>
          <w:rFonts w:ascii="Garamond" w:hAnsi="Garamond"/>
          <w:noProof/>
          <w:lang w:val="nl-NL"/>
        </w:rPr>
        <w:t xml:space="preserve"> Uitkomsten </w:t>
      </w:r>
      <w:r w:rsidRPr="00631FB5">
        <w:rPr>
          <w:rFonts w:ascii="Garamond" w:hAnsi="Garamond"/>
          <w:noProof/>
        </w:rPr>
        <w:t>enquete</w:t>
      </w:r>
      <w:r w:rsidRPr="00631FB5">
        <w:rPr>
          <w:rFonts w:ascii="Garamond" w:hAnsi="Garamond"/>
          <w:noProof/>
          <w:lang w:val="nl-NL"/>
        </w:rPr>
        <w:t xml:space="preserve"> met event professionals</w:t>
      </w:r>
      <w:r w:rsidRPr="00631FB5">
        <w:rPr>
          <w:rFonts w:ascii="Garamond" w:hAnsi="Garamond"/>
          <w:noProof/>
        </w:rPr>
        <w:tab/>
      </w:r>
      <w:r w:rsidRPr="00631FB5">
        <w:rPr>
          <w:rFonts w:ascii="Garamond" w:hAnsi="Garamond"/>
          <w:noProof/>
        </w:rPr>
        <w:fldChar w:fldCharType="begin"/>
      </w:r>
      <w:r w:rsidRPr="00631FB5">
        <w:rPr>
          <w:rFonts w:ascii="Garamond" w:hAnsi="Garamond"/>
          <w:noProof/>
        </w:rPr>
        <w:instrText xml:space="preserve"> PAGEREF _Toc317258213 \h </w:instrText>
      </w:r>
      <w:r w:rsidRPr="00631FB5">
        <w:rPr>
          <w:rFonts w:ascii="Garamond" w:hAnsi="Garamond"/>
          <w:noProof/>
        </w:rPr>
      </w:r>
      <w:r w:rsidRPr="00631FB5">
        <w:rPr>
          <w:rFonts w:ascii="Garamond" w:hAnsi="Garamond"/>
          <w:noProof/>
        </w:rPr>
        <w:fldChar w:fldCharType="separate"/>
      </w:r>
      <w:r w:rsidRPr="00631FB5">
        <w:rPr>
          <w:rFonts w:ascii="Garamond" w:hAnsi="Garamond"/>
          <w:noProof/>
        </w:rPr>
        <w:t>27</w:t>
      </w:r>
      <w:r w:rsidRPr="00631FB5">
        <w:rPr>
          <w:rFonts w:ascii="Garamond" w:hAnsi="Garamond"/>
          <w:noProof/>
        </w:rPr>
        <w:fldChar w:fldCharType="end"/>
      </w:r>
    </w:p>
    <w:p w14:paraId="79900269" w14:textId="04A32634" w:rsidR="009B433F" w:rsidRPr="009606B2" w:rsidRDefault="00CF4F5E" w:rsidP="00C93EAF">
      <w:pPr>
        <w:pStyle w:val="Heading2"/>
        <w:rPr>
          <w:lang w:val="nl-NL"/>
        </w:rPr>
      </w:pPr>
      <w:r w:rsidRPr="00631FB5">
        <w:rPr>
          <w:rFonts w:ascii="Garamond" w:hAnsi="Garamond"/>
          <w:sz w:val="22"/>
          <w:szCs w:val="22"/>
        </w:rPr>
        <w:fldChar w:fldCharType="end"/>
      </w:r>
      <w:r w:rsidRPr="00C54A96">
        <w:rPr>
          <w:lang w:val="nl-NL"/>
        </w:rPr>
        <w:br w:type="page"/>
      </w:r>
      <w:bookmarkEnd w:id="8"/>
    </w:p>
    <w:p w14:paraId="4219D8A2" w14:textId="3D08AE56" w:rsidR="00033C68" w:rsidRPr="00C54A96" w:rsidRDefault="0004498C" w:rsidP="00CF4F5E">
      <w:pPr>
        <w:pStyle w:val="Heading2"/>
        <w:rPr>
          <w:lang w:val="nl-NL"/>
        </w:rPr>
      </w:pPr>
      <w:bookmarkStart w:id="10" w:name="_Toc317258195"/>
      <w:r>
        <w:rPr>
          <w:lang w:val="nl-NL"/>
        </w:rPr>
        <w:lastRenderedPageBreak/>
        <w:t xml:space="preserve">1. </w:t>
      </w:r>
      <w:r w:rsidR="007557EC" w:rsidRPr="00C54A96">
        <w:rPr>
          <w:lang w:val="nl-NL"/>
        </w:rPr>
        <w:t>Inleiding</w:t>
      </w:r>
      <w:bookmarkEnd w:id="10"/>
    </w:p>
    <w:p w14:paraId="267ABBE8" w14:textId="40927B93" w:rsidR="00402992" w:rsidRDefault="00B74F4D" w:rsidP="00033C68">
      <w:pPr>
        <w:rPr>
          <w:lang w:val="nl-NL"/>
        </w:rPr>
      </w:pPr>
      <w:r w:rsidRPr="00C54A96">
        <w:rPr>
          <w:lang w:val="nl-NL"/>
        </w:rPr>
        <w:t xml:space="preserve">Dit </w:t>
      </w:r>
      <w:r w:rsidR="00A02112">
        <w:rPr>
          <w:lang w:val="nl-NL"/>
        </w:rPr>
        <w:t>rapport</w:t>
      </w:r>
      <w:r w:rsidRPr="00C54A96">
        <w:rPr>
          <w:lang w:val="nl-NL"/>
        </w:rPr>
        <w:t xml:space="preserve"> is het resultaat van onderzoek dat is uitgevoerd bij het PublishingLab in samenwerking met de</w:t>
      </w:r>
      <w:r w:rsidR="007557EC" w:rsidRPr="00C54A96">
        <w:rPr>
          <w:lang w:val="nl-NL"/>
        </w:rPr>
        <w:t xml:space="preserve"> Bibliotheek UvA/HvA.</w:t>
      </w:r>
      <w:r w:rsidRPr="00C54A96">
        <w:rPr>
          <w:lang w:val="nl-NL"/>
        </w:rPr>
        <w:t xml:space="preserve"> Het PublishingLab maakt deel uit van het kenniscentrum CREATE-IT van </w:t>
      </w:r>
      <w:r w:rsidR="007557EC" w:rsidRPr="00C54A96">
        <w:rPr>
          <w:lang w:val="nl-NL"/>
        </w:rPr>
        <w:t>de faculteit</w:t>
      </w:r>
      <w:r w:rsidRPr="00C54A96">
        <w:rPr>
          <w:lang w:val="nl-NL"/>
        </w:rPr>
        <w:t xml:space="preserve"> Digitale Media en Creatieve Industrie</w:t>
      </w:r>
      <w:r w:rsidR="00AE3284" w:rsidRPr="00C54A96">
        <w:rPr>
          <w:lang w:val="nl-NL"/>
        </w:rPr>
        <w:t xml:space="preserve"> (DMCI)</w:t>
      </w:r>
      <w:r w:rsidR="00582DE1" w:rsidRPr="00C54A96">
        <w:rPr>
          <w:lang w:val="nl-NL"/>
        </w:rPr>
        <w:t xml:space="preserve"> en het Amsterdam Creative Industries Network (ACIN)</w:t>
      </w:r>
      <w:r w:rsidRPr="00C54A96">
        <w:rPr>
          <w:lang w:val="nl-NL"/>
        </w:rPr>
        <w:t>.</w:t>
      </w:r>
      <w:r w:rsidR="00A02112">
        <w:rPr>
          <w:lang w:val="nl-NL"/>
        </w:rPr>
        <w:t xml:space="preserve"> CREATE-IT </w:t>
      </w:r>
      <w:r w:rsidR="00866359">
        <w:rPr>
          <w:lang w:val="nl-NL"/>
        </w:rPr>
        <w:t xml:space="preserve">en ACIN </w:t>
      </w:r>
      <w:r w:rsidR="00DB4137">
        <w:rPr>
          <w:lang w:val="nl-NL"/>
        </w:rPr>
        <w:t>faciliteren</w:t>
      </w:r>
      <w:r w:rsidR="00A02112">
        <w:rPr>
          <w:lang w:val="nl-NL"/>
        </w:rPr>
        <w:t xml:space="preserve"> en </w:t>
      </w:r>
      <w:r w:rsidR="00DB4137">
        <w:rPr>
          <w:lang w:val="nl-NL"/>
        </w:rPr>
        <w:t>ondersteunen</w:t>
      </w:r>
      <w:r w:rsidR="00A02112">
        <w:rPr>
          <w:lang w:val="nl-NL"/>
        </w:rPr>
        <w:t xml:space="preserve"> onderzoekers en onderzoeksprojecten op het gebied van de creatieve industrie</w:t>
      </w:r>
      <w:r w:rsidR="00866359">
        <w:rPr>
          <w:lang w:val="nl-NL"/>
        </w:rPr>
        <w:t xml:space="preserve"> en digitale techniek</w:t>
      </w:r>
      <w:r w:rsidR="00A02112">
        <w:rPr>
          <w:lang w:val="nl-NL"/>
        </w:rPr>
        <w:t>. Hieronder</w:t>
      </w:r>
      <w:r w:rsidR="00DB4137">
        <w:rPr>
          <w:lang w:val="nl-NL"/>
        </w:rPr>
        <w:t xml:space="preserve"> wordt</w:t>
      </w:r>
      <w:r w:rsidR="00402992">
        <w:rPr>
          <w:lang w:val="nl-NL"/>
        </w:rPr>
        <w:t xml:space="preserve"> </w:t>
      </w:r>
      <w:r w:rsidR="005D777B">
        <w:rPr>
          <w:lang w:val="nl-NL"/>
        </w:rPr>
        <w:t xml:space="preserve">bijvoorbeeld </w:t>
      </w:r>
      <w:r w:rsidR="00866359">
        <w:rPr>
          <w:lang w:val="nl-NL"/>
        </w:rPr>
        <w:t>techniek in de mode</w:t>
      </w:r>
      <w:r w:rsidR="00B13BA6">
        <w:rPr>
          <w:lang w:val="nl-NL"/>
        </w:rPr>
        <w:t>-</w:t>
      </w:r>
      <w:r w:rsidR="00866359">
        <w:rPr>
          <w:lang w:val="nl-NL"/>
        </w:rPr>
        <w:t xml:space="preserve">industrie, </w:t>
      </w:r>
      <w:r w:rsidR="00505D18">
        <w:rPr>
          <w:lang w:val="nl-NL"/>
        </w:rPr>
        <w:t xml:space="preserve">digitalisering in de uitgeefsector en </w:t>
      </w:r>
      <w:r w:rsidR="000C71D3">
        <w:rPr>
          <w:lang w:val="nl-NL"/>
        </w:rPr>
        <w:t>digitale oplossingen voor ontwerpvraagstukken</w:t>
      </w:r>
      <w:r w:rsidR="00DB4137">
        <w:rPr>
          <w:lang w:val="nl-NL"/>
        </w:rPr>
        <w:t xml:space="preserve"> verstaan</w:t>
      </w:r>
      <w:r w:rsidR="000C71D3">
        <w:rPr>
          <w:lang w:val="nl-NL"/>
        </w:rPr>
        <w:t>.</w:t>
      </w:r>
    </w:p>
    <w:p w14:paraId="1AC52B64" w14:textId="6020C2FB" w:rsidR="007A0DE3" w:rsidRPr="00196FCD" w:rsidRDefault="00EA4208" w:rsidP="00033C68">
      <w:pPr>
        <w:rPr>
          <w:lang w:val="nl-NL"/>
        </w:rPr>
      </w:pPr>
      <w:r>
        <w:rPr>
          <w:lang w:val="nl-NL"/>
        </w:rPr>
        <w:t>U</w:t>
      </w:r>
      <w:r w:rsidR="00582DE1" w:rsidRPr="00196FCD">
        <w:rPr>
          <w:lang w:val="nl-NL"/>
        </w:rPr>
        <w:t xml:space="preserve">it het </w:t>
      </w:r>
      <w:r>
        <w:rPr>
          <w:lang w:val="nl-NL"/>
        </w:rPr>
        <w:t>onderzoek b</w:t>
      </w:r>
      <w:r w:rsidR="00DB4137">
        <w:rPr>
          <w:lang w:val="nl-NL"/>
        </w:rPr>
        <w:t>ij het onderzoek bij het</w:t>
      </w:r>
      <w:r>
        <w:rPr>
          <w:lang w:val="nl-NL"/>
        </w:rPr>
        <w:t xml:space="preserve"> </w:t>
      </w:r>
      <w:r w:rsidR="00582DE1" w:rsidRPr="00DB4137">
        <w:t>kenniscentrum</w:t>
      </w:r>
      <w:r w:rsidR="00582DE1" w:rsidRPr="00196FCD">
        <w:rPr>
          <w:lang w:val="nl-NL"/>
        </w:rPr>
        <w:t xml:space="preserve"> </w:t>
      </w:r>
      <w:r>
        <w:rPr>
          <w:lang w:val="nl-NL"/>
        </w:rPr>
        <w:t xml:space="preserve">kwam </w:t>
      </w:r>
      <w:r w:rsidR="00582DE1" w:rsidRPr="00196FCD">
        <w:rPr>
          <w:lang w:val="nl-NL"/>
        </w:rPr>
        <w:t xml:space="preserve">de vraag </w:t>
      </w:r>
      <w:r>
        <w:rPr>
          <w:lang w:val="nl-NL"/>
        </w:rPr>
        <w:t>naar voren</w:t>
      </w:r>
      <w:r w:rsidR="00582DE1" w:rsidRPr="00196FCD">
        <w:rPr>
          <w:lang w:val="nl-NL"/>
        </w:rPr>
        <w:t xml:space="preserve"> </w:t>
      </w:r>
      <w:r w:rsidR="001D1096" w:rsidRPr="00196FCD">
        <w:rPr>
          <w:lang w:val="nl-NL"/>
        </w:rPr>
        <w:t>hoe</w:t>
      </w:r>
      <w:r w:rsidR="00582DE1" w:rsidRPr="00196FCD">
        <w:rPr>
          <w:lang w:val="nl-NL"/>
        </w:rPr>
        <w:t xml:space="preserve"> </w:t>
      </w:r>
      <w:r w:rsidR="001D1096" w:rsidRPr="00196FCD">
        <w:rPr>
          <w:lang w:val="nl-NL"/>
        </w:rPr>
        <w:t>mu</w:t>
      </w:r>
      <w:r w:rsidR="00061D51" w:rsidRPr="00196FCD">
        <w:rPr>
          <w:lang w:val="nl-NL"/>
        </w:rPr>
        <w:t xml:space="preserve">ltimediale onderzoeksresultaten </w:t>
      </w:r>
      <w:r w:rsidR="001D1096" w:rsidRPr="00196FCD">
        <w:rPr>
          <w:lang w:val="nl-NL"/>
        </w:rPr>
        <w:t xml:space="preserve">gepubliceerd </w:t>
      </w:r>
      <w:r w:rsidR="00582DE1" w:rsidRPr="00196FCD">
        <w:rPr>
          <w:lang w:val="nl-NL"/>
        </w:rPr>
        <w:t xml:space="preserve">kunnen </w:t>
      </w:r>
      <w:r w:rsidR="001D1096" w:rsidRPr="00196FCD">
        <w:rPr>
          <w:lang w:val="nl-NL"/>
        </w:rPr>
        <w:t>worden</w:t>
      </w:r>
      <w:r w:rsidR="003B3AA7" w:rsidRPr="00196FCD">
        <w:rPr>
          <w:lang w:val="nl-NL"/>
        </w:rPr>
        <w:t xml:space="preserve"> zodat ze </w:t>
      </w:r>
      <w:r w:rsidR="007A03B6" w:rsidRPr="00196FCD">
        <w:rPr>
          <w:lang w:val="nl-NL"/>
        </w:rPr>
        <w:t xml:space="preserve">bijdragen </w:t>
      </w:r>
      <w:r w:rsidR="00F1788E">
        <w:rPr>
          <w:lang w:val="nl-NL"/>
        </w:rPr>
        <w:t>aan</w:t>
      </w:r>
      <w:r w:rsidR="00DB4137">
        <w:rPr>
          <w:lang w:val="nl-NL"/>
        </w:rPr>
        <w:t xml:space="preserve"> de optimalisering van het werk </w:t>
      </w:r>
      <w:r w:rsidR="00F1788E">
        <w:rPr>
          <w:lang w:val="nl-NL"/>
        </w:rPr>
        <w:t>in de c</w:t>
      </w:r>
      <w:r w:rsidR="001D1096" w:rsidRPr="00196FCD">
        <w:rPr>
          <w:lang w:val="nl-NL"/>
        </w:rPr>
        <w:t xml:space="preserve">reatieve </w:t>
      </w:r>
      <w:r w:rsidR="00F1788E">
        <w:rPr>
          <w:lang w:val="nl-NL"/>
        </w:rPr>
        <w:t>i</w:t>
      </w:r>
      <w:r w:rsidR="001D1096" w:rsidRPr="00196FCD">
        <w:rPr>
          <w:lang w:val="nl-NL"/>
        </w:rPr>
        <w:t>ndustrie</w:t>
      </w:r>
      <w:r w:rsidR="002E19A5" w:rsidRPr="00196FCD">
        <w:rPr>
          <w:lang w:val="nl-NL"/>
        </w:rPr>
        <w:t xml:space="preserve">. </w:t>
      </w:r>
      <w:r>
        <w:rPr>
          <w:lang w:val="nl-NL"/>
        </w:rPr>
        <w:t>In eerste instantie leek vooral de multimedialiteit een vraagstuk, maar g</w:t>
      </w:r>
      <w:r w:rsidR="002E19A5" w:rsidRPr="00196FCD">
        <w:rPr>
          <w:lang w:val="nl-NL"/>
        </w:rPr>
        <w:t xml:space="preserve">edurende het onderzoek bleek </w:t>
      </w:r>
      <w:r w:rsidR="00061D51" w:rsidRPr="00196FCD">
        <w:rPr>
          <w:lang w:val="nl-NL"/>
        </w:rPr>
        <w:t xml:space="preserve">dat de </w:t>
      </w:r>
      <w:r w:rsidR="007A03B6" w:rsidRPr="00196FCD">
        <w:rPr>
          <w:lang w:val="nl-NL"/>
        </w:rPr>
        <w:t xml:space="preserve">inzetbaarheid </w:t>
      </w:r>
      <w:r>
        <w:rPr>
          <w:lang w:val="nl-NL"/>
        </w:rPr>
        <w:t xml:space="preserve">van het onderzoek </w:t>
      </w:r>
      <w:r w:rsidR="00B13BA6" w:rsidRPr="00196FCD">
        <w:rPr>
          <w:lang w:val="nl-NL"/>
        </w:rPr>
        <w:t xml:space="preserve">in de praktijk </w:t>
      </w:r>
      <w:r>
        <w:rPr>
          <w:lang w:val="nl-NL"/>
        </w:rPr>
        <w:t xml:space="preserve">de </w:t>
      </w:r>
      <w:r w:rsidR="00DB4137">
        <w:rPr>
          <w:lang w:val="nl-NL"/>
        </w:rPr>
        <w:t>overkoepelende</w:t>
      </w:r>
      <w:r>
        <w:rPr>
          <w:lang w:val="nl-NL"/>
        </w:rPr>
        <w:t xml:space="preserve"> vraag was </w:t>
      </w:r>
      <w:r w:rsidR="007A03B6" w:rsidRPr="00196FCD">
        <w:rPr>
          <w:lang w:val="nl-NL"/>
        </w:rPr>
        <w:t>(</w:t>
      </w:r>
      <w:r w:rsidR="00F2444D" w:rsidRPr="00196FCD">
        <w:rPr>
          <w:lang w:val="nl-NL"/>
        </w:rPr>
        <w:t xml:space="preserve">hoewel er ook een grote diversiteit </w:t>
      </w:r>
      <w:r w:rsidR="00687382" w:rsidRPr="00196FCD">
        <w:rPr>
          <w:lang w:val="nl-NL"/>
        </w:rPr>
        <w:t>aan</w:t>
      </w:r>
      <w:r w:rsidR="00F2444D" w:rsidRPr="00196FCD">
        <w:rPr>
          <w:lang w:val="nl-NL"/>
        </w:rPr>
        <w:t xml:space="preserve"> media ingezet wordt</w:t>
      </w:r>
      <w:r w:rsidR="007A03B6" w:rsidRPr="00196FCD">
        <w:rPr>
          <w:lang w:val="nl-NL"/>
        </w:rPr>
        <w:t>)</w:t>
      </w:r>
      <w:r w:rsidR="00061D51" w:rsidRPr="00196FCD">
        <w:rPr>
          <w:lang w:val="nl-NL"/>
        </w:rPr>
        <w:t xml:space="preserve">. Daarnaast </w:t>
      </w:r>
      <w:r w:rsidR="00B13BA6">
        <w:rPr>
          <w:lang w:val="nl-NL"/>
        </w:rPr>
        <w:t>is gebleken dat</w:t>
      </w:r>
      <w:r w:rsidR="00B13BA6" w:rsidRPr="00196FCD">
        <w:rPr>
          <w:lang w:val="nl-NL"/>
        </w:rPr>
        <w:t xml:space="preserve"> </w:t>
      </w:r>
      <w:r w:rsidR="00061D51" w:rsidRPr="00196FCD">
        <w:rPr>
          <w:lang w:val="nl-NL"/>
        </w:rPr>
        <w:t xml:space="preserve">een aantal van de bevindingen van het onderzoek voornamelijk binnen de </w:t>
      </w:r>
      <w:r w:rsidR="00F1788E">
        <w:rPr>
          <w:lang w:val="nl-NL"/>
        </w:rPr>
        <w:t>c</w:t>
      </w:r>
      <w:r w:rsidR="00061D51" w:rsidRPr="00196FCD">
        <w:rPr>
          <w:lang w:val="nl-NL"/>
        </w:rPr>
        <w:t xml:space="preserve">reatieve </w:t>
      </w:r>
      <w:r w:rsidR="00F1788E">
        <w:rPr>
          <w:lang w:val="nl-NL"/>
        </w:rPr>
        <w:t>i</w:t>
      </w:r>
      <w:r w:rsidR="00061D51" w:rsidRPr="00196FCD">
        <w:rPr>
          <w:lang w:val="nl-NL"/>
        </w:rPr>
        <w:t>ndustrie toepasbaar zijn, maar an</w:t>
      </w:r>
      <w:r w:rsidR="00F2444D" w:rsidRPr="00196FCD">
        <w:rPr>
          <w:lang w:val="nl-NL"/>
        </w:rPr>
        <w:t>dere</w:t>
      </w:r>
      <w:r w:rsidR="00061D51" w:rsidRPr="00196FCD">
        <w:rPr>
          <w:lang w:val="nl-NL"/>
        </w:rPr>
        <w:t xml:space="preserve"> juist een bredere inzetbaarheid</w:t>
      </w:r>
      <w:r w:rsidR="00B13BA6" w:rsidRPr="00B13BA6">
        <w:rPr>
          <w:lang w:val="nl-NL"/>
        </w:rPr>
        <w:t xml:space="preserve"> </w:t>
      </w:r>
      <w:r w:rsidR="00B13BA6" w:rsidRPr="00196FCD">
        <w:rPr>
          <w:lang w:val="nl-NL"/>
        </w:rPr>
        <w:t>hebben</w:t>
      </w:r>
      <w:r w:rsidR="00061D51" w:rsidRPr="00196FCD">
        <w:rPr>
          <w:lang w:val="nl-NL"/>
        </w:rPr>
        <w:t xml:space="preserve">. </w:t>
      </w:r>
      <w:r w:rsidR="00B13BA6">
        <w:rPr>
          <w:lang w:val="nl-NL"/>
        </w:rPr>
        <w:t>De definitieve onderzoeks</w:t>
      </w:r>
      <w:r w:rsidR="00061D51" w:rsidRPr="00196FCD">
        <w:rPr>
          <w:lang w:val="nl-NL"/>
        </w:rPr>
        <w:t xml:space="preserve">vraag </w:t>
      </w:r>
      <w:r w:rsidR="00B13BA6">
        <w:rPr>
          <w:lang w:val="nl-NL"/>
        </w:rPr>
        <w:t xml:space="preserve">van dit rapport </w:t>
      </w:r>
      <w:r w:rsidR="00061D51" w:rsidRPr="00196FCD">
        <w:rPr>
          <w:lang w:val="nl-NL"/>
        </w:rPr>
        <w:t xml:space="preserve">luidt </w:t>
      </w:r>
      <w:r w:rsidR="00B13BA6">
        <w:rPr>
          <w:lang w:val="nl-NL"/>
        </w:rPr>
        <w:t xml:space="preserve">daarom </w:t>
      </w:r>
      <w:r w:rsidR="00061D51" w:rsidRPr="00196FCD">
        <w:rPr>
          <w:lang w:val="nl-NL"/>
        </w:rPr>
        <w:t>als volgt</w:t>
      </w:r>
      <w:r w:rsidR="00B74F4D" w:rsidRPr="00196FCD">
        <w:rPr>
          <w:lang w:val="nl-NL"/>
        </w:rPr>
        <w:t>:</w:t>
      </w:r>
    </w:p>
    <w:p w14:paraId="191E6C2E" w14:textId="77777777" w:rsidR="00033C68" w:rsidRPr="00196FCD" w:rsidRDefault="00033C68" w:rsidP="00033C68">
      <w:pPr>
        <w:rPr>
          <w:i/>
          <w:lang w:val="nl-NL"/>
        </w:rPr>
      </w:pPr>
      <w:r w:rsidRPr="00196FCD">
        <w:rPr>
          <w:i/>
          <w:lang w:val="nl-NL"/>
        </w:rPr>
        <w:t>Hoe</w:t>
      </w:r>
      <w:r w:rsidR="00B74F4D" w:rsidRPr="00196FCD">
        <w:rPr>
          <w:i/>
          <w:lang w:val="nl-NL"/>
        </w:rPr>
        <w:t xml:space="preserve"> moet er</w:t>
      </w:r>
      <w:r w:rsidRPr="00196FCD">
        <w:rPr>
          <w:i/>
          <w:lang w:val="nl-NL"/>
        </w:rPr>
        <w:t xml:space="preserve"> binnen praktijkgericht onderzoek gepubliceerd worden om een bijd</w:t>
      </w:r>
      <w:r w:rsidR="00B74F4D" w:rsidRPr="00196FCD">
        <w:rPr>
          <w:i/>
          <w:lang w:val="nl-NL"/>
        </w:rPr>
        <w:t>rage te leveren aan de praktijk?</w:t>
      </w:r>
    </w:p>
    <w:p w14:paraId="3F28D3D0" w14:textId="074A0FD5" w:rsidR="003C4014" w:rsidRPr="00196FCD" w:rsidRDefault="00697983" w:rsidP="00033C68">
      <w:pPr>
        <w:rPr>
          <w:lang w:val="nl-NL"/>
        </w:rPr>
      </w:pPr>
      <w:r w:rsidRPr="00196FCD">
        <w:rPr>
          <w:lang w:val="nl-NL"/>
        </w:rPr>
        <w:t xml:space="preserve">Deze onderzoeksvraag raakt aan </w:t>
      </w:r>
      <w:r w:rsidR="00E3285D" w:rsidRPr="00196FCD">
        <w:rPr>
          <w:lang w:val="nl-NL"/>
        </w:rPr>
        <w:t>een</w:t>
      </w:r>
      <w:r w:rsidRPr="00196FCD">
        <w:rPr>
          <w:lang w:val="nl-NL"/>
        </w:rPr>
        <w:t xml:space="preserve"> </w:t>
      </w:r>
      <w:r w:rsidR="00687382" w:rsidRPr="00196FCD">
        <w:rPr>
          <w:lang w:val="nl-NL"/>
        </w:rPr>
        <w:t xml:space="preserve">(relatief nieuwe) </w:t>
      </w:r>
      <w:r w:rsidR="00E3285D" w:rsidRPr="00196FCD">
        <w:rPr>
          <w:lang w:val="nl-NL"/>
        </w:rPr>
        <w:t xml:space="preserve">kerntaak van </w:t>
      </w:r>
      <w:r w:rsidR="00335EBC">
        <w:rPr>
          <w:lang w:val="nl-NL"/>
        </w:rPr>
        <w:t>hbo</w:t>
      </w:r>
      <w:r w:rsidR="00E3285D" w:rsidRPr="00196FCD">
        <w:rPr>
          <w:lang w:val="nl-NL"/>
        </w:rPr>
        <w:t>-instellingen:</w:t>
      </w:r>
      <w:r w:rsidRPr="00196FCD">
        <w:rPr>
          <w:lang w:val="nl-NL"/>
        </w:rPr>
        <w:t xml:space="preserve"> </w:t>
      </w:r>
      <w:r w:rsidR="00E3285D" w:rsidRPr="00196FCD">
        <w:rPr>
          <w:lang w:val="nl-NL"/>
        </w:rPr>
        <w:t>onderzoek doen</w:t>
      </w:r>
      <w:r w:rsidR="00E46437">
        <w:rPr>
          <w:lang w:val="nl-NL"/>
        </w:rPr>
        <w:t xml:space="preserve">. </w:t>
      </w:r>
      <w:r w:rsidRPr="00196FCD">
        <w:rPr>
          <w:lang w:val="nl-NL"/>
        </w:rPr>
        <w:t>Dit o</w:t>
      </w:r>
      <w:r w:rsidR="00E51E03" w:rsidRPr="00196FCD">
        <w:rPr>
          <w:lang w:val="nl-NL"/>
        </w:rPr>
        <w:t>nderzoek is</w:t>
      </w:r>
      <w:r w:rsidR="00AE3284" w:rsidRPr="00196FCD">
        <w:rPr>
          <w:lang w:val="nl-NL"/>
        </w:rPr>
        <w:t xml:space="preserve"> in grote mate praktijkgericht</w:t>
      </w:r>
      <w:r w:rsidR="00AE3284">
        <w:rPr>
          <w:rStyle w:val="FootnoteReference"/>
        </w:rPr>
        <w:footnoteReference w:id="2"/>
      </w:r>
      <w:r w:rsidR="00335EBC">
        <w:rPr>
          <w:lang w:val="nl-NL"/>
        </w:rPr>
        <w:t>,</w:t>
      </w:r>
      <w:r w:rsidR="00582DE1" w:rsidRPr="00196FCD">
        <w:rPr>
          <w:lang w:val="nl-NL"/>
        </w:rPr>
        <w:t xml:space="preserve"> wat niet alleen inhoudelijk tot uiting</w:t>
      </w:r>
      <w:r w:rsidR="00AC2321" w:rsidRPr="00196FCD">
        <w:rPr>
          <w:lang w:val="nl-NL"/>
        </w:rPr>
        <w:t xml:space="preserve"> komt, maar ook het publiek van de uitkomsten bepaal</w:t>
      </w:r>
      <w:r w:rsidR="00EA4208">
        <w:rPr>
          <w:lang w:val="nl-NL"/>
        </w:rPr>
        <w:t>t</w:t>
      </w:r>
      <w:r w:rsidR="00582DE1" w:rsidRPr="00196FCD">
        <w:rPr>
          <w:lang w:val="nl-NL"/>
        </w:rPr>
        <w:t>.</w:t>
      </w:r>
      <w:r w:rsidR="00E46437">
        <w:rPr>
          <w:lang w:val="nl-NL"/>
        </w:rPr>
        <w:t xml:space="preserve"> Dat wil zeggen, het onderzoek neemt de praktijk en praktische vragen als uitgangspunt en is juist daarom ook interessant voor mensen die in deze praktijk werken.</w:t>
      </w:r>
      <w:r w:rsidR="00582DE1" w:rsidRPr="00196FCD">
        <w:rPr>
          <w:lang w:val="nl-NL"/>
        </w:rPr>
        <w:t xml:space="preserve"> De projecten komen</w:t>
      </w:r>
      <w:r w:rsidR="00AE3284" w:rsidRPr="00196FCD">
        <w:rPr>
          <w:lang w:val="nl-NL"/>
        </w:rPr>
        <w:t xml:space="preserve"> vaak tot stand in samenwerking met bedrijven</w:t>
      </w:r>
      <w:r w:rsidR="00582DE1" w:rsidRPr="00196FCD">
        <w:rPr>
          <w:lang w:val="nl-NL"/>
        </w:rPr>
        <w:t xml:space="preserve"> en dragen</w:t>
      </w:r>
      <w:r w:rsidR="00764A55" w:rsidRPr="00196FCD">
        <w:rPr>
          <w:lang w:val="nl-NL"/>
        </w:rPr>
        <w:t xml:space="preserve"> bij aan de groei en ontwikkeling </w:t>
      </w:r>
      <w:r w:rsidR="00960836" w:rsidRPr="00196FCD">
        <w:rPr>
          <w:lang w:val="nl-NL"/>
        </w:rPr>
        <w:t>van</w:t>
      </w:r>
      <w:r w:rsidR="00764A55" w:rsidRPr="00196FCD">
        <w:rPr>
          <w:lang w:val="nl-NL"/>
        </w:rPr>
        <w:t xml:space="preserve"> een bepaalde beroepspra</w:t>
      </w:r>
      <w:r w:rsidR="00960836" w:rsidRPr="00196FCD">
        <w:rPr>
          <w:lang w:val="nl-NL"/>
        </w:rPr>
        <w:t xml:space="preserve">ktijk (Hogeschool van Amsterdam </w:t>
      </w:r>
      <w:r w:rsidR="00764A55" w:rsidRPr="00196FCD">
        <w:rPr>
          <w:lang w:val="nl-NL"/>
        </w:rPr>
        <w:t>27)</w:t>
      </w:r>
      <w:r w:rsidR="00960836" w:rsidRPr="00196FCD">
        <w:rPr>
          <w:lang w:val="nl-NL"/>
        </w:rPr>
        <w:t>. Naast</w:t>
      </w:r>
      <w:r w:rsidR="00F2444D" w:rsidRPr="00196FCD">
        <w:rPr>
          <w:lang w:val="nl-NL"/>
        </w:rPr>
        <w:t xml:space="preserve"> de </w:t>
      </w:r>
      <w:r w:rsidR="005901D9">
        <w:rPr>
          <w:lang w:val="nl-NL"/>
        </w:rPr>
        <w:t xml:space="preserve">geleverde </w:t>
      </w:r>
      <w:r w:rsidR="00F2444D" w:rsidRPr="00196FCD">
        <w:rPr>
          <w:lang w:val="nl-NL"/>
        </w:rPr>
        <w:t>bijdrage aan</w:t>
      </w:r>
      <w:r w:rsidR="00960836" w:rsidRPr="00196FCD">
        <w:rPr>
          <w:lang w:val="nl-NL"/>
        </w:rPr>
        <w:t xml:space="preserve"> onderwijs, profession</w:t>
      </w:r>
      <w:r w:rsidR="00430FAD" w:rsidRPr="00196FCD">
        <w:rPr>
          <w:lang w:val="nl-NL"/>
        </w:rPr>
        <w:t>alisering en kennisontwikkeling</w:t>
      </w:r>
      <w:r w:rsidR="00960836" w:rsidRPr="00196FCD">
        <w:rPr>
          <w:lang w:val="nl-NL"/>
        </w:rPr>
        <w:t xml:space="preserve"> wordt </w:t>
      </w:r>
      <w:r w:rsidR="00960836" w:rsidRPr="00196FCD">
        <w:rPr>
          <w:lang w:val="nl-NL"/>
        </w:rPr>
        <w:lastRenderedPageBreak/>
        <w:t>praktijkgericht onderzoek bij de HvA beoordeeld op de mate waarin het de beroepspraktijk en maatschappij weet te bereiken (O2</w:t>
      </w:r>
      <w:r w:rsidR="00E3285D" w:rsidRPr="00196FCD">
        <w:rPr>
          <w:lang w:val="nl-NL"/>
        </w:rPr>
        <w:t>, 'Indicatoren'</w:t>
      </w:r>
      <w:r w:rsidR="00960836" w:rsidRPr="00196FCD">
        <w:rPr>
          <w:lang w:val="nl-NL"/>
        </w:rPr>
        <w:t xml:space="preserve"> 3).</w:t>
      </w:r>
      <w:r w:rsidR="00430FAD" w:rsidRPr="00196FCD">
        <w:rPr>
          <w:lang w:val="nl-NL"/>
        </w:rPr>
        <w:t xml:space="preserve"> </w:t>
      </w:r>
    </w:p>
    <w:p w14:paraId="4CFA5E7F" w14:textId="0FB60DD9" w:rsidR="00687382" w:rsidRPr="00196FCD" w:rsidRDefault="00AC224B" w:rsidP="00033C68">
      <w:pPr>
        <w:rPr>
          <w:lang w:val="nl-NL"/>
        </w:rPr>
      </w:pPr>
      <w:r w:rsidRPr="00196FCD">
        <w:rPr>
          <w:lang w:val="nl-NL"/>
        </w:rPr>
        <w:t xml:space="preserve">Behalve directe partners uit het bedrijfsleven </w:t>
      </w:r>
      <w:r w:rsidR="00697983" w:rsidRPr="00196FCD">
        <w:rPr>
          <w:lang w:val="nl-NL"/>
        </w:rPr>
        <w:t xml:space="preserve">zijn organisaties in de </w:t>
      </w:r>
      <w:r w:rsidRPr="00196FCD">
        <w:rPr>
          <w:lang w:val="nl-NL"/>
        </w:rPr>
        <w:t>bredere sectoren</w:t>
      </w:r>
      <w:r w:rsidR="006D7C0A">
        <w:rPr>
          <w:lang w:val="nl-NL"/>
        </w:rPr>
        <w:t>, zoals de creatieve industrie in het algemeen,</w:t>
      </w:r>
      <w:r w:rsidRPr="00196FCD">
        <w:rPr>
          <w:lang w:val="nl-NL"/>
        </w:rPr>
        <w:t xml:space="preserve"> niet</w:t>
      </w:r>
      <w:r w:rsidR="00697983" w:rsidRPr="00196FCD">
        <w:rPr>
          <w:lang w:val="nl-NL"/>
        </w:rPr>
        <w:t xml:space="preserve"> op de hoogte van het voor hen relevante onderzoek</w:t>
      </w:r>
      <w:r w:rsidR="00FA4AFB" w:rsidRPr="00196FCD">
        <w:rPr>
          <w:lang w:val="nl-NL"/>
        </w:rPr>
        <w:t xml:space="preserve">, of zoals de HBO-raad het </w:t>
      </w:r>
      <w:r w:rsidR="00450C8A" w:rsidRPr="00196FCD">
        <w:rPr>
          <w:lang w:val="nl-NL"/>
        </w:rPr>
        <w:t>stelt</w:t>
      </w:r>
      <w:r w:rsidR="006D7C0A">
        <w:rPr>
          <w:lang w:val="nl-NL"/>
        </w:rPr>
        <w:t>:</w:t>
      </w:r>
      <w:r w:rsidR="00FA4AFB" w:rsidRPr="00196FCD">
        <w:rPr>
          <w:lang w:val="nl-NL"/>
        </w:rPr>
        <w:t xml:space="preserve"> 'van een echte gedeelde </w:t>
      </w:r>
      <w:r w:rsidR="00FA4AFB" w:rsidRPr="00196FCD">
        <w:rPr>
          <w:i/>
          <w:lang w:val="nl-NL"/>
        </w:rPr>
        <w:t>body of knowledge</w:t>
      </w:r>
      <w:r w:rsidR="00FA4AFB" w:rsidRPr="00196FCD">
        <w:rPr>
          <w:lang w:val="nl-NL"/>
        </w:rPr>
        <w:t xml:space="preserve"> met de beroepspraktijk is nog onvoldoende sprake' (Terpstra en Van der Vos 6).</w:t>
      </w:r>
      <w:r w:rsidRPr="00196FCD">
        <w:rPr>
          <w:lang w:val="nl-NL"/>
        </w:rPr>
        <w:t xml:space="preserve"> </w:t>
      </w:r>
      <w:r w:rsidR="003C4014" w:rsidRPr="00196FCD">
        <w:rPr>
          <w:lang w:val="nl-NL"/>
        </w:rPr>
        <w:t>Sites als de HBO-Kennisbank</w:t>
      </w:r>
      <w:r w:rsidR="00AC2321" w:rsidRPr="00196FCD">
        <w:rPr>
          <w:lang w:val="nl-NL"/>
        </w:rPr>
        <w:t xml:space="preserve"> </w:t>
      </w:r>
      <w:r w:rsidR="003C4014" w:rsidRPr="00196FCD">
        <w:rPr>
          <w:lang w:val="nl-NL"/>
        </w:rPr>
        <w:t xml:space="preserve">zijn nog onvoldoende bekend bij professionals die deze resultaten </w:t>
      </w:r>
      <w:r w:rsidR="006D7C0A">
        <w:rPr>
          <w:lang w:val="nl-NL"/>
        </w:rPr>
        <w:t>in hun praktijk</w:t>
      </w:r>
      <w:r w:rsidR="006D7C0A" w:rsidRPr="00196FCD">
        <w:rPr>
          <w:lang w:val="nl-NL"/>
        </w:rPr>
        <w:t xml:space="preserve"> </w:t>
      </w:r>
      <w:r w:rsidR="003C4014" w:rsidRPr="00196FCD">
        <w:rPr>
          <w:lang w:val="nl-NL"/>
        </w:rPr>
        <w:t>kunnen inzetten. Daarnaast is de vorm waarin informatie te vinden is op dergelijke sites niet toegespitst op gebruik door professional</w:t>
      </w:r>
      <w:r w:rsidR="008E09C7">
        <w:rPr>
          <w:lang w:val="nl-NL"/>
        </w:rPr>
        <w:t>s</w:t>
      </w:r>
      <w:r w:rsidR="003C4014" w:rsidRPr="00196FCD">
        <w:rPr>
          <w:lang w:val="nl-NL"/>
        </w:rPr>
        <w:t xml:space="preserve">. </w:t>
      </w:r>
      <w:r w:rsidR="008E09C7">
        <w:rPr>
          <w:lang w:val="nl-NL"/>
        </w:rPr>
        <w:t>Terwijl o</w:t>
      </w:r>
      <w:r w:rsidRPr="00196FCD">
        <w:rPr>
          <w:lang w:val="nl-NL"/>
        </w:rPr>
        <w:t>nderzoek</w:t>
      </w:r>
      <w:r w:rsidR="008E09C7">
        <w:rPr>
          <w:lang w:val="nl-NL"/>
        </w:rPr>
        <w:t xml:space="preserve"> </w:t>
      </w:r>
      <w:r w:rsidRPr="00196FCD">
        <w:rPr>
          <w:lang w:val="nl-NL"/>
        </w:rPr>
        <w:t xml:space="preserve">onder andere gewogen </w:t>
      </w:r>
      <w:r w:rsidR="008E09C7">
        <w:rPr>
          <w:lang w:val="nl-NL"/>
        </w:rPr>
        <w:t xml:space="preserve">wordt </w:t>
      </w:r>
      <w:r w:rsidRPr="00196FCD">
        <w:rPr>
          <w:lang w:val="nl-NL"/>
        </w:rPr>
        <w:t xml:space="preserve">aan de hand van maatschappelijke impact, </w:t>
      </w:r>
      <w:r w:rsidR="008E09C7">
        <w:rPr>
          <w:lang w:val="nl-NL"/>
        </w:rPr>
        <w:t>is</w:t>
      </w:r>
      <w:r w:rsidRPr="00196FCD">
        <w:rPr>
          <w:lang w:val="nl-NL"/>
        </w:rPr>
        <w:t xml:space="preserve"> de juiste manier om d</w:t>
      </w:r>
      <w:r w:rsidR="00E46437">
        <w:rPr>
          <w:lang w:val="nl-NL"/>
        </w:rPr>
        <w:t>eze impact</w:t>
      </w:r>
      <w:r w:rsidRPr="00196FCD">
        <w:rPr>
          <w:lang w:val="nl-NL"/>
        </w:rPr>
        <w:t xml:space="preserve"> inzichtelijk te maken nog niet gevonden</w:t>
      </w:r>
      <w:r w:rsidR="003C4014" w:rsidRPr="00196FCD">
        <w:rPr>
          <w:lang w:val="nl-NL"/>
        </w:rPr>
        <w:t xml:space="preserve">. </w:t>
      </w:r>
    </w:p>
    <w:p w14:paraId="1C52A7C2" w14:textId="563E028A" w:rsidR="00E51E03" w:rsidRPr="00196FCD" w:rsidRDefault="00687382" w:rsidP="00033C68">
      <w:pPr>
        <w:rPr>
          <w:lang w:val="nl-NL"/>
        </w:rPr>
      </w:pPr>
      <w:r w:rsidRPr="00196FCD">
        <w:rPr>
          <w:lang w:val="nl-NL"/>
        </w:rPr>
        <w:t xml:space="preserve">Aan de hand van de volgende deelvragen wordt </w:t>
      </w:r>
      <w:r w:rsidR="006D7C0A">
        <w:rPr>
          <w:lang w:val="nl-NL"/>
        </w:rPr>
        <w:t>onderzocht</w:t>
      </w:r>
      <w:r w:rsidR="006D7C0A" w:rsidRPr="00196FCD">
        <w:rPr>
          <w:lang w:val="nl-NL"/>
        </w:rPr>
        <w:t xml:space="preserve"> </w:t>
      </w:r>
      <w:r w:rsidRPr="00196FCD">
        <w:rPr>
          <w:lang w:val="nl-NL"/>
        </w:rPr>
        <w:t>hoe de impact van onderzoek op de beroepspraktijk geoptimaliseerd kan worden:</w:t>
      </w:r>
    </w:p>
    <w:p w14:paraId="29FA851C" w14:textId="0A882602" w:rsidR="008E69C1" w:rsidRPr="00196FCD" w:rsidRDefault="0025221B" w:rsidP="008E69C1">
      <w:pPr>
        <w:pStyle w:val="ListParagraph"/>
        <w:numPr>
          <w:ilvl w:val="0"/>
          <w:numId w:val="3"/>
        </w:numPr>
        <w:rPr>
          <w:lang w:val="nl-NL"/>
        </w:rPr>
      </w:pPr>
      <w:r w:rsidRPr="00196FCD">
        <w:rPr>
          <w:lang w:val="nl-NL"/>
        </w:rPr>
        <w:t>Ho</w:t>
      </w:r>
      <w:r w:rsidR="0021137D">
        <w:rPr>
          <w:lang w:val="nl-NL"/>
        </w:rPr>
        <w:t>e kenmerkt de relatie van CREATE</w:t>
      </w:r>
      <w:r w:rsidRPr="00196FCD">
        <w:rPr>
          <w:lang w:val="nl-NL"/>
        </w:rPr>
        <w:t xml:space="preserve">-IT / ACIN onderzoekers en de praktijk zich nu? </w:t>
      </w:r>
    </w:p>
    <w:p w14:paraId="0AD14F87" w14:textId="612B87FA" w:rsidR="008E69C1" w:rsidRPr="00196FCD" w:rsidRDefault="008E69C1" w:rsidP="008E69C1">
      <w:pPr>
        <w:pStyle w:val="ListParagraph"/>
        <w:numPr>
          <w:ilvl w:val="0"/>
          <w:numId w:val="3"/>
        </w:numPr>
        <w:rPr>
          <w:lang w:val="nl-NL"/>
        </w:rPr>
      </w:pPr>
      <w:r w:rsidRPr="00196FCD">
        <w:rPr>
          <w:lang w:val="nl-NL"/>
        </w:rPr>
        <w:t>Welke rol spelen openheid en Open Access in het bereik</w:t>
      </w:r>
      <w:r w:rsidR="008E09C7">
        <w:rPr>
          <w:lang w:val="nl-NL"/>
        </w:rPr>
        <w:t>en</w:t>
      </w:r>
      <w:r w:rsidRPr="00196FCD">
        <w:rPr>
          <w:lang w:val="nl-NL"/>
        </w:rPr>
        <w:t xml:space="preserve"> van de professional?</w:t>
      </w:r>
    </w:p>
    <w:p w14:paraId="1AE4A50B" w14:textId="77777777" w:rsidR="008E69C1" w:rsidRPr="00196FCD" w:rsidRDefault="008E69C1" w:rsidP="008E69C1">
      <w:pPr>
        <w:pStyle w:val="ListParagraph"/>
        <w:numPr>
          <w:ilvl w:val="0"/>
          <w:numId w:val="3"/>
        </w:numPr>
        <w:rPr>
          <w:lang w:val="nl-NL"/>
        </w:rPr>
      </w:pPr>
      <w:r w:rsidRPr="00196FCD">
        <w:rPr>
          <w:lang w:val="nl-NL"/>
        </w:rPr>
        <w:t>Wat voor informatiebehoefte heeft de creatieve professional?</w:t>
      </w:r>
    </w:p>
    <w:p w14:paraId="509C56E9" w14:textId="77777777" w:rsidR="003C4014" w:rsidRDefault="00C07373" w:rsidP="003C4014">
      <w:pPr>
        <w:pStyle w:val="ListParagraph"/>
        <w:numPr>
          <w:ilvl w:val="0"/>
          <w:numId w:val="3"/>
        </w:numPr>
        <w:rPr>
          <w:lang w:val="nl-NL"/>
        </w:rPr>
      </w:pPr>
      <w:r w:rsidRPr="00196FCD">
        <w:rPr>
          <w:lang w:val="nl-NL"/>
        </w:rPr>
        <w:t>Hoe kan impact op de beroepspraktijk gemeten worden?</w:t>
      </w:r>
    </w:p>
    <w:p w14:paraId="25B62CD2" w14:textId="4B65C3F6" w:rsidR="007B0C97" w:rsidRPr="00C93EAF" w:rsidRDefault="007B0C97" w:rsidP="007B0C97">
      <w:pPr>
        <w:rPr>
          <w:lang w:val="nl-NL"/>
        </w:rPr>
      </w:pPr>
      <w:r>
        <w:rPr>
          <w:lang w:val="nl-NL"/>
        </w:rPr>
        <w:t xml:space="preserve">Om antwoord te geven op deze vragen is in eerste instantie door </w:t>
      </w:r>
      <w:r w:rsidR="00B10790">
        <w:rPr>
          <w:lang w:val="nl-NL"/>
        </w:rPr>
        <w:t xml:space="preserve">literatuuronderzoek over onderzoekspublicatie </w:t>
      </w:r>
      <w:r>
        <w:rPr>
          <w:lang w:val="nl-NL"/>
        </w:rPr>
        <w:t xml:space="preserve">een beeld </w:t>
      </w:r>
      <w:r w:rsidR="0021137D">
        <w:rPr>
          <w:lang w:val="nl-NL"/>
        </w:rPr>
        <w:t>geschetst</w:t>
      </w:r>
      <w:r>
        <w:rPr>
          <w:lang w:val="nl-NL"/>
        </w:rPr>
        <w:t xml:space="preserve"> van de huidige situatie in algemene zin. Vervolgens is via de raadpleging van jaarverslagen en andere documenten van de HvA en bijvoorbeeld de Vereniging van Hogescholen ingezoomd op praktijkgericht onderzoek en de publicatiestrategieën die hier gebruikt worden. Als aanvulling hierop is gesproken met diverse onderzoekers van CREATE-IT en ACIN over hoe zij de publicatie van hun onderzoek aanpakken. Er is onder hen ook een enquête afgenomen over de resultaten van hun onderzoek en aan wie dit ten goede komt. </w:t>
      </w:r>
      <w:r w:rsidR="00F26132">
        <w:rPr>
          <w:lang w:val="nl-NL"/>
        </w:rPr>
        <w:t>Tot slot is er een enquête afgenomen bij festivalprofessionals, als directe doelgroep van één van de behandelde onderzoeksgroepen. Deze enquête was voornamelijk gericht op de informatiebehoefte en -consumptie van de professionals.</w:t>
      </w:r>
    </w:p>
    <w:p w14:paraId="18BF002A" w14:textId="1114E6F2" w:rsidR="00033C68" w:rsidRPr="00196FCD" w:rsidRDefault="0004498C" w:rsidP="00033C68">
      <w:pPr>
        <w:pStyle w:val="Heading2"/>
        <w:rPr>
          <w:lang w:val="nl-NL"/>
        </w:rPr>
      </w:pPr>
      <w:bookmarkStart w:id="11" w:name="_Toc311709031"/>
      <w:bookmarkStart w:id="12" w:name="_Toc317258196"/>
      <w:r>
        <w:rPr>
          <w:lang w:val="nl-NL"/>
        </w:rPr>
        <w:t xml:space="preserve">2. </w:t>
      </w:r>
      <w:r w:rsidR="00A900AE" w:rsidRPr="00196FCD">
        <w:rPr>
          <w:lang w:val="nl-NL"/>
        </w:rPr>
        <w:t xml:space="preserve">Praktijkgericht </w:t>
      </w:r>
      <w:r w:rsidR="008E09C7">
        <w:rPr>
          <w:lang w:val="nl-NL"/>
        </w:rPr>
        <w:t>o</w:t>
      </w:r>
      <w:r w:rsidR="00A900AE" w:rsidRPr="00196FCD">
        <w:rPr>
          <w:lang w:val="nl-NL"/>
        </w:rPr>
        <w:t>nderzoek in het HBO</w:t>
      </w:r>
      <w:r w:rsidR="00697983" w:rsidRPr="00196FCD">
        <w:rPr>
          <w:lang w:val="nl-NL"/>
        </w:rPr>
        <w:t xml:space="preserve">, en bij de HvA in het </w:t>
      </w:r>
      <w:r w:rsidR="008E09C7">
        <w:rPr>
          <w:lang w:val="nl-NL"/>
        </w:rPr>
        <w:t>b</w:t>
      </w:r>
      <w:r w:rsidR="00697983" w:rsidRPr="00196FCD">
        <w:rPr>
          <w:lang w:val="nl-NL"/>
        </w:rPr>
        <w:t>ijzonder</w:t>
      </w:r>
      <w:bookmarkEnd w:id="11"/>
      <w:bookmarkEnd w:id="12"/>
    </w:p>
    <w:p w14:paraId="74721BA0" w14:textId="4982A229" w:rsidR="007A7BDB" w:rsidRPr="00196FCD" w:rsidRDefault="0004498C" w:rsidP="007A7BDB">
      <w:pPr>
        <w:pStyle w:val="Heading3"/>
        <w:rPr>
          <w:lang w:val="nl-NL"/>
        </w:rPr>
      </w:pPr>
      <w:bookmarkStart w:id="13" w:name="_Toc311709032"/>
      <w:bookmarkStart w:id="14" w:name="_Toc317258197"/>
      <w:r>
        <w:rPr>
          <w:lang w:val="nl-NL"/>
        </w:rPr>
        <w:t xml:space="preserve">2.1 </w:t>
      </w:r>
      <w:r w:rsidR="008E09C7">
        <w:rPr>
          <w:lang w:val="nl-NL"/>
        </w:rPr>
        <w:t>Het praktijkgericht onderzoek in Nederland</w:t>
      </w:r>
      <w:bookmarkEnd w:id="13"/>
      <w:bookmarkEnd w:id="14"/>
    </w:p>
    <w:p w14:paraId="4B0AB297" w14:textId="4EA5FE7C" w:rsidR="007A7BDB" w:rsidRPr="00196FCD" w:rsidRDefault="008B7B9F" w:rsidP="00BA1E75">
      <w:pPr>
        <w:rPr>
          <w:lang w:val="nl-NL"/>
        </w:rPr>
      </w:pPr>
      <w:r w:rsidRPr="00196FCD">
        <w:rPr>
          <w:lang w:val="nl-NL"/>
        </w:rPr>
        <w:t xml:space="preserve">Onderzoek bij hogescholen is 'geworteld in de beroepspraktijk' (Vereniging Hogescholen). </w:t>
      </w:r>
      <w:r w:rsidR="00AC224B" w:rsidRPr="00196FCD">
        <w:rPr>
          <w:lang w:val="nl-NL"/>
        </w:rPr>
        <w:t xml:space="preserve">De relatie tussen </w:t>
      </w:r>
      <w:r w:rsidR="00697983" w:rsidRPr="00196FCD">
        <w:rPr>
          <w:lang w:val="nl-NL"/>
        </w:rPr>
        <w:t xml:space="preserve">praktijkgericht </w:t>
      </w:r>
      <w:r w:rsidR="00AC224B" w:rsidRPr="00196FCD">
        <w:rPr>
          <w:lang w:val="nl-NL"/>
        </w:rPr>
        <w:t xml:space="preserve">onderzoek en bedrijven wordt </w:t>
      </w:r>
      <w:r w:rsidR="003337A9">
        <w:rPr>
          <w:lang w:val="nl-NL"/>
        </w:rPr>
        <w:t>door</w:t>
      </w:r>
      <w:r w:rsidR="003337A9" w:rsidRPr="00196FCD">
        <w:rPr>
          <w:lang w:val="nl-NL"/>
        </w:rPr>
        <w:t xml:space="preserve"> </w:t>
      </w:r>
      <w:r w:rsidR="00AC224B" w:rsidRPr="00196FCD">
        <w:rPr>
          <w:lang w:val="nl-NL"/>
        </w:rPr>
        <w:t>de overheid gestim</w:t>
      </w:r>
      <w:r w:rsidR="00CA1088" w:rsidRPr="00196FCD">
        <w:rPr>
          <w:lang w:val="nl-NL"/>
        </w:rPr>
        <w:t>uleer</w:t>
      </w:r>
      <w:r w:rsidR="008E09C7">
        <w:rPr>
          <w:lang w:val="nl-NL"/>
        </w:rPr>
        <w:t>d</w:t>
      </w:r>
      <w:r w:rsidR="00CA1088" w:rsidRPr="00196FCD">
        <w:rPr>
          <w:lang w:val="nl-NL"/>
        </w:rPr>
        <w:t xml:space="preserve"> via het </w:t>
      </w:r>
      <w:r w:rsidR="00AC224B" w:rsidRPr="00196FCD">
        <w:rPr>
          <w:lang w:val="nl-NL"/>
        </w:rPr>
        <w:lastRenderedPageBreak/>
        <w:t>Nationaal Regieorgaan Praktijkgericht Onderzoek (SIA). De RAAK</w:t>
      </w:r>
      <w:r w:rsidR="00E46437">
        <w:rPr>
          <w:lang w:val="nl-NL"/>
        </w:rPr>
        <w:t xml:space="preserve">-mkb </w:t>
      </w:r>
      <w:r w:rsidR="00AC224B" w:rsidRPr="00196FCD">
        <w:rPr>
          <w:lang w:val="nl-NL"/>
        </w:rPr>
        <w:t>r</w:t>
      </w:r>
      <w:r w:rsidR="00CA1088" w:rsidRPr="00196FCD">
        <w:rPr>
          <w:lang w:val="nl-NL"/>
        </w:rPr>
        <w:t>egeling</w:t>
      </w:r>
      <w:r w:rsidR="00697983">
        <w:rPr>
          <w:rStyle w:val="FootnoteReference"/>
        </w:rPr>
        <w:footnoteReference w:id="3"/>
      </w:r>
      <w:r w:rsidR="00CA1088" w:rsidRPr="00196FCD">
        <w:rPr>
          <w:lang w:val="nl-NL"/>
        </w:rPr>
        <w:t xml:space="preserve"> van SIA geeft</w:t>
      </w:r>
      <w:r w:rsidR="00697983" w:rsidRPr="00196FCD">
        <w:rPr>
          <w:lang w:val="nl-NL"/>
        </w:rPr>
        <w:t xml:space="preserve"> via</w:t>
      </w:r>
      <w:r w:rsidR="00CA1088" w:rsidRPr="00196FCD">
        <w:rPr>
          <w:lang w:val="nl-NL"/>
        </w:rPr>
        <w:t xml:space="preserve"> richtlijnen aan</w:t>
      </w:r>
      <w:r w:rsidR="00DB4687" w:rsidRPr="00196FCD">
        <w:rPr>
          <w:lang w:val="nl-NL"/>
        </w:rPr>
        <w:t xml:space="preserve"> </w:t>
      </w:r>
      <w:r w:rsidR="00697983" w:rsidRPr="00196FCD">
        <w:rPr>
          <w:lang w:val="nl-NL"/>
        </w:rPr>
        <w:t>hoe</w:t>
      </w:r>
      <w:r w:rsidR="007A7BDB" w:rsidRPr="00196FCD">
        <w:rPr>
          <w:lang w:val="nl-NL"/>
        </w:rPr>
        <w:t xml:space="preserve"> de relatie t</w:t>
      </w:r>
      <w:r w:rsidR="00CA1088" w:rsidRPr="00196FCD">
        <w:rPr>
          <w:lang w:val="nl-NL"/>
        </w:rPr>
        <w:t>ussen onderzoek en het vakgebied</w:t>
      </w:r>
      <w:r w:rsidR="00697983" w:rsidRPr="00196FCD">
        <w:rPr>
          <w:lang w:val="nl-NL"/>
        </w:rPr>
        <w:t xml:space="preserve"> ingevuld zou moeten worden om in aanmerking te</w:t>
      </w:r>
      <w:r w:rsidR="008E09C7">
        <w:rPr>
          <w:lang w:val="nl-NL"/>
        </w:rPr>
        <w:t xml:space="preserve"> </w:t>
      </w:r>
      <w:r w:rsidR="00697983" w:rsidRPr="00196FCD">
        <w:rPr>
          <w:lang w:val="nl-NL"/>
        </w:rPr>
        <w:t>komen voor een subsidie</w:t>
      </w:r>
      <w:r w:rsidR="007A7BDB" w:rsidRPr="00196FCD">
        <w:rPr>
          <w:lang w:val="nl-NL"/>
        </w:rPr>
        <w:t>. SIA stelt dat projecten die in aanmerking komen 'een onder het professionele werkveld van het mkb breed herkend en aanwijsbaar probleem of een kans op verbetering' als aanleiding nemen</w:t>
      </w:r>
      <w:r w:rsidR="002E2D6B">
        <w:rPr>
          <w:lang w:val="nl-NL"/>
        </w:rPr>
        <w:t>;</w:t>
      </w:r>
      <w:r w:rsidR="007A7BDB" w:rsidRPr="00196FCD">
        <w:rPr>
          <w:lang w:val="nl-NL"/>
        </w:rPr>
        <w:t xml:space="preserve"> dat het 'resultaat van het onderzoek [...] praktisch toepasbare kennis voor de beroepspraktijk [is]'</w:t>
      </w:r>
      <w:r w:rsidR="002E2D6B">
        <w:rPr>
          <w:lang w:val="nl-NL"/>
        </w:rPr>
        <w:t>;</w:t>
      </w:r>
      <w:r w:rsidR="007A7BDB" w:rsidRPr="00196FCD">
        <w:rPr>
          <w:lang w:val="nl-NL"/>
        </w:rPr>
        <w:t xml:space="preserve"> en dat 'onderzoeksresultaten tot stand gekomen met RAAK-subsidie [...] zo veel en zo spoedig mogelijk voor het publiek en voor verder onderzoek toegankelijk [dienen] te zijn' (3, 6-7). Hoewel een minderheid van</w:t>
      </w:r>
      <w:r w:rsidR="005D777B">
        <w:rPr>
          <w:lang w:val="nl-NL"/>
        </w:rPr>
        <w:t xml:space="preserve"> het</w:t>
      </w:r>
      <w:r w:rsidR="007A7BDB" w:rsidRPr="00196FCD">
        <w:rPr>
          <w:lang w:val="nl-NL"/>
        </w:rPr>
        <w:t xml:space="preserve"> </w:t>
      </w:r>
      <w:r w:rsidR="00E46437">
        <w:rPr>
          <w:lang w:val="nl-NL"/>
        </w:rPr>
        <w:t>hbo</w:t>
      </w:r>
      <w:r w:rsidR="002E2D6B">
        <w:rPr>
          <w:lang w:val="nl-NL"/>
        </w:rPr>
        <w:t>-</w:t>
      </w:r>
      <w:r w:rsidR="005D777B">
        <w:rPr>
          <w:lang w:val="nl-NL"/>
        </w:rPr>
        <w:t>onderzoek</w:t>
      </w:r>
      <w:r w:rsidR="007A7BDB" w:rsidRPr="00196FCD">
        <w:rPr>
          <w:lang w:val="nl-NL"/>
        </w:rPr>
        <w:t xml:space="preserve"> via de RAAK-regeling gefinancierd wordt, </w:t>
      </w:r>
      <w:r w:rsidR="008E09C7">
        <w:rPr>
          <w:lang w:val="nl-NL"/>
        </w:rPr>
        <w:t xml:space="preserve">geldt </w:t>
      </w:r>
      <w:r w:rsidR="00CA1088" w:rsidRPr="00196FCD">
        <w:rPr>
          <w:lang w:val="nl-NL"/>
        </w:rPr>
        <w:t xml:space="preserve">de regeling als </w:t>
      </w:r>
      <w:r w:rsidR="008E09C7">
        <w:rPr>
          <w:lang w:val="nl-NL"/>
        </w:rPr>
        <w:t xml:space="preserve">een goede beschrijving van de karakteristieken van </w:t>
      </w:r>
      <w:r w:rsidR="00697983" w:rsidRPr="00196FCD">
        <w:rPr>
          <w:lang w:val="nl-NL"/>
        </w:rPr>
        <w:t xml:space="preserve">de </w:t>
      </w:r>
      <w:r w:rsidR="0006723A" w:rsidRPr="00196FCD">
        <w:rPr>
          <w:lang w:val="nl-NL"/>
        </w:rPr>
        <w:t>praktijkger</w:t>
      </w:r>
      <w:r w:rsidR="00CA1088" w:rsidRPr="00196FCD">
        <w:rPr>
          <w:lang w:val="nl-NL"/>
        </w:rPr>
        <w:t>icht</w:t>
      </w:r>
      <w:r w:rsidR="00697983" w:rsidRPr="00196FCD">
        <w:rPr>
          <w:lang w:val="nl-NL"/>
        </w:rPr>
        <w:t>e focus van</w:t>
      </w:r>
      <w:r w:rsidR="00CA1088" w:rsidRPr="00196FCD">
        <w:rPr>
          <w:lang w:val="nl-NL"/>
        </w:rPr>
        <w:t xml:space="preserve"> </w:t>
      </w:r>
      <w:r w:rsidR="005D777B">
        <w:rPr>
          <w:lang w:val="nl-NL"/>
        </w:rPr>
        <w:t xml:space="preserve">dit </w:t>
      </w:r>
      <w:r w:rsidR="00CA1088" w:rsidRPr="00196FCD">
        <w:rPr>
          <w:lang w:val="nl-NL"/>
        </w:rPr>
        <w:t>onderzoek. Zo kan</w:t>
      </w:r>
      <w:r w:rsidR="0006723A" w:rsidRPr="00196FCD">
        <w:rPr>
          <w:lang w:val="nl-NL"/>
        </w:rPr>
        <w:t xml:space="preserve"> </w:t>
      </w:r>
      <w:r w:rsidR="002E2D6B">
        <w:rPr>
          <w:lang w:val="nl-NL"/>
        </w:rPr>
        <w:t>die</w:t>
      </w:r>
      <w:r w:rsidR="002E2D6B" w:rsidRPr="00196FCD">
        <w:rPr>
          <w:lang w:val="nl-NL"/>
        </w:rPr>
        <w:t xml:space="preserve"> </w:t>
      </w:r>
      <w:r w:rsidR="0006723A" w:rsidRPr="00196FCD">
        <w:rPr>
          <w:lang w:val="nl-NL"/>
        </w:rPr>
        <w:t>h</w:t>
      </w:r>
      <w:r w:rsidR="00CA1088" w:rsidRPr="00196FCD">
        <w:rPr>
          <w:lang w:val="nl-NL"/>
        </w:rPr>
        <w:t>ier dienen als een ijkpunt voor de relatie tussen onderzoek en praktijk.</w:t>
      </w:r>
    </w:p>
    <w:p w14:paraId="3FDB0ADC" w14:textId="3393EC11" w:rsidR="007A7BDB" w:rsidRPr="00196FCD" w:rsidRDefault="0004498C" w:rsidP="007A7BDB">
      <w:pPr>
        <w:pStyle w:val="Heading3"/>
        <w:rPr>
          <w:lang w:val="nl-NL"/>
        </w:rPr>
      </w:pPr>
      <w:bookmarkStart w:id="15" w:name="_Toc317258198"/>
      <w:r>
        <w:rPr>
          <w:lang w:val="nl-NL"/>
        </w:rPr>
        <w:t xml:space="preserve">2.2 </w:t>
      </w:r>
      <w:r w:rsidR="005D777B">
        <w:rPr>
          <w:lang w:val="nl-NL"/>
        </w:rPr>
        <w:t>De situatie bij CREATE-IT en ACIN</w:t>
      </w:r>
      <w:bookmarkEnd w:id="15"/>
    </w:p>
    <w:p w14:paraId="133B6F6A" w14:textId="5120BCFA" w:rsidR="00026914" w:rsidRPr="00196FCD" w:rsidRDefault="007A7BDB" w:rsidP="005D777B">
      <w:pPr>
        <w:rPr>
          <w:lang w:val="nl-NL"/>
        </w:rPr>
      </w:pPr>
      <w:r w:rsidRPr="00196FCD">
        <w:rPr>
          <w:lang w:val="nl-NL"/>
        </w:rPr>
        <w:t xml:space="preserve">Het kenniscentrum van DMCI </w:t>
      </w:r>
      <w:r w:rsidR="008E09C7">
        <w:rPr>
          <w:lang w:val="nl-NL"/>
        </w:rPr>
        <w:t xml:space="preserve">van de Hogeschool van Amsterdam </w:t>
      </w:r>
      <w:r w:rsidRPr="00196FCD">
        <w:rPr>
          <w:lang w:val="nl-NL"/>
        </w:rPr>
        <w:t xml:space="preserve">bestaat uit lectoraten </w:t>
      </w:r>
      <w:r w:rsidR="00CA1088" w:rsidRPr="00196FCD">
        <w:rPr>
          <w:lang w:val="nl-NL"/>
        </w:rPr>
        <w:t xml:space="preserve">en </w:t>
      </w:r>
      <w:r w:rsidR="00697983" w:rsidRPr="00196FCD">
        <w:rPr>
          <w:lang w:val="nl-NL"/>
        </w:rPr>
        <w:t>labs</w:t>
      </w:r>
      <w:r w:rsidR="00697983">
        <w:rPr>
          <w:rStyle w:val="FootnoteReference"/>
        </w:rPr>
        <w:footnoteReference w:id="4"/>
      </w:r>
      <w:r w:rsidRPr="00196FCD">
        <w:rPr>
          <w:lang w:val="nl-NL"/>
        </w:rPr>
        <w:t xml:space="preserve"> die onderzoek verrichten met betrekking tot 'de invloed van digitale media en technologie op de maatschappij en de stad' waarbij samengewerkt wordt met de 'creatieve industrie, IT en de publieke sector in de regio Amsterdam' (CREATE-IT).</w:t>
      </w:r>
      <w:r w:rsidR="0006723A">
        <w:rPr>
          <w:rStyle w:val="FootnoteReference"/>
        </w:rPr>
        <w:footnoteReference w:id="5"/>
      </w:r>
      <w:r w:rsidRPr="00196FCD">
        <w:rPr>
          <w:lang w:val="nl-NL"/>
        </w:rPr>
        <w:t xml:space="preserve"> Sommige lectoraten, zoals Netwerkcultuur en Digital Life bestaan al meer dan tien jaar, terwijl veel van de labs</w:t>
      </w:r>
      <w:r w:rsidR="00E46437">
        <w:rPr>
          <w:lang w:val="nl-NL"/>
        </w:rPr>
        <w:t>, met uitzondering van het MediaLAB,</w:t>
      </w:r>
      <w:r w:rsidRPr="00196FCD">
        <w:rPr>
          <w:lang w:val="nl-NL"/>
        </w:rPr>
        <w:t xml:space="preserve"> in 2014 of 2015 tot stand zijn gekomen. Er bestaat </w:t>
      </w:r>
      <w:r w:rsidR="00736B3D">
        <w:rPr>
          <w:lang w:val="nl-NL"/>
        </w:rPr>
        <w:t xml:space="preserve">mede </w:t>
      </w:r>
      <w:r w:rsidR="00697983" w:rsidRPr="00196FCD">
        <w:rPr>
          <w:lang w:val="nl-NL"/>
        </w:rPr>
        <w:t>hierdoor</w:t>
      </w:r>
      <w:r w:rsidRPr="00196FCD">
        <w:rPr>
          <w:lang w:val="nl-NL"/>
        </w:rPr>
        <w:t xml:space="preserve"> een groot verschil tussen de </w:t>
      </w:r>
      <w:r w:rsidR="00CA1088" w:rsidRPr="00196FCD">
        <w:rPr>
          <w:lang w:val="nl-NL"/>
        </w:rPr>
        <w:t>hoeveelheid</w:t>
      </w:r>
      <w:r w:rsidRPr="00196FCD">
        <w:rPr>
          <w:lang w:val="nl-NL"/>
        </w:rPr>
        <w:t xml:space="preserve"> ervaring met publiceren tussen de verschillende onderzoeksgroepen. </w:t>
      </w:r>
    </w:p>
    <w:p w14:paraId="120C1D4D" w14:textId="2335C4D3" w:rsidR="00CE424C" w:rsidRDefault="003D1B88" w:rsidP="005D777B">
      <w:pPr>
        <w:rPr>
          <w:lang w:val="nl-NL"/>
        </w:rPr>
      </w:pPr>
      <w:r w:rsidRPr="00196FCD">
        <w:rPr>
          <w:rFonts w:eastAsia="Garamond" w:cs="Garamond"/>
          <w:lang w:val="nl-NL"/>
        </w:rPr>
        <w:t>De onderzoeksgroepe</w:t>
      </w:r>
      <w:r w:rsidR="00FD181F">
        <w:rPr>
          <w:rFonts w:eastAsia="Garamond" w:cs="Garamond"/>
          <w:lang w:val="nl-NL"/>
        </w:rPr>
        <w:t>n</w:t>
      </w:r>
      <w:r w:rsidR="00FD181F">
        <w:rPr>
          <w:rStyle w:val="FootnoteReference"/>
          <w:rFonts w:eastAsia="Garamond" w:cs="Garamond"/>
          <w:lang w:val="nl-NL"/>
        </w:rPr>
        <w:footnoteReference w:id="6"/>
      </w:r>
      <w:r w:rsidRPr="00196FCD">
        <w:rPr>
          <w:rFonts w:eastAsia="Garamond" w:cs="Garamond"/>
          <w:lang w:val="nl-NL"/>
        </w:rPr>
        <w:t xml:space="preserve"> werken met partners uit het veld, maar de constructie</w:t>
      </w:r>
      <w:r w:rsidR="00736B3D">
        <w:rPr>
          <w:rFonts w:eastAsia="Garamond" w:cs="Garamond"/>
          <w:lang w:val="nl-NL"/>
        </w:rPr>
        <w:t xml:space="preserve"> van</w:t>
      </w:r>
      <w:r w:rsidRPr="00196FCD">
        <w:rPr>
          <w:rFonts w:eastAsia="Garamond" w:cs="Garamond"/>
          <w:lang w:val="nl-NL"/>
        </w:rPr>
        <w:t xml:space="preserve"> die samenwerking verschil</w:t>
      </w:r>
      <w:r w:rsidR="00736B3D">
        <w:rPr>
          <w:rFonts w:eastAsia="Garamond" w:cs="Garamond"/>
          <w:lang w:val="nl-NL"/>
        </w:rPr>
        <w:t>t</w:t>
      </w:r>
      <w:r w:rsidRPr="00196FCD">
        <w:rPr>
          <w:rFonts w:eastAsia="Garamond" w:cs="Garamond"/>
          <w:lang w:val="nl-NL"/>
        </w:rPr>
        <w:t xml:space="preserve"> per onderzoeksgroep</w:t>
      </w:r>
      <w:r w:rsidR="00F26132">
        <w:rPr>
          <w:rFonts w:eastAsia="Garamond" w:cs="Garamond"/>
          <w:lang w:val="nl-NL"/>
        </w:rPr>
        <w:t>, zo blijkt uit de enquête</w:t>
      </w:r>
      <w:r w:rsidRPr="00196FCD">
        <w:rPr>
          <w:rFonts w:eastAsia="Garamond" w:cs="Garamond"/>
          <w:lang w:val="nl-NL"/>
        </w:rPr>
        <w:t xml:space="preserve">. Sommige werken met contractresearch waarbij de resultaten voornamelijk voor de opdrachtgever </w:t>
      </w:r>
      <w:r w:rsidR="00CE424C">
        <w:rPr>
          <w:rFonts w:eastAsia="Garamond" w:cs="Garamond"/>
          <w:lang w:val="nl-NL"/>
        </w:rPr>
        <w:t xml:space="preserve">bedoeld </w:t>
      </w:r>
      <w:r w:rsidRPr="00196FCD">
        <w:rPr>
          <w:rFonts w:eastAsia="Garamond" w:cs="Garamond"/>
          <w:lang w:val="nl-NL"/>
        </w:rPr>
        <w:t xml:space="preserve">zijn. </w:t>
      </w:r>
      <w:r w:rsidRPr="00196FCD">
        <w:rPr>
          <w:lang w:val="nl-NL"/>
        </w:rPr>
        <w:t>Anderen werken in projecten waar</w:t>
      </w:r>
      <w:r w:rsidR="00CA1088" w:rsidRPr="00196FCD">
        <w:rPr>
          <w:lang w:val="nl-NL"/>
        </w:rPr>
        <w:t>bij</w:t>
      </w:r>
      <w:r w:rsidR="009E50AB" w:rsidRPr="00196FCD">
        <w:rPr>
          <w:lang w:val="nl-NL"/>
        </w:rPr>
        <w:t xml:space="preserve"> in een consortium </w:t>
      </w:r>
      <w:r w:rsidR="00E501E1" w:rsidRPr="00196FCD">
        <w:rPr>
          <w:lang w:val="nl-NL"/>
        </w:rPr>
        <w:t xml:space="preserve">intensief </w:t>
      </w:r>
      <w:r w:rsidR="009E50AB" w:rsidRPr="00196FCD">
        <w:rPr>
          <w:lang w:val="nl-NL"/>
        </w:rPr>
        <w:t xml:space="preserve">met </w:t>
      </w:r>
      <w:r w:rsidR="00FD181F">
        <w:rPr>
          <w:lang w:val="nl-NL"/>
        </w:rPr>
        <w:t>partners</w:t>
      </w:r>
      <w:r w:rsidR="009E50AB" w:rsidRPr="00196FCD">
        <w:rPr>
          <w:lang w:val="nl-NL"/>
        </w:rPr>
        <w:t xml:space="preserve"> </w:t>
      </w:r>
      <w:r w:rsidR="00E501E1" w:rsidRPr="00196FCD">
        <w:rPr>
          <w:lang w:val="nl-NL"/>
        </w:rPr>
        <w:t xml:space="preserve">samengewerkt wordt </w:t>
      </w:r>
      <w:r w:rsidR="009E50AB" w:rsidRPr="00196FCD">
        <w:rPr>
          <w:lang w:val="nl-NL"/>
        </w:rPr>
        <w:t xml:space="preserve">aan een </w:t>
      </w:r>
      <w:r w:rsidR="009E50AB" w:rsidRPr="00196FCD">
        <w:rPr>
          <w:lang w:val="nl-NL"/>
        </w:rPr>
        <w:lastRenderedPageBreak/>
        <w:t>project</w:t>
      </w:r>
      <w:r w:rsidR="0025221B" w:rsidRPr="00196FCD">
        <w:rPr>
          <w:lang w:val="nl-NL"/>
        </w:rPr>
        <w:t>.</w:t>
      </w:r>
      <w:r w:rsidR="009E50AB">
        <w:rPr>
          <w:rStyle w:val="FootnoteReference"/>
        </w:rPr>
        <w:footnoteReference w:id="7"/>
      </w:r>
      <w:r w:rsidR="00E501E1" w:rsidRPr="00196FCD">
        <w:rPr>
          <w:lang w:val="nl-NL"/>
        </w:rPr>
        <w:t xml:space="preserve"> </w:t>
      </w:r>
      <w:r w:rsidR="00CA1088" w:rsidRPr="00196FCD">
        <w:rPr>
          <w:lang w:val="nl-NL"/>
        </w:rPr>
        <w:t>In bijvoorbeeld het MediaLAB wordt gewerkt met een partnerbedrijf dat een vraag voorlegt aan een team van stagiair(e)s die hier vervolgens een semester ontwerponderzoek voor doe</w:t>
      </w:r>
      <w:r w:rsidR="00736B3D">
        <w:rPr>
          <w:lang w:val="nl-NL"/>
        </w:rPr>
        <w:t>t</w:t>
      </w:r>
      <w:r w:rsidR="00CA1088" w:rsidRPr="00196FCD">
        <w:rPr>
          <w:lang w:val="nl-NL"/>
        </w:rPr>
        <w:t xml:space="preserve">. </w:t>
      </w:r>
      <w:r w:rsidRPr="00196FCD">
        <w:rPr>
          <w:lang w:val="nl-NL"/>
        </w:rPr>
        <w:t>Dan zijn er nog</w:t>
      </w:r>
      <w:r w:rsidR="00E501E1" w:rsidRPr="00196FCD">
        <w:rPr>
          <w:lang w:val="nl-NL"/>
        </w:rPr>
        <w:t xml:space="preserve"> promotietrajecten die een probleem dat in de praktijk bestaat vanuit een meer fundamenteel perspectief bena</w:t>
      </w:r>
      <w:r w:rsidR="0025221B" w:rsidRPr="00196FCD">
        <w:rPr>
          <w:lang w:val="nl-NL"/>
        </w:rPr>
        <w:t>deren in een meerjarig traject.</w:t>
      </w:r>
      <w:r w:rsidR="006B4022">
        <w:rPr>
          <w:rStyle w:val="FootnoteReference"/>
        </w:rPr>
        <w:footnoteReference w:id="8"/>
      </w:r>
    </w:p>
    <w:p w14:paraId="02B92B22" w14:textId="4CD4149A" w:rsidR="00CE424C" w:rsidRPr="00196FCD" w:rsidRDefault="0004498C" w:rsidP="00CE424C">
      <w:pPr>
        <w:pStyle w:val="Heading3"/>
        <w:rPr>
          <w:lang w:val="nl-NL"/>
        </w:rPr>
      </w:pPr>
      <w:bookmarkStart w:id="16" w:name="_Toc317258199"/>
      <w:r>
        <w:rPr>
          <w:lang w:val="nl-NL"/>
        </w:rPr>
        <w:t xml:space="preserve">2.3 </w:t>
      </w:r>
      <w:r w:rsidR="00CE424C" w:rsidRPr="00196FCD">
        <w:rPr>
          <w:lang w:val="nl-NL"/>
        </w:rPr>
        <w:t xml:space="preserve">Doelgroep en </w:t>
      </w:r>
      <w:r w:rsidR="00CE424C">
        <w:rPr>
          <w:lang w:val="nl-NL"/>
        </w:rPr>
        <w:t>v</w:t>
      </w:r>
      <w:r w:rsidR="00CE424C" w:rsidRPr="00196FCD">
        <w:rPr>
          <w:lang w:val="nl-NL"/>
        </w:rPr>
        <w:t xml:space="preserve">orm van </w:t>
      </w:r>
      <w:r w:rsidR="00CE424C">
        <w:rPr>
          <w:lang w:val="nl-NL"/>
        </w:rPr>
        <w:t>p</w:t>
      </w:r>
      <w:r w:rsidR="00CE424C" w:rsidRPr="00196FCD">
        <w:rPr>
          <w:lang w:val="nl-NL"/>
        </w:rPr>
        <w:t>ublicaties</w:t>
      </w:r>
      <w:bookmarkEnd w:id="16"/>
    </w:p>
    <w:p w14:paraId="14B879AB" w14:textId="1B553D10" w:rsidR="00CE424C" w:rsidRPr="002226ED" w:rsidRDefault="00CE424C" w:rsidP="00CE424C">
      <w:pPr>
        <w:rPr>
          <w:rStyle w:val="None"/>
          <w:lang w:val="nl-NL"/>
        </w:rPr>
      </w:pPr>
      <w:r w:rsidRPr="00196FCD">
        <w:rPr>
          <w:lang w:val="nl-NL"/>
        </w:rPr>
        <w:t xml:space="preserve">De verschillende relaties </w:t>
      </w:r>
      <w:r w:rsidR="0011079A">
        <w:rPr>
          <w:lang w:val="nl-NL"/>
        </w:rPr>
        <w:t>van</w:t>
      </w:r>
      <w:r w:rsidR="0011079A" w:rsidRPr="00196FCD">
        <w:rPr>
          <w:lang w:val="nl-NL"/>
        </w:rPr>
        <w:t xml:space="preserve"> </w:t>
      </w:r>
      <w:r w:rsidRPr="00196FCD">
        <w:rPr>
          <w:lang w:val="nl-NL"/>
        </w:rPr>
        <w:t>de onderzoeksprojecten met de praktijk zorgen er ook voor dat er veel verschillende manieren van publiceren bestaan. Zo</w:t>
      </w:r>
      <w:r w:rsidR="00F26132">
        <w:rPr>
          <w:lang w:val="nl-NL"/>
        </w:rPr>
        <w:t xml:space="preserve"> geven evenveel onderzoekers in de enquête aan te schrijven voor een public van professionals als een publiek van onderzoekers</w:t>
      </w:r>
      <w:r w:rsidRPr="00196FCD">
        <w:rPr>
          <w:lang w:val="nl-NL"/>
        </w:rPr>
        <w:t>. Naast de meer traditionele wetenschappelijke publicaties en conferenties houden onderzoekers blogs en social media bi</w:t>
      </w:r>
      <w:r>
        <w:rPr>
          <w:lang w:val="nl-NL"/>
        </w:rPr>
        <w:t>j</w:t>
      </w:r>
      <w:r w:rsidRPr="00196FCD">
        <w:rPr>
          <w:lang w:val="nl-NL"/>
        </w:rPr>
        <w:t xml:space="preserve"> en </w:t>
      </w:r>
      <w:r>
        <w:rPr>
          <w:lang w:val="nl-NL"/>
        </w:rPr>
        <w:t xml:space="preserve">richten zij </w:t>
      </w:r>
      <w:r w:rsidRPr="00196FCD">
        <w:rPr>
          <w:lang w:val="nl-NL"/>
        </w:rPr>
        <w:t>eigen sites in</w:t>
      </w:r>
      <w:r w:rsidRPr="00196FCD">
        <w:rPr>
          <w:rStyle w:val="None"/>
          <w:lang w:val="nl-NL"/>
        </w:rPr>
        <w:t>.</w:t>
      </w:r>
      <w:r>
        <w:rPr>
          <w:rStyle w:val="FootnoteReference"/>
        </w:rPr>
        <w:footnoteReference w:id="9"/>
      </w:r>
      <w:r w:rsidRPr="00196FCD">
        <w:rPr>
          <w:rStyle w:val="None"/>
          <w:lang w:val="nl-NL"/>
        </w:rPr>
        <w:t xml:space="preserve"> De meer technische </w:t>
      </w:r>
      <w:r w:rsidRPr="00983A1B">
        <w:rPr>
          <w:rStyle w:val="None"/>
          <w:lang w:val="nl-NL"/>
        </w:rPr>
        <w:t>georiënteerde</w:t>
      </w:r>
      <w:r w:rsidRPr="00196FCD">
        <w:rPr>
          <w:rStyle w:val="None"/>
          <w:lang w:val="nl-NL"/>
        </w:rPr>
        <w:t xml:space="preserve"> onderzoeksgroepen gebruiken GitHub</w:t>
      </w:r>
      <w:r>
        <w:rPr>
          <w:rStyle w:val="FootnoteReference"/>
        </w:rPr>
        <w:footnoteReference w:id="10"/>
      </w:r>
      <w:r w:rsidRPr="00196FCD">
        <w:rPr>
          <w:rStyle w:val="None"/>
          <w:lang w:val="nl-NL"/>
        </w:rPr>
        <w:t xml:space="preserve"> om code te archiveren en open te publiceren en anderen lukt het om in populaire media</w:t>
      </w:r>
      <w:r>
        <w:rPr>
          <w:rStyle w:val="None"/>
          <w:lang w:val="nl-NL"/>
        </w:rPr>
        <w:t xml:space="preserve"> zoals</w:t>
      </w:r>
      <w:r w:rsidR="00750B48">
        <w:rPr>
          <w:rStyle w:val="None"/>
          <w:lang w:val="nl-NL"/>
        </w:rPr>
        <w:t xml:space="preserve"> Trouw, Amsterdam FM of</w:t>
      </w:r>
      <w:r>
        <w:rPr>
          <w:rStyle w:val="None"/>
          <w:lang w:val="nl-NL"/>
        </w:rPr>
        <w:t xml:space="preserve"> </w:t>
      </w:r>
      <w:r w:rsidR="00750B48">
        <w:rPr>
          <w:rStyle w:val="None"/>
          <w:lang w:val="nl-NL"/>
        </w:rPr>
        <w:t xml:space="preserve">de NOS </w:t>
      </w:r>
      <w:r w:rsidRPr="00196FCD">
        <w:rPr>
          <w:rStyle w:val="None"/>
          <w:lang w:val="nl-NL"/>
        </w:rPr>
        <w:t xml:space="preserve">te komen. </w:t>
      </w:r>
      <w:r w:rsidR="001103BA">
        <w:rPr>
          <w:rStyle w:val="None"/>
          <w:lang w:val="nl-NL"/>
        </w:rPr>
        <w:t>Ook delen</w:t>
      </w:r>
      <w:r w:rsidR="001103BA" w:rsidRPr="00196FCD">
        <w:rPr>
          <w:rStyle w:val="None"/>
          <w:lang w:val="nl-NL"/>
        </w:rPr>
        <w:t xml:space="preserve"> </w:t>
      </w:r>
      <w:r w:rsidRPr="00196FCD">
        <w:rPr>
          <w:rStyle w:val="None"/>
          <w:lang w:val="nl-NL"/>
        </w:rPr>
        <w:t>onderzoekers hun onderzoek en opgedane kennis in kennistransferavonden, meet-ups en workshops met een publiek van professionals.</w:t>
      </w:r>
      <w:r>
        <w:rPr>
          <w:rStyle w:val="FootnoteReference"/>
        </w:rPr>
        <w:footnoteReference w:id="11"/>
      </w:r>
    </w:p>
    <w:p w14:paraId="7242AB79" w14:textId="095F04C9" w:rsidR="00CE424C" w:rsidRDefault="00F13C67" w:rsidP="002D0143">
      <w:pPr>
        <w:rPr>
          <w:lang w:val="nl-NL"/>
        </w:rPr>
      </w:pPr>
      <w:r>
        <w:rPr>
          <w:noProof/>
        </w:rPr>
        <w:lastRenderedPageBreak/>
        <w:drawing>
          <wp:inline distT="0" distB="0" distL="0" distR="0" wp14:anchorId="35AD9DBE" wp14:editId="1A09E9E7">
            <wp:extent cx="5392420" cy="2771775"/>
            <wp:effectExtent l="0" t="0" r="0" b="0"/>
            <wp:docPr id="2" name="Picture 2" descr="Macintosh HD:Users:gloei:surfdrive:PublishingLab:02 Open Multimedia Pub:Writings:publicatievormenvanCREATEITACI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loei:surfdrive:PublishingLab:02 Open Multimedia Pub:Writings:publicatievormenvanCREATEITACIN-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420" cy="2771775"/>
                    </a:xfrm>
                    <a:prstGeom prst="rect">
                      <a:avLst/>
                    </a:prstGeom>
                    <a:noFill/>
                    <a:ln>
                      <a:noFill/>
                    </a:ln>
                  </pic:spPr>
                </pic:pic>
              </a:graphicData>
            </a:graphic>
          </wp:inline>
        </w:drawing>
      </w:r>
    </w:p>
    <w:p w14:paraId="1D473989" w14:textId="5A41E98C" w:rsidR="00F13C67" w:rsidRPr="00196FCD" w:rsidRDefault="00F13C67" w:rsidP="00F13C67">
      <w:pPr>
        <w:jc w:val="center"/>
        <w:rPr>
          <w:lang w:val="nl-NL"/>
        </w:rPr>
      </w:pPr>
      <w:r>
        <w:rPr>
          <w:sz w:val="20"/>
          <w:szCs w:val="20"/>
          <w:lang w:val="nl-NL"/>
        </w:rPr>
        <w:t>De antwoorden op één van de vragen die in de enquête aan onderzoekers gesteld zijn.</w:t>
      </w:r>
    </w:p>
    <w:p w14:paraId="4F579FE2" w14:textId="7F273C45" w:rsidR="007A7BDB" w:rsidRPr="00196FCD" w:rsidRDefault="0004498C" w:rsidP="007A7BDB">
      <w:pPr>
        <w:pStyle w:val="Heading3"/>
        <w:rPr>
          <w:lang w:val="nl-NL"/>
        </w:rPr>
      </w:pPr>
      <w:bookmarkStart w:id="17" w:name="_Toc311709035"/>
      <w:bookmarkStart w:id="18" w:name="_Toc317258200"/>
      <w:r>
        <w:rPr>
          <w:lang w:val="nl-NL"/>
        </w:rPr>
        <w:t xml:space="preserve">2.4 </w:t>
      </w:r>
      <w:r w:rsidR="007A7BDB" w:rsidRPr="00196FCD">
        <w:rPr>
          <w:lang w:val="nl-NL"/>
        </w:rPr>
        <w:t>Openheid</w:t>
      </w:r>
      <w:r w:rsidR="004B0430" w:rsidRPr="00196FCD">
        <w:rPr>
          <w:lang w:val="nl-NL"/>
        </w:rPr>
        <w:t xml:space="preserve"> van </w:t>
      </w:r>
      <w:r w:rsidR="008E09C7">
        <w:rPr>
          <w:lang w:val="nl-NL"/>
        </w:rPr>
        <w:t>r</w:t>
      </w:r>
      <w:r w:rsidR="004B0430" w:rsidRPr="00196FCD">
        <w:rPr>
          <w:lang w:val="nl-NL"/>
        </w:rPr>
        <w:t>esultaten</w:t>
      </w:r>
      <w:bookmarkEnd w:id="17"/>
      <w:bookmarkEnd w:id="18"/>
    </w:p>
    <w:p w14:paraId="44D1BA90" w14:textId="0ED44AF9" w:rsidR="007A7BDB" w:rsidRPr="00196FCD" w:rsidRDefault="00801984" w:rsidP="000E5A80">
      <w:pPr>
        <w:rPr>
          <w:lang w:val="nl-NL"/>
        </w:rPr>
      </w:pPr>
      <w:r w:rsidRPr="00196FCD">
        <w:rPr>
          <w:lang w:val="nl-NL"/>
        </w:rPr>
        <w:t xml:space="preserve">Openbare publicatie van onderzoek komt </w:t>
      </w:r>
      <w:r w:rsidR="00687382" w:rsidRPr="00196FCD">
        <w:rPr>
          <w:lang w:val="nl-NL"/>
        </w:rPr>
        <w:t>toepassing</w:t>
      </w:r>
      <w:r w:rsidRPr="00196FCD">
        <w:rPr>
          <w:lang w:val="nl-NL"/>
        </w:rPr>
        <w:t xml:space="preserve"> in de maatschappij ten goede, maar </w:t>
      </w:r>
      <w:r w:rsidR="00687382" w:rsidRPr="00196FCD">
        <w:rPr>
          <w:lang w:val="nl-NL"/>
        </w:rPr>
        <w:t>niet alle onderzoeken lenen zich hiervoor</w:t>
      </w:r>
      <w:r w:rsidRPr="00196FCD">
        <w:rPr>
          <w:lang w:val="nl-NL"/>
        </w:rPr>
        <w:t xml:space="preserve">. </w:t>
      </w:r>
      <w:r w:rsidR="000E5A80" w:rsidRPr="00196FCD">
        <w:rPr>
          <w:lang w:val="nl-NL"/>
        </w:rPr>
        <w:t xml:space="preserve">Het komt </w:t>
      </w:r>
      <w:r w:rsidRPr="00196FCD">
        <w:rPr>
          <w:lang w:val="nl-NL"/>
        </w:rPr>
        <w:t xml:space="preserve">bijvoorbeeld </w:t>
      </w:r>
      <w:r w:rsidR="000E5A80" w:rsidRPr="00196FCD">
        <w:rPr>
          <w:lang w:val="nl-NL"/>
        </w:rPr>
        <w:t>voor dat resultaten uit</w:t>
      </w:r>
      <w:r w:rsidR="00CA1088" w:rsidRPr="00196FCD">
        <w:rPr>
          <w:lang w:val="nl-NL"/>
        </w:rPr>
        <w:t xml:space="preserve"> </w:t>
      </w:r>
      <w:r w:rsidR="000E5A80" w:rsidRPr="00196FCD">
        <w:rPr>
          <w:lang w:val="nl-NL"/>
        </w:rPr>
        <w:t xml:space="preserve">contractresearch in verband met concurrentiegevoelige informatie niet openlijk </w:t>
      </w:r>
      <w:r w:rsidR="005D6AE9">
        <w:rPr>
          <w:lang w:val="nl-NL"/>
        </w:rPr>
        <w:t>mogen worden gedeeld</w:t>
      </w:r>
      <w:r w:rsidR="000E5A80" w:rsidRPr="00196FCD">
        <w:rPr>
          <w:lang w:val="nl-NL"/>
        </w:rPr>
        <w:t>. Ook voor de onderzoeker zelf speelt voorzichtig</w:t>
      </w:r>
      <w:r w:rsidR="00C81CCF" w:rsidRPr="00196FCD">
        <w:rPr>
          <w:lang w:val="nl-NL"/>
        </w:rPr>
        <w:t xml:space="preserve">heid met openheid soms een rol: </w:t>
      </w:r>
      <w:r w:rsidR="00980705">
        <w:rPr>
          <w:lang w:val="nl-NL"/>
        </w:rPr>
        <w:t xml:space="preserve">publiceren in toonaangevende journals is immers een </w:t>
      </w:r>
      <w:r w:rsidR="005D6AE9">
        <w:rPr>
          <w:lang w:val="nl-NL"/>
        </w:rPr>
        <w:t xml:space="preserve">aspect </w:t>
      </w:r>
      <w:r w:rsidR="00980705">
        <w:rPr>
          <w:lang w:val="nl-NL"/>
        </w:rPr>
        <w:t>waarop onderzoekers</w:t>
      </w:r>
      <w:r w:rsidR="000002F1">
        <w:rPr>
          <w:lang w:val="nl-NL"/>
        </w:rPr>
        <w:t xml:space="preserve"> worden</w:t>
      </w:r>
      <w:r w:rsidR="00980705">
        <w:rPr>
          <w:lang w:val="nl-NL"/>
        </w:rPr>
        <w:t xml:space="preserve"> beoordeeld en </w:t>
      </w:r>
      <w:r w:rsidR="002D080D">
        <w:rPr>
          <w:lang w:val="nl-NL"/>
        </w:rPr>
        <w:t xml:space="preserve">ideeën </w:t>
      </w:r>
      <w:r w:rsidR="000002F1">
        <w:rPr>
          <w:lang w:val="nl-NL"/>
        </w:rPr>
        <w:t xml:space="preserve">openlijk </w:t>
      </w:r>
      <w:r w:rsidR="002D080D">
        <w:rPr>
          <w:lang w:val="nl-NL"/>
        </w:rPr>
        <w:t xml:space="preserve">delen </w:t>
      </w:r>
      <w:r w:rsidR="000002F1">
        <w:rPr>
          <w:lang w:val="nl-NL"/>
        </w:rPr>
        <w:t xml:space="preserve">voordat dit is gebeurd </w:t>
      </w:r>
      <w:r w:rsidR="002D080D">
        <w:rPr>
          <w:lang w:val="nl-NL"/>
        </w:rPr>
        <w:t xml:space="preserve">kan </w:t>
      </w:r>
      <w:r w:rsidR="005D6AE9">
        <w:rPr>
          <w:lang w:val="nl-NL"/>
        </w:rPr>
        <w:t xml:space="preserve">zo’n publicatie </w:t>
      </w:r>
      <w:r w:rsidR="002D080D">
        <w:rPr>
          <w:lang w:val="nl-NL"/>
        </w:rPr>
        <w:t>in de weg staan</w:t>
      </w:r>
      <w:r w:rsidR="00980705">
        <w:rPr>
          <w:lang w:val="nl-NL"/>
        </w:rPr>
        <w:t xml:space="preserve"> </w:t>
      </w:r>
      <w:r w:rsidR="000E5A80" w:rsidRPr="00196FCD">
        <w:rPr>
          <w:lang w:val="nl-NL"/>
        </w:rPr>
        <w:t xml:space="preserve">(Nentwich and König 117). </w:t>
      </w:r>
      <w:r w:rsidRPr="00196FCD">
        <w:rPr>
          <w:lang w:val="nl-NL"/>
        </w:rPr>
        <w:t xml:space="preserve">Bij Create-IT en ACIN geven onderzoekers echter </w:t>
      </w:r>
      <w:r w:rsidR="00983A1B">
        <w:rPr>
          <w:lang w:val="nl-NL"/>
        </w:rPr>
        <w:t xml:space="preserve">wel </w:t>
      </w:r>
      <w:r w:rsidRPr="00196FCD">
        <w:rPr>
          <w:lang w:val="nl-NL"/>
        </w:rPr>
        <w:t>aan dat</w:t>
      </w:r>
      <w:r w:rsidR="006B4022" w:rsidRPr="00196FCD">
        <w:rPr>
          <w:lang w:val="nl-NL"/>
        </w:rPr>
        <w:t xml:space="preserve"> een overgrote meerderheid van de projecten </w:t>
      </w:r>
      <w:r w:rsidRPr="00196FCD">
        <w:rPr>
          <w:lang w:val="nl-NL"/>
        </w:rPr>
        <w:t xml:space="preserve">resultaten oplevert die </w:t>
      </w:r>
      <w:r w:rsidR="004F4190" w:rsidRPr="00196FCD">
        <w:rPr>
          <w:lang w:val="nl-NL"/>
        </w:rPr>
        <w:t xml:space="preserve">open gedeeld kunnen worden en zo ten dienste </w:t>
      </w:r>
      <w:r w:rsidR="005D6AE9">
        <w:rPr>
          <w:lang w:val="nl-NL"/>
        </w:rPr>
        <w:t xml:space="preserve">komen te </w:t>
      </w:r>
      <w:r w:rsidR="004F4190" w:rsidRPr="00196FCD">
        <w:rPr>
          <w:lang w:val="nl-NL"/>
        </w:rPr>
        <w:t>staan van de gehele sector.</w:t>
      </w:r>
      <w:r w:rsidR="004F4190">
        <w:rPr>
          <w:rStyle w:val="FootnoteReference"/>
        </w:rPr>
        <w:footnoteReference w:id="12"/>
      </w:r>
      <w:r w:rsidR="009C1048" w:rsidRPr="00196FCD">
        <w:rPr>
          <w:lang w:val="nl-NL"/>
        </w:rPr>
        <w:t xml:space="preserve"> </w:t>
      </w:r>
      <w:r w:rsidR="004B0430" w:rsidRPr="00196FCD">
        <w:rPr>
          <w:lang w:val="nl-NL"/>
        </w:rPr>
        <w:t xml:space="preserve">Wanneer onderzoeksresultaten vrij toegankelijk zijn bespoedigt dit de inzet in de praktijk: </w:t>
      </w:r>
      <w:r w:rsidR="005D6AE9">
        <w:rPr>
          <w:lang w:val="nl-NL"/>
        </w:rPr>
        <w:t>ze</w:t>
      </w:r>
      <w:r w:rsidR="005D6AE9" w:rsidRPr="00196FCD">
        <w:rPr>
          <w:lang w:val="nl-NL"/>
        </w:rPr>
        <w:t xml:space="preserve"> </w:t>
      </w:r>
      <w:r w:rsidR="005D6AE9">
        <w:rPr>
          <w:lang w:val="nl-NL"/>
        </w:rPr>
        <w:t>kunnen</w:t>
      </w:r>
      <w:r w:rsidR="005D6AE9" w:rsidRPr="00196FCD">
        <w:rPr>
          <w:lang w:val="nl-NL"/>
        </w:rPr>
        <w:t xml:space="preserve"> </w:t>
      </w:r>
      <w:r w:rsidR="004B0430" w:rsidRPr="00196FCD">
        <w:rPr>
          <w:lang w:val="nl-NL"/>
        </w:rPr>
        <w:t>gedeeld worden op verschillende platformen en de eigen situatie</w:t>
      </w:r>
      <w:r w:rsidR="005D6AE9">
        <w:rPr>
          <w:lang w:val="nl-NL"/>
        </w:rPr>
        <w:t xml:space="preserve"> van de professional</w:t>
      </w:r>
      <w:r w:rsidR="004B0430" w:rsidRPr="00196FCD">
        <w:rPr>
          <w:lang w:val="nl-NL"/>
        </w:rPr>
        <w:t xml:space="preserve"> kan makkelijk vergeleken worden met de situatie waarop het onderzoek gebaseerd is. </w:t>
      </w:r>
      <w:r w:rsidR="00121D65" w:rsidRPr="00196FCD">
        <w:rPr>
          <w:lang w:val="nl-NL"/>
        </w:rPr>
        <w:t xml:space="preserve">De hedendaagse werknemer, gewend aan Google en Wikipedia, gaat er zelfs min of meer van uit dat informatie vrijelijk gedeeld kan worden (Terpstra en Van der Vos 7). </w:t>
      </w:r>
      <w:r w:rsidR="004B0430" w:rsidRPr="00196FCD">
        <w:rPr>
          <w:lang w:val="nl-NL"/>
        </w:rPr>
        <w:t xml:space="preserve">Meer over </w:t>
      </w:r>
      <w:r w:rsidR="00121D65" w:rsidRPr="00196FCD">
        <w:rPr>
          <w:lang w:val="nl-NL"/>
        </w:rPr>
        <w:t xml:space="preserve">de </w:t>
      </w:r>
      <w:r w:rsidR="00121D65" w:rsidRPr="00196FCD">
        <w:rPr>
          <w:lang w:val="nl-NL"/>
        </w:rPr>
        <w:lastRenderedPageBreak/>
        <w:t xml:space="preserve">consequenties hiervan en </w:t>
      </w:r>
      <w:r w:rsidRPr="00196FCD">
        <w:rPr>
          <w:lang w:val="nl-NL"/>
        </w:rPr>
        <w:t xml:space="preserve">de specifieke invulling van </w:t>
      </w:r>
      <w:r w:rsidR="004B0430" w:rsidRPr="00196FCD">
        <w:rPr>
          <w:lang w:val="nl-NL"/>
        </w:rPr>
        <w:t>open</w:t>
      </w:r>
      <w:r w:rsidRPr="00196FCD">
        <w:rPr>
          <w:lang w:val="nl-NL"/>
        </w:rPr>
        <w:t xml:space="preserve"> publiceren komt aan bod</w:t>
      </w:r>
      <w:r w:rsidR="004B0430" w:rsidRPr="00196FCD">
        <w:rPr>
          <w:lang w:val="nl-NL"/>
        </w:rPr>
        <w:t xml:space="preserve"> in het volgende hoofdstuk.</w:t>
      </w:r>
    </w:p>
    <w:p w14:paraId="0C587968" w14:textId="1F402B97" w:rsidR="00C965E4" w:rsidRPr="00196FCD" w:rsidRDefault="0004498C" w:rsidP="00C965E4">
      <w:pPr>
        <w:pStyle w:val="Heading3"/>
        <w:rPr>
          <w:lang w:val="nl-NL"/>
        </w:rPr>
      </w:pPr>
      <w:bookmarkStart w:id="19" w:name="_Toc311709037"/>
      <w:bookmarkStart w:id="20" w:name="_Toc317258201"/>
      <w:r>
        <w:rPr>
          <w:lang w:val="nl-NL"/>
        </w:rPr>
        <w:t xml:space="preserve">2.5 </w:t>
      </w:r>
      <w:r w:rsidR="00C965E4" w:rsidRPr="00196FCD">
        <w:rPr>
          <w:lang w:val="nl-NL"/>
        </w:rPr>
        <w:t>Verschillen</w:t>
      </w:r>
      <w:bookmarkEnd w:id="19"/>
      <w:r w:rsidR="00DA37DC">
        <w:rPr>
          <w:lang w:val="nl-NL"/>
        </w:rPr>
        <w:t xml:space="preserve"> binnen onderzoek</w:t>
      </w:r>
      <w:bookmarkEnd w:id="20"/>
    </w:p>
    <w:p w14:paraId="16718C0B" w14:textId="0E1DE3A8" w:rsidR="00BA1E75" w:rsidRDefault="00C81CCF" w:rsidP="00C965E4">
      <w:pPr>
        <w:rPr>
          <w:lang w:val="nl-NL"/>
        </w:rPr>
      </w:pPr>
      <w:r w:rsidRPr="00196FCD">
        <w:rPr>
          <w:lang w:val="nl-NL"/>
        </w:rPr>
        <w:t xml:space="preserve">Zoals hiervoor bleek, bestaan er veel verschillen binnen praktijkgericht onderzoek. </w:t>
      </w:r>
      <w:r w:rsidR="00487B59" w:rsidRPr="00196FCD">
        <w:rPr>
          <w:lang w:val="nl-NL"/>
        </w:rPr>
        <w:t xml:space="preserve">Deze </w:t>
      </w:r>
      <w:r w:rsidR="0082165F" w:rsidRPr="00196FCD">
        <w:rPr>
          <w:lang w:val="nl-NL"/>
        </w:rPr>
        <w:t xml:space="preserve">verschillen </w:t>
      </w:r>
      <w:r w:rsidR="00487B59" w:rsidRPr="00196FCD">
        <w:rPr>
          <w:lang w:val="nl-NL"/>
        </w:rPr>
        <w:t xml:space="preserve">zorgen ervoor dat er geen </w:t>
      </w:r>
      <w:r w:rsidR="00487B59" w:rsidRPr="00196FCD">
        <w:rPr>
          <w:i/>
          <w:lang w:val="nl-NL"/>
        </w:rPr>
        <w:t>one-size-fits-all</w:t>
      </w:r>
      <w:r w:rsidR="00487B59" w:rsidRPr="00196FCD">
        <w:rPr>
          <w:lang w:val="nl-NL"/>
        </w:rPr>
        <w:t xml:space="preserve"> </w:t>
      </w:r>
      <w:r w:rsidR="00030303" w:rsidRPr="00196FCD">
        <w:rPr>
          <w:lang w:val="nl-NL"/>
        </w:rPr>
        <w:t xml:space="preserve">oplossing is voor publicatie ten behoeve van die praktijk. </w:t>
      </w:r>
      <w:r w:rsidR="0027608A" w:rsidRPr="00196FCD">
        <w:rPr>
          <w:lang w:val="nl-NL"/>
        </w:rPr>
        <w:t>De diversiteit zal juist gefaciliteerd moeten worden om de verschillende sectoren optimaal te dienen.</w:t>
      </w:r>
      <w:r w:rsidR="00FA2FCD" w:rsidRPr="00196FCD">
        <w:rPr>
          <w:lang w:val="nl-NL"/>
        </w:rPr>
        <w:t xml:space="preserve"> </w:t>
      </w:r>
      <w:r w:rsidR="00030303" w:rsidRPr="00196FCD">
        <w:rPr>
          <w:lang w:val="nl-NL"/>
        </w:rPr>
        <w:t xml:space="preserve">Hieronder een overzicht van </w:t>
      </w:r>
      <w:r w:rsidR="00D8291D" w:rsidRPr="00196FCD">
        <w:rPr>
          <w:lang w:val="nl-NL"/>
        </w:rPr>
        <w:t>de</w:t>
      </w:r>
      <w:r w:rsidR="00030303" w:rsidRPr="00196FCD">
        <w:rPr>
          <w:lang w:val="nl-NL"/>
        </w:rPr>
        <w:t xml:space="preserve"> verschillen</w:t>
      </w:r>
      <w:r w:rsidR="00983A1B">
        <w:rPr>
          <w:lang w:val="nl-NL"/>
        </w:rPr>
        <w:t xml:space="preserve">de </w:t>
      </w:r>
      <w:r w:rsidR="000002F1">
        <w:rPr>
          <w:lang w:val="nl-NL"/>
        </w:rPr>
        <w:t>kenmerken van praktijkgericht onderzoek</w:t>
      </w:r>
      <w:r w:rsidR="00C965E4" w:rsidRPr="00196FCD">
        <w:rPr>
          <w:lang w:val="nl-NL"/>
        </w:rPr>
        <w:t xml:space="preserve"> die zojuist behandeld zijn</w:t>
      </w:r>
      <w:r w:rsidR="00030303" w:rsidRPr="00196FCD">
        <w:rPr>
          <w:lang w:val="nl-NL"/>
        </w:rPr>
        <w:t>:</w:t>
      </w:r>
    </w:p>
    <w:p w14:paraId="58B08CB5" w14:textId="77777777" w:rsidR="00291F79" w:rsidRDefault="00291F79" w:rsidP="00C965E4">
      <w:pPr>
        <w:rPr>
          <w:lang w:val="nl-NL"/>
        </w:rPr>
      </w:pPr>
    </w:p>
    <w:p w14:paraId="0812D3B9" w14:textId="77777777" w:rsidR="00291F79" w:rsidRDefault="00291F79" w:rsidP="00C965E4">
      <w:pPr>
        <w:rPr>
          <w:lang w:val="nl-NL"/>
        </w:rPr>
      </w:pPr>
    </w:p>
    <w:p w14:paraId="55511D1F" w14:textId="77777777" w:rsidR="00291F79" w:rsidRDefault="00291F79" w:rsidP="00C965E4">
      <w:pPr>
        <w:rPr>
          <w:lang w:val="nl-NL"/>
        </w:rPr>
      </w:pPr>
    </w:p>
    <w:tbl>
      <w:tblPr>
        <w:tblW w:w="63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80"/>
        <w:gridCol w:w="1725"/>
        <w:gridCol w:w="2340"/>
      </w:tblGrid>
      <w:tr w:rsidR="00BA1E75" w14:paraId="779E19AB" w14:textId="77777777" w:rsidTr="0082165F">
        <w:trPr>
          <w:trHeight w:val="350"/>
        </w:trPr>
        <w:tc>
          <w:tcPr>
            <w:tcW w:w="6345" w:type="dxa"/>
            <w:gridSpan w:val="3"/>
            <w:tcBorders>
              <w:top w:val="single" w:sz="4" w:space="0" w:color="EFEFEF"/>
              <w:left w:val="single" w:sz="4" w:space="0" w:color="EFEFEF"/>
              <w:bottom w:val="single" w:sz="4" w:space="0" w:color="EFEFEF"/>
              <w:right w:val="single" w:sz="4" w:space="0" w:color="EFEFEF"/>
            </w:tcBorders>
            <w:shd w:val="clear" w:color="auto" w:fill="F3F3F3"/>
            <w:tcMar>
              <w:top w:w="80" w:type="dxa"/>
              <w:left w:w="80" w:type="dxa"/>
              <w:bottom w:w="80" w:type="dxa"/>
              <w:right w:w="80" w:type="dxa"/>
            </w:tcMar>
          </w:tcPr>
          <w:p w14:paraId="1D16328D" w14:textId="77777777" w:rsidR="00BA1E75" w:rsidRPr="00291F79" w:rsidRDefault="00BA1E75" w:rsidP="00BA1E75">
            <w:pPr>
              <w:pStyle w:val="Normal1"/>
              <w:widowControl w:val="0"/>
              <w:spacing w:line="312" w:lineRule="auto"/>
              <w:jc w:val="center"/>
              <w:rPr>
                <w:rFonts w:ascii="Garamond" w:hAnsi="Garamond"/>
                <w:sz w:val="20"/>
                <w:szCs w:val="20"/>
              </w:rPr>
            </w:pPr>
            <w:r w:rsidRPr="00291F79">
              <w:rPr>
                <w:rFonts w:ascii="Garamond" w:hAnsi="Garamond"/>
                <w:b/>
                <w:bCs/>
                <w:sz w:val="20"/>
                <w:szCs w:val="20"/>
              </w:rPr>
              <w:t>Verschillen in toegepast onderzoek</w:t>
            </w:r>
          </w:p>
        </w:tc>
      </w:tr>
      <w:tr w:rsidR="0082165F" w14:paraId="4A59C4ED" w14:textId="77777777" w:rsidTr="0082165F">
        <w:trPr>
          <w:trHeight w:val="202"/>
        </w:trPr>
        <w:tc>
          <w:tcPr>
            <w:tcW w:w="2280" w:type="dxa"/>
            <w:tcBorders>
              <w:top w:val="single" w:sz="4" w:space="0" w:color="EFEFEF"/>
              <w:left w:val="single" w:sz="4" w:space="0" w:color="EFEFEF"/>
              <w:bottom w:val="single" w:sz="4" w:space="0" w:color="EFEFEF"/>
              <w:right w:val="single" w:sz="4" w:space="0" w:color="EFEFEF"/>
            </w:tcBorders>
            <w:shd w:val="clear" w:color="auto" w:fill="F3F3F3"/>
            <w:tcMar>
              <w:top w:w="80" w:type="dxa"/>
              <w:left w:w="80" w:type="dxa"/>
              <w:bottom w:w="80" w:type="dxa"/>
              <w:right w:w="80" w:type="dxa"/>
            </w:tcMar>
          </w:tcPr>
          <w:p w14:paraId="40526AD4" w14:textId="77777777" w:rsidR="0082165F" w:rsidRPr="00291F79" w:rsidRDefault="0082165F" w:rsidP="00BA1E75">
            <w:pPr>
              <w:pStyle w:val="Normal1"/>
              <w:widowControl w:val="0"/>
              <w:spacing w:line="312" w:lineRule="auto"/>
              <w:rPr>
                <w:rFonts w:ascii="Garamond" w:hAnsi="Garamond"/>
                <w:sz w:val="20"/>
                <w:szCs w:val="20"/>
              </w:rPr>
            </w:pPr>
          </w:p>
        </w:tc>
        <w:tc>
          <w:tcPr>
            <w:tcW w:w="1725" w:type="dxa"/>
            <w:tcBorders>
              <w:top w:val="single" w:sz="4" w:space="0" w:color="EFEFEF"/>
              <w:left w:val="single" w:sz="4" w:space="0" w:color="EFEFEF"/>
              <w:bottom w:val="single" w:sz="4" w:space="0" w:color="EFEFEF"/>
              <w:right w:val="single" w:sz="4" w:space="0" w:color="EFEFEF"/>
            </w:tcBorders>
            <w:shd w:val="clear" w:color="auto" w:fill="F3F3F3"/>
            <w:tcMar>
              <w:top w:w="80" w:type="dxa"/>
              <w:left w:w="80" w:type="dxa"/>
              <w:bottom w:w="80" w:type="dxa"/>
              <w:right w:w="80" w:type="dxa"/>
            </w:tcMar>
          </w:tcPr>
          <w:p w14:paraId="34D91C23" w14:textId="70E4845F"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Van</w:t>
            </w:r>
          </w:p>
        </w:tc>
        <w:tc>
          <w:tcPr>
            <w:tcW w:w="2340" w:type="dxa"/>
            <w:tcBorders>
              <w:top w:val="single" w:sz="4" w:space="0" w:color="EFEFEF"/>
              <w:left w:val="single" w:sz="4" w:space="0" w:color="EFEFEF"/>
              <w:bottom w:val="single" w:sz="4" w:space="0" w:color="EFEFEF"/>
              <w:right w:val="single" w:sz="4" w:space="0" w:color="EFEFEF"/>
            </w:tcBorders>
            <w:shd w:val="clear" w:color="auto" w:fill="F3F3F3"/>
            <w:tcMar>
              <w:top w:w="80" w:type="dxa"/>
              <w:left w:w="80" w:type="dxa"/>
              <w:bottom w:w="80" w:type="dxa"/>
              <w:right w:w="80" w:type="dxa"/>
            </w:tcMar>
          </w:tcPr>
          <w:p w14:paraId="081936D9" w14:textId="09B72D45"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Tot</w:t>
            </w:r>
          </w:p>
        </w:tc>
      </w:tr>
      <w:tr w:rsidR="00BA1E75" w14:paraId="78BFDC75" w14:textId="77777777" w:rsidTr="0082165F">
        <w:trPr>
          <w:trHeight w:val="202"/>
        </w:trPr>
        <w:tc>
          <w:tcPr>
            <w:tcW w:w="2280" w:type="dxa"/>
            <w:tcBorders>
              <w:top w:val="single" w:sz="4" w:space="0" w:color="EFEFEF"/>
              <w:left w:val="single" w:sz="4" w:space="0" w:color="EFEFEF"/>
              <w:bottom w:val="single" w:sz="4" w:space="0" w:color="EFEFEF"/>
              <w:right w:val="single" w:sz="4" w:space="0" w:color="EFEFEF"/>
            </w:tcBorders>
            <w:shd w:val="clear" w:color="auto" w:fill="F3F3F3"/>
            <w:tcMar>
              <w:top w:w="80" w:type="dxa"/>
              <w:left w:w="80" w:type="dxa"/>
              <w:bottom w:w="80" w:type="dxa"/>
              <w:right w:w="80" w:type="dxa"/>
            </w:tcMar>
          </w:tcPr>
          <w:p w14:paraId="08C2AB30" w14:textId="77777777" w:rsidR="00BA1E75" w:rsidRPr="00291F79" w:rsidRDefault="00BA1E75" w:rsidP="00BA1E75">
            <w:pPr>
              <w:pStyle w:val="Normal1"/>
              <w:widowControl w:val="0"/>
              <w:spacing w:line="312" w:lineRule="auto"/>
              <w:rPr>
                <w:rFonts w:ascii="Garamond" w:hAnsi="Garamond"/>
                <w:sz w:val="20"/>
                <w:szCs w:val="20"/>
              </w:rPr>
            </w:pPr>
            <w:r w:rsidRPr="00291F79">
              <w:rPr>
                <w:rFonts w:ascii="Garamond" w:hAnsi="Garamond"/>
                <w:sz w:val="20"/>
                <w:szCs w:val="20"/>
              </w:rPr>
              <w:t>Toon van publicaties</w:t>
            </w:r>
          </w:p>
        </w:tc>
        <w:tc>
          <w:tcPr>
            <w:tcW w:w="1725" w:type="dxa"/>
            <w:tcBorders>
              <w:top w:val="single" w:sz="4" w:space="0" w:color="EFEFEF"/>
              <w:left w:val="single" w:sz="4" w:space="0" w:color="EFEFEF"/>
              <w:bottom w:val="single" w:sz="4" w:space="0" w:color="EFEFEF"/>
              <w:right w:val="single" w:sz="4" w:space="0" w:color="EFEFEF"/>
            </w:tcBorders>
            <w:shd w:val="clear" w:color="auto" w:fill="auto"/>
            <w:tcMar>
              <w:top w:w="80" w:type="dxa"/>
              <w:left w:w="80" w:type="dxa"/>
              <w:bottom w:w="80" w:type="dxa"/>
              <w:right w:w="80" w:type="dxa"/>
            </w:tcMar>
          </w:tcPr>
          <w:p w14:paraId="2F2E11DA" w14:textId="4D681144" w:rsidR="00BA1E75" w:rsidRPr="00291F79" w:rsidRDefault="003D1B88" w:rsidP="00BA1E75">
            <w:pPr>
              <w:pStyle w:val="Normal1"/>
              <w:widowControl w:val="0"/>
              <w:spacing w:line="312" w:lineRule="auto"/>
              <w:rPr>
                <w:rFonts w:ascii="Garamond" w:hAnsi="Garamond"/>
                <w:sz w:val="20"/>
                <w:szCs w:val="20"/>
              </w:rPr>
            </w:pPr>
            <w:r w:rsidRPr="00291F79">
              <w:rPr>
                <w:rFonts w:ascii="Garamond" w:hAnsi="Garamond"/>
                <w:sz w:val="20"/>
                <w:szCs w:val="20"/>
              </w:rPr>
              <w:t>Fundamenteel</w:t>
            </w:r>
          </w:p>
        </w:tc>
        <w:tc>
          <w:tcPr>
            <w:tcW w:w="2340" w:type="dxa"/>
            <w:tcBorders>
              <w:top w:val="single" w:sz="4" w:space="0" w:color="EFEFEF"/>
              <w:left w:val="single" w:sz="4" w:space="0" w:color="EFEFEF"/>
              <w:bottom w:val="single" w:sz="4" w:space="0" w:color="EFEFEF"/>
              <w:right w:val="single" w:sz="4" w:space="0" w:color="EFEFEF"/>
            </w:tcBorders>
            <w:shd w:val="clear" w:color="auto" w:fill="auto"/>
            <w:tcMar>
              <w:top w:w="80" w:type="dxa"/>
              <w:left w:w="80" w:type="dxa"/>
              <w:bottom w:w="80" w:type="dxa"/>
              <w:right w:w="80" w:type="dxa"/>
            </w:tcMar>
          </w:tcPr>
          <w:p w14:paraId="156FB001" w14:textId="0868D3C0" w:rsidR="0082165F" w:rsidRPr="00291F79" w:rsidRDefault="003D1B88" w:rsidP="00BA1E75">
            <w:pPr>
              <w:pStyle w:val="Normal1"/>
              <w:widowControl w:val="0"/>
              <w:spacing w:line="312" w:lineRule="auto"/>
              <w:rPr>
                <w:rFonts w:ascii="Garamond" w:hAnsi="Garamond"/>
                <w:sz w:val="20"/>
                <w:szCs w:val="20"/>
              </w:rPr>
            </w:pPr>
            <w:r w:rsidRPr="00291F79">
              <w:rPr>
                <w:rFonts w:ascii="Garamond" w:hAnsi="Garamond"/>
                <w:sz w:val="20"/>
                <w:szCs w:val="20"/>
              </w:rPr>
              <w:t>Toegepast</w:t>
            </w:r>
          </w:p>
        </w:tc>
      </w:tr>
      <w:tr w:rsidR="0082165F" w14:paraId="01F5265D" w14:textId="77777777" w:rsidTr="0082165F">
        <w:trPr>
          <w:trHeight w:val="202"/>
        </w:trPr>
        <w:tc>
          <w:tcPr>
            <w:tcW w:w="2280" w:type="dxa"/>
            <w:tcBorders>
              <w:top w:val="single" w:sz="4" w:space="0" w:color="EFEFEF"/>
              <w:left w:val="single" w:sz="4" w:space="0" w:color="EFEFEF"/>
              <w:bottom w:val="single" w:sz="4" w:space="0" w:color="EFEFEF"/>
              <w:right w:val="single" w:sz="4" w:space="0" w:color="EFEFEF"/>
            </w:tcBorders>
            <w:shd w:val="clear" w:color="auto" w:fill="F3F3F3"/>
            <w:tcMar>
              <w:top w:w="80" w:type="dxa"/>
              <w:left w:w="80" w:type="dxa"/>
              <w:bottom w:w="80" w:type="dxa"/>
              <w:right w:w="80" w:type="dxa"/>
            </w:tcMar>
          </w:tcPr>
          <w:p w14:paraId="114076D8" w14:textId="3ED00060"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Relatie tot bedrijfsleven</w:t>
            </w:r>
          </w:p>
        </w:tc>
        <w:tc>
          <w:tcPr>
            <w:tcW w:w="1725" w:type="dxa"/>
            <w:tcBorders>
              <w:top w:val="single" w:sz="4" w:space="0" w:color="EFEFEF"/>
              <w:left w:val="single" w:sz="4" w:space="0" w:color="EFEFEF"/>
              <w:bottom w:val="single" w:sz="4" w:space="0" w:color="EFEFEF"/>
              <w:right w:val="single" w:sz="4" w:space="0" w:color="EFEFEF"/>
            </w:tcBorders>
            <w:shd w:val="clear" w:color="auto" w:fill="auto"/>
            <w:tcMar>
              <w:top w:w="80" w:type="dxa"/>
              <w:left w:w="80" w:type="dxa"/>
              <w:bottom w:w="80" w:type="dxa"/>
              <w:right w:w="80" w:type="dxa"/>
            </w:tcMar>
          </w:tcPr>
          <w:p w14:paraId="711C0599" w14:textId="4CAB3598"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In opdracht van</w:t>
            </w:r>
          </w:p>
        </w:tc>
        <w:tc>
          <w:tcPr>
            <w:tcW w:w="2340" w:type="dxa"/>
            <w:tcBorders>
              <w:top w:val="single" w:sz="4" w:space="0" w:color="EFEFEF"/>
              <w:left w:val="single" w:sz="4" w:space="0" w:color="EFEFEF"/>
              <w:bottom w:val="single" w:sz="4" w:space="0" w:color="EFEFEF"/>
              <w:right w:val="single" w:sz="4" w:space="0" w:color="EFEFEF"/>
            </w:tcBorders>
            <w:shd w:val="clear" w:color="auto" w:fill="auto"/>
            <w:tcMar>
              <w:top w:w="80" w:type="dxa"/>
              <w:left w:w="80" w:type="dxa"/>
              <w:bottom w:w="80" w:type="dxa"/>
              <w:right w:w="80" w:type="dxa"/>
            </w:tcMar>
          </w:tcPr>
          <w:p w14:paraId="5B0FA336" w14:textId="5F33F670"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In samenwerking met</w:t>
            </w:r>
          </w:p>
        </w:tc>
      </w:tr>
      <w:tr w:rsidR="0082165F" w14:paraId="420B2621" w14:textId="77777777" w:rsidTr="0082165F">
        <w:trPr>
          <w:trHeight w:val="202"/>
        </w:trPr>
        <w:tc>
          <w:tcPr>
            <w:tcW w:w="2280" w:type="dxa"/>
            <w:tcBorders>
              <w:top w:val="single" w:sz="4" w:space="0" w:color="EFEFEF"/>
              <w:left w:val="single" w:sz="4" w:space="0" w:color="EFEFEF"/>
              <w:bottom w:val="single" w:sz="4" w:space="0" w:color="EFEFEF"/>
              <w:right w:val="single" w:sz="4" w:space="0" w:color="EFEFEF"/>
            </w:tcBorders>
            <w:shd w:val="clear" w:color="auto" w:fill="F3F3F3"/>
            <w:tcMar>
              <w:top w:w="80" w:type="dxa"/>
              <w:left w:w="80" w:type="dxa"/>
              <w:bottom w:w="80" w:type="dxa"/>
              <w:right w:w="80" w:type="dxa"/>
            </w:tcMar>
          </w:tcPr>
          <w:p w14:paraId="73795EA3" w14:textId="77777777"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Voornaamste publiek</w:t>
            </w:r>
          </w:p>
        </w:tc>
        <w:tc>
          <w:tcPr>
            <w:tcW w:w="1725" w:type="dxa"/>
            <w:tcBorders>
              <w:top w:val="single" w:sz="4" w:space="0" w:color="EFEFEF"/>
              <w:left w:val="single" w:sz="4" w:space="0" w:color="EFEFEF"/>
              <w:bottom w:val="single" w:sz="4" w:space="0" w:color="EFEFEF"/>
              <w:right w:val="single" w:sz="4" w:space="0" w:color="EFEFEF"/>
            </w:tcBorders>
            <w:shd w:val="clear" w:color="auto" w:fill="auto"/>
            <w:tcMar>
              <w:top w:w="80" w:type="dxa"/>
              <w:left w:w="80" w:type="dxa"/>
              <w:bottom w:w="80" w:type="dxa"/>
              <w:right w:w="80" w:type="dxa"/>
            </w:tcMar>
          </w:tcPr>
          <w:p w14:paraId="12308BA1" w14:textId="77777777"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Onderzoekers</w:t>
            </w:r>
          </w:p>
        </w:tc>
        <w:tc>
          <w:tcPr>
            <w:tcW w:w="2340" w:type="dxa"/>
            <w:tcBorders>
              <w:top w:val="single" w:sz="4" w:space="0" w:color="EFEFEF"/>
              <w:left w:val="single" w:sz="4" w:space="0" w:color="EFEFEF"/>
              <w:bottom w:val="single" w:sz="4" w:space="0" w:color="EFEFEF"/>
              <w:right w:val="single" w:sz="4" w:space="0" w:color="EFEFEF"/>
            </w:tcBorders>
            <w:shd w:val="clear" w:color="auto" w:fill="auto"/>
            <w:tcMar>
              <w:top w:w="80" w:type="dxa"/>
              <w:left w:w="80" w:type="dxa"/>
              <w:bottom w:w="80" w:type="dxa"/>
              <w:right w:w="80" w:type="dxa"/>
            </w:tcMar>
          </w:tcPr>
          <w:p w14:paraId="6B694F11" w14:textId="77777777"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Professionals</w:t>
            </w:r>
          </w:p>
        </w:tc>
      </w:tr>
      <w:tr w:rsidR="0082165F" w14:paraId="138030F3" w14:textId="77777777" w:rsidTr="0082165F">
        <w:trPr>
          <w:trHeight w:val="202"/>
        </w:trPr>
        <w:tc>
          <w:tcPr>
            <w:tcW w:w="2280" w:type="dxa"/>
            <w:tcBorders>
              <w:top w:val="single" w:sz="4" w:space="0" w:color="EFEFEF"/>
              <w:left w:val="single" w:sz="4" w:space="0" w:color="EFEFEF"/>
              <w:bottom w:val="single" w:sz="4" w:space="0" w:color="EFEFEF"/>
              <w:right w:val="single" w:sz="4" w:space="0" w:color="EFEFEF"/>
            </w:tcBorders>
            <w:shd w:val="clear" w:color="auto" w:fill="F3F3F3"/>
            <w:tcMar>
              <w:top w:w="80" w:type="dxa"/>
              <w:left w:w="80" w:type="dxa"/>
              <w:bottom w:w="80" w:type="dxa"/>
              <w:right w:w="80" w:type="dxa"/>
            </w:tcMar>
          </w:tcPr>
          <w:p w14:paraId="40C289A5" w14:textId="77777777"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Toegankelijkheid</w:t>
            </w:r>
          </w:p>
        </w:tc>
        <w:tc>
          <w:tcPr>
            <w:tcW w:w="1725" w:type="dxa"/>
            <w:tcBorders>
              <w:top w:val="single" w:sz="4" w:space="0" w:color="EFEFEF"/>
              <w:left w:val="single" w:sz="4" w:space="0" w:color="EFEFEF"/>
              <w:bottom w:val="single" w:sz="4" w:space="0" w:color="EFEFEF"/>
              <w:right w:val="single" w:sz="4" w:space="0" w:color="EFEFEF"/>
            </w:tcBorders>
            <w:shd w:val="clear" w:color="auto" w:fill="auto"/>
            <w:tcMar>
              <w:top w:w="80" w:type="dxa"/>
              <w:left w:w="80" w:type="dxa"/>
              <w:bottom w:w="80" w:type="dxa"/>
              <w:right w:w="80" w:type="dxa"/>
            </w:tcMar>
          </w:tcPr>
          <w:p w14:paraId="022747A0" w14:textId="77777777"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Gesloten</w:t>
            </w:r>
          </w:p>
        </w:tc>
        <w:tc>
          <w:tcPr>
            <w:tcW w:w="2340" w:type="dxa"/>
            <w:tcBorders>
              <w:top w:val="single" w:sz="4" w:space="0" w:color="EFEFEF"/>
              <w:left w:val="single" w:sz="4" w:space="0" w:color="EFEFEF"/>
              <w:bottom w:val="single" w:sz="4" w:space="0" w:color="EFEFEF"/>
              <w:right w:val="single" w:sz="4" w:space="0" w:color="EFEFEF"/>
            </w:tcBorders>
            <w:shd w:val="clear" w:color="auto" w:fill="auto"/>
            <w:tcMar>
              <w:top w:w="80" w:type="dxa"/>
              <w:left w:w="80" w:type="dxa"/>
              <w:bottom w:w="80" w:type="dxa"/>
              <w:right w:w="80" w:type="dxa"/>
            </w:tcMar>
          </w:tcPr>
          <w:p w14:paraId="37F37FF2" w14:textId="77777777"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Open</w:t>
            </w:r>
          </w:p>
        </w:tc>
      </w:tr>
      <w:tr w:rsidR="0082165F" w14:paraId="34A97EA8" w14:textId="77777777" w:rsidTr="0082165F">
        <w:trPr>
          <w:trHeight w:val="202"/>
        </w:trPr>
        <w:tc>
          <w:tcPr>
            <w:tcW w:w="2280" w:type="dxa"/>
            <w:tcBorders>
              <w:top w:val="single" w:sz="4" w:space="0" w:color="EFEFEF"/>
              <w:left w:val="single" w:sz="4" w:space="0" w:color="EFEFEF"/>
              <w:bottom w:val="single" w:sz="4" w:space="0" w:color="EFEFEF"/>
              <w:right w:val="single" w:sz="4" w:space="0" w:color="EFEFEF"/>
            </w:tcBorders>
            <w:shd w:val="clear" w:color="auto" w:fill="F3F3F3"/>
            <w:tcMar>
              <w:top w:w="80" w:type="dxa"/>
              <w:left w:w="80" w:type="dxa"/>
              <w:bottom w:w="80" w:type="dxa"/>
              <w:right w:w="80" w:type="dxa"/>
            </w:tcMar>
          </w:tcPr>
          <w:p w14:paraId="37E29014" w14:textId="678207F1"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Vorm</w:t>
            </w:r>
          </w:p>
        </w:tc>
        <w:tc>
          <w:tcPr>
            <w:tcW w:w="1725" w:type="dxa"/>
            <w:tcBorders>
              <w:top w:val="single" w:sz="4" w:space="0" w:color="EFEFEF"/>
              <w:left w:val="single" w:sz="4" w:space="0" w:color="EFEFEF"/>
              <w:bottom w:val="single" w:sz="4" w:space="0" w:color="EFEFEF"/>
              <w:right w:val="single" w:sz="4" w:space="0" w:color="EFEFEF"/>
            </w:tcBorders>
            <w:shd w:val="clear" w:color="auto" w:fill="auto"/>
            <w:tcMar>
              <w:top w:w="80" w:type="dxa"/>
              <w:left w:w="80" w:type="dxa"/>
              <w:bottom w:w="80" w:type="dxa"/>
              <w:right w:w="80" w:type="dxa"/>
            </w:tcMar>
          </w:tcPr>
          <w:p w14:paraId="09BE12C8" w14:textId="02779FEA"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Tekst</w:t>
            </w:r>
          </w:p>
        </w:tc>
        <w:tc>
          <w:tcPr>
            <w:tcW w:w="2340" w:type="dxa"/>
            <w:tcBorders>
              <w:top w:val="single" w:sz="4" w:space="0" w:color="EFEFEF"/>
              <w:left w:val="single" w:sz="4" w:space="0" w:color="EFEFEF"/>
              <w:bottom w:val="single" w:sz="4" w:space="0" w:color="EFEFEF"/>
              <w:right w:val="single" w:sz="4" w:space="0" w:color="EFEFEF"/>
            </w:tcBorders>
            <w:shd w:val="clear" w:color="auto" w:fill="auto"/>
            <w:tcMar>
              <w:top w:w="80" w:type="dxa"/>
              <w:left w:w="80" w:type="dxa"/>
              <w:bottom w:w="80" w:type="dxa"/>
              <w:right w:w="80" w:type="dxa"/>
            </w:tcMar>
          </w:tcPr>
          <w:p w14:paraId="5BE32905" w14:textId="423E950C" w:rsidR="0082165F" w:rsidRPr="00291F79" w:rsidRDefault="0082165F" w:rsidP="00BA1E75">
            <w:pPr>
              <w:pStyle w:val="Normal1"/>
              <w:widowControl w:val="0"/>
              <w:spacing w:line="312" w:lineRule="auto"/>
              <w:rPr>
                <w:rFonts w:ascii="Garamond" w:hAnsi="Garamond"/>
                <w:sz w:val="20"/>
                <w:szCs w:val="20"/>
              </w:rPr>
            </w:pPr>
            <w:r w:rsidRPr="00291F79">
              <w:rPr>
                <w:rFonts w:ascii="Garamond" w:hAnsi="Garamond"/>
                <w:sz w:val="20"/>
                <w:szCs w:val="20"/>
              </w:rPr>
              <w:t>Multimediaal</w:t>
            </w:r>
          </w:p>
        </w:tc>
      </w:tr>
    </w:tbl>
    <w:p w14:paraId="717A9CA9" w14:textId="77777777" w:rsidR="00030303" w:rsidRDefault="00030303" w:rsidP="00BA1E75">
      <w:pPr>
        <w:pStyle w:val="Normal1"/>
        <w:spacing w:line="312" w:lineRule="auto"/>
        <w:jc w:val="both"/>
      </w:pPr>
    </w:p>
    <w:p w14:paraId="013B7C7C" w14:textId="5B5D9F22" w:rsidR="00BC5373" w:rsidRPr="00196FCD" w:rsidRDefault="0004498C" w:rsidP="00BC5373">
      <w:pPr>
        <w:pStyle w:val="Heading2"/>
        <w:rPr>
          <w:lang w:val="nl-NL"/>
        </w:rPr>
      </w:pPr>
      <w:bookmarkStart w:id="21" w:name="_Toc311709038"/>
      <w:bookmarkStart w:id="22" w:name="_Toc317258202"/>
      <w:r>
        <w:rPr>
          <w:lang w:val="nl-NL"/>
        </w:rPr>
        <w:lastRenderedPageBreak/>
        <w:t xml:space="preserve">3. Theoretisch kader: </w:t>
      </w:r>
      <w:bookmarkEnd w:id="21"/>
      <w:r>
        <w:rPr>
          <w:lang w:val="nl-NL"/>
        </w:rPr>
        <w:t>impact meten en openheid van resultaten</w:t>
      </w:r>
      <w:bookmarkEnd w:id="22"/>
    </w:p>
    <w:p w14:paraId="789709F1" w14:textId="7BF280C3" w:rsidR="00301871" w:rsidRPr="00196FCD" w:rsidRDefault="00BC5373" w:rsidP="00BC5373">
      <w:pPr>
        <w:rPr>
          <w:lang w:val="nl-NL"/>
        </w:rPr>
      </w:pPr>
      <w:r w:rsidRPr="00196FCD">
        <w:rPr>
          <w:lang w:val="nl-NL"/>
        </w:rPr>
        <w:t xml:space="preserve">Wetenschappelijke impact wordt vaak gemeten aan de hand van bibliometrische gegevens zoals de </w:t>
      </w:r>
      <w:r w:rsidR="00FD181F">
        <w:rPr>
          <w:lang w:val="nl-NL"/>
        </w:rPr>
        <w:t>impact</w:t>
      </w:r>
      <w:r w:rsidRPr="00196FCD">
        <w:rPr>
          <w:lang w:val="nl-NL"/>
        </w:rPr>
        <w:t>factor.</w:t>
      </w:r>
      <w:r w:rsidR="00FD181F">
        <w:rPr>
          <w:rStyle w:val="FootnoteReference"/>
          <w:lang w:val="nl-NL"/>
        </w:rPr>
        <w:footnoteReference w:id="13"/>
      </w:r>
      <w:r w:rsidRPr="00196FCD">
        <w:rPr>
          <w:lang w:val="nl-NL"/>
        </w:rPr>
        <w:t xml:space="preserve"> Sinds de opkomst van het internet hebben social media, wikis en blogs onderzoekspublicaties een nieuwe impuls gegeven die nog niet goed herken</w:t>
      </w:r>
      <w:r w:rsidR="00F81369">
        <w:rPr>
          <w:lang w:val="nl-NL"/>
        </w:rPr>
        <w:t>d</w:t>
      </w:r>
      <w:r w:rsidRPr="00196FCD">
        <w:rPr>
          <w:lang w:val="nl-NL"/>
        </w:rPr>
        <w:t xml:space="preserve"> wordt in de berekening van wetenschappelijke impact (Puschmann 102). </w:t>
      </w:r>
      <w:r w:rsidR="00135C8C" w:rsidRPr="00196FCD">
        <w:rPr>
          <w:lang w:val="nl-NL"/>
        </w:rPr>
        <w:t>Al</w:t>
      </w:r>
      <w:r w:rsidR="00744979">
        <w:rPr>
          <w:lang w:val="nl-NL"/>
        </w:rPr>
        <w:t>t</w:t>
      </w:r>
      <w:r w:rsidR="00135C8C" w:rsidRPr="00196FCD">
        <w:rPr>
          <w:lang w:val="nl-NL"/>
        </w:rPr>
        <w:t>metrics,</w:t>
      </w:r>
      <w:r w:rsidR="00744979">
        <w:rPr>
          <w:lang w:val="nl-NL"/>
        </w:rPr>
        <w:t xml:space="preserve"> een alternatieve manier van impactmeting die</w:t>
      </w:r>
      <w:r w:rsidR="000002F1" w:rsidRPr="00196FCD">
        <w:rPr>
          <w:lang w:val="nl-NL"/>
        </w:rPr>
        <w:t xml:space="preserve"> </w:t>
      </w:r>
      <w:r w:rsidR="00135C8C" w:rsidRPr="00196FCD">
        <w:rPr>
          <w:lang w:val="nl-NL"/>
        </w:rPr>
        <w:t>bijvoorbeeld bereik op (academische) social media, referentiemanagers als Z</w:t>
      </w:r>
      <w:r w:rsidR="00744979">
        <w:rPr>
          <w:lang w:val="nl-NL"/>
        </w:rPr>
        <w:t>otero, Wikipedia en blogs meeneemt</w:t>
      </w:r>
      <w:r w:rsidR="009E4145" w:rsidRPr="00196FCD">
        <w:rPr>
          <w:lang w:val="nl-NL"/>
        </w:rPr>
        <w:t xml:space="preserve"> in </w:t>
      </w:r>
      <w:r w:rsidR="000002F1">
        <w:rPr>
          <w:lang w:val="nl-NL"/>
        </w:rPr>
        <w:t>de</w:t>
      </w:r>
      <w:r w:rsidR="000002F1" w:rsidRPr="00196FCD">
        <w:rPr>
          <w:lang w:val="nl-NL"/>
        </w:rPr>
        <w:t xml:space="preserve"> </w:t>
      </w:r>
      <w:r w:rsidR="009E4145" w:rsidRPr="00196FCD">
        <w:rPr>
          <w:lang w:val="nl-NL"/>
        </w:rPr>
        <w:t xml:space="preserve">berekening van impact, </w:t>
      </w:r>
      <w:r w:rsidR="00C04242" w:rsidRPr="00196FCD">
        <w:rPr>
          <w:lang w:val="nl-NL"/>
        </w:rPr>
        <w:t>worden hierdoor ste</w:t>
      </w:r>
      <w:r w:rsidR="009E4145" w:rsidRPr="00196FCD">
        <w:rPr>
          <w:lang w:val="nl-NL"/>
        </w:rPr>
        <w:t xml:space="preserve">eds relevanter (Priem, Groth en Taraborelli). Altmetrics is in academische zin een interessant alternatief voor traditionele impactberekeningen van journalartikelen, </w:t>
      </w:r>
      <w:r w:rsidR="00DA37DC">
        <w:rPr>
          <w:lang w:val="nl-NL"/>
        </w:rPr>
        <w:t xml:space="preserve">en </w:t>
      </w:r>
      <w:r w:rsidR="009E4145" w:rsidRPr="00196FCD">
        <w:rPr>
          <w:lang w:val="nl-NL"/>
        </w:rPr>
        <w:t xml:space="preserve">juist omdat </w:t>
      </w:r>
      <w:r w:rsidR="00DA37DC">
        <w:rPr>
          <w:lang w:val="nl-NL"/>
        </w:rPr>
        <w:t>er</w:t>
      </w:r>
      <w:r w:rsidR="00DA37DC" w:rsidRPr="00196FCD">
        <w:rPr>
          <w:lang w:val="nl-NL"/>
        </w:rPr>
        <w:t xml:space="preserve"> </w:t>
      </w:r>
      <w:r w:rsidR="009E4145" w:rsidRPr="00196FCD">
        <w:rPr>
          <w:lang w:val="nl-NL"/>
        </w:rPr>
        <w:t xml:space="preserve">ook </w:t>
      </w:r>
      <w:r w:rsidR="00DA37DC">
        <w:rPr>
          <w:lang w:val="nl-NL"/>
        </w:rPr>
        <w:t>plaats is</w:t>
      </w:r>
      <w:r w:rsidR="009E4145" w:rsidRPr="00196FCD">
        <w:rPr>
          <w:lang w:val="nl-NL"/>
        </w:rPr>
        <w:t xml:space="preserve"> voor diverse soorten resultaten én </w:t>
      </w:r>
      <w:r w:rsidR="00483276" w:rsidRPr="00196FCD">
        <w:rPr>
          <w:lang w:val="nl-NL"/>
        </w:rPr>
        <w:t>impact kan het voor praktijkgericht onderzoek ook een uitkomst bieden.</w:t>
      </w:r>
      <w:r w:rsidR="009E4145" w:rsidRPr="00196FCD">
        <w:rPr>
          <w:lang w:val="nl-NL"/>
        </w:rPr>
        <w:t xml:space="preserve"> </w:t>
      </w:r>
    </w:p>
    <w:p w14:paraId="62234310" w14:textId="083AB1F0" w:rsidR="00BC5373" w:rsidRPr="00196FCD" w:rsidRDefault="00BC5373" w:rsidP="00BC5373">
      <w:pPr>
        <w:rPr>
          <w:lang w:val="nl-NL"/>
        </w:rPr>
      </w:pPr>
      <w:r w:rsidRPr="00196FCD">
        <w:rPr>
          <w:lang w:val="nl-NL"/>
        </w:rPr>
        <w:t xml:space="preserve">Toegepast onderzoek heeft bij uitstek een maatschappelijke impact, ‘artefacten, methoden, oplossingen voor maatschappelijke problemen en het creëren van economische kansen zijn daarom soms belangrijkere resultaten [...] dan publicaties voor vakgenoten’ (De Jonge Akademie 24-25). Toegepast onderzoek kan bijvoorbeeld een middel zijn om academische kennis met een wetenschappelijke impact, om te zetten in </w:t>
      </w:r>
      <w:r w:rsidR="00D54E1E">
        <w:rPr>
          <w:lang w:val="nl-NL"/>
        </w:rPr>
        <w:t xml:space="preserve">een </w:t>
      </w:r>
      <w:r w:rsidRPr="00196FCD">
        <w:rPr>
          <w:lang w:val="nl-NL"/>
        </w:rPr>
        <w:t>praktische innovatie. Deze maatschappelijk</w:t>
      </w:r>
      <w:r w:rsidR="00F81369">
        <w:rPr>
          <w:lang w:val="nl-NL"/>
        </w:rPr>
        <w:t>e</w:t>
      </w:r>
      <w:r w:rsidRPr="00196FCD">
        <w:rPr>
          <w:lang w:val="nl-NL"/>
        </w:rPr>
        <w:t xml:space="preserve"> impact wordt sterk bevorderd door openheid, </w:t>
      </w:r>
      <w:r w:rsidR="00D54E1E">
        <w:rPr>
          <w:lang w:val="nl-NL"/>
        </w:rPr>
        <w:t>waardoor</w:t>
      </w:r>
      <w:r w:rsidR="00D54E1E" w:rsidRPr="00196FCD">
        <w:rPr>
          <w:lang w:val="nl-NL"/>
        </w:rPr>
        <w:t xml:space="preserve"> </w:t>
      </w:r>
      <w:r w:rsidRPr="00196FCD">
        <w:rPr>
          <w:lang w:val="nl-NL"/>
        </w:rPr>
        <w:t xml:space="preserve">samenwerking tussen verschillende partijen mogelijk wordt en kennis hergebruikt en </w:t>
      </w:r>
      <w:r w:rsidR="0021137D">
        <w:rPr>
          <w:lang w:val="nl-NL"/>
        </w:rPr>
        <w:t>opnieuw gec</w:t>
      </w:r>
      <w:r w:rsidRPr="00196FCD">
        <w:rPr>
          <w:lang w:val="nl-NL"/>
        </w:rPr>
        <w:t>ontextualiseerd kan worden (van Vliet 21-22). Deze impact is echter moeilijker kwantificeerbaar dan wetenschappelijke impact ‘omdat dat belang een normatieve waardering is die afhangt van [de] maatschappij en individuen’ (De Jonge Akademie 25</w:t>
      </w:r>
      <w:r w:rsidR="002D4DF1" w:rsidRPr="00196FCD">
        <w:rPr>
          <w:lang w:val="nl-NL"/>
        </w:rPr>
        <w:t>; zie ook: Landelijke Commissie Valorisatie 13</w:t>
      </w:r>
      <w:r w:rsidRPr="00196FCD">
        <w:rPr>
          <w:lang w:val="nl-NL"/>
        </w:rPr>
        <w:t>). De publicatiemiddelen die Puschmann noemt</w:t>
      </w:r>
      <w:r w:rsidR="00744979">
        <w:rPr>
          <w:lang w:val="nl-NL"/>
        </w:rPr>
        <w:t xml:space="preserve">, zoals Twitter, </w:t>
      </w:r>
      <w:r w:rsidR="00A358F8">
        <w:rPr>
          <w:lang w:val="nl-NL"/>
        </w:rPr>
        <w:t>academische social media als ResearchGate en blogsites,</w:t>
      </w:r>
      <w:r w:rsidRPr="00196FCD">
        <w:rPr>
          <w:lang w:val="nl-NL"/>
        </w:rPr>
        <w:t xml:space="preserve"> </w:t>
      </w:r>
      <w:r w:rsidR="00D54E1E">
        <w:rPr>
          <w:lang w:val="nl-NL"/>
        </w:rPr>
        <w:t>hebben</w:t>
      </w:r>
      <w:r w:rsidR="00D54E1E" w:rsidRPr="00196FCD">
        <w:rPr>
          <w:lang w:val="nl-NL"/>
        </w:rPr>
        <w:t xml:space="preserve"> </w:t>
      </w:r>
      <w:r w:rsidRPr="00196FCD">
        <w:rPr>
          <w:lang w:val="nl-NL"/>
        </w:rPr>
        <w:t>juist potentie om beter met professionals</w:t>
      </w:r>
      <w:r w:rsidR="00D54E1E">
        <w:rPr>
          <w:lang w:val="nl-NL"/>
        </w:rPr>
        <w:t xml:space="preserve"> in het veld</w:t>
      </w:r>
      <w:r w:rsidRPr="00196FCD">
        <w:rPr>
          <w:lang w:val="nl-NL"/>
        </w:rPr>
        <w:t xml:space="preserve"> te communiceren dan journals dat </w:t>
      </w:r>
      <w:r w:rsidR="00D54E1E">
        <w:rPr>
          <w:lang w:val="nl-NL"/>
        </w:rPr>
        <w:t>kunnen</w:t>
      </w:r>
      <w:r w:rsidRPr="00196FCD">
        <w:rPr>
          <w:lang w:val="nl-NL"/>
        </w:rPr>
        <w:t xml:space="preserve">. Zoals hierboven al benoemd, worden (sommige van) deze </w:t>
      </w:r>
      <w:r w:rsidR="00A358F8">
        <w:rPr>
          <w:lang w:val="nl-NL"/>
        </w:rPr>
        <w:t>media namelijk</w:t>
      </w:r>
      <w:r w:rsidRPr="00196FCD">
        <w:rPr>
          <w:lang w:val="nl-NL"/>
        </w:rPr>
        <w:t xml:space="preserve"> daadwerkelijk ingezet door de onderzoeksgroepen van </w:t>
      </w:r>
      <w:r w:rsidR="0021137D">
        <w:rPr>
          <w:lang w:val="nl-NL"/>
        </w:rPr>
        <w:t>CREATE</w:t>
      </w:r>
      <w:r w:rsidRPr="00196FCD">
        <w:rPr>
          <w:lang w:val="nl-NL"/>
        </w:rPr>
        <w:t xml:space="preserve">-IT en ACIN. </w:t>
      </w:r>
    </w:p>
    <w:p w14:paraId="3C35A272" w14:textId="0F1C4FA0" w:rsidR="00501D03" w:rsidRPr="00196FCD" w:rsidRDefault="00501D03" w:rsidP="00501D03">
      <w:pPr>
        <w:rPr>
          <w:lang w:val="nl-NL"/>
        </w:rPr>
      </w:pPr>
      <w:r w:rsidRPr="00196FCD">
        <w:rPr>
          <w:lang w:val="nl-NL"/>
        </w:rPr>
        <w:lastRenderedPageBreak/>
        <w:t>De HvA heeft zelf indicatoren voor praktijkgericht onderzoek vastgesteld op basis waarvan over het onderzoek gerapporteerd wordt. Deze indicatoren geven inzicht in de producten van het onderzoek en het gebruik en erkenning hiervan. De productindicatoren zijn opgedeeld aan de hand van het doel dat ze dienen: beroepspraktijk en maatschappij, onderwijs en professionalisering, en kennisontwikkeling</w:t>
      </w:r>
      <w:r w:rsidR="00A75385" w:rsidRPr="00196FCD">
        <w:rPr>
          <w:lang w:val="nl-NL"/>
        </w:rPr>
        <w:t xml:space="preserve"> (O2 3-5)</w:t>
      </w:r>
      <w:r w:rsidRPr="00196FCD">
        <w:rPr>
          <w:lang w:val="nl-NL"/>
        </w:rPr>
        <w:t>. De indicatoren voor de beroepspraktijk en maatschappij zijn hieronder overgenomen. Wat opvalt</w:t>
      </w:r>
      <w:r w:rsidR="00F81369">
        <w:rPr>
          <w:lang w:val="nl-NL"/>
        </w:rPr>
        <w:t>,</w:t>
      </w:r>
      <w:r w:rsidRPr="00196FCD">
        <w:rPr>
          <w:lang w:val="nl-NL"/>
        </w:rPr>
        <w:t xml:space="preserve"> is dat </w:t>
      </w:r>
      <w:r w:rsidR="00A75385" w:rsidRPr="00196FCD">
        <w:rPr>
          <w:lang w:val="nl-NL"/>
        </w:rPr>
        <w:t xml:space="preserve">sociale media, websites, blogs en andere digitale middelen niet aanwezig zijn in het overzicht. Verder bestaan er voor de beschrijving van het gebruik van de producten geen duidelijke richtlijnen. Dit reflecteert de moeilijkheid maatschappelijke impact te meten </w:t>
      </w:r>
      <w:r w:rsidR="00DD3EB3">
        <w:rPr>
          <w:lang w:val="nl-NL"/>
        </w:rPr>
        <w:t>zoals</w:t>
      </w:r>
      <w:r w:rsidR="00DD3EB3" w:rsidRPr="00196FCD">
        <w:rPr>
          <w:lang w:val="nl-NL"/>
        </w:rPr>
        <w:t xml:space="preserve"> </w:t>
      </w:r>
      <w:r w:rsidR="001B2AB7">
        <w:rPr>
          <w:lang w:val="nl-NL"/>
        </w:rPr>
        <w:t xml:space="preserve">hierboven </w:t>
      </w:r>
      <w:r w:rsidR="00DD3EB3">
        <w:rPr>
          <w:lang w:val="nl-NL"/>
        </w:rPr>
        <w:t>is</w:t>
      </w:r>
      <w:r w:rsidR="001B2AB7">
        <w:rPr>
          <w:lang w:val="nl-NL"/>
        </w:rPr>
        <w:t xml:space="preserve"> aangehaald</w:t>
      </w:r>
      <w:r w:rsidR="00B278EF" w:rsidRPr="00196FCD">
        <w:rPr>
          <w:lang w:val="nl-NL"/>
        </w:rPr>
        <w:t>.</w:t>
      </w:r>
    </w:p>
    <w:tbl>
      <w:tblPr>
        <w:tblStyle w:val="TableGrid"/>
        <w:tblW w:w="8573" w:type="dxa"/>
        <w:tblCellMar>
          <w:top w:w="85" w:type="dxa"/>
          <w:bottom w:w="85" w:type="dxa"/>
        </w:tblCellMar>
        <w:tblLook w:val="04A0" w:firstRow="1" w:lastRow="0" w:firstColumn="1" w:lastColumn="0" w:noHBand="0" w:noVBand="1"/>
      </w:tblPr>
      <w:tblGrid>
        <w:gridCol w:w="1847"/>
        <w:gridCol w:w="1550"/>
        <w:gridCol w:w="5176"/>
      </w:tblGrid>
      <w:tr w:rsidR="00501D03" w:rsidRPr="00291F79" w14:paraId="238B2FC3" w14:textId="77777777" w:rsidTr="00291F79">
        <w:trPr>
          <w:trHeight w:val="315"/>
          <w:tblHeader/>
        </w:trPr>
        <w:tc>
          <w:tcPr>
            <w:tcW w:w="8573" w:type="dxa"/>
            <w:gridSpan w:val="3"/>
            <w:shd w:val="clear" w:color="auto" w:fill="A6A6A6" w:themeFill="background1" w:themeFillShade="A6"/>
            <w:vAlign w:val="center"/>
          </w:tcPr>
          <w:p w14:paraId="70A5CBDF" w14:textId="77777777" w:rsidR="00501D03" w:rsidRPr="00291F79" w:rsidRDefault="00501D03" w:rsidP="00291F79">
            <w:pPr>
              <w:spacing w:before="0" w:after="0" w:line="240" w:lineRule="auto"/>
              <w:jc w:val="left"/>
              <w:rPr>
                <w:b/>
                <w:bCs/>
                <w:sz w:val="20"/>
                <w:szCs w:val="20"/>
                <w:lang w:val="nl-NL"/>
              </w:rPr>
            </w:pPr>
            <w:r w:rsidRPr="00291F79">
              <w:rPr>
                <w:b/>
                <w:bCs/>
                <w:sz w:val="20"/>
                <w:szCs w:val="20"/>
                <w:lang w:val="nl-NL"/>
              </w:rPr>
              <w:t>Overzicht HvA Indicatoren voor praktijkgericht onderzoek en streefwaarden</w:t>
            </w:r>
          </w:p>
        </w:tc>
      </w:tr>
      <w:tr w:rsidR="00501D03" w:rsidRPr="00291F79" w14:paraId="1B187830" w14:textId="77777777" w:rsidTr="00291F79">
        <w:trPr>
          <w:trHeight w:val="276"/>
          <w:tblHeader/>
        </w:trPr>
        <w:tc>
          <w:tcPr>
            <w:tcW w:w="1847" w:type="dxa"/>
            <w:shd w:val="clear" w:color="auto" w:fill="A6A6A6" w:themeFill="background1" w:themeFillShade="A6"/>
            <w:vAlign w:val="center"/>
          </w:tcPr>
          <w:p w14:paraId="2DB40829" w14:textId="77777777" w:rsidR="00501D03" w:rsidRPr="00291F79" w:rsidRDefault="00501D03" w:rsidP="00291F79">
            <w:pPr>
              <w:spacing w:before="0" w:after="0" w:line="240" w:lineRule="auto"/>
              <w:jc w:val="left"/>
              <w:rPr>
                <w:b/>
                <w:bCs/>
                <w:sz w:val="20"/>
                <w:szCs w:val="20"/>
              </w:rPr>
            </w:pPr>
            <w:r w:rsidRPr="00291F79">
              <w:rPr>
                <w:b/>
                <w:bCs/>
                <w:sz w:val="20"/>
                <w:szCs w:val="20"/>
              </w:rPr>
              <w:t>Doelstelling</w:t>
            </w:r>
          </w:p>
        </w:tc>
        <w:tc>
          <w:tcPr>
            <w:tcW w:w="1550" w:type="dxa"/>
            <w:shd w:val="clear" w:color="auto" w:fill="A6A6A6" w:themeFill="background1" w:themeFillShade="A6"/>
            <w:vAlign w:val="center"/>
          </w:tcPr>
          <w:p w14:paraId="6EA9C8D6" w14:textId="77777777" w:rsidR="00501D03" w:rsidRPr="00291F79" w:rsidRDefault="00501D03" w:rsidP="00291F79">
            <w:pPr>
              <w:spacing w:before="0" w:after="0" w:line="240" w:lineRule="auto"/>
              <w:jc w:val="left"/>
              <w:rPr>
                <w:b/>
                <w:bCs/>
                <w:sz w:val="20"/>
                <w:szCs w:val="20"/>
              </w:rPr>
            </w:pPr>
            <w:r w:rsidRPr="00291F79">
              <w:rPr>
                <w:b/>
                <w:bCs/>
                <w:sz w:val="20"/>
                <w:szCs w:val="20"/>
              </w:rPr>
              <w:t>Indicator</w:t>
            </w:r>
          </w:p>
        </w:tc>
        <w:tc>
          <w:tcPr>
            <w:tcW w:w="5176" w:type="dxa"/>
            <w:shd w:val="clear" w:color="auto" w:fill="A6A6A6" w:themeFill="background1" w:themeFillShade="A6"/>
            <w:vAlign w:val="center"/>
          </w:tcPr>
          <w:p w14:paraId="028A9F93" w14:textId="77777777" w:rsidR="00501D03" w:rsidRPr="00291F79" w:rsidRDefault="00501D03" w:rsidP="00291F79">
            <w:pPr>
              <w:spacing w:before="0" w:after="0" w:line="240" w:lineRule="auto"/>
              <w:jc w:val="left"/>
              <w:rPr>
                <w:b/>
                <w:bCs/>
                <w:sz w:val="20"/>
                <w:szCs w:val="20"/>
              </w:rPr>
            </w:pPr>
            <w:r w:rsidRPr="00291F79">
              <w:rPr>
                <w:b/>
                <w:bCs/>
                <w:sz w:val="20"/>
                <w:szCs w:val="20"/>
              </w:rPr>
              <w:t>Definitie</w:t>
            </w:r>
          </w:p>
        </w:tc>
      </w:tr>
      <w:tr w:rsidR="00501D03" w:rsidRPr="00291F79" w14:paraId="2FB6B880" w14:textId="77777777" w:rsidTr="00291F79">
        <w:trPr>
          <w:trHeight w:val="1534"/>
        </w:trPr>
        <w:tc>
          <w:tcPr>
            <w:tcW w:w="1847" w:type="dxa"/>
            <w:vMerge w:val="restart"/>
            <w:vAlign w:val="center"/>
          </w:tcPr>
          <w:p w14:paraId="14C77C3F" w14:textId="77777777" w:rsidR="00501D03" w:rsidRPr="00291F79" w:rsidRDefault="00501D03" w:rsidP="00291F79">
            <w:pPr>
              <w:spacing w:before="0" w:after="0" w:line="240" w:lineRule="auto"/>
              <w:jc w:val="left"/>
              <w:rPr>
                <w:sz w:val="20"/>
                <w:szCs w:val="20"/>
              </w:rPr>
            </w:pPr>
            <w:r w:rsidRPr="00291F79">
              <w:rPr>
                <w:sz w:val="20"/>
                <w:szCs w:val="20"/>
              </w:rPr>
              <w:t>Beroepspraktijk en Maatschappij</w:t>
            </w:r>
          </w:p>
        </w:tc>
        <w:tc>
          <w:tcPr>
            <w:tcW w:w="1550" w:type="dxa"/>
            <w:vMerge w:val="restart"/>
            <w:vAlign w:val="center"/>
          </w:tcPr>
          <w:p w14:paraId="43F626D9" w14:textId="77777777" w:rsidR="00501D03" w:rsidRPr="00291F79" w:rsidRDefault="00501D03" w:rsidP="00291F79">
            <w:pPr>
              <w:spacing w:before="0" w:after="0" w:line="240" w:lineRule="auto"/>
              <w:jc w:val="left"/>
              <w:rPr>
                <w:sz w:val="20"/>
                <w:szCs w:val="20"/>
              </w:rPr>
            </w:pPr>
            <w:r w:rsidRPr="00291F79">
              <w:rPr>
                <w:sz w:val="20"/>
                <w:szCs w:val="20"/>
              </w:rPr>
              <w:t>Producten</w:t>
            </w:r>
          </w:p>
        </w:tc>
        <w:tc>
          <w:tcPr>
            <w:tcW w:w="5176" w:type="dxa"/>
            <w:vAlign w:val="center"/>
          </w:tcPr>
          <w:p w14:paraId="553D21E1" w14:textId="77777777" w:rsidR="00501D03" w:rsidRPr="00291F79" w:rsidRDefault="00501D03" w:rsidP="00291F79">
            <w:pPr>
              <w:spacing w:before="0" w:after="0" w:line="240" w:lineRule="auto"/>
              <w:jc w:val="left"/>
              <w:rPr>
                <w:rFonts w:cstheme="majorBidi"/>
                <w:b/>
                <w:sz w:val="20"/>
                <w:szCs w:val="20"/>
                <w:lang w:val="nl-NL"/>
              </w:rPr>
            </w:pPr>
            <w:r w:rsidRPr="00291F79">
              <w:rPr>
                <w:rFonts w:cstheme="majorBidi"/>
                <w:b/>
                <w:sz w:val="20"/>
                <w:szCs w:val="20"/>
                <w:lang w:val="nl-NL"/>
              </w:rPr>
              <w:t>Vak/professionele publicaties</w:t>
            </w:r>
          </w:p>
          <w:p w14:paraId="2549A6C8" w14:textId="77777777" w:rsidR="00501D03" w:rsidRPr="00291F79" w:rsidRDefault="00501D03" w:rsidP="00291F79">
            <w:pPr>
              <w:spacing w:before="0" w:after="0" w:line="240" w:lineRule="auto"/>
              <w:jc w:val="left"/>
              <w:rPr>
                <w:rFonts w:cstheme="majorBidi"/>
                <w:i/>
                <w:iCs/>
                <w:sz w:val="20"/>
                <w:szCs w:val="20"/>
                <w:lang w:val="nl-NL"/>
              </w:rPr>
            </w:pPr>
            <w:r w:rsidRPr="00291F79">
              <w:rPr>
                <w:rFonts w:cstheme="majorBidi"/>
                <w:i/>
                <w:iCs/>
                <w:sz w:val="20"/>
                <w:szCs w:val="20"/>
                <w:lang w:val="nl-NL"/>
              </w:rPr>
              <w:t>Categorieën:</w:t>
            </w:r>
          </w:p>
          <w:p w14:paraId="15900BAB"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artikel in tijdschrift</w:t>
            </w:r>
          </w:p>
          <w:p w14:paraId="521C5DC3"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boek</w:t>
            </w:r>
          </w:p>
          <w:p w14:paraId="2545D5FC"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boekdeel</w:t>
            </w:r>
          </w:p>
          <w:p w14:paraId="032EFDB7"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annotatie</w:t>
            </w:r>
          </w:p>
          <w:p w14:paraId="3CC80ECD"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congresartikel in bundel/proceeding</w:t>
            </w:r>
          </w:p>
          <w:p w14:paraId="61ECA697" w14:textId="77777777" w:rsidR="00501D03" w:rsidRPr="00291F79" w:rsidRDefault="00501D03" w:rsidP="00291F79">
            <w:pPr>
              <w:spacing w:before="0" w:after="0" w:line="240" w:lineRule="auto"/>
              <w:jc w:val="left"/>
              <w:rPr>
                <w:rFonts w:cstheme="majorBidi"/>
                <w:sz w:val="20"/>
                <w:szCs w:val="20"/>
              </w:rPr>
            </w:pPr>
            <w:r w:rsidRPr="00291F79">
              <w:rPr>
                <w:rFonts w:cstheme="majorBidi"/>
                <w:sz w:val="20"/>
                <w:szCs w:val="20"/>
              </w:rPr>
              <w:t>protocol</w:t>
            </w:r>
          </w:p>
          <w:p w14:paraId="4EBFD0B6" w14:textId="77777777" w:rsidR="00501D03" w:rsidRPr="00291F79" w:rsidRDefault="00501D03" w:rsidP="00291F79">
            <w:pPr>
              <w:spacing w:before="0" w:after="0" w:line="240" w:lineRule="auto"/>
              <w:jc w:val="left"/>
              <w:rPr>
                <w:rFonts w:cstheme="majorBidi"/>
                <w:sz w:val="20"/>
                <w:szCs w:val="20"/>
              </w:rPr>
            </w:pPr>
            <w:r w:rsidRPr="00291F79">
              <w:rPr>
                <w:rFonts w:cstheme="majorBidi"/>
                <w:sz w:val="20"/>
                <w:szCs w:val="20"/>
              </w:rPr>
              <w:t>rapport</w:t>
            </w:r>
          </w:p>
        </w:tc>
      </w:tr>
      <w:tr w:rsidR="00501D03" w:rsidRPr="00291F79" w14:paraId="3684348E" w14:textId="77777777" w:rsidTr="00291F79">
        <w:trPr>
          <w:trHeight w:val="137"/>
        </w:trPr>
        <w:tc>
          <w:tcPr>
            <w:tcW w:w="1847" w:type="dxa"/>
            <w:vMerge/>
            <w:vAlign w:val="center"/>
          </w:tcPr>
          <w:p w14:paraId="0FD0CCF0" w14:textId="77777777" w:rsidR="00501D03" w:rsidRPr="00291F79" w:rsidRDefault="00501D03" w:rsidP="00291F79">
            <w:pPr>
              <w:spacing w:before="0" w:after="0" w:line="240" w:lineRule="auto"/>
              <w:jc w:val="left"/>
              <w:rPr>
                <w:sz w:val="20"/>
                <w:szCs w:val="20"/>
              </w:rPr>
            </w:pPr>
          </w:p>
        </w:tc>
        <w:tc>
          <w:tcPr>
            <w:tcW w:w="1550" w:type="dxa"/>
            <w:vMerge/>
            <w:vAlign w:val="center"/>
          </w:tcPr>
          <w:p w14:paraId="5852BCC6" w14:textId="77777777" w:rsidR="00501D03" w:rsidRPr="00291F79" w:rsidRDefault="00501D03" w:rsidP="00291F79">
            <w:pPr>
              <w:spacing w:before="0" w:after="0" w:line="240" w:lineRule="auto"/>
              <w:jc w:val="left"/>
              <w:rPr>
                <w:sz w:val="20"/>
                <w:szCs w:val="20"/>
              </w:rPr>
            </w:pPr>
          </w:p>
        </w:tc>
        <w:tc>
          <w:tcPr>
            <w:tcW w:w="5176" w:type="dxa"/>
            <w:vAlign w:val="center"/>
          </w:tcPr>
          <w:p w14:paraId="7920CA7F" w14:textId="77777777" w:rsidR="00501D03" w:rsidRPr="00291F79" w:rsidRDefault="00501D03" w:rsidP="00291F79">
            <w:pPr>
              <w:spacing w:before="0" w:after="0" w:line="240" w:lineRule="auto"/>
              <w:jc w:val="left"/>
              <w:rPr>
                <w:rFonts w:cstheme="majorBidi"/>
                <w:b/>
                <w:sz w:val="20"/>
                <w:szCs w:val="20"/>
                <w:lang w:val="nl-NL"/>
              </w:rPr>
            </w:pPr>
            <w:r w:rsidRPr="00291F79">
              <w:rPr>
                <w:rFonts w:cstheme="majorBidi"/>
                <w:b/>
                <w:sz w:val="20"/>
                <w:szCs w:val="20"/>
                <w:lang w:val="nl-NL"/>
              </w:rPr>
              <w:t>Populariserende publicaties</w:t>
            </w:r>
          </w:p>
          <w:p w14:paraId="7A0570C8" w14:textId="77777777" w:rsidR="00501D03" w:rsidRPr="00291F79" w:rsidRDefault="00501D03" w:rsidP="00291F79">
            <w:pPr>
              <w:spacing w:before="0" w:after="0" w:line="240" w:lineRule="auto"/>
              <w:jc w:val="left"/>
              <w:rPr>
                <w:rFonts w:cstheme="majorBidi"/>
                <w:i/>
                <w:iCs/>
                <w:sz w:val="20"/>
                <w:szCs w:val="20"/>
                <w:lang w:val="nl-NL"/>
              </w:rPr>
            </w:pPr>
            <w:r w:rsidRPr="00291F79">
              <w:rPr>
                <w:rFonts w:cstheme="majorBidi"/>
                <w:i/>
                <w:iCs/>
                <w:sz w:val="20"/>
                <w:szCs w:val="20"/>
                <w:lang w:val="nl-NL"/>
              </w:rPr>
              <w:t>Categorieën</w:t>
            </w:r>
          </w:p>
          <w:p w14:paraId="3DC4923B"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Boek</w:t>
            </w:r>
          </w:p>
          <w:p w14:paraId="392AB8BA"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Boekdeel</w:t>
            </w:r>
          </w:p>
          <w:p w14:paraId="36FD8280"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Bijdrage in dag/weekblad of tijdschrift</w:t>
            </w:r>
          </w:p>
        </w:tc>
      </w:tr>
      <w:tr w:rsidR="00501D03" w:rsidRPr="00291F79" w14:paraId="2B9B1C64" w14:textId="77777777" w:rsidTr="00291F79">
        <w:trPr>
          <w:trHeight w:val="137"/>
        </w:trPr>
        <w:tc>
          <w:tcPr>
            <w:tcW w:w="1847" w:type="dxa"/>
            <w:vMerge/>
            <w:vAlign w:val="center"/>
          </w:tcPr>
          <w:p w14:paraId="08E0ED14" w14:textId="77777777" w:rsidR="00501D03" w:rsidRPr="00291F79" w:rsidRDefault="00501D03" w:rsidP="00291F79">
            <w:pPr>
              <w:tabs>
                <w:tab w:val="right" w:pos="9020"/>
              </w:tabs>
              <w:spacing w:before="0" w:after="0" w:line="240" w:lineRule="auto"/>
              <w:jc w:val="left"/>
              <w:rPr>
                <w:sz w:val="20"/>
                <w:szCs w:val="20"/>
                <w:lang w:val="nl-NL"/>
              </w:rPr>
            </w:pPr>
          </w:p>
        </w:tc>
        <w:tc>
          <w:tcPr>
            <w:tcW w:w="1550" w:type="dxa"/>
            <w:vMerge/>
            <w:vAlign w:val="center"/>
          </w:tcPr>
          <w:p w14:paraId="37F3C24D" w14:textId="77777777" w:rsidR="00501D03" w:rsidRPr="00291F79" w:rsidRDefault="00501D03" w:rsidP="00291F79">
            <w:pPr>
              <w:tabs>
                <w:tab w:val="right" w:pos="9020"/>
              </w:tabs>
              <w:spacing w:before="0" w:after="0" w:line="240" w:lineRule="auto"/>
              <w:jc w:val="left"/>
              <w:rPr>
                <w:sz w:val="20"/>
                <w:szCs w:val="20"/>
                <w:lang w:val="nl-NL"/>
              </w:rPr>
            </w:pPr>
          </w:p>
        </w:tc>
        <w:tc>
          <w:tcPr>
            <w:tcW w:w="5176" w:type="dxa"/>
            <w:vAlign w:val="center"/>
          </w:tcPr>
          <w:p w14:paraId="1D71D9FE" w14:textId="77777777" w:rsidR="00501D03" w:rsidRPr="00291F79" w:rsidRDefault="00501D03" w:rsidP="00291F79">
            <w:pPr>
              <w:spacing w:before="0" w:after="0" w:line="240" w:lineRule="auto"/>
              <w:jc w:val="left"/>
              <w:rPr>
                <w:rFonts w:cstheme="majorBidi"/>
                <w:b/>
                <w:sz w:val="20"/>
                <w:szCs w:val="20"/>
                <w:lang w:val="nl-NL"/>
              </w:rPr>
            </w:pPr>
            <w:r w:rsidRPr="00291F79">
              <w:rPr>
                <w:rFonts w:cstheme="majorBidi"/>
                <w:b/>
                <w:sz w:val="20"/>
                <w:szCs w:val="20"/>
                <w:lang w:val="nl-NL"/>
              </w:rPr>
              <w:t>Andere producten</w:t>
            </w:r>
          </w:p>
          <w:p w14:paraId="33C4ACD5" w14:textId="77777777" w:rsidR="00501D03" w:rsidRPr="00291F79" w:rsidRDefault="00501D03" w:rsidP="00291F79">
            <w:pPr>
              <w:spacing w:before="0" w:after="0" w:line="240" w:lineRule="auto"/>
              <w:jc w:val="left"/>
              <w:rPr>
                <w:rFonts w:cstheme="majorBidi"/>
                <w:i/>
                <w:iCs/>
                <w:sz w:val="20"/>
                <w:szCs w:val="20"/>
                <w:lang w:val="nl-NL"/>
              </w:rPr>
            </w:pPr>
            <w:r w:rsidRPr="00291F79">
              <w:rPr>
                <w:rFonts w:cstheme="majorBidi"/>
                <w:i/>
                <w:iCs/>
                <w:sz w:val="20"/>
                <w:szCs w:val="20"/>
                <w:lang w:val="nl-NL"/>
              </w:rPr>
              <w:t>Categorieën:</w:t>
            </w:r>
          </w:p>
          <w:p w14:paraId="1B272CC4"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Presentatie</w:t>
            </w:r>
          </w:p>
          <w:p w14:paraId="48ED1652"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Bijeenkomst</w:t>
            </w:r>
          </w:p>
          <w:p w14:paraId="4A7E2DB1"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Cursus</w:t>
            </w:r>
          </w:p>
          <w:p w14:paraId="65ABBA56"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Databestand</w:t>
            </w:r>
          </w:p>
          <w:p w14:paraId="081869AF" w14:textId="77777777" w:rsidR="00501D03" w:rsidRPr="00291F79" w:rsidRDefault="00501D03" w:rsidP="00291F79">
            <w:pPr>
              <w:spacing w:before="0" w:after="0" w:line="240" w:lineRule="auto"/>
              <w:jc w:val="left"/>
              <w:rPr>
                <w:rFonts w:cstheme="majorBidi"/>
                <w:sz w:val="20"/>
                <w:szCs w:val="20"/>
                <w:lang w:val="nl-NL"/>
              </w:rPr>
            </w:pPr>
            <w:r w:rsidRPr="00291F79">
              <w:rPr>
                <w:rFonts w:cstheme="majorBidi"/>
                <w:sz w:val="20"/>
                <w:szCs w:val="20"/>
                <w:lang w:val="nl-NL"/>
              </w:rPr>
              <w:t>Discipline specifieke producten (w.o. ontwerpen, boekbesprekingen, tools etc)</w:t>
            </w:r>
          </w:p>
        </w:tc>
      </w:tr>
      <w:tr w:rsidR="00501D03" w:rsidRPr="00291F79" w14:paraId="31083F1B" w14:textId="77777777" w:rsidTr="00291F79">
        <w:trPr>
          <w:trHeight w:val="137"/>
        </w:trPr>
        <w:tc>
          <w:tcPr>
            <w:tcW w:w="1847" w:type="dxa"/>
            <w:vMerge/>
            <w:vAlign w:val="center"/>
          </w:tcPr>
          <w:p w14:paraId="789CFC8B" w14:textId="77777777" w:rsidR="00501D03" w:rsidRPr="00291F79" w:rsidRDefault="00501D03" w:rsidP="00291F79">
            <w:pPr>
              <w:tabs>
                <w:tab w:val="right" w:pos="9020"/>
              </w:tabs>
              <w:spacing w:before="0" w:after="0" w:line="240" w:lineRule="auto"/>
              <w:jc w:val="left"/>
              <w:rPr>
                <w:sz w:val="20"/>
                <w:szCs w:val="20"/>
                <w:lang w:val="nl-NL"/>
              </w:rPr>
            </w:pPr>
          </w:p>
        </w:tc>
        <w:tc>
          <w:tcPr>
            <w:tcW w:w="1550" w:type="dxa"/>
            <w:vAlign w:val="center"/>
          </w:tcPr>
          <w:p w14:paraId="399166FE" w14:textId="77777777" w:rsidR="00501D03" w:rsidRPr="00291F79" w:rsidRDefault="00501D03" w:rsidP="00291F79">
            <w:pPr>
              <w:spacing w:before="0" w:after="0" w:line="240" w:lineRule="auto"/>
              <w:jc w:val="left"/>
              <w:rPr>
                <w:sz w:val="20"/>
                <w:szCs w:val="20"/>
              </w:rPr>
            </w:pPr>
            <w:r w:rsidRPr="00291F79">
              <w:rPr>
                <w:sz w:val="20"/>
                <w:szCs w:val="20"/>
              </w:rPr>
              <w:t>Gebruik van producten</w:t>
            </w:r>
          </w:p>
        </w:tc>
        <w:tc>
          <w:tcPr>
            <w:tcW w:w="5176" w:type="dxa"/>
            <w:vAlign w:val="center"/>
          </w:tcPr>
          <w:p w14:paraId="1A28F9EA" w14:textId="77777777" w:rsidR="00501D03" w:rsidRPr="00291F79" w:rsidRDefault="00501D03" w:rsidP="00291F79">
            <w:pPr>
              <w:spacing w:before="0" w:after="0" w:line="240" w:lineRule="auto"/>
              <w:jc w:val="left"/>
              <w:rPr>
                <w:sz w:val="20"/>
                <w:szCs w:val="20"/>
                <w:lang w:val="nl-NL"/>
              </w:rPr>
            </w:pPr>
            <w:r w:rsidRPr="00291F79">
              <w:rPr>
                <w:sz w:val="20"/>
                <w:szCs w:val="20"/>
                <w:lang w:val="nl-NL"/>
              </w:rPr>
              <w:t>Kwalitatieve beschrijving van daadwerkelijk gebruik door de beroepspraktijk/ maatschappij van onderzoeksresultaten</w:t>
            </w:r>
          </w:p>
        </w:tc>
      </w:tr>
      <w:tr w:rsidR="00501D03" w:rsidRPr="00291F79" w14:paraId="75CB399B" w14:textId="77777777" w:rsidTr="00291F79">
        <w:trPr>
          <w:trHeight w:val="137"/>
        </w:trPr>
        <w:tc>
          <w:tcPr>
            <w:tcW w:w="1847" w:type="dxa"/>
            <w:vMerge/>
            <w:vAlign w:val="center"/>
          </w:tcPr>
          <w:p w14:paraId="2469B205" w14:textId="77777777" w:rsidR="00501D03" w:rsidRPr="00291F79" w:rsidRDefault="00501D03" w:rsidP="00291F79">
            <w:pPr>
              <w:tabs>
                <w:tab w:val="right" w:pos="9020"/>
              </w:tabs>
              <w:spacing w:before="0" w:after="0" w:line="240" w:lineRule="auto"/>
              <w:jc w:val="left"/>
              <w:rPr>
                <w:sz w:val="20"/>
                <w:szCs w:val="20"/>
                <w:lang w:val="nl-NL"/>
              </w:rPr>
            </w:pPr>
          </w:p>
        </w:tc>
        <w:tc>
          <w:tcPr>
            <w:tcW w:w="1550" w:type="dxa"/>
            <w:vMerge w:val="restart"/>
            <w:vAlign w:val="center"/>
          </w:tcPr>
          <w:p w14:paraId="05DF4109" w14:textId="77777777" w:rsidR="00501D03" w:rsidRPr="00291F79" w:rsidRDefault="00501D03" w:rsidP="00291F79">
            <w:pPr>
              <w:spacing w:before="0" w:after="0" w:line="240" w:lineRule="auto"/>
              <w:jc w:val="left"/>
              <w:rPr>
                <w:sz w:val="20"/>
                <w:szCs w:val="20"/>
              </w:rPr>
            </w:pPr>
            <w:r w:rsidRPr="00291F79">
              <w:rPr>
                <w:sz w:val="20"/>
                <w:szCs w:val="20"/>
              </w:rPr>
              <w:t>Erkenning</w:t>
            </w:r>
          </w:p>
        </w:tc>
        <w:tc>
          <w:tcPr>
            <w:tcW w:w="5176" w:type="dxa"/>
            <w:vAlign w:val="center"/>
          </w:tcPr>
          <w:p w14:paraId="60CEBA3A" w14:textId="77777777" w:rsidR="00501D03" w:rsidRPr="00291F79" w:rsidRDefault="00501D03" w:rsidP="00291F79">
            <w:pPr>
              <w:spacing w:before="0" w:after="0" w:line="240" w:lineRule="auto"/>
              <w:jc w:val="left"/>
              <w:rPr>
                <w:rFonts w:cstheme="majorBidi"/>
                <w:sz w:val="20"/>
                <w:szCs w:val="20"/>
              </w:rPr>
            </w:pPr>
            <w:r w:rsidRPr="00291F79">
              <w:rPr>
                <w:sz w:val="20"/>
                <w:szCs w:val="20"/>
              </w:rPr>
              <w:t>Derdegeldstroom gefinancierde projecten</w:t>
            </w:r>
          </w:p>
        </w:tc>
      </w:tr>
      <w:tr w:rsidR="00501D03" w:rsidRPr="00291F79" w14:paraId="46514823" w14:textId="77777777" w:rsidTr="00291F79">
        <w:trPr>
          <w:trHeight w:val="137"/>
        </w:trPr>
        <w:tc>
          <w:tcPr>
            <w:tcW w:w="1847" w:type="dxa"/>
            <w:vMerge/>
            <w:vAlign w:val="center"/>
          </w:tcPr>
          <w:p w14:paraId="106DD6CA" w14:textId="77777777" w:rsidR="00501D03" w:rsidRPr="00291F79" w:rsidRDefault="00501D03" w:rsidP="00291F79">
            <w:pPr>
              <w:spacing w:before="0" w:after="0" w:line="240" w:lineRule="auto"/>
              <w:jc w:val="left"/>
              <w:rPr>
                <w:sz w:val="20"/>
                <w:szCs w:val="20"/>
              </w:rPr>
            </w:pPr>
          </w:p>
        </w:tc>
        <w:tc>
          <w:tcPr>
            <w:tcW w:w="1550" w:type="dxa"/>
            <w:vMerge/>
            <w:vAlign w:val="center"/>
          </w:tcPr>
          <w:p w14:paraId="60D5B103" w14:textId="77777777" w:rsidR="00501D03" w:rsidRPr="00291F79" w:rsidRDefault="00501D03" w:rsidP="00291F79">
            <w:pPr>
              <w:spacing w:before="0" w:after="0" w:line="240" w:lineRule="auto"/>
              <w:jc w:val="left"/>
              <w:rPr>
                <w:sz w:val="20"/>
                <w:szCs w:val="20"/>
              </w:rPr>
            </w:pPr>
          </w:p>
        </w:tc>
        <w:tc>
          <w:tcPr>
            <w:tcW w:w="5176" w:type="dxa"/>
            <w:vAlign w:val="center"/>
          </w:tcPr>
          <w:p w14:paraId="00F4B1AF" w14:textId="77777777" w:rsidR="00501D03" w:rsidRPr="00291F79" w:rsidRDefault="00501D03" w:rsidP="00291F79">
            <w:pPr>
              <w:spacing w:before="0" w:after="0" w:line="240" w:lineRule="auto"/>
              <w:jc w:val="left"/>
              <w:rPr>
                <w:rFonts w:cstheme="majorBidi"/>
                <w:sz w:val="20"/>
                <w:szCs w:val="20"/>
              </w:rPr>
            </w:pPr>
            <w:r w:rsidRPr="00291F79">
              <w:rPr>
                <w:rFonts w:cstheme="majorBidi"/>
                <w:sz w:val="20"/>
                <w:szCs w:val="20"/>
              </w:rPr>
              <w:t>Media-uitingen</w:t>
            </w:r>
          </w:p>
        </w:tc>
      </w:tr>
    </w:tbl>
    <w:p w14:paraId="37493E15" w14:textId="77777777" w:rsidR="00501D03" w:rsidRPr="00291F79" w:rsidRDefault="00501D03" w:rsidP="00501D03">
      <w:pPr>
        <w:jc w:val="center"/>
        <w:rPr>
          <w:sz w:val="20"/>
          <w:szCs w:val="20"/>
          <w:lang w:val="nl-NL"/>
        </w:rPr>
      </w:pPr>
      <w:r w:rsidRPr="00291F79">
        <w:rPr>
          <w:sz w:val="20"/>
          <w:szCs w:val="20"/>
          <w:lang w:val="nl-NL"/>
        </w:rPr>
        <w:t>Uitsnede uit de tabel op pagina 3-5 van Format en Toelichting bij de HvA Indicatoren voor Praktijkgericht Onderzoek (O2)</w:t>
      </w:r>
    </w:p>
    <w:p w14:paraId="5CBB6020" w14:textId="77BB0A18" w:rsidR="002D4DF1" w:rsidRPr="00CC1228" w:rsidRDefault="00B278EF" w:rsidP="000B6E03">
      <w:pPr>
        <w:rPr>
          <w:lang w:val="nl-NL"/>
        </w:rPr>
      </w:pPr>
      <w:r w:rsidRPr="00CC1228">
        <w:rPr>
          <w:lang w:val="nl-NL"/>
        </w:rPr>
        <w:t xml:space="preserve">Eppo Bruins benadrukt </w:t>
      </w:r>
      <w:r w:rsidR="00483276" w:rsidRPr="00CC1228">
        <w:rPr>
          <w:lang w:val="nl-NL"/>
        </w:rPr>
        <w:t xml:space="preserve">in het rapport </w:t>
      </w:r>
      <w:r w:rsidR="00DF5122">
        <w:rPr>
          <w:lang w:val="nl-NL"/>
        </w:rPr>
        <w:t>‘</w:t>
      </w:r>
      <w:r w:rsidR="00483276" w:rsidRPr="00CC1228">
        <w:rPr>
          <w:lang w:val="nl-NL"/>
        </w:rPr>
        <w:t>Waardeloos</w:t>
      </w:r>
      <w:r w:rsidR="00DF5122">
        <w:rPr>
          <w:lang w:val="nl-NL"/>
        </w:rPr>
        <w:t>’</w:t>
      </w:r>
      <w:r w:rsidR="00483276" w:rsidRPr="00CC1228">
        <w:rPr>
          <w:lang w:val="nl-NL"/>
        </w:rPr>
        <w:t xml:space="preserve"> van de Landelijke Commissie Valorisatie</w:t>
      </w:r>
      <w:r w:rsidR="00483276">
        <w:rPr>
          <w:rStyle w:val="FootnoteReference"/>
        </w:rPr>
        <w:footnoteReference w:id="14"/>
      </w:r>
      <w:r w:rsidR="00483276" w:rsidRPr="00CC1228">
        <w:rPr>
          <w:lang w:val="nl-NL"/>
        </w:rPr>
        <w:t xml:space="preserve"> </w:t>
      </w:r>
      <w:r w:rsidRPr="00CC1228">
        <w:rPr>
          <w:lang w:val="nl-NL"/>
        </w:rPr>
        <w:t>dat indicatoren een manier zijn om de werkelijkheid inzichteli</w:t>
      </w:r>
      <w:r w:rsidR="000B6E03" w:rsidRPr="00CC1228">
        <w:rPr>
          <w:lang w:val="nl-NL"/>
        </w:rPr>
        <w:t>jk te maken, maar dat ze geen vervanging voor deze werkelijkheid zijn</w:t>
      </w:r>
      <w:r w:rsidR="00484B40">
        <w:rPr>
          <w:lang w:val="nl-NL"/>
        </w:rPr>
        <w:t>, waarmee hij aangeeft dat dit uiteindelijke doel</w:t>
      </w:r>
      <w:r w:rsidR="00A358F8">
        <w:rPr>
          <w:lang w:val="nl-NL"/>
        </w:rPr>
        <w:t>, impact in de maatschappij,</w:t>
      </w:r>
      <w:r w:rsidR="00484B40">
        <w:rPr>
          <w:lang w:val="nl-NL"/>
        </w:rPr>
        <w:t xml:space="preserve"> niet uit het oog verloren moet worden.</w:t>
      </w:r>
      <w:r w:rsidR="000B6E03" w:rsidRPr="00CC1228">
        <w:rPr>
          <w:lang w:val="nl-NL"/>
        </w:rPr>
        <w:t xml:space="preserve"> </w:t>
      </w:r>
      <w:r w:rsidR="00483276" w:rsidRPr="00CC1228">
        <w:rPr>
          <w:lang w:val="nl-NL"/>
        </w:rPr>
        <w:t xml:space="preserve">In </w:t>
      </w:r>
      <w:r w:rsidR="00484B40">
        <w:rPr>
          <w:lang w:val="nl-NL"/>
        </w:rPr>
        <w:t>het</w:t>
      </w:r>
      <w:r w:rsidR="00484B40" w:rsidRPr="00CC1228">
        <w:rPr>
          <w:lang w:val="nl-NL"/>
        </w:rPr>
        <w:t xml:space="preserve"> </w:t>
      </w:r>
      <w:r w:rsidR="00483276" w:rsidRPr="00CC1228">
        <w:rPr>
          <w:lang w:val="nl-NL"/>
        </w:rPr>
        <w:t xml:space="preserve">rapport werkt de commissie verder uit hoe indicatoren </w:t>
      </w:r>
      <w:r w:rsidR="00484B40">
        <w:rPr>
          <w:lang w:val="nl-NL"/>
        </w:rPr>
        <w:t xml:space="preserve">dan wel effectief </w:t>
      </w:r>
      <w:r w:rsidR="00483276" w:rsidRPr="00CC1228">
        <w:rPr>
          <w:lang w:val="nl-NL"/>
        </w:rPr>
        <w:t xml:space="preserve">ingezet kunnen worden. Ze raden aan </w:t>
      </w:r>
      <w:r w:rsidR="000B6E03" w:rsidRPr="00CC1228">
        <w:rPr>
          <w:lang w:val="nl-NL"/>
        </w:rPr>
        <w:t>voor elke discipline eigen indicatoren te gebruiken en meer dan alleen kwantitatieve indicatoren te gebruiken (8, 11-12, 14).</w:t>
      </w:r>
      <w:r w:rsidR="004359C7" w:rsidRPr="00CC1228">
        <w:rPr>
          <w:lang w:val="nl-NL"/>
        </w:rPr>
        <w:t xml:space="preserve"> Uit </w:t>
      </w:r>
      <w:r w:rsidR="00A358F8">
        <w:rPr>
          <w:lang w:val="nl-NL"/>
        </w:rPr>
        <w:t xml:space="preserve">eigen onderzoeksprojecten </w:t>
      </w:r>
      <w:r w:rsidR="004359C7" w:rsidRPr="00CC1228">
        <w:rPr>
          <w:lang w:val="nl-NL"/>
        </w:rPr>
        <w:t xml:space="preserve">van de </w:t>
      </w:r>
      <w:r w:rsidR="00A358F8">
        <w:rPr>
          <w:lang w:val="nl-NL"/>
        </w:rPr>
        <w:t>hbo</w:t>
      </w:r>
      <w:r w:rsidR="004359C7" w:rsidRPr="00CC1228">
        <w:rPr>
          <w:lang w:val="nl-NL"/>
        </w:rPr>
        <w:t xml:space="preserve"> Kennisbank komt naar voren dat </w:t>
      </w:r>
      <w:r w:rsidR="00C10B42" w:rsidRPr="00CC1228">
        <w:rPr>
          <w:lang w:val="nl-NL"/>
        </w:rPr>
        <w:t>ook de ontsluiting van informatie moet worden afgesteld op de discipline</w:t>
      </w:r>
      <w:r w:rsidR="00A358F8">
        <w:rPr>
          <w:lang w:val="nl-NL"/>
        </w:rPr>
        <w:t xml:space="preserve"> (Van de Wijngaart 27)</w:t>
      </w:r>
      <w:r w:rsidR="00DF5122">
        <w:rPr>
          <w:lang w:val="nl-NL"/>
        </w:rPr>
        <w:t>.</w:t>
      </w:r>
      <w:r w:rsidR="007D4E62">
        <w:rPr>
          <w:lang w:val="nl-NL"/>
        </w:rPr>
        <w:t xml:space="preserve"> </w:t>
      </w:r>
      <w:r w:rsidR="00DF5122">
        <w:rPr>
          <w:lang w:val="nl-NL"/>
        </w:rPr>
        <w:t>Een v</w:t>
      </w:r>
      <w:r w:rsidR="007D4E62">
        <w:rPr>
          <w:lang w:val="nl-NL"/>
        </w:rPr>
        <w:t xml:space="preserve">oorbeeld </w:t>
      </w:r>
      <w:r w:rsidR="00DF5122">
        <w:rPr>
          <w:lang w:val="nl-NL"/>
        </w:rPr>
        <w:t xml:space="preserve">is </w:t>
      </w:r>
      <w:r w:rsidR="007D4E62">
        <w:rPr>
          <w:lang w:val="nl-NL"/>
        </w:rPr>
        <w:t>het project Landelijk Kennisplein Verslavingszorg</w:t>
      </w:r>
      <w:r w:rsidR="00DF5122">
        <w:rPr>
          <w:lang w:val="nl-NL"/>
        </w:rPr>
        <w:t>, dat de gebruiker</w:t>
      </w:r>
      <w:r w:rsidR="007D4E62">
        <w:rPr>
          <w:lang w:val="nl-NL"/>
        </w:rPr>
        <w:t xml:space="preserve"> door middel van </w:t>
      </w:r>
      <w:r w:rsidR="00DF5122">
        <w:rPr>
          <w:lang w:val="nl-NL"/>
        </w:rPr>
        <w:t xml:space="preserve">tien </w:t>
      </w:r>
      <w:r w:rsidR="007D4E62">
        <w:rPr>
          <w:lang w:val="nl-NL"/>
        </w:rPr>
        <w:t>verschillende filters verschillende wegen door de informatie bood</w:t>
      </w:r>
      <w:r w:rsidR="00C10B42" w:rsidRPr="00CC1228">
        <w:rPr>
          <w:lang w:val="nl-NL"/>
        </w:rPr>
        <w:t xml:space="preserve"> (Bierens en Van den Bergh 14).</w:t>
      </w:r>
    </w:p>
    <w:p w14:paraId="672DDBFF" w14:textId="19FC015A" w:rsidR="00033C68" w:rsidRPr="00CC1228" w:rsidRDefault="0004498C" w:rsidP="0004498C">
      <w:pPr>
        <w:pStyle w:val="Heading3"/>
        <w:rPr>
          <w:lang w:val="nl-NL"/>
        </w:rPr>
      </w:pPr>
      <w:bookmarkStart w:id="23" w:name="_Toc311709039"/>
      <w:bookmarkStart w:id="24" w:name="_Toc317258203"/>
      <w:r>
        <w:rPr>
          <w:lang w:val="nl-NL"/>
        </w:rPr>
        <w:t xml:space="preserve">3.1 </w:t>
      </w:r>
      <w:r w:rsidR="009617C9" w:rsidRPr="00CC1228">
        <w:rPr>
          <w:lang w:val="nl-NL"/>
        </w:rPr>
        <w:t xml:space="preserve">Toegankelijkheid van </w:t>
      </w:r>
      <w:r w:rsidR="00F5277D">
        <w:rPr>
          <w:lang w:val="nl-NL"/>
        </w:rPr>
        <w:t>i</w:t>
      </w:r>
      <w:r w:rsidR="009617C9" w:rsidRPr="00CC1228">
        <w:rPr>
          <w:lang w:val="nl-NL"/>
        </w:rPr>
        <w:t xml:space="preserve">nformatie, </w:t>
      </w:r>
      <w:r w:rsidR="00F5277D">
        <w:rPr>
          <w:lang w:val="nl-NL"/>
        </w:rPr>
        <w:t>n</w:t>
      </w:r>
      <w:r w:rsidR="009617C9" w:rsidRPr="00CC1228">
        <w:rPr>
          <w:lang w:val="nl-NL"/>
        </w:rPr>
        <w:t xml:space="preserve">iet </w:t>
      </w:r>
      <w:r w:rsidR="00F5277D">
        <w:rPr>
          <w:lang w:val="nl-NL"/>
        </w:rPr>
        <w:t>van o</w:t>
      </w:r>
      <w:r w:rsidR="0027608A" w:rsidRPr="00CC1228">
        <w:rPr>
          <w:lang w:val="nl-NL"/>
        </w:rPr>
        <w:t>nderzoeksr</w:t>
      </w:r>
      <w:r w:rsidR="009617C9" w:rsidRPr="00CC1228">
        <w:rPr>
          <w:lang w:val="nl-NL"/>
        </w:rPr>
        <w:t>esultaten</w:t>
      </w:r>
      <w:bookmarkEnd w:id="23"/>
      <w:bookmarkEnd w:id="24"/>
    </w:p>
    <w:p w14:paraId="0014EFCC" w14:textId="24C983FD" w:rsidR="00483276" w:rsidRPr="00CC1228" w:rsidRDefault="00246E60" w:rsidP="004C7C8C">
      <w:pPr>
        <w:rPr>
          <w:lang w:val="nl-NL"/>
        </w:rPr>
      </w:pPr>
      <w:r w:rsidRPr="00CC1228">
        <w:rPr>
          <w:lang w:val="nl-NL"/>
        </w:rPr>
        <w:t>In de academische wereld is de gang richting Open Access publiceren</w:t>
      </w:r>
      <w:r w:rsidR="002D21F8" w:rsidRPr="00CC1228">
        <w:rPr>
          <w:lang w:val="nl-NL"/>
        </w:rPr>
        <w:t xml:space="preserve"> sinds 2000 steeds sterker</w:t>
      </w:r>
      <w:r w:rsidRPr="00CC1228">
        <w:rPr>
          <w:lang w:val="nl-NL"/>
        </w:rPr>
        <w:t xml:space="preserve"> </w:t>
      </w:r>
      <w:r w:rsidR="00122C6C" w:rsidRPr="00CC1228">
        <w:rPr>
          <w:lang w:val="nl-NL"/>
        </w:rPr>
        <w:t>i</w:t>
      </w:r>
      <w:r w:rsidRPr="00CC1228">
        <w:rPr>
          <w:lang w:val="nl-NL"/>
        </w:rPr>
        <w:t xml:space="preserve">ngezet. </w:t>
      </w:r>
      <w:r w:rsidR="00BB5C71">
        <w:rPr>
          <w:lang w:val="nl-NL"/>
        </w:rPr>
        <w:t xml:space="preserve">Het beleid van het </w:t>
      </w:r>
      <w:r w:rsidR="006424BA">
        <w:rPr>
          <w:lang w:val="nl-NL"/>
        </w:rPr>
        <w:t>M</w:t>
      </w:r>
      <w:r w:rsidR="00BB5C71">
        <w:rPr>
          <w:lang w:val="nl-NL"/>
        </w:rPr>
        <w:t>inisterie van OCW is erop gericht dat</w:t>
      </w:r>
      <w:r w:rsidRPr="00CC1228">
        <w:rPr>
          <w:lang w:val="nl-NL"/>
        </w:rPr>
        <w:t xml:space="preserve"> in plaats van te betalen voor toegang tot pub</w:t>
      </w:r>
      <w:r w:rsidR="00BB5C71">
        <w:rPr>
          <w:lang w:val="nl-NL"/>
        </w:rPr>
        <w:t>l</w:t>
      </w:r>
      <w:r w:rsidRPr="00CC1228">
        <w:rPr>
          <w:lang w:val="nl-NL"/>
        </w:rPr>
        <w:t xml:space="preserve">icaties, universiteiten juist gaan betalen voor de publicatie van </w:t>
      </w:r>
      <w:r w:rsidR="00324984" w:rsidRPr="00CC1228">
        <w:rPr>
          <w:lang w:val="nl-NL"/>
        </w:rPr>
        <w:t>de</w:t>
      </w:r>
      <w:r w:rsidRPr="00CC1228">
        <w:rPr>
          <w:lang w:val="nl-NL"/>
        </w:rPr>
        <w:t xml:space="preserve"> artikelen</w:t>
      </w:r>
      <w:r w:rsidR="00324984" w:rsidRPr="00CC1228">
        <w:rPr>
          <w:lang w:val="nl-NL"/>
        </w:rPr>
        <w:t xml:space="preserve"> van hun onderzoekers</w:t>
      </w:r>
      <w:r w:rsidRPr="00CC1228">
        <w:rPr>
          <w:lang w:val="nl-NL"/>
        </w:rPr>
        <w:t xml:space="preserve">. </w:t>
      </w:r>
      <w:r w:rsidR="002D21F8" w:rsidRPr="00CC1228">
        <w:rPr>
          <w:lang w:val="nl-NL"/>
        </w:rPr>
        <w:t xml:space="preserve">Een belangrijke consequentie hiervan is dat </w:t>
      </w:r>
      <w:r w:rsidRPr="00CC1228">
        <w:rPr>
          <w:lang w:val="nl-NL"/>
        </w:rPr>
        <w:t>deze publicaties</w:t>
      </w:r>
      <w:r w:rsidR="002D21F8" w:rsidRPr="00CC1228">
        <w:rPr>
          <w:lang w:val="nl-NL"/>
        </w:rPr>
        <w:t xml:space="preserve"> </w:t>
      </w:r>
      <w:r w:rsidRPr="00CC1228">
        <w:rPr>
          <w:lang w:val="nl-NL"/>
        </w:rPr>
        <w:t>open toegankelijk zijn voor iedereen (Snijders; Aan de Brugh).</w:t>
      </w:r>
      <w:r w:rsidR="002D21F8" w:rsidRPr="00CC1228">
        <w:rPr>
          <w:lang w:val="nl-NL"/>
        </w:rPr>
        <w:t xml:space="preserve"> </w:t>
      </w:r>
      <w:r w:rsidR="0082165F" w:rsidRPr="00CC1228">
        <w:rPr>
          <w:lang w:val="nl-NL"/>
        </w:rPr>
        <w:t>L</w:t>
      </w:r>
      <w:r w:rsidR="00C3397F" w:rsidRPr="00CC1228">
        <w:rPr>
          <w:lang w:val="nl-NL"/>
        </w:rPr>
        <w:t xml:space="preserve">ectoren en andere onderzoekers </w:t>
      </w:r>
      <w:r w:rsidR="00122C6C" w:rsidRPr="00CC1228">
        <w:rPr>
          <w:lang w:val="nl-NL"/>
        </w:rPr>
        <w:t>zijn (nog) niet eenduidig positief over Open Access</w:t>
      </w:r>
      <w:r w:rsidR="0082165F" w:rsidRPr="00CC1228">
        <w:rPr>
          <w:lang w:val="nl-NL"/>
        </w:rPr>
        <w:t xml:space="preserve">, bijvoorbeeld omdat er nog </w:t>
      </w:r>
      <w:r w:rsidR="00BB5C71">
        <w:rPr>
          <w:lang w:val="nl-NL"/>
        </w:rPr>
        <w:t xml:space="preserve">niet voor alle vakgebieden </w:t>
      </w:r>
      <w:r w:rsidR="0082165F" w:rsidRPr="00CC1228">
        <w:rPr>
          <w:lang w:val="nl-NL"/>
        </w:rPr>
        <w:t xml:space="preserve">Open Access journals met voldoende aanzien </w:t>
      </w:r>
      <w:r w:rsidR="00BB5C71">
        <w:rPr>
          <w:lang w:val="nl-NL"/>
        </w:rPr>
        <w:t>bestaan</w:t>
      </w:r>
      <w:r w:rsidR="0082165F" w:rsidRPr="00CC1228">
        <w:rPr>
          <w:lang w:val="nl-NL"/>
        </w:rPr>
        <w:t xml:space="preserve"> (Vereniging Hogescholen; bijlage </w:t>
      </w:r>
      <w:r w:rsidR="004D4C39">
        <w:rPr>
          <w:lang w:val="nl-NL"/>
        </w:rPr>
        <w:t>2</w:t>
      </w:r>
      <w:r w:rsidR="0082165F" w:rsidRPr="00CC1228">
        <w:rPr>
          <w:lang w:val="nl-NL"/>
        </w:rPr>
        <w:t xml:space="preserve">). </w:t>
      </w:r>
      <w:r w:rsidR="002D21F8" w:rsidRPr="00CC1228">
        <w:rPr>
          <w:lang w:val="nl-NL"/>
        </w:rPr>
        <w:t xml:space="preserve">Open Access </w:t>
      </w:r>
      <w:r w:rsidR="0082165F" w:rsidRPr="00CC1228">
        <w:rPr>
          <w:lang w:val="nl-NL"/>
        </w:rPr>
        <w:t xml:space="preserve">is </w:t>
      </w:r>
      <w:r w:rsidR="0082165F" w:rsidRPr="00CC1228">
        <w:rPr>
          <w:lang w:val="nl-NL"/>
        </w:rPr>
        <w:lastRenderedPageBreak/>
        <w:t>desalniet</w:t>
      </w:r>
      <w:r w:rsidR="00BB5C71">
        <w:rPr>
          <w:lang w:val="nl-NL"/>
        </w:rPr>
        <w:t>t</w:t>
      </w:r>
      <w:r w:rsidR="0082165F" w:rsidRPr="00CC1228">
        <w:rPr>
          <w:lang w:val="nl-NL"/>
        </w:rPr>
        <w:t xml:space="preserve">emin </w:t>
      </w:r>
      <w:r w:rsidR="00BB5C71">
        <w:rPr>
          <w:lang w:val="nl-NL"/>
        </w:rPr>
        <w:t>inmiddels</w:t>
      </w:r>
      <w:r w:rsidR="002D21F8" w:rsidRPr="00CC1228">
        <w:rPr>
          <w:lang w:val="nl-NL"/>
        </w:rPr>
        <w:t xml:space="preserve"> </w:t>
      </w:r>
      <w:r w:rsidR="00C3397F" w:rsidRPr="00CC1228">
        <w:rPr>
          <w:lang w:val="nl-NL"/>
        </w:rPr>
        <w:t xml:space="preserve">ook op hogescholen </w:t>
      </w:r>
      <w:r w:rsidR="002D21F8" w:rsidRPr="00CC1228">
        <w:rPr>
          <w:lang w:val="nl-NL"/>
        </w:rPr>
        <w:t xml:space="preserve">een </w:t>
      </w:r>
      <w:r w:rsidRPr="00CC1228">
        <w:rPr>
          <w:lang w:val="nl-NL"/>
        </w:rPr>
        <w:t>belangrijk aandachtspunt.</w:t>
      </w:r>
      <w:r>
        <w:rPr>
          <w:rStyle w:val="FootnoteReference"/>
        </w:rPr>
        <w:footnoteReference w:id="15"/>
      </w:r>
      <w:r w:rsidRPr="00CC1228">
        <w:rPr>
          <w:lang w:val="nl-NL"/>
        </w:rPr>
        <w:t xml:space="preserve"> </w:t>
      </w:r>
      <w:r w:rsidR="00977593" w:rsidRPr="00CC1228">
        <w:rPr>
          <w:lang w:val="nl-NL"/>
        </w:rPr>
        <w:t>De overheid stelt duidelijk dat 'met publiek geld gefinancierd onderzoek [...] voor iedereen, overal ter wereld, toegankelijk [moet] zijn' (Ministerie van OCW), en stimuleert dit bijvoorbeeld via d</w:t>
      </w:r>
      <w:r w:rsidR="006D4EC2" w:rsidRPr="00CC1228">
        <w:rPr>
          <w:lang w:val="nl-NL"/>
        </w:rPr>
        <w:t xml:space="preserve">e RAAK-regeling. </w:t>
      </w:r>
      <w:r w:rsidRPr="00CC1228">
        <w:rPr>
          <w:lang w:val="nl-NL"/>
        </w:rPr>
        <w:t>Deze openheid is een voorwaarde om ervoor te kunnen zorgen dat onderzoeksresultaten buiten de onderzoek</w:t>
      </w:r>
      <w:r w:rsidR="0021137D">
        <w:rPr>
          <w:lang w:val="nl-NL"/>
        </w:rPr>
        <w:t>s</w:t>
      </w:r>
      <w:r w:rsidRPr="00CC1228">
        <w:rPr>
          <w:lang w:val="nl-NL"/>
        </w:rPr>
        <w:t xml:space="preserve">sfeer kunnen treden en ingezet kunnen worden door professionals. </w:t>
      </w:r>
      <w:r w:rsidR="0082165F" w:rsidRPr="00CC1228">
        <w:rPr>
          <w:lang w:val="nl-NL"/>
        </w:rPr>
        <w:t xml:space="preserve">Open Access wordt over het algemeen gezien als </w:t>
      </w:r>
      <w:r w:rsidR="00122C6C" w:rsidRPr="00CC1228">
        <w:rPr>
          <w:lang w:val="nl-NL"/>
        </w:rPr>
        <w:t>een belangrijke</w:t>
      </w:r>
      <w:r w:rsidR="0082165F" w:rsidRPr="00CC1228">
        <w:rPr>
          <w:lang w:val="nl-NL"/>
        </w:rPr>
        <w:t xml:space="preserve"> manier om deze maatschappelijke impact te bevorderen.</w:t>
      </w:r>
    </w:p>
    <w:p w14:paraId="29FBAA21" w14:textId="5EFACA10" w:rsidR="0013160E" w:rsidRPr="00CC1228" w:rsidRDefault="00EE4B92" w:rsidP="004C7C8C">
      <w:pPr>
        <w:rPr>
          <w:lang w:val="nl-NL"/>
        </w:rPr>
      </w:pPr>
      <w:r>
        <w:rPr>
          <w:lang w:val="nl-NL"/>
        </w:rPr>
        <w:t>Het zou mooi zijn als</w:t>
      </w:r>
      <w:r w:rsidR="002D21F8" w:rsidRPr="00CC1228">
        <w:rPr>
          <w:lang w:val="nl-NL"/>
        </w:rPr>
        <w:t xml:space="preserve"> Open Access - een van oorsprong </w:t>
      </w:r>
      <w:r w:rsidR="002D21F8" w:rsidRPr="00CC1228">
        <w:rPr>
          <w:i/>
          <w:lang w:val="nl-NL"/>
        </w:rPr>
        <w:t>academische</w:t>
      </w:r>
      <w:r w:rsidR="002D21F8" w:rsidRPr="00CC1228">
        <w:rPr>
          <w:lang w:val="nl-NL"/>
        </w:rPr>
        <w:t xml:space="preserve"> oplossing voor een </w:t>
      </w:r>
      <w:r w:rsidR="002D21F8" w:rsidRPr="00CC1228">
        <w:rPr>
          <w:i/>
          <w:lang w:val="nl-NL"/>
        </w:rPr>
        <w:t>academisch</w:t>
      </w:r>
      <w:r w:rsidR="002D21F8" w:rsidRPr="00CC1228">
        <w:rPr>
          <w:lang w:val="nl-NL"/>
        </w:rPr>
        <w:t xml:space="preserve"> probleem</w:t>
      </w:r>
      <w:r w:rsidR="000D0B84">
        <w:rPr>
          <w:rStyle w:val="FootnoteReference"/>
        </w:rPr>
        <w:footnoteReference w:id="16"/>
      </w:r>
      <w:r w:rsidR="002D21F8" w:rsidRPr="00CC1228">
        <w:rPr>
          <w:lang w:val="nl-NL"/>
        </w:rPr>
        <w:t xml:space="preserve"> - ook </w:t>
      </w:r>
      <w:r w:rsidR="00CC28E3">
        <w:rPr>
          <w:lang w:val="nl-NL"/>
        </w:rPr>
        <w:t>een</w:t>
      </w:r>
      <w:r w:rsidR="000D0B84" w:rsidRPr="00CC1228">
        <w:rPr>
          <w:lang w:val="nl-NL"/>
        </w:rPr>
        <w:t>-op-</w:t>
      </w:r>
      <w:r w:rsidR="00CC28E3">
        <w:rPr>
          <w:lang w:val="nl-NL"/>
        </w:rPr>
        <w:t>een</w:t>
      </w:r>
      <w:r w:rsidR="00CC28E3" w:rsidRPr="00CC1228">
        <w:rPr>
          <w:lang w:val="nl-NL"/>
        </w:rPr>
        <w:t xml:space="preserve"> </w:t>
      </w:r>
      <w:r w:rsidR="000D0B84" w:rsidRPr="00CC1228">
        <w:rPr>
          <w:lang w:val="nl-NL"/>
        </w:rPr>
        <w:t>toepasbaar is op toegepast onderzoek.</w:t>
      </w:r>
      <w:r w:rsidR="00483276" w:rsidRPr="00CC1228">
        <w:rPr>
          <w:lang w:val="nl-NL"/>
        </w:rPr>
        <w:t xml:space="preserve"> </w:t>
      </w:r>
      <w:r w:rsidR="005264A4" w:rsidRPr="00CC1228">
        <w:rPr>
          <w:lang w:val="nl-NL"/>
        </w:rPr>
        <w:t xml:space="preserve">Waar het gaat om publicaties die gericht zijn op </w:t>
      </w:r>
      <w:r w:rsidR="00CC28E3">
        <w:rPr>
          <w:lang w:val="nl-NL"/>
        </w:rPr>
        <w:t xml:space="preserve">andere </w:t>
      </w:r>
      <w:r w:rsidR="005264A4" w:rsidRPr="00CC1228">
        <w:rPr>
          <w:lang w:val="nl-NL"/>
        </w:rPr>
        <w:t xml:space="preserve">onderzoekers zal dit in grote mate ook zo zijn. </w:t>
      </w:r>
      <w:r w:rsidR="00483276" w:rsidRPr="00CC1228">
        <w:rPr>
          <w:lang w:val="nl-NL"/>
        </w:rPr>
        <w:t>Maar 'helaas, veel wetenschappelijke informatie is, ook als het vrij beschikbaar is, nog niet geschikt voor direct (her)gebruik bij innovatie en toepassing' (Terpstra en Van der Vos 7).</w:t>
      </w:r>
      <w:r w:rsidR="000D0B84" w:rsidRPr="00CC1228">
        <w:rPr>
          <w:lang w:val="nl-NL"/>
        </w:rPr>
        <w:t xml:space="preserve"> </w:t>
      </w:r>
      <w:r w:rsidR="00CC28E3">
        <w:rPr>
          <w:lang w:val="nl-NL"/>
        </w:rPr>
        <w:t>Open Access</w:t>
      </w:r>
      <w:r w:rsidR="00CC28E3" w:rsidRPr="00CC1228">
        <w:rPr>
          <w:lang w:val="nl-NL"/>
        </w:rPr>
        <w:t xml:space="preserve"> </w:t>
      </w:r>
      <w:r w:rsidR="00372F10" w:rsidRPr="00CC1228">
        <w:rPr>
          <w:lang w:val="nl-NL"/>
        </w:rPr>
        <w:t xml:space="preserve">is </w:t>
      </w:r>
      <w:r w:rsidR="005264A4" w:rsidRPr="00CC1228">
        <w:rPr>
          <w:lang w:val="nl-NL"/>
        </w:rPr>
        <w:t>dus</w:t>
      </w:r>
      <w:r w:rsidR="00372F10" w:rsidRPr="00CC1228">
        <w:rPr>
          <w:lang w:val="nl-NL"/>
        </w:rPr>
        <w:t xml:space="preserve"> geen oplossing voor de vraag die aan dit onderzoek ten grondslag ligt: hoe moet er binnen praktijkgericht onderzoek gepubliceerd worden om een bijdrage te leveren aan de praktijk? </w:t>
      </w:r>
      <w:r w:rsidR="004C7C8C" w:rsidRPr="00CC1228">
        <w:rPr>
          <w:lang w:val="nl-NL"/>
        </w:rPr>
        <w:t xml:space="preserve">Hoewel </w:t>
      </w:r>
      <w:r w:rsidR="006C7CDC" w:rsidRPr="00CC1228">
        <w:rPr>
          <w:lang w:val="nl-NL"/>
        </w:rPr>
        <w:t>het Open Access</w:t>
      </w:r>
      <w:r w:rsidR="00CC28E3">
        <w:rPr>
          <w:lang w:val="nl-NL"/>
        </w:rPr>
        <w:t>-</w:t>
      </w:r>
      <w:r w:rsidR="006C7CDC" w:rsidRPr="00CC1228">
        <w:rPr>
          <w:lang w:val="nl-NL"/>
        </w:rPr>
        <w:t>systeem</w:t>
      </w:r>
      <w:r w:rsidR="004C7C8C" w:rsidRPr="00CC1228">
        <w:rPr>
          <w:lang w:val="nl-NL"/>
        </w:rPr>
        <w:t xml:space="preserve"> de publicaties in theorie toegankelijk maakt voor iedereen, zorgt het er niet voor dat relevante informatie vindbaar en inzetbaar is voor de professional.</w:t>
      </w:r>
      <w:r w:rsidR="000F2C38">
        <w:rPr>
          <w:rStyle w:val="FootnoteReference"/>
        </w:rPr>
        <w:footnoteReference w:id="17"/>
      </w:r>
      <w:r w:rsidR="004C7C8C" w:rsidRPr="00CC1228">
        <w:rPr>
          <w:lang w:val="nl-NL"/>
        </w:rPr>
        <w:t xml:space="preserve"> </w:t>
      </w:r>
      <w:r w:rsidR="000D1E84" w:rsidRPr="00CC1228">
        <w:rPr>
          <w:lang w:val="nl-NL"/>
        </w:rPr>
        <w:t>Open Access public</w:t>
      </w:r>
      <w:r w:rsidR="00BB5C71">
        <w:rPr>
          <w:lang w:val="nl-NL"/>
        </w:rPr>
        <w:t>eren</w:t>
      </w:r>
      <w:r>
        <w:rPr>
          <w:lang w:val="nl-NL"/>
        </w:rPr>
        <w:t xml:space="preserve"> wordt</w:t>
      </w:r>
      <w:r w:rsidR="000D1E84" w:rsidRPr="00CC1228">
        <w:rPr>
          <w:lang w:val="nl-NL"/>
        </w:rPr>
        <w:t xml:space="preserve"> in het strategisch onderzoeksbeleid van de HvA genoemd wordt onder de doelstelling</w:t>
      </w:r>
      <w:r w:rsidR="00CC28E3">
        <w:rPr>
          <w:lang w:val="nl-NL"/>
        </w:rPr>
        <w:t xml:space="preserve"> om</w:t>
      </w:r>
      <w:r w:rsidR="000D1E84" w:rsidRPr="00CC1228">
        <w:rPr>
          <w:lang w:val="nl-NL"/>
        </w:rPr>
        <w:t xml:space="preserve"> bij te dragen aan de beroepspraktijk en maatschappij (O2 38)</w:t>
      </w:r>
      <w:r>
        <w:rPr>
          <w:lang w:val="nl-NL"/>
        </w:rPr>
        <w:t>. Dit</w:t>
      </w:r>
      <w:r w:rsidR="000D1E84" w:rsidRPr="00CC1228">
        <w:rPr>
          <w:lang w:val="nl-NL"/>
        </w:rPr>
        <w:t xml:space="preserve"> is een voorbeeld van de manier waarop Open Access </w:t>
      </w:r>
      <w:r w:rsidR="00BB5C71">
        <w:rPr>
          <w:lang w:val="nl-NL"/>
        </w:rPr>
        <w:t xml:space="preserve">gezien wordt als een </w:t>
      </w:r>
      <w:r w:rsidR="000D1E84" w:rsidRPr="00CC1228">
        <w:rPr>
          <w:lang w:val="nl-NL"/>
        </w:rPr>
        <w:t xml:space="preserve">oplossing voor een probleem </w:t>
      </w:r>
      <w:r w:rsidR="00BB5C71">
        <w:rPr>
          <w:lang w:val="nl-NL"/>
        </w:rPr>
        <w:t>dat in werkelijkheid ergens anders om draait.</w:t>
      </w:r>
      <w:r w:rsidR="0013160E">
        <w:rPr>
          <w:lang w:val="nl-NL"/>
        </w:rPr>
        <w:t xml:space="preserve"> Waar dit probleem precies zit wordt in het volgende hoofdstuk duidelijk.</w:t>
      </w:r>
    </w:p>
    <w:p w14:paraId="24621845" w14:textId="75052672" w:rsidR="00FE7364" w:rsidRPr="00CC1228" w:rsidRDefault="0004498C" w:rsidP="00331296">
      <w:pPr>
        <w:pStyle w:val="Heading2"/>
        <w:rPr>
          <w:lang w:val="nl-NL"/>
        </w:rPr>
      </w:pPr>
      <w:bookmarkStart w:id="25" w:name="_Toc311709041"/>
      <w:bookmarkStart w:id="26" w:name="_Toc317258204"/>
      <w:r>
        <w:rPr>
          <w:lang w:val="nl-NL"/>
        </w:rPr>
        <w:lastRenderedPageBreak/>
        <w:t>4. Empirisch onderzoek: d</w:t>
      </w:r>
      <w:r w:rsidR="00FE7364" w:rsidRPr="00CC1228">
        <w:rPr>
          <w:lang w:val="nl-NL"/>
        </w:rPr>
        <w:t xml:space="preserve">e </w:t>
      </w:r>
      <w:r w:rsidR="00CC28E3">
        <w:rPr>
          <w:lang w:val="nl-NL"/>
        </w:rPr>
        <w:t>i</w:t>
      </w:r>
      <w:r w:rsidR="00FE7364" w:rsidRPr="00CC1228">
        <w:rPr>
          <w:lang w:val="nl-NL"/>
        </w:rPr>
        <w:t>nformatiebehoefte van de</w:t>
      </w:r>
      <w:r w:rsidR="00331296" w:rsidRPr="00CC1228">
        <w:rPr>
          <w:lang w:val="nl-NL"/>
        </w:rPr>
        <w:t xml:space="preserve"> </w:t>
      </w:r>
      <w:r w:rsidR="00CC28E3">
        <w:rPr>
          <w:lang w:val="nl-NL"/>
        </w:rPr>
        <w:t>c</w:t>
      </w:r>
      <w:r w:rsidR="00331296" w:rsidRPr="00CC1228">
        <w:rPr>
          <w:lang w:val="nl-NL"/>
        </w:rPr>
        <w:t>reatieve</w:t>
      </w:r>
      <w:r w:rsidR="00FE7364" w:rsidRPr="00CC1228">
        <w:rPr>
          <w:lang w:val="nl-NL"/>
        </w:rPr>
        <w:t xml:space="preserve"> </w:t>
      </w:r>
      <w:r w:rsidR="00CC28E3">
        <w:rPr>
          <w:lang w:val="nl-NL"/>
        </w:rPr>
        <w:t>p</w:t>
      </w:r>
      <w:r w:rsidR="00FE7364" w:rsidRPr="00CC1228">
        <w:rPr>
          <w:lang w:val="nl-NL"/>
        </w:rPr>
        <w:t>rofessional</w:t>
      </w:r>
      <w:bookmarkEnd w:id="25"/>
      <w:bookmarkEnd w:id="26"/>
    </w:p>
    <w:p w14:paraId="0FC5437C" w14:textId="3CC9A698" w:rsidR="00E74FE5" w:rsidRPr="00CC1228" w:rsidRDefault="00C5317B" w:rsidP="00E74FE5">
      <w:pPr>
        <w:rPr>
          <w:lang w:val="nl-NL"/>
        </w:rPr>
      </w:pPr>
      <w:r w:rsidRPr="00CC1228">
        <w:rPr>
          <w:lang w:val="nl-NL"/>
        </w:rPr>
        <w:t xml:space="preserve">Nu ook maatschappelijke impact een steeds belangrijkere graadmeter wordt in het onderzoek, </w:t>
      </w:r>
      <w:r w:rsidR="00E74FE5" w:rsidRPr="00CC1228">
        <w:rPr>
          <w:lang w:val="nl-NL"/>
        </w:rPr>
        <w:t>is</w:t>
      </w:r>
      <w:r w:rsidR="0013160E">
        <w:rPr>
          <w:lang w:val="nl-NL"/>
        </w:rPr>
        <w:t xml:space="preserve"> het tijd een </w:t>
      </w:r>
      <w:r w:rsidRPr="00CC1228">
        <w:rPr>
          <w:lang w:val="nl-NL"/>
        </w:rPr>
        <w:t>publicatiemodel te ontwikkelen</w:t>
      </w:r>
      <w:r w:rsidR="0013160E">
        <w:rPr>
          <w:lang w:val="nl-NL"/>
        </w:rPr>
        <w:t xml:space="preserve"> dat naast het model voor wetenschappelijke impact bestaat. Dit nieuwe model zal als specifiek moeten hebben </w:t>
      </w:r>
      <w:r w:rsidRPr="00CC1228">
        <w:rPr>
          <w:lang w:val="nl-NL"/>
        </w:rPr>
        <w:t>doel</w:t>
      </w:r>
      <w:r w:rsidR="0013160E">
        <w:rPr>
          <w:lang w:val="nl-NL"/>
        </w:rPr>
        <w:t xml:space="preserve"> maatschappelijke</w:t>
      </w:r>
      <w:r w:rsidRPr="00CC1228">
        <w:rPr>
          <w:lang w:val="nl-NL"/>
        </w:rPr>
        <w:t xml:space="preserve"> impact te faciliteren. De dagelijkse werkzaamheden </w:t>
      </w:r>
      <w:r w:rsidR="00E74FE5" w:rsidRPr="00CC1228">
        <w:rPr>
          <w:lang w:val="nl-NL"/>
        </w:rPr>
        <w:t>van een onderzoeker en een professional verschillen nogal en dit heeft invloed op hoe zij interacteren met onderzoeksresultaten.</w:t>
      </w:r>
      <w:r w:rsidR="0013160E">
        <w:rPr>
          <w:lang w:val="nl-NL"/>
        </w:rPr>
        <w:t xml:space="preserve"> Dit heeft consequenties voor de manier waarop de onderzoeksresultaten idealiter gepubliceerd en gepresenteerd worden.</w:t>
      </w:r>
      <w:r w:rsidR="00E74FE5" w:rsidRPr="00CC1228">
        <w:rPr>
          <w:lang w:val="nl-NL"/>
        </w:rPr>
        <w:t xml:space="preserve"> </w:t>
      </w:r>
      <w:r w:rsidR="00290063">
        <w:rPr>
          <w:lang w:val="nl-NL"/>
        </w:rPr>
        <w:t>Om deze consequenties in kaart te brengen is gesproken met professionals in de creatieve industr</w:t>
      </w:r>
      <w:r w:rsidR="0021137D">
        <w:rPr>
          <w:lang w:val="nl-NL"/>
        </w:rPr>
        <w:t>ie. Er is hierbij als casus</w:t>
      </w:r>
      <w:r w:rsidR="00290063">
        <w:rPr>
          <w:lang w:val="nl-NL"/>
        </w:rPr>
        <w:t xml:space="preserve"> gekozen voor festivalprofessionals, die bediend worden door het Event Lab van ACIN. </w:t>
      </w:r>
      <w:r w:rsidR="00E74FE5" w:rsidRPr="00CC1228">
        <w:rPr>
          <w:lang w:val="nl-NL"/>
        </w:rPr>
        <w:t>Hieronder wordt</w:t>
      </w:r>
      <w:r w:rsidR="0013160E">
        <w:rPr>
          <w:lang w:val="nl-NL"/>
        </w:rPr>
        <w:t xml:space="preserve"> aan de hand van de bevindingen van de gesprekken met festivalprofessionals</w:t>
      </w:r>
      <w:r w:rsidR="00E74FE5" w:rsidRPr="00CC1228">
        <w:rPr>
          <w:lang w:val="nl-NL"/>
        </w:rPr>
        <w:t xml:space="preserve"> </w:t>
      </w:r>
      <w:r w:rsidR="00331296" w:rsidRPr="00CC1228">
        <w:rPr>
          <w:lang w:val="nl-NL"/>
        </w:rPr>
        <w:t>beschreven</w:t>
      </w:r>
      <w:r w:rsidR="00E74FE5" w:rsidRPr="00CC1228">
        <w:rPr>
          <w:lang w:val="nl-NL"/>
        </w:rPr>
        <w:t xml:space="preserve"> hoe vindbaarheid en inzetbaarheid ingevuld </w:t>
      </w:r>
      <w:r w:rsidR="0013160E">
        <w:rPr>
          <w:lang w:val="nl-NL"/>
        </w:rPr>
        <w:t>kunnen</w:t>
      </w:r>
      <w:r w:rsidR="00E74FE5" w:rsidRPr="00CC1228">
        <w:rPr>
          <w:lang w:val="nl-NL"/>
        </w:rPr>
        <w:t xml:space="preserve"> worden om </w:t>
      </w:r>
      <w:r w:rsidR="00331296" w:rsidRPr="00CC1228">
        <w:rPr>
          <w:lang w:val="nl-NL"/>
        </w:rPr>
        <w:t xml:space="preserve">het gebruik van onderzoeksresultaten door </w:t>
      </w:r>
      <w:r w:rsidR="0013160E">
        <w:rPr>
          <w:lang w:val="nl-NL"/>
        </w:rPr>
        <w:t>deze</w:t>
      </w:r>
      <w:r w:rsidR="00331296" w:rsidRPr="00CC1228">
        <w:rPr>
          <w:lang w:val="nl-NL"/>
        </w:rPr>
        <w:t xml:space="preserve"> </w:t>
      </w:r>
      <w:r w:rsidR="00E74FE5" w:rsidRPr="00CC1228">
        <w:rPr>
          <w:lang w:val="nl-NL"/>
        </w:rPr>
        <w:t>professional</w:t>
      </w:r>
      <w:r w:rsidR="00331296" w:rsidRPr="00CC1228">
        <w:rPr>
          <w:lang w:val="nl-NL"/>
        </w:rPr>
        <w:t>s</w:t>
      </w:r>
      <w:r w:rsidR="00E74FE5" w:rsidRPr="00CC1228">
        <w:rPr>
          <w:lang w:val="nl-NL"/>
        </w:rPr>
        <w:t xml:space="preserve"> te faciliteren.</w:t>
      </w:r>
      <w:r w:rsidR="000C2FBE">
        <w:rPr>
          <w:lang w:val="nl-NL"/>
        </w:rPr>
        <w:t xml:space="preserve"> </w:t>
      </w:r>
    </w:p>
    <w:p w14:paraId="1CBA6B7A" w14:textId="61A0E796" w:rsidR="00CE60CA" w:rsidRPr="00CC1228" w:rsidRDefault="0004498C" w:rsidP="00331296">
      <w:pPr>
        <w:pStyle w:val="Heading3"/>
        <w:rPr>
          <w:lang w:val="nl-NL"/>
        </w:rPr>
      </w:pPr>
      <w:bookmarkStart w:id="27" w:name="_Toc311709042"/>
      <w:bookmarkStart w:id="28" w:name="_Toc317258205"/>
      <w:r>
        <w:rPr>
          <w:lang w:val="nl-NL"/>
        </w:rPr>
        <w:t xml:space="preserve">4.1 </w:t>
      </w:r>
      <w:r w:rsidR="00EA59ED" w:rsidRPr="00CC1228">
        <w:rPr>
          <w:lang w:val="nl-NL"/>
        </w:rPr>
        <w:t>Vindbaarheid</w:t>
      </w:r>
      <w:bookmarkEnd w:id="27"/>
      <w:bookmarkEnd w:id="28"/>
    </w:p>
    <w:p w14:paraId="13FCEB57" w14:textId="1C36B508" w:rsidR="00A26712" w:rsidRPr="00CC1228" w:rsidRDefault="002024C5" w:rsidP="00EF6D6D">
      <w:pPr>
        <w:rPr>
          <w:lang w:val="nl-NL"/>
        </w:rPr>
      </w:pPr>
      <w:r w:rsidRPr="00CC1228">
        <w:rPr>
          <w:lang w:val="nl-NL"/>
        </w:rPr>
        <w:t>Professionals</w:t>
      </w:r>
      <w:r w:rsidR="00EF6D6D" w:rsidRPr="00CC1228">
        <w:rPr>
          <w:lang w:val="nl-NL"/>
        </w:rPr>
        <w:t xml:space="preserve"> in </w:t>
      </w:r>
      <w:r w:rsidR="00290063">
        <w:rPr>
          <w:lang w:val="nl-NL"/>
        </w:rPr>
        <w:t>deze sector</w:t>
      </w:r>
      <w:r w:rsidR="00EF6D6D" w:rsidRPr="00CC1228">
        <w:rPr>
          <w:lang w:val="nl-NL"/>
        </w:rPr>
        <w:t xml:space="preserve"> </w:t>
      </w:r>
      <w:r w:rsidRPr="00CC1228">
        <w:rPr>
          <w:lang w:val="nl-NL"/>
        </w:rPr>
        <w:t xml:space="preserve">komen </w:t>
      </w:r>
      <w:r w:rsidR="00EF6D6D" w:rsidRPr="00CC1228">
        <w:rPr>
          <w:lang w:val="nl-NL"/>
        </w:rPr>
        <w:t xml:space="preserve">niet </w:t>
      </w:r>
      <w:r w:rsidRPr="00CC1228">
        <w:rPr>
          <w:lang w:val="nl-NL"/>
        </w:rPr>
        <w:t>vaak</w:t>
      </w:r>
      <w:r w:rsidR="00EF6D6D" w:rsidRPr="00CC1228">
        <w:rPr>
          <w:lang w:val="nl-NL"/>
        </w:rPr>
        <w:t xml:space="preserve"> in aanraking met onderzoek dat voor hen relevant is. Zo zijn ze </w:t>
      </w:r>
      <w:r w:rsidR="00D803FC" w:rsidRPr="00CC1228">
        <w:rPr>
          <w:lang w:val="nl-NL"/>
        </w:rPr>
        <w:t>grotendeels on</w:t>
      </w:r>
      <w:r w:rsidR="00EF6D6D" w:rsidRPr="00CC1228">
        <w:rPr>
          <w:lang w:val="nl-NL"/>
        </w:rPr>
        <w:t xml:space="preserve">bekend met </w:t>
      </w:r>
      <w:r w:rsidR="00093166" w:rsidRPr="00CC1228">
        <w:rPr>
          <w:lang w:val="nl-NL"/>
        </w:rPr>
        <w:t>academische journals, de HBO-Kennisbank</w:t>
      </w:r>
      <w:r w:rsidR="00D803FC" w:rsidRPr="00CC1228">
        <w:rPr>
          <w:lang w:val="nl-NL"/>
        </w:rPr>
        <w:t>,</w:t>
      </w:r>
      <w:r w:rsidR="00C674A6">
        <w:rPr>
          <w:rStyle w:val="FootnoteReference"/>
        </w:rPr>
        <w:footnoteReference w:id="18"/>
      </w:r>
      <w:r w:rsidR="00D803FC" w:rsidRPr="00CC1228">
        <w:rPr>
          <w:lang w:val="nl-NL"/>
        </w:rPr>
        <w:t xml:space="preserve"> institutionele</w:t>
      </w:r>
      <w:r w:rsidR="00EF6D6D" w:rsidRPr="00CC1228">
        <w:rPr>
          <w:lang w:val="nl-NL"/>
        </w:rPr>
        <w:t xml:space="preserve"> </w:t>
      </w:r>
      <w:r w:rsidR="00EF6D6D" w:rsidRPr="009C19BF">
        <w:rPr>
          <w:i/>
          <w:lang w:val="nl-NL"/>
        </w:rPr>
        <w:t>repositories</w:t>
      </w:r>
      <w:r w:rsidR="00D803FC" w:rsidRPr="00CC1228">
        <w:rPr>
          <w:lang w:val="nl-NL"/>
        </w:rPr>
        <w:t xml:space="preserve"> en sites als die van de onderzoeksgroepen</w:t>
      </w:r>
      <w:r w:rsidR="00EF6D6D" w:rsidRPr="00CC1228">
        <w:rPr>
          <w:lang w:val="nl-NL"/>
        </w:rPr>
        <w:t xml:space="preserve"> </w:t>
      </w:r>
      <w:r w:rsidR="00D803FC" w:rsidRPr="00CC1228">
        <w:rPr>
          <w:lang w:val="nl-NL"/>
        </w:rPr>
        <w:t>zelf.</w:t>
      </w:r>
      <w:r w:rsidR="00D803FC">
        <w:rPr>
          <w:rStyle w:val="FootnoteReference"/>
        </w:rPr>
        <w:footnoteReference w:id="19"/>
      </w:r>
      <w:r w:rsidR="00D803FC" w:rsidRPr="00CC1228">
        <w:rPr>
          <w:lang w:val="nl-NL"/>
        </w:rPr>
        <w:t xml:space="preserve"> Ook al </w:t>
      </w:r>
      <w:r w:rsidR="006D59AA" w:rsidRPr="00CC1228">
        <w:rPr>
          <w:lang w:val="nl-NL"/>
        </w:rPr>
        <w:t>maakt</w:t>
      </w:r>
      <w:r w:rsidR="00D803FC" w:rsidRPr="00CC1228">
        <w:rPr>
          <w:lang w:val="nl-NL"/>
        </w:rPr>
        <w:t xml:space="preserve"> Open Access public</w:t>
      </w:r>
      <w:r w:rsidR="00BB5C71">
        <w:rPr>
          <w:lang w:val="nl-NL"/>
        </w:rPr>
        <w:t>eren</w:t>
      </w:r>
      <w:r w:rsidR="00D803FC" w:rsidRPr="00CC1228">
        <w:rPr>
          <w:lang w:val="nl-NL"/>
        </w:rPr>
        <w:t xml:space="preserve"> de artikelen toegankelijk, de professional maakt gebruik van dusdanig </w:t>
      </w:r>
      <w:r w:rsidR="006D59AA" w:rsidRPr="00CC1228">
        <w:rPr>
          <w:lang w:val="nl-NL"/>
        </w:rPr>
        <w:t>andere</w:t>
      </w:r>
      <w:r w:rsidR="00D803FC" w:rsidRPr="00CC1228">
        <w:rPr>
          <w:lang w:val="nl-NL"/>
        </w:rPr>
        <w:t xml:space="preserve"> informatiekanalen dat deze hem of haar hierdoor niet of nauwelijks beter zullen bereiken. </w:t>
      </w:r>
    </w:p>
    <w:p w14:paraId="278EBA36" w14:textId="62382A7F" w:rsidR="00EA59ED" w:rsidRPr="00CC1228" w:rsidRDefault="00A26712" w:rsidP="004C7C8C">
      <w:pPr>
        <w:rPr>
          <w:lang w:val="nl-NL"/>
        </w:rPr>
      </w:pPr>
      <w:r w:rsidRPr="00CC1228">
        <w:rPr>
          <w:lang w:val="nl-NL"/>
        </w:rPr>
        <w:t>Dit betekent dat er</w:t>
      </w:r>
      <w:r w:rsidR="008C75C8">
        <w:rPr>
          <w:lang w:val="nl-NL"/>
        </w:rPr>
        <w:t>, om de resultaten terecht te laten komen bij de creatieve industrie waarvoor ze bedoeld zijn,</w:t>
      </w:r>
      <w:r w:rsidRPr="00CC1228">
        <w:rPr>
          <w:lang w:val="nl-NL"/>
        </w:rPr>
        <w:t xml:space="preserve"> geluisterd moet worden naar de professional en </w:t>
      </w:r>
      <w:r w:rsidR="00BB5C71">
        <w:rPr>
          <w:lang w:val="nl-NL"/>
        </w:rPr>
        <w:t xml:space="preserve">onderzocht moet worden </w:t>
      </w:r>
      <w:r w:rsidRPr="00CC1228">
        <w:rPr>
          <w:lang w:val="nl-NL"/>
        </w:rPr>
        <w:t xml:space="preserve">waar deze zoekt naar informatie. </w:t>
      </w:r>
      <w:r w:rsidR="009D2E8B">
        <w:rPr>
          <w:lang w:val="nl-NL"/>
        </w:rPr>
        <w:t xml:space="preserve">Professionals </w:t>
      </w:r>
      <w:r w:rsidR="00640750">
        <w:rPr>
          <w:lang w:val="nl-NL"/>
        </w:rPr>
        <w:t xml:space="preserve">die </w:t>
      </w:r>
      <w:r w:rsidR="008C75C8">
        <w:rPr>
          <w:lang w:val="nl-NL"/>
        </w:rPr>
        <w:t xml:space="preserve">geïnterviewd </w:t>
      </w:r>
      <w:r w:rsidR="00640750">
        <w:rPr>
          <w:lang w:val="nl-NL"/>
        </w:rPr>
        <w:t xml:space="preserve">zijn voor dit onderzoek </w:t>
      </w:r>
      <w:r w:rsidR="002024C5" w:rsidRPr="00CC1228">
        <w:rPr>
          <w:lang w:val="nl-NL"/>
        </w:rPr>
        <w:t xml:space="preserve">geven aan vooral </w:t>
      </w:r>
      <w:r w:rsidR="00B41CB7" w:rsidRPr="00CC1228">
        <w:rPr>
          <w:lang w:val="nl-NL"/>
        </w:rPr>
        <w:t xml:space="preserve">via social media en bijvoorbeeld nieuwsbrieven op de hoogte te blijven van hun vakgebied. </w:t>
      </w:r>
      <w:r w:rsidR="004700EE" w:rsidRPr="00CC1228">
        <w:rPr>
          <w:lang w:val="nl-NL"/>
        </w:rPr>
        <w:t>Hierbij luisteren ze het meest naar directe collega's en hun eigen (digitale) netwerk</w:t>
      </w:r>
      <w:r w:rsidR="00D30876" w:rsidRPr="00CC1228">
        <w:rPr>
          <w:lang w:val="nl-NL"/>
        </w:rPr>
        <w:t xml:space="preserve">. Ze </w:t>
      </w:r>
      <w:r w:rsidR="008C75C8">
        <w:rPr>
          <w:lang w:val="nl-NL"/>
        </w:rPr>
        <w:t>geven</w:t>
      </w:r>
      <w:r w:rsidR="008C75C8" w:rsidRPr="00CC1228">
        <w:rPr>
          <w:lang w:val="nl-NL"/>
        </w:rPr>
        <w:t xml:space="preserve"> </w:t>
      </w:r>
      <w:r w:rsidR="00D30876" w:rsidRPr="00CC1228">
        <w:rPr>
          <w:lang w:val="nl-NL"/>
        </w:rPr>
        <w:t xml:space="preserve">daarbij ook </w:t>
      </w:r>
      <w:r w:rsidR="008C75C8">
        <w:rPr>
          <w:lang w:val="nl-NL"/>
        </w:rPr>
        <w:lastRenderedPageBreak/>
        <w:t xml:space="preserve">aan </w:t>
      </w:r>
      <w:r w:rsidR="00D30876" w:rsidRPr="00CC1228">
        <w:rPr>
          <w:lang w:val="nl-NL"/>
        </w:rPr>
        <w:t xml:space="preserve">dat brancheverenigingen interessante informatie aandienen via hun website of in een vakblad. </w:t>
      </w:r>
      <w:r w:rsidR="00B41CB7" w:rsidRPr="00CC1228">
        <w:rPr>
          <w:lang w:val="nl-NL"/>
        </w:rPr>
        <w:t xml:space="preserve">Ook fysieke ontmoetingen, zoals </w:t>
      </w:r>
      <w:r w:rsidR="00D30876" w:rsidRPr="00CC1228">
        <w:rPr>
          <w:lang w:val="nl-NL"/>
        </w:rPr>
        <w:t>netwerk</w:t>
      </w:r>
      <w:r w:rsidR="00B41CB7" w:rsidRPr="00CC1228">
        <w:rPr>
          <w:lang w:val="nl-NL"/>
        </w:rPr>
        <w:t>evenementen en meet</w:t>
      </w:r>
      <w:r w:rsidR="008C75C8">
        <w:rPr>
          <w:lang w:val="nl-NL"/>
        </w:rPr>
        <w:t>-</w:t>
      </w:r>
      <w:r w:rsidR="00B41CB7" w:rsidRPr="00CC1228">
        <w:rPr>
          <w:lang w:val="nl-NL"/>
        </w:rPr>
        <w:t xml:space="preserve">ups worden op prijs gesteld als momenten van kennisuitwisseling. </w:t>
      </w:r>
      <w:r w:rsidR="008C75C8">
        <w:rPr>
          <w:lang w:val="nl-NL"/>
        </w:rPr>
        <w:t>V</w:t>
      </w:r>
      <w:r w:rsidR="008C75C8" w:rsidRPr="00CC1228">
        <w:rPr>
          <w:lang w:val="nl-NL"/>
        </w:rPr>
        <w:t>oor een optimale d</w:t>
      </w:r>
      <w:r w:rsidR="008C75C8">
        <w:rPr>
          <w:lang w:val="nl-NL"/>
        </w:rPr>
        <w:t>i</w:t>
      </w:r>
      <w:r w:rsidR="008C75C8" w:rsidRPr="00CC1228">
        <w:rPr>
          <w:lang w:val="nl-NL"/>
        </w:rPr>
        <w:t>ss</w:t>
      </w:r>
      <w:r w:rsidR="008C75C8">
        <w:rPr>
          <w:lang w:val="nl-NL"/>
        </w:rPr>
        <w:t>e</w:t>
      </w:r>
      <w:r w:rsidR="008C75C8" w:rsidRPr="00CC1228">
        <w:rPr>
          <w:lang w:val="nl-NL"/>
        </w:rPr>
        <w:t xml:space="preserve">minatie en impact in de maatschappij </w:t>
      </w:r>
      <w:r w:rsidRPr="00CC1228">
        <w:rPr>
          <w:lang w:val="nl-NL"/>
        </w:rPr>
        <w:t xml:space="preserve">is </w:t>
      </w:r>
      <w:r w:rsidR="008C75C8">
        <w:rPr>
          <w:lang w:val="nl-NL"/>
        </w:rPr>
        <w:t>het</w:t>
      </w:r>
      <w:r w:rsidR="008C75C8" w:rsidRPr="00CC1228">
        <w:rPr>
          <w:lang w:val="nl-NL"/>
        </w:rPr>
        <w:t xml:space="preserve"> </w:t>
      </w:r>
      <w:r w:rsidRPr="00CC1228">
        <w:rPr>
          <w:lang w:val="nl-NL"/>
        </w:rPr>
        <w:t>van belang</w:t>
      </w:r>
      <w:r w:rsidR="00EF6D6D" w:rsidRPr="00CC1228">
        <w:rPr>
          <w:lang w:val="nl-NL"/>
        </w:rPr>
        <w:t xml:space="preserve"> een actieve relatie tot het werkveld</w:t>
      </w:r>
      <w:r w:rsidR="00D30876" w:rsidRPr="00CC1228">
        <w:rPr>
          <w:lang w:val="nl-NL"/>
        </w:rPr>
        <w:t xml:space="preserve"> te onderhouden en het onderzoek toegankelijk te maken op plekken waar de professional is</w:t>
      </w:r>
      <w:r w:rsidR="008C75C8">
        <w:rPr>
          <w:lang w:val="nl-NL"/>
        </w:rPr>
        <w:t>, zoals die hier genoemd worden</w:t>
      </w:r>
      <w:r w:rsidR="00D30876" w:rsidRPr="00CC1228">
        <w:rPr>
          <w:lang w:val="nl-NL"/>
        </w:rPr>
        <w:t>.</w:t>
      </w:r>
    </w:p>
    <w:p w14:paraId="3CEB6A57" w14:textId="74E14F37" w:rsidR="00EA59ED" w:rsidRPr="00CC1228" w:rsidRDefault="0004498C" w:rsidP="00331296">
      <w:pPr>
        <w:pStyle w:val="Heading3"/>
        <w:rPr>
          <w:lang w:val="nl-NL"/>
        </w:rPr>
      </w:pPr>
      <w:bookmarkStart w:id="29" w:name="_Toc311709043"/>
      <w:bookmarkStart w:id="30" w:name="_Toc317258206"/>
      <w:r>
        <w:rPr>
          <w:lang w:val="nl-NL"/>
        </w:rPr>
        <w:t xml:space="preserve">4.2 </w:t>
      </w:r>
      <w:r w:rsidR="00EA59ED" w:rsidRPr="00CC1228">
        <w:rPr>
          <w:lang w:val="nl-NL"/>
        </w:rPr>
        <w:t>Inzetbaarheid</w:t>
      </w:r>
      <w:bookmarkEnd w:id="29"/>
      <w:bookmarkEnd w:id="30"/>
    </w:p>
    <w:p w14:paraId="4E2D15A2" w14:textId="0BD1F29A" w:rsidR="009F0B61" w:rsidRPr="00CC1228" w:rsidRDefault="000F2C38" w:rsidP="004C7C8C">
      <w:pPr>
        <w:rPr>
          <w:lang w:val="nl-NL"/>
        </w:rPr>
      </w:pPr>
      <w:r w:rsidRPr="00CC1228">
        <w:rPr>
          <w:lang w:val="nl-NL"/>
        </w:rPr>
        <w:t xml:space="preserve">Traditionele onderzoeksoutput, zoals een artikel in een journal, is niet de gewenste vorm van </w:t>
      </w:r>
      <w:r w:rsidR="008C75C8">
        <w:rPr>
          <w:lang w:val="nl-NL"/>
        </w:rPr>
        <w:t>het</w:t>
      </w:r>
      <w:r w:rsidR="008C75C8" w:rsidRPr="00CC1228">
        <w:rPr>
          <w:lang w:val="nl-NL"/>
        </w:rPr>
        <w:t xml:space="preserve"> </w:t>
      </w:r>
      <w:r w:rsidRPr="00CC1228">
        <w:rPr>
          <w:lang w:val="nl-NL"/>
        </w:rPr>
        <w:t>professionel</w:t>
      </w:r>
      <w:r w:rsidR="008C75C8">
        <w:rPr>
          <w:lang w:val="nl-NL"/>
        </w:rPr>
        <w:t>e</w:t>
      </w:r>
      <w:r w:rsidRPr="00CC1228">
        <w:rPr>
          <w:lang w:val="nl-NL"/>
        </w:rPr>
        <w:t xml:space="preserve"> publiek.</w:t>
      </w:r>
      <w:r>
        <w:rPr>
          <w:rStyle w:val="FootnoteReference"/>
        </w:rPr>
        <w:footnoteReference w:id="20"/>
      </w:r>
      <w:r w:rsidRPr="00CC1228">
        <w:rPr>
          <w:lang w:val="nl-NL"/>
        </w:rPr>
        <w:t xml:space="preserve"> Zij </w:t>
      </w:r>
      <w:r w:rsidR="008C75C8">
        <w:rPr>
          <w:lang w:val="nl-NL"/>
        </w:rPr>
        <w:t>zijn</w:t>
      </w:r>
      <w:r w:rsidRPr="00CC1228">
        <w:rPr>
          <w:lang w:val="nl-NL"/>
        </w:rPr>
        <w:t xml:space="preserve"> het lezen van ond</w:t>
      </w:r>
      <w:r w:rsidR="007C6F09" w:rsidRPr="00CC1228">
        <w:rPr>
          <w:lang w:val="nl-NL"/>
        </w:rPr>
        <w:t>erzoekartikelen of -</w:t>
      </w:r>
      <w:r w:rsidRPr="00CC1228">
        <w:rPr>
          <w:lang w:val="nl-NL"/>
        </w:rPr>
        <w:t>rapportages</w:t>
      </w:r>
      <w:r w:rsidR="008C75C8" w:rsidRPr="008C75C8">
        <w:rPr>
          <w:lang w:val="nl-NL"/>
        </w:rPr>
        <w:t xml:space="preserve"> </w:t>
      </w:r>
      <w:r w:rsidR="008C75C8" w:rsidRPr="00CC1228">
        <w:rPr>
          <w:lang w:val="nl-NL"/>
        </w:rPr>
        <w:t>niet gewend</w:t>
      </w:r>
      <w:r w:rsidR="008C75C8">
        <w:rPr>
          <w:lang w:val="nl-NL"/>
        </w:rPr>
        <w:t>.</w:t>
      </w:r>
      <w:r w:rsidR="008C75C8" w:rsidRPr="00CC1228">
        <w:rPr>
          <w:lang w:val="nl-NL"/>
        </w:rPr>
        <w:t xml:space="preserve"> </w:t>
      </w:r>
      <w:r w:rsidR="00D9332C" w:rsidRPr="00CC1228">
        <w:rPr>
          <w:lang w:val="nl-NL"/>
        </w:rPr>
        <w:t xml:space="preserve"> D</w:t>
      </w:r>
      <w:r w:rsidR="00195290" w:rsidRPr="00CC1228">
        <w:rPr>
          <w:lang w:val="nl-NL"/>
        </w:rPr>
        <w:t>aarbij sluit deze vorm niet aan bij de rede</w:t>
      </w:r>
      <w:r w:rsidR="007C6F09" w:rsidRPr="00CC1228">
        <w:rPr>
          <w:lang w:val="nl-NL"/>
        </w:rPr>
        <w:t>n wa</w:t>
      </w:r>
      <w:r w:rsidR="00D9332C" w:rsidRPr="00CC1228">
        <w:rPr>
          <w:lang w:val="nl-NL"/>
        </w:rPr>
        <w:t>arom professionals informatie opzoeken, namelijk het oplossen van concrete problemen. Waar het lezen van artikelen en andere onderzoeksoutput tot de kernt</w:t>
      </w:r>
      <w:r w:rsidR="006D59AA" w:rsidRPr="00CC1228">
        <w:rPr>
          <w:lang w:val="nl-NL"/>
        </w:rPr>
        <w:t>aken van een onderzoeker beho</w:t>
      </w:r>
      <w:r w:rsidR="009D2E8B">
        <w:rPr>
          <w:lang w:val="nl-NL"/>
        </w:rPr>
        <w:t>ren</w:t>
      </w:r>
      <w:r w:rsidR="00D9332C" w:rsidRPr="00CC1228">
        <w:rPr>
          <w:lang w:val="nl-NL"/>
        </w:rPr>
        <w:t xml:space="preserve">, staat </w:t>
      </w:r>
      <w:r w:rsidR="009D2E8B">
        <w:rPr>
          <w:lang w:val="nl-NL"/>
        </w:rPr>
        <w:t>dit</w:t>
      </w:r>
      <w:r w:rsidR="00D9332C" w:rsidRPr="00CC1228">
        <w:rPr>
          <w:lang w:val="nl-NL"/>
        </w:rPr>
        <w:t xml:space="preserve"> voor een professional in dienst van het functioneren van de organisatie. Slechts wanneer er zich een probleem voordoet, of er het vermoeden is dat iets bijvoorbeeld </w:t>
      </w:r>
      <w:r w:rsidR="009D2E8B" w:rsidRPr="009D2E8B">
        <w:rPr>
          <w:lang w:val="nl-NL"/>
        </w:rPr>
        <w:t>efficiënter</w:t>
      </w:r>
      <w:r w:rsidR="00D9332C" w:rsidRPr="00CC1228">
        <w:rPr>
          <w:lang w:val="nl-NL"/>
        </w:rPr>
        <w:t xml:space="preserve"> of vernieuwender gemaakt kan worden</w:t>
      </w:r>
      <w:r w:rsidR="009D2E8B">
        <w:rPr>
          <w:lang w:val="nl-NL"/>
        </w:rPr>
        <w:t>,</w:t>
      </w:r>
      <w:r w:rsidR="00D9332C" w:rsidRPr="00CC1228">
        <w:rPr>
          <w:lang w:val="nl-NL"/>
        </w:rPr>
        <w:t xml:space="preserve"> zal de professional over het algemeen op zoek gaan naar informatie om hem/haar hierin de weg te leiden. </w:t>
      </w:r>
    </w:p>
    <w:p w14:paraId="60E329F6" w14:textId="5ABDA8C2" w:rsidR="00E84A38" w:rsidRPr="00CC1228" w:rsidRDefault="009F0B61" w:rsidP="004C7C8C">
      <w:pPr>
        <w:rPr>
          <w:lang w:val="nl-NL"/>
        </w:rPr>
      </w:pPr>
      <w:r w:rsidRPr="00CC1228">
        <w:rPr>
          <w:lang w:val="nl-NL"/>
        </w:rPr>
        <w:t xml:space="preserve">In plaats van de traditionele opbouw van een artikel of een rapport </w:t>
      </w:r>
      <w:r w:rsidR="00E84A38" w:rsidRPr="00CC1228">
        <w:rPr>
          <w:lang w:val="nl-NL"/>
        </w:rPr>
        <w:t xml:space="preserve">geven professionals de voorkeur aan een digitale verwerking van het onderzoek die toegespitst is op de vertaling naar de praktische inzet van de informatie. Ze lezen het liefst een korte samenvatting met eventueel voorbeelden uit de praktijk, links en beeldmateriaal, maar houden graag toegang tot de meer uitgebreide publicatie, voor het geval ze specifieke informatie nodig hebben. Het onderzoeksresultaat moet daarnaast niet op zichzelf staand aangeboden worden, maar juist in een bredere context. </w:t>
      </w:r>
      <w:r w:rsidR="0087060A" w:rsidRPr="00CC1228">
        <w:rPr>
          <w:lang w:val="nl-NL"/>
        </w:rPr>
        <w:t>D</w:t>
      </w:r>
      <w:r w:rsidR="00E84A38" w:rsidRPr="00CC1228">
        <w:rPr>
          <w:lang w:val="nl-NL"/>
        </w:rPr>
        <w:t xml:space="preserve">e professionals </w:t>
      </w:r>
      <w:r w:rsidR="0087060A" w:rsidRPr="00CC1228">
        <w:rPr>
          <w:lang w:val="nl-NL"/>
        </w:rPr>
        <w:t xml:space="preserve">willen </w:t>
      </w:r>
      <w:r w:rsidR="00E84A38" w:rsidRPr="00CC1228">
        <w:rPr>
          <w:lang w:val="nl-NL"/>
        </w:rPr>
        <w:t>de informatie graag makkelijk kunnen delen met collega’s en worden graag doorverwezen naar aanverwante informatie.</w:t>
      </w:r>
      <w:r w:rsidR="00224592" w:rsidRPr="00CC1228">
        <w:rPr>
          <w:lang w:val="nl-NL"/>
        </w:rPr>
        <w:t xml:space="preserve"> </w:t>
      </w:r>
      <w:r w:rsidR="00AF0A82">
        <w:rPr>
          <w:lang w:val="nl-NL"/>
        </w:rPr>
        <w:t>Idealiter zijn de o</w:t>
      </w:r>
      <w:r w:rsidR="00224592" w:rsidRPr="00CC1228">
        <w:rPr>
          <w:lang w:val="nl-NL"/>
        </w:rPr>
        <w:t>rganisaties die de uitkomsten al inzetten inzichtelijk</w:t>
      </w:r>
      <w:r w:rsidR="00AF0A82">
        <w:rPr>
          <w:lang w:val="nl-NL"/>
        </w:rPr>
        <w:t>,</w:t>
      </w:r>
      <w:r w:rsidR="00224592" w:rsidRPr="00CC1228">
        <w:rPr>
          <w:lang w:val="nl-NL"/>
        </w:rPr>
        <w:t xml:space="preserve"> </w:t>
      </w:r>
      <w:r w:rsidR="00AF0A82">
        <w:rPr>
          <w:lang w:val="nl-NL"/>
        </w:rPr>
        <w:t>evenals</w:t>
      </w:r>
      <w:r w:rsidR="00AF0A82" w:rsidRPr="00CC1228">
        <w:rPr>
          <w:lang w:val="nl-NL"/>
        </w:rPr>
        <w:t xml:space="preserve"> </w:t>
      </w:r>
      <w:r w:rsidR="00224592" w:rsidRPr="00CC1228">
        <w:rPr>
          <w:lang w:val="nl-NL"/>
        </w:rPr>
        <w:t>bijvoorbeeld de praktische consequenties en nieuwe kosten of besparingen die uit de inzet voortkomen.</w:t>
      </w:r>
      <w:r w:rsidR="0087060A" w:rsidRPr="00CC1228">
        <w:rPr>
          <w:lang w:val="nl-NL"/>
        </w:rPr>
        <w:t xml:space="preserve"> </w:t>
      </w:r>
      <w:r w:rsidR="00E84A38" w:rsidRPr="00CC1228">
        <w:rPr>
          <w:lang w:val="nl-NL"/>
        </w:rPr>
        <w:t>De</w:t>
      </w:r>
      <w:r w:rsidR="00290063">
        <w:rPr>
          <w:lang w:val="nl-NL"/>
        </w:rPr>
        <w:t xml:space="preserve"> specifieke focus van een </w:t>
      </w:r>
      <w:r w:rsidR="008F5E24">
        <w:rPr>
          <w:lang w:val="nl-NL"/>
        </w:rPr>
        <w:t xml:space="preserve">onderzoeksproject </w:t>
      </w:r>
      <w:r w:rsidR="00290063">
        <w:rPr>
          <w:lang w:val="nl-NL"/>
        </w:rPr>
        <w:t xml:space="preserve">is hier </w:t>
      </w:r>
      <w:r w:rsidR="00E84A38" w:rsidRPr="00CC1228">
        <w:rPr>
          <w:lang w:val="nl-NL"/>
        </w:rPr>
        <w:t xml:space="preserve">van minder belang dan toegang tot een meer complete </w:t>
      </w:r>
      <w:r w:rsidR="00290063">
        <w:rPr>
          <w:lang w:val="nl-NL"/>
        </w:rPr>
        <w:t>verzameling</w:t>
      </w:r>
      <w:r w:rsidR="00E84A38" w:rsidRPr="00CC1228">
        <w:rPr>
          <w:lang w:val="nl-NL"/>
        </w:rPr>
        <w:t xml:space="preserve"> v</w:t>
      </w:r>
      <w:r w:rsidR="008F5E24">
        <w:rPr>
          <w:lang w:val="nl-NL"/>
        </w:rPr>
        <w:t>an informatie over een thema</w:t>
      </w:r>
      <w:r w:rsidR="00E84A38" w:rsidRPr="00CC1228">
        <w:rPr>
          <w:lang w:val="nl-NL"/>
        </w:rPr>
        <w:t xml:space="preserve"> (mogelijkerwijs voortkomend uit meerdere onderzoeken): het gaat om </w:t>
      </w:r>
      <w:r w:rsidR="00E84A38" w:rsidRPr="00CC1228">
        <w:rPr>
          <w:i/>
          <w:iCs/>
          <w:lang w:val="nl-NL"/>
        </w:rPr>
        <w:t>informatie</w:t>
      </w:r>
      <w:r w:rsidR="00E84A38" w:rsidRPr="00CC1228">
        <w:rPr>
          <w:lang w:val="nl-NL"/>
        </w:rPr>
        <w:t xml:space="preserve"> op basis van onderzoeksresultaten, niet om </w:t>
      </w:r>
      <w:r w:rsidR="00AF0A82">
        <w:rPr>
          <w:lang w:val="nl-NL"/>
        </w:rPr>
        <w:t xml:space="preserve">de </w:t>
      </w:r>
      <w:r w:rsidR="00E84A38" w:rsidRPr="00CC1228">
        <w:rPr>
          <w:lang w:val="nl-NL"/>
        </w:rPr>
        <w:t>onderzoeksresultaten</w:t>
      </w:r>
      <w:r w:rsidR="00AF0A82">
        <w:rPr>
          <w:lang w:val="nl-NL"/>
        </w:rPr>
        <w:t xml:space="preserve"> zelf</w:t>
      </w:r>
      <w:r w:rsidR="00E84A38" w:rsidRPr="00CC1228">
        <w:rPr>
          <w:lang w:val="nl-NL"/>
        </w:rPr>
        <w:t>.</w:t>
      </w:r>
    </w:p>
    <w:p w14:paraId="061E3277" w14:textId="02A8D623" w:rsidR="00977593" w:rsidRPr="00CC1228" w:rsidRDefault="0004498C" w:rsidP="00977593">
      <w:pPr>
        <w:pStyle w:val="Heading3"/>
        <w:rPr>
          <w:lang w:val="nl-NL"/>
        </w:rPr>
      </w:pPr>
      <w:bookmarkStart w:id="31" w:name="_Toc311709044"/>
      <w:bookmarkStart w:id="32" w:name="_Toc317258207"/>
      <w:r>
        <w:rPr>
          <w:lang w:val="nl-NL"/>
        </w:rPr>
        <w:lastRenderedPageBreak/>
        <w:t xml:space="preserve">4.3 </w:t>
      </w:r>
      <w:r w:rsidR="00977593" w:rsidRPr="00CC1228">
        <w:rPr>
          <w:lang w:val="nl-NL"/>
        </w:rPr>
        <w:t xml:space="preserve">Consequenties voor </w:t>
      </w:r>
      <w:r w:rsidR="009D2E8B">
        <w:rPr>
          <w:lang w:val="nl-NL"/>
        </w:rPr>
        <w:t>p</w:t>
      </w:r>
      <w:r w:rsidR="00977593" w:rsidRPr="00CC1228">
        <w:rPr>
          <w:lang w:val="nl-NL"/>
        </w:rPr>
        <w:t>ublicatie</w:t>
      </w:r>
      <w:bookmarkEnd w:id="31"/>
      <w:bookmarkEnd w:id="32"/>
    </w:p>
    <w:p w14:paraId="0AF6533B" w14:textId="367430DA" w:rsidR="00487B59" w:rsidRPr="00CC1228" w:rsidRDefault="000F2C38" w:rsidP="00487B59">
      <w:pPr>
        <w:rPr>
          <w:lang w:val="nl-NL"/>
        </w:rPr>
      </w:pPr>
      <w:r w:rsidRPr="00CC1228">
        <w:rPr>
          <w:lang w:val="nl-NL"/>
        </w:rPr>
        <w:t>Dit betekent dat de onderzoeker bij de communicatie van zijn of haar bevindingen rekening moet houden met verschillende soorten lezers (Hall 273)</w:t>
      </w:r>
      <w:r w:rsidR="0021137D">
        <w:rPr>
          <w:lang w:val="nl-NL"/>
        </w:rPr>
        <w:t>, in dit geval onderzoeker</w:t>
      </w:r>
      <w:r w:rsidR="008F5E24">
        <w:rPr>
          <w:lang w:val="nl-NL"/>
        </w:rPr>
        <w:t>s en professionals</w:t>
      </w:r>
      <w:r w:rsidRPr="00CC1228">
        <w:rPr>
          <w:lang w:val="nl-NL"/>
        </w:rPr>
        <w:t xml:space="preserve">. De doelstelling een maatschappelijke impact te hebben met het toegepaste onderzoek van de HvA brengt op deze manier met zich mee dat er nieuwe </w:t>
      </w:r>
      <w:r w:rsidR="00022C83" w:rsidRPr="00CC1228">
        <w:rPr>
          <w:lang w:val="nl-NL"/>
        </w:rPr>
        <w:t>methodes van ontsluiting</w:t>
      </w:r>
      <w:r w:rsidRPr="00CC1228">
        <w:rPr>
          <w:lang w:val="nl-NL"/>
        </w:rPr>
        <w:t xml:space="preserve"> toegevoegd moeten worden aan de al bestaande methodes.</w:t>
      </w:r>
      <w:r w:rsidR="00977593" w:rsidRPr="00CC1228">
        <w:rPr>
          <w:lang w:val="nl-NL"/>
        </w:rPr>
        <w:t xml:space="preserve"> </w:t>
      </w:r>
      <w:r w:rsidR="004C7C8C" w:rsidRPr="00CC1228">
        <w:rPr>
          <w:lang w:val="nl-NL"/>
        </w:rPr>
        <w:t xml:space="preserve">Openheid zal daarbij een gegeven </w:t>
      </w:r>
      <w:r w:rsidR="002E4D10">
        <w:rPr>
          <w:lang w:val="nl-NL"/>
        </w:rPr>
        <w:t xml:space="preserve">moeten </w:t>
      </w:r>
      <w:r w:rsidR="004C7C8C" w:rsidRPr="00CC1228">
        <w:rPr>
          <w:lang w:val="nl-NL"/>
        </w:rPr>
        <w:t>zijn, in plaats van stri</w:t>
      </w:r>
      <w:r w:rsidR="002E4D10">
        <w:rPr>
          <w:lang w:val="nl-NL"/>
        </w:rPr>
        <w:t>k</w:t>
      </w:r>
      <w:r w:rsidR="004C7C8C" w:rsidRPr="00CC1228">
        <w:rPr>
          <w:lang w:val="nl-NL"/>
        </w:rPr>
        <w:t>t genomen Open Access.</w:t>
      </w:r>
      <w:r w:rsidR="005D2061">
        <w:rPr>
          <w:rStyle w:val="FootnoteReference"/>
          <w:lang w:val="nl-NL"/>
        </w:rPr>
        <w:footnoteReference w:id="21"/>
      </w:r>
      <w:r w:rsidR="004C7C8C" w:rsidRPr="00CC1228">
        <w:rPr>
          <w:lang w:val="nl-NL"/>
        </w:rPr>
        <w:t xml:space="preserve"> </w:t>
      </w:r>
      <w:r w:rsidR="00E53489">
        <w:rPr>
          <w:lang w:val="nl-NL"/>
        </w:rPr>
        <w:t xml:space="preserve">Deze openheid houdt in dat gepubliceerde onderzoeksresultaten voor iedereen toegankelijk zijn, of dit nu via journals gaat of via blogs, vakbladen of populaire media. </w:t>
      </w:r>
      <w:r w:rsidR="006C7CDC" w:rsidRPr="00CC1228">
        <w:rPr>
          <w:lang w:val="nl-NL"/>
        </w:rPr>
        <w:t xml:space="preserve">Op deze manier kan de publicatie van onderzoeksresultaten veel breder getrokken worden dan mogelijk is via de traditionele kanalen. In plaats van slechts te publiceren in boeken of journals en te presenteren op conferenties kan </w:t>
      </w:r>
      <w:r w:rsidR="00C70917" w:rsidRPr="00CC1228">
        <w:rPr>
          <w:lang w:val="nl-NL"/>
        </w:rPr>
        <w:t xml:space="preserve">de waarde </w:t>
      </w:r>
      <w:r w:rsidR="00022C83" w:rsidRPr="00CC1228">
        <w:rPr>
          <w:lang w:val="nl-NL"/>
        </w:rPr>
        <w:t>van</w:t>
      </w:r>
      <w:r w:rsidR="00C70917" w:rsidRPr="00CC1228">
        <w:rPr>
          <w:lang w:val="nl-NL"/>
        </w:rPr>
        <w:t xml:space="preserve"> praktijkgericht onderzoek </w:t>
      </w:r>
      <w:r w:rsidR="00022C83" w:rsidRPr="00CC1228">
        <w:rPr>
          <w:lang w:val="nl-NL"/>
        </w:rPr>
        <w:t>via</w:t>
      </w:r>
      <w:r w:rsidR="00C70917" w:rsidRPr="00CC1228">
        <w:rPr>
          <w:lang w:val="nl-NL"/>
        </w:rPr>
        <w:t xml:space="preserve"> </w:t>
      </w:r>
      <w:r w:rsidR="006C7CDC" w:rsidRPr="00CC1228">
        <w:rPr>
          <w:lang w:val="nl-NL"/>
        </w:rPr>
        <w:t xml:space="preserve">bijvoorbeeld code op GitHub </w:t>
      </w:r>
      <w:r w:rsidR="00C70917" w:rsidRPr="00CC1228">
        <w:rPr>
          <w:lang w:val="nl-NL"/>
        </w:rPr>
        <w:t xml:space="preserve">en een </w:t>
      </w:r>
      <w:r w:rsidR="00AC40A9" w:rsidRPr="00CC1228">
        <w:rPr>
          <w:lang w:val="nl-NL"/>
        </w:rPr>
        <w:t xml:space="preserve">actief </w:t>
      </w:r>
      <w:r w:rsidR="00C70917" w:rsidRPr="00CC1228">
        <w:rPr>
          <w:lang w:val="nl-NL"/>
        </w:rPr>
        <w:t xml:space="preserve">netwerk met professionals </w:t>
      </w:r>
      <w:r w:rsidR="006C7CDC" w:rsidRPr="00CC1228">
        <w:rPr>
          <w:lang w:val="nl-NL"/>
        </w:rPr>
        <w:t xml:space="preserve">herkend </w:t>
      </w:r>
      <w:r w:rsidR="00C70917" w:rsidRPr="00CC1228">
        <w:rPr>
          <w:lang w:val="nl-NL"/>
        </w:rPr>
        <w:t>worden</w:t>
      </w:r>
      <w:r w:rsidR="006C7CDC" w:rsidRPr="00CC1228">
        <w:rPr>
          <w:lang w:val="nl-NL"/>
        </w:rPr>
        <w:t xml:space="preserve">. </w:t>
      </w:r>
      <w:r w:rsidR="006A4E68">
        <w:rPr>
          <w:lang w:val="nl-NL"/>
        </w:rPr>
        <w:t>D</w:t>
      </w:r>
      <w:r w:rsidR="00F53E6E" w:rsidRPr="00CC1228">
        <w:rPr>
          <w:lang w:val="nl-NL"/>
        </w:rPr>
        <w:t xml:space="preserve">e </w:t>
      </w:r>
      <w:r w:rsidR="006A4E68">
        <w:rPr>
          <w:lang w:val="nl-NL"/>
        </w:rPr>
        <w:t>onderzoeker</w:t>
      </w:r>
      <w:r w:rsidR="006A4E68" w:rsidRPr="00CC1228">
        <w:rPr>
          <w:lang w:val="nl-NL"/>
        </w:rPr>
        <w:t xml:space="preserve"> </w:t>
      </w:r>
      <w:r w:rsidR="006A4E68">
        <w:rPr>
          <w:lang w:val="nl-NL"/>
        </w:rPr>
        <w:t xml:space="preserve">zoekt </w:t>
      </w:r>
      <w:r w:rsidR="00F53E6E" w:rsidRPr="00CC1228">
        <w:rPr>
          <w:lang w:val="nl-NL"/>
        </w:rPr>
        <w:t xml:space="preserve">de manieren van communicatie die </w:t>
      </w:r>
      <w:r w:rsidR="006A4E68">
        <w:rPr>
          <w:lang w:val="nl-NL"/>
        </w:rPr>
        <w:t xml:space="preserve">al </w:t>
      </w:r>
      <w:r w:rsidR="00F53E6E" w:rsidRPr="00CC1228">
        <w:rPr>
          <w:lang w:val="nl-NL"/>
        </w:rPr>
        <w:t>b</w:t>
      </w:r>
      <w:r w:rsidR="00AC40A9" w:rsidRPr="00CC1228">
        <w:rPr>
          <w:lang w:val="nl-NL"/>
        </w:rPr>
        <w:t xml:space="preserve">estaan tussen professionals op in plaats </w:t>
      </w:r>
      <w:r w:rsidRPr="00CC1228">
        <w:rPr>
          <w:lang w:val="nl-NL"/>
        </w:rPr>
        <w:t>van ze te moeten bereiken met kanalen die niet op hen gericht zijn</w:t>
      </w:r>
      <w:r w:rsidR="00AC40A9" w:rsidRPr="00CC1228">
        <w:rPr>
          <w:lang w:val="nl-NL"/>
        </w:rPr>
        <w:t>.</w:t>
      </w:r>
    </w:p>
    <w:p w14:paraId="502D6471" w14:textId="3FCD67BA" w:rsidR="00693306" w:rsidRPr="00CC1228" w:rsidRDefault="00693306" w:rsidP="00693306">
      <w:pPr>
        <w:rPr>
          <w:lang w:val="nl-NL"/>
        </w:rPr>
      </w:pPr>
      <w:r w:rsidRPr="00CC1228">
        <w:rPr>
          <w:lang w:val="nl-NL"/>
        </w:rPr>
        <w:t xml:space="preserve">Ook vanuit het </w:t>
      </w:r>
      <w:r w:rsidR="005F2B6B">
        <w:rPr>
          <w:lang w:val="nl-NL"/>
        </w:rPr>
        <w:t>praktijkgericht</w:t>
      </w:r>
      <w:r w:rsidR="005F2B6B" w:rsidRPr="00CC1228">
        <w:rPr>
          <w:lang w:val="nl-NL"/>
        </w:rPr>
        <w:t xml:space="preserve"> </w:t>
      </w:r>
      <w:r w:rsidRPr="00CC1228">
        <w:rPr>
          <w:lang w:val="nl-NL"/>
        </w:rPr>
        <w:t xml:space="preserve">onderzoek zelf bekeken zijn journals lang niet altijd een logische stap voor publicatie. Zeker binnen </w:t>
      </w:r>
      <w:r w:rsidR="0021137D">
        <w:rPr>
          <w:lang w:val="nl-NL"/>
        </w:rPr>
        <w:t>CREATE</w:t>
      </w:r>
      <w:r w:rsidRPr="00CC1228">
        <w:rPr>
          <w:lang w:val="nl-NL"/>
        </w:rPr>
        <w:t xml:space="preserve">-IT en ACIN, waar de focus op de creatieve industrie ligt, komen onderzoeksresultaten in andere dan tekstuele vorm regelmatig voor. </w:t>
      </w:r>
      <w:r w:rsidR="0011051E">
        <w:rPr>
          <w:lang w:val="nl-NL"/>
        </w:rPr>
        <w:t>De E-Scape Game van Harry van Vliet en Bernadette Schrandt van lectoraat Crossmedia,</w:t>
      </w:r>
      <w:r w:rsidR="0021137D">
        <w:rPr>
          <w:rStyle w:val="FootnoteReference"/>
          <w:lang w:val="nl-NL"/>
        </w:rPr>
        <w:footnoteReference w:id="22"/>
      </w:r>
      <w:r w:rsidR="0011051E">
        <w:rPr>
          <w:lang w:val="nl-NL"/>
        </w:rPr>
        <w:t xml:space="preserve"> gericht op onder andere museumprofessionals, is hier een goed voorbeeld van</w:t>
      </w:r>
      <w:r w:rsidRPr="00CC1228">
        <w:rPr>
          <w:lang w:val="nl-NL"/>
        </w:rPr>
        <w:t xml:space="preserve">. Hier kan een artikel over geschreven worden, maar effectiever is het spel </w:t>
      </w:r>
      <w:r w:rsidRPr="00CC1228">
        <w:rPr>
          <w:i/>
          <w:iCs/>
          <w:lang w:val="nl-NL"/>
        </w:rPr>
        <w:t>an sich</w:t>
      </w:r>
      <w:r w:rsidRPr="00CC1228">
        <w:rPr>
          <w:lang w:val="nl-NL"/>
        </w:rPr>
        <w:t xml:space="preserve"> toegankelijk en speelbaar te maken. Andere voorbeelden </w:t>
      </w:r>
      <w:r w:rsidRPr="00CC1228">
        <w:rPr>
          <w:lang w:val="nl-NL"/>
        </w:rPr>
        <w:lastRenderedPageBreak/>
        <w:t>van niet-tekstuele output zijn bijvoorbeel</w:t>
      </w:r>
      <w:r w:rsidR="00012AB2" w:rsidRPr="00CC1228">
        <w:rPr>
          <w:lang w:val="nl-NL"/>
        </w:rPr>
        <w:t xml:space="preserve">d tools, code en prototypes zoals </w:t>
      </w:r>
      <w:r w:rsidRPr="00CC1228">
        <w:rPr>
          <w:lang w:val="nl-NL"/>
        </w:rPr>
        <w:t xml:space="preserve">het Citizen Data Lab en het MediaLAB ze ontwikkelen. </w:t>
      </w:r>
    </w:p>
    <w:p w14:paraId="2F9E32BD" w14:textId="702888D5" w:rsidR="0087060A" w:rsidRDefault="0011051E" w:rsidP="00693306">
      <w:pPr>
        <w:rPr>
          <w:lang w:val="nl-NL"/>
        </w:rPr>
      </w:pPr>
      <w:r>
        <w:rPr>
          <w:noProof/>
        </w:rPr>
        <w:drawing>
          <wp:anchor distT="0" distB="0" distL="114300" distR="114300" simplePos="0" relativeHeight="251661312" behindDoc="0" locked="0" layoutInCell="1" allowOverlap="1" wp14:anchorId="3365775C" wp14:editId="1035060B">
            <wp:simplePos x="0" y="0"/>
            <wp:positionH relativeFrom="margin">
              <wp:posOffset>800100</wp:posOffset>
            </wp:positionH>
            <wp:positionV relativeFrom="margin">
              <wp:posOffset>2514600</wp:posOffset>
            </wp:positionV>
            <wp:extent cx="3810635" cy="2857500"/>
            <wp:effectExtent l="0" t="0" r="0" b="12700"/>
            <wp:wrapTopAndBottom/>
            <wp:docPr id="1" name="Picture 1" descr="Macintosh HD:Users:gloei:surfdrive:PublishingLab:02 Open Multimedia Pub:Writings:VanDenBosch_piramide-van-oorspronkelijkh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oei:surfdrive:PublishingLab:02 Open Multimedia Pub:Writings:VanDenBosch_piramide-van-oorspronkelijkhei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635"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060A" w:rsidRPr="00CC1228">
        <w:rPr>
          <w:lang w:val="nl-NL"/>
        </w:rPr>
        <w:t>Wat betreft de vorm van de informatie komt het van pas te denken in verschillende lagen, zoals op Surf Space</w:t>
      </w:r>
      <w:r w:rsidR="0087060A" w:rsidRPr="00693306">
        <w:rPr>
          <w:vertAlign w:val="superscript"/>
        </w:rPr>
        <w:footnoteReference w:id="23"/>
      </w:r>
      <w:r w:rsidR="0087060A" w:rsidRPr="00CC1228">
        <w:rPr>
          <w:lang w:val="nl-NL"/>
        </w:rPr>
        <w:t xml:space="preserve"> door gastcolumnist Herman van den Bosch beargumenteerd is. Hij geeft aan dat voor lezers die nieuwe kennis praktisch willen inzetten traditionele publicaties te begrens</w:t>
      </w:r>
      <w:r w:rsidR="00AC1EF0">
        <w:rPr>
          <w:lang w:val="nl-NL"/>
        </w:rPr>
        <w:t>d</w:t>
      </w:r>
      <w:r w:rsidR="0087060A" w:rsidRPr="00CC1228">
        <w:rPr>
          <w:lang w:val="nl-NL"/>
        </w:rPr>
        <w:t xml:space="preserve"> zijn. Wanneer meerdere onderzoeksuitkomsten gecombineerd worden, bijvoorbeeld die van een onderzoeksgroep, zal ook de praktische inzetbaarheid vergroten. In plaats van deze veelheid aan informatie non-</w:t>
      </w:r>
      <w:r w:rsidR="009D2E8B" w:rsidRPr="009D2E8B">
        <w:rPr>
          <w:lang w:val="nl-NL"/>
        </w:rPr>
        <w:t>hiërarchisch</w:t>
      </w:r>
      <w:r w:rsidR="0087060A" w:rsidRPr="00CC1228">
        <w:rPr>
          <w:lang w:val="nl-NL"/>
        </w:rPr>
        <w:t xml:space="preserve"> te presenteren pleit Van den Bosch voor verschillende lagen van diepgang. In de meest oppervlakkige laag </w:t>
      </w:r>
      <w:r w:rsidR="00AC1EF0">
        <w:rPr>
          <w:lang w:val="nl-NL"/>
        </w:rPr>
        <w:t>komt</w:t>
      </w:r>
      <w:r w:rsidR="00AC1EF0" w:rsidRPr="00CC1228">
        <w:rPr>
          <w:lang w:val="nl-NL"/>
        </w:rPr>
        <w:t xml:space="preserve"> </w:t>
      </w:r>
      <w:r w:rsidR="0087060A" w:rsidRPr="00CC1228">
        <w:rPr>
          <w:lang w:val="nl-NL"/>
        </w:rPr>
        <w:t xml:space="preserve">de gebruiker met het probleem, de methode en de conclusie in aanraking en </w:t>
      </w:r>
      <w:r w:rsidR="00AC1EF0">
        <w:rPr>
          <w:lang w:val="nl-NL"/>
        </w:rPr>
        <w:t xml:space="preserve">kan hij/zij </w:t>
      </w:r>
      <w:r w:rsidR="0087060A" w:rsidRPr="00CC1228">
        <w:rPr>
          <w:lang w:val="nl-NL"/>
        </w:rPr>
        <w:t xml:space="preserve">daarbij de discussie aangaan met anderen. Alleen wanneer de gebruiker daadwerkelijk </w:t>
      </w:r>
      <w:r w:rsidR="009D2E8B" w:rsidRPr="009D2E8B">
        <w:rPr>
          <w:lang w:val="nl-NL"/>
        </w:rPr>
        <w:t>geïnteresseerd</w:t>
      </w:r>
      <w:r w:rsidR="0087060A" w:rsidRPr="00CC1228">
        <w:rPr>
          <w:lang w:val="nl-NL"/>
        </w:rPr>
        <w:t xml:space="preserve"> is kan deze op eigen initiatief doorklikken naar diepere, meer genuanceerde lagen (Van den Bosch). </w:t>
      </w:r>
    </w:p>
    <w:p w14:paraId="64133E2F" w14:textId="041C5A4B" w:rsidR="00291F79" w:rsidRPr="00291F79" w:rsidRDefault="00291F79" w:rsidP="00291F79">
      <w:pPr>
        <w:jc w:val="center"/>
        <w:rPr>
          <w:sz w:val="20"/>
          <w:szCs w:val="20"/>
          <w:lang w:val="nl-NL"/>
        </w:rPr>
      </w:pPr>
      <w:r>
        <w:rPr>
          <w:sz w:val="20"/>
          <w:szCs w:val="20"/>
          <w:lang w:val="nl-NL"/>
        </w:rPr>
        <w:t xml:space="preserve">Gelaagde publicatie </w:t>
      </w:r>
      <w:r w:rsidR="0021137D">
        <w:rPr>
          <w:sz w:val="20"/>
          <w:szCs w:val="20"/>
          <w:lang w:val="nl-NL"/>
        </w:rPr>
        <w:t>zo</w:t>
      </w:r>
      <w:r>
        <w:rPr>
          <w:sz w:val="20"/>
          <w:szCs w:val="20"/>
          <w:lang w:val="nl-NL"/>
        </w:rPr>
        <w:t>als voorgesteld door Herman van den Bosch. Bron van figuur: Van den Bosch</w:t>
      </w:r>
      <w:r w:rsidR="004B4F11">
        <w:rPr>
          <w:sz w:val="20"/>
          <w:szCs w:val="20"/>
          <w:lang w:val="nl-NL"/>
        </w:rPr>
        <w:t>, 2015</w:t>
      </w:r>
      <w:r>
        <w:rPr>
          <w:sz w:val="20"/>
          <w:szCs w:val="20"/>
          <w:lang w:val="nl-NL"/>
        </w:rPr>
        <w:t>.</w:t>
      </w:r>
    </w:p>
    <w:p w14:paraId="51E5484B" w14:textId="77777777" w:rsidR="00291F79" w:rsidRDefault="00291F79" w:rsidP="00693306">
      <w:pPr>
        <w:rPr>
          <w:lang w:val="nl-NL"/>
        </w:rPr>
      </w:pPr>
    </w:p>
    <w:p w14:paraId="5626814E" w14:textId="77777777" w:rsidR="0011051E" w:rsidRPr="00CC1228" w:rsidRDefault="0011051E" w:rsidP="00693306">
      <w:pPr>
        <w:rPr>
          <w:lang w:val="nl-NL"/>
        </w:rPr>
      </w:pPr>
    </w:p>
    <w:p w14:paraId="00E1F27E" w14:textId="107D24BD" w:rsidR="0087060A" w:rsidRPr="00CC1228" w:rsidRDefault="0087060A" w:rsidP="00693306">
      <w:pPr>
        <w:rPr>
          <w:lang w:val="nl-NL"/>
        </w:rPr>
      </w:pPr>
      <w:r w:rsidRPr="00CC1228">
        <w:rPr>
          <w:lang w:val="nl-NL"/>
        </w:rPr>
        <w:t>Zoals de professionals aangeven hoeft de traditionele vorm</w:t>
      </w:r>
      <w:r w:rsidR="00AC1EF0">
        <w:rPr>
          <w:lang w:val="nl-NL"/>
        </w:rPr>
        <w:t xml:space="preserve"> van onderzoekspublicaties</w:t>
      </w:r>
      <w:r w:rsidRPr="00CC1228">
        <w:rPr>
          <w:lang w:val="nl-NL"/>
        </w:rPr>
        <w:t xml:space="preserve"> niet te verdwijnen. Het wordt zelfs op prijs gesteld </w:t>
      </w:r>
      <w:r w:rsidR="00AC1EF0">
        <w:rPr>
          <w:lang w:val="nl-NL"/>
        </w:rPr>
        <w:t>als</w:t>
      </w:r>
      <w:r w:rsidR="00AC1EF0" w:rsidRPr="00CC1228">
        <w:rPr>
          <w:lang w:val="nl-NL"/>
        </w:rPr>
        <w:t xml:space="preserve"> </w:t>
      </w:r>
      <w:r w:rsidRPr="00CC1228">
        <w:rPr>
          <w:lang w:val="nl-NL"/>
        </w:rPr>
        <w:t xml:space="preserve">het onderzoeksrapport of artikel toegankelijk </w:t>
      </w:r>
      <w:r w:rsidR="00AC1EF0">
        <w:rPr>
          <w:lang w:val="nl-NL"/>
        </w:rPr>
        <w:t>is</w:t>
      </w:r>
      <w:r w:rsidR="00AC1EF0" w:rsidRPr="00CC1228">
        <w:rPr>
          <w:lang w:val="nl-NL"/>
        </w:rPr>
        <w:t xml:space="preserve"> </w:t>
      </w:r>
      <w:r w:rsidR="00AC1EF0">
        <w:rPr>
          <w:lang w:val="nl-NL"/>
        </w:rPr>
        <w:t>gemaakt</w:t>
      </w:r>
      <w:r w:rsidRPr="00CC1228">
        <w:rPr>
          <w:lang w:val="nl-NL"/>
        </w:rPr>
        <w:t xml:space="preserve">. Het gaat er echter om dat dit niet de toegangspoort moet zijn tot de informatie; </w:t>
      </w:r>
      <w:r w:rsidR="000C3422">
        <w:rPr>
          <w:lang w:val="nl-NL"/>
        </w:rPr>
        <w:t>die</w:t>
      </w:r>
      <w:r w:rsidR="000C3422" w:rsidRPr="00CC1228">
        <w:rPr>
          <w:lang w:val="nl-NL"/>
        </w:rPr>
        <w:t xml:space="preserve"> </w:t>
      </w:r>
      <w:r w:rsidR="00022C83" w:rsidRPr="00CC1228">
        <w:rPr>
          <w:lang w:val="nl-NL"/>
        </w:rPr>
        <w:t xml:space="preserve">moet opnieuw vormgegeven worden aan </w:t>
      </w:r>
      <w:r w:rsidRPr="00CC1228">
        <w:rPr>
          <w:lang w:val="nl-NL"/>
        </w:rPr>
        <w:t>de hand van de voorkeuren van de professionals. Hierbij moet rekening gehouden worden met de soort informatie (tweets, links, video</w:t>
      </w:r>
      <w:r w:rsidR="000C3422">
        <w:rPr>
          <w:lang w:val="nl-NL"/>
        </w:rPr>
        <w:t>’</w:t>
      </w:r>
      <w:r w:rsidRPr="00CC1228">
        <w:rPr>
          <w:lang w:val="nl-NL"/>
        </w:rPr>
        <w:t>s, grafieken, tekst, etc</w:t>
      </w:r>
      <w:r w:rsidR="000C3422">
        <w:rPr>
          <w:lang w:val="nl-NL"/>
        </w:rPr>
        <w:t>.</w:t>
      </w:r>
      <w:r w:rsidRPr="00CC1228">
        <w:rPr>
          <w:lang w:val="nl-NL"/>
        </w:rPr>
        <w:t xml:space="preserve">), en hoe de professional </w:t>
      </w:r>
      <w:r w:rsidR="00D9125F">
        <w:rPr>
          <w:lang w:val="nl-NL"/>
        </w:rPr>
        <w:t>bij deze informatie terecht komt</w:t>
      </w:r>
      <w:r w:rsidRPr="00CC1228">
        <w:rPr>
          <w:lang w:val="nl-NL"/>
        </w:rPr>
        <w:t>. De informatie moet geherstructureerd worden zodat er</w:t>
      </w:r>
      <w:r w:rsidR="00D9125F">
        <w:rPr>
          <w:lang w:val="nl-NL"/>
        </w:rPr>
        <w:t xml:space="preserve"> meer overeenstemming is </w:t>
      </w:r>
      <w:r w:rsidRPr="00CC1228">
        <w:rPr>
          <w:lang w:val="nl-NL"/>
        </w:rPr>
        <w:t xml:space="preserve">met de wensen van de professional. </w:t>
      </w:r>
    </w:p>
    <w:p w14:paraId="4A547CED" w14:textId="222BB896" w:rsidR="007A0DE3" w:rsidRPr="00CC1228" w:rsidRDefault="0004498C" w:rsidP="007A0DE3">
      <w:pPr>
        <w:pStyle w:val="Heading2"/>
        <w:rPr>
          <w:lang w:val="nl-NL"/>
        </w:rPr>
      </w:pPr>
      <w:bookmarkStart w:id="33" w:name="_Toc311709045"/>
      <w:bookmarkStart w:id="34" w:name="_Toc317258208"/>
      <w:r>
        <w:rPr>
          <w:lang w:val="nl-NL"/>
        </w:rPr>
        <w:t xml:space="preserve">5. </w:t>
      </w:r>
      <w:r w:rsidR="007A0DE3" w:rsidRPr="00CC1228">
        <w:rPr>
          <w:lang w:val="nl-NL"/>
        </w:rPr>
        <w:t>Conclusie</w:t>
      </w:r>
      <w:bookmarkEnd w:id="33"/>
      <w:bookmarkEnd w:id="34"/>
    </w:p>
    <w:p w14:paraId="67E23FFD" w14:textId="5E311459" w:rsidR="00370BAE" w:rsidRPr="00370BAE" w:rsidRDefault="00370BAE" w:rsidP="00370BAE">
      <w:pPr>
        <w:rPr>
          <w:lang w:val="nl-NL"/>
        </w:rPr>
      </w:pPr>
      <w:bookmarkStart w:id="35" w:name="_Toc311709046"/>
      <w:r w:rsidRPr="00370BAE">
        <w:rPr>
          <w:lang w:val="nl-NL"/>
        </w:rPr>
        <w:t>Praktijkgericht onderzoek verschilt van academisch onderzoek: het staat dicht bij praktische innovaties in het bedrijfsleven en levert resultaten op die hier direct aan kunnen bijdragen. Dit is een kracht die nog niet optimaal tot z’n recht komt</w:t>
      </w:r>
      <w:r w:rsidR="000C3422">
        <w:rPr>
          <w:lang w:val="nl-NL"/>
        </w:rPr>
        <w:t xml:space="preserve"> in de disseminatie van de resultaten</w:t>
      </w:r>
      <w:r w:rsidRPr="00370BAE">
        <w:rPr>
          <w:lang w:val="nl-NL"/>
        </w:rPr>
        <w:t>. Maatschappelijke impact wordt groter op het moment dat onderzoekers inspelen op de werkwijze van professionals en, naast meer traditionele onderzoekspublicatie</w:t>
      </w:r>
      <w:r w:rsidR="000C3422">
        <w:rPr>
          <w:lang w:val="nl-NL"/>
        </w:rPr>
        <w:t>s</w:t>
      </w:r>
      <w:r w:rsidRPr="00370BAE">
        <w:rPr>
          <w:lang w:val="nl-NL"/>
        </w:rPr>
        <w:t>, ook structureel een relatie aangaan met de beroepspraktijk door middel van praktijkgerichte publicatie</w:t>
      </w:r>
      <w:r w:rsidR="00D9125F">
        <w:rPr>
          <w:lang w:val="nl-NL"/>
        </w:rPr>
        <w:t>strategieën</w:t>
      </w:r>
      <w:r w:rsidRPr="00370BAE">
        <w:rPr>
          <w:lang w:val="nl-NL"/>
        </w:rPr>
        <w:t xml:space="preserve"> en het opzoeken van uitwisselingsmomenten met professionals. Dit betekent dat samengewerkt moet worden met instanties die door professionals gerespecteerd worden, zoals vakbladen en brancheverenigingen in plaats van </w:t>
      </w:r>
      <w:r w:rsidR="00BE4F49">
        <w:rPr>
          <w:lang w:val="nl-NL"/>
        </w:rPr>
        <w:t xml:space="preserve">traditionele </w:t>
      </w:r>
      <w:r w:rsidRPr="00370BAE">
        <w:rPr>
          <w:lang w:val="nl-NL"/>
        </w:rPr>
        <w:t xml:space="preserve">onderzoekskanalen te volgen. Idealiter ontstaat </w:t>
      </w:r>
      <w:r w:rsidR="000C3422">
        <w:rPr>
          <w:lang w:val="nl-NL"/>
        </w:rPr>
        <w:t>daar</w:t>
      </w:r>
      <w:r w:rsidR="000C3422" w:rsidRPr="00370BAE">
        <w:rPr>
          <w:lang w:val="nl-NL"/>
        </w:rPr>
        <w:t xml:space="preserve"> </w:t>
      </w:r>
      <w:r w:rsidRPr="00370BAE">
        <w:rPr>
          <w:lang w:val="nl-NL"/>
        </w:rPr>
        <w:t>hecht contact uit tussen de professional en de onderzoeker, waardoor de maatschappelijke impact van praktijkge</w:t>
      </w:r>
      <w:r>
        <w:rPr>
          <w:lang w:val="nl-NL"/>
        </w:rPr>
        <w:t>richt onderzoek wordt vergroot.</w:t>
      </w:r>
    </w:p>
    <w:p w14:paraId="6CB6DB95" w14:textId="784CFED8" w:rsidR="00551ACB" w:rsidRPr="00CC1228" w:rsidRDefault="00370BAE" w:rsidP="00370BAE">
      <w:pPr>
        <w:rPr>
          <w:rFonts w:asciiTheme="majorHAnsi" w:eastAsiaTheme="majorEastAsia" w:hAnsiTheme="majorHAnsi" w:cstheme="majorBidi"/>
          <w:b/>
          <w:bCs/>
          <w:color w:val="4F81BD" w:themeColor="accent1"/>
          <w:sz w:val="26"/>
          <w:szCs w:val="26"/>
          <w:lang w:val="nl-NL"/>
        </w:rPr>
      </w:pPr>
      <w:r w:rsidRPr="00370BAE">
        <w:rPr>
          <w:lang w:val="nl-NL"/>
        </w:rPr>
        <w:t>Het beleid van de HvA met betrekking tot publicatieondersteuning en beoordeling van onderzoekers sluit nog niet goed aan op de</w:t>
      </w:r>
      <w:r w:rsidR="00C04E9D">
        <w:rPr>
          <w:lang w:val="nl-NL"/>
        </w:rPr>
        <w:t xml:space="preserve"> manier waarop h</w:t>
      </w:r>
      <w:r w:rsidRPr="00370BAE">
        <w:rPr>
          <w:lang w:val="nl-NL"/>
        </w:rPr>
        <w:t>et bedrijf</w:t>
      </w:r>
      <w:r w:rsidR="000C3422">
        <w:rPr>
          <w:lang w:val="nl-NL"/>
        </w:rPr>
        <w:t>s</w:t>
      </w:r>
      <w:r w:rsidRPr="00370BAE">
        <w:rPr>
          <w:lang w:val="nl-NL"/>
        </w:rPr>
        <w:t>leven</w:t>
      </w:r>
      <w:r w:rsidR="00C04E9D">
        <w:rPr>
          <w:lang w:val="nl-NL"/>
        </w:rPr>
        <w:t xml:space="preserve"> bereikt kan worden</w:t>
      </w:r>
      <w:r w:rsidRPr="00370BAE">
        <w:rPr>
          <w:lang w:val="nl-NL"/>
        </w:rPr>
        <w:t>. Dit beleid zal daarom uitgebreid moeten worden. Het moet herkennen dat de maatschappelijke impact die praktijkgericht onderzoek heeft</w:t>
      </w:r>
      <w:r w:rsidR="00BE4F49">
        <w:rPr>
          <w:lang w:val="nl-NL"/>
        </w:rPr>
        <w:t>,</w:t>
      </w:r>
      <w:r w:rsidRPr="00370BAE">
        <w:rPr>
          <w:lang w:val="nl-NL"/>
        </w:rPr>
        <w:t xml:space="preserve"> niet te meten is met traditionele indicatoren en zal nieuwe publicatievormen en andere manieren van informatie-uitwisseling op waarde moeten schatten</w:t>
      </w:r>
      <w:r w:rsidR="000C3422">
        <w:rPr>
          <w:lang w:val="nl-NL"/>
        </w:rPr>
        <w:t>,</w:t>
      </w:r>
      <w:r w:rsidRPr="00370BAE">
        <w:rPr>
          <w:lang w:val="nl-NL"/>
        </w:rPr>
        <w:t xml:space="preserve"> zonder dat dit per se in cijfers te meten is. Daarbij moet het belang van een publicatie</w:t>
      </w:r>
      <w:r w:rsidR="008031F1">
        <w:rPr>
          <w:lang w:val="nl-NL"/>
        </w:rPr>
        <w:t xml:space="preserve"> meer afhangen van hoe centraal deze is voor innovatie in de praktijk dan hoe vaak deze geciteerd wordt.</w:t>
      </w:r>
      <w:r w:rsidRPr="00370BAE">
        <w:rPr>
          <w:lang w:val="nl-NL"/>
        </w:rPr>
        <w:t xml:space="preserve"> </w:t>
      </w:r>
      <w:r w:rsidR="00551ACB" w:rsidRPr="00CC1228">
        <w:rPr>
          <w:lang w:val="nl-NL"/>
        </w:rPr>
        <w:br w:type="page"/>
      </w:r>
    </w:p>
    <w:p w14:paraId="6635FF47" w14:textId="1D8097C1" w:rsidR="00F02CFF" w:rsidRPr="00CC1228" w:rsidRDefault="0004498C" w:rsidP="00693306">
      <w:pPr>
        <w:pStyle w:val="Heading2"/>
        <w:rPr>
          <w:lang w:val="nl-NL"/>
        </w:rPr>
      </w:pPr>
      <w:bookmarkStart w:id="36" w:name="_Toc317258209"/>
      <w:r>
        <w:rPr>
          <w:lang w:val="nl-NL"/>
        </w:rPr>
        <w:lastRenderedPageBreak/>
        <w:t xml:space="preserve">6. </w:t>
      </w:r>
      <w:r w:rsidR="00693306" w:rsidRPr="00CC1228">
        <w:rPr>
          <w:lang w:val="nl-NL"/>
        </w:rPr>
        <w:t>Bibliografie</w:t>
      </w:r>
      <w:bookmarkEnd w:id="35"/>
      <w:bookmarkEnd w:id="36"/>
    </w:p>
    <w:p w14:paraId="489D374D" w14:textId="6DD4164C" w:rsidR="004250E8" w:rsidRPr="00CC1228" w:rsidRDefault="00033C68" w:rsidP="00977593">
      <w:pPr>
        <w:pStyle w:val="Normal1"/>
        <w:spacing w:line="312" w:lineRule="auto"/>
        <w:ind w:left="730" w:hanging="720"/>
        <w:rPr>
          <w:rStyle w:val="None"/>
          <w:rFonts w:ascii="Garamond" w:hAnsi="Garamond"/>
          <w:lang w:val="nl-NL"/>
        </w:rPr>
      </w:pPr>
      <w:r w:rsidRPr="00CC1228">
        <w:rPr>
          <w:rStyle w:val="None"/>
          <w:rFonts w:ascii="Garamond" w:hAnsi="Garamond"/>
          <w:lang w:val="nl-NL"/>
        </w:rPr>
        <w:t xml:space="preserve">Aan de Brugh, Marcel. “De Chaos van Open Access.” </w:t>
      </w:r>
      <w:r w:rsidRPr="00CC1228">
        <w:rPr>
          <w:rStyle w:val="None"/>
          <w:rFonts w:ascii="Garamond" w:hAnsi="Garamond"/>
          <w:i/>
          <w:iCs/>
          <w:lang w:val="nl-NL"/>
        </w:rPr>
        <w:t xml:space="preserve">NRC. </w:t>
      </w:r>
      <w:r w:rsidRPr="00CC1228">
        <w:rPr>
          <w:rStyle w:val="None"/>
          <w:rFonts w:ascii="Garamond" w:hAnsi="Garamond"/>
          <w:lang w:val="nl-NL"/>
        </w:rPr>
        <w:t>NRC Media, 10 Januari 2015. Web. 19 Oktober 2015. &lt;</w:t>
      </w:r>
      <w:hyperlink r:id="rId13" w:history="1">
        <w:r w:rsidRPr="00CC1228">
          <w:rPr>
            <w:rStyle w:val="Hyperlink0"/>
            <w:lang w:val="nl-NL"/>
          </w:rPr>
          <w:t>http://www.nrc.nl/handelsblad/2015/01/10/de-chaos-van-open-access-1454804</w:t>
        </w:r>
      </w:hyperlink>
      <w:r w:rsidRPr="00CC1228">
        <w:rPr>
          <w:rStyle w:val="None"/>
          <w:rFonts w:ascii="Garamond" w:hAnsi="Garamond"/>
          <w:lang w:val="nl-NL"/>
        </w:rPr>
        <w:t>&gt;.</w:t>
      </w:r>
    </w:p>
    <w:p w14:paraId="26778D0A" w14:textId="77777777" w:rsidR="00C10B42" w:rsidRPr="00CC1228" w:rsidRDefault="00C10B42" w:rsidP="00977593">
      <w:pPr>
        <w:pStyle w:val="Normal1"/>
        <w:spacing w:line="312" w:lineRule="auto"/>
        <w:ind w:left="730" w:hanging="720"/>
        <w:rPr>
          <w:rStyle w:val="None"/>
          <w:rFonts w:ascii="Garamond" w:hAnsi="Garamond"/>
          <w:lang w:val="nl-NL"/>
        </w:rPr>
      </w:pPr>
    </w:p>
    <w:p w14:paraId="536A7BD8" w14:textId="075C46D2" w:rsidR="00C10B42" w:rsidRPr="00CC1228" w:rsidRDefault="00C10B42" w:rsidP="00977593">
      <w:pPr>
        <w:pStyle w:val="Normal1"/>
        <w:spacing w:line="312" w:lineRule="auto"/>
        <w:ind w:left="730" w:hanging="720"/>
        <w:rPr>
          <w:rStyle w:val="None"/>
          <w:rFonts w:ascii="Garamond" w:hAnsi="Garamond"/>
          <w:lang w:val="nl-NL"/>
        </w:rPr>
      </w:pPr>
      <w:r w:rsidRPr="00CC1228">
        <w:rPr>
          <w:rStyle w:val="None"/>
          <w:rFonts w:ascii="Garamond" w:hAnsi="Garamond"/>
          <w:lang w:val="nl-NL"/>
        </w:rPr>
        <w:t>Bierens, Gerard en Desirée van de</w:t>
      </w:r>
      <w:r w:rsidR="00BC570A">
        <w:rPr>
          <w:rStyle w:val="None"/>
          <w:rFonts w:ascii="Garamond" w:hAnsi="Garamond"/>
          <w:lang w:val="nl-NL"/>
        </w:rPr>
        <w:t>n</w:t>
      </w:r>
      <w:r w:rsidRPr="00CC1228">
        <w:rPr>
          <w:rStyle w:val="None"/>
          <w:rFonts w:ascii="Garamond" w:hAnsi="Garamond"/>
          <w:lang w:val="nl-NL"/>
        </w:rPr>
        <w:t xml:space="preserve"> Bergh. "HBO Kennisbank, Onmisbare Schakel 2.0." In: </w:t>
      </w:r>
      <w:r w:rsidRPr="00CC1228">
        <w:rPr>
          <w:rStyle w:val="None"/>
          <w:rFonts w:ascii="Garamond" w:hAnsi="Garamond"/>
          <w:i/>
          <w:lang w:val="nl-NL"/>
        </w:rPr>
        <w:t xml:space="preserve">Stromen van Kennis Tussen Hogescholen en Praktijk. </w:t>
      </w:r>
      <w:r w:rsidRPr="00CC1228">
        <w:rPr>
          <w:rStyle w:val="None"/>
          <w:rFonts w:ascii="Garamond" w:hAnsi="Garamond"/>
          <w:lang w:val="nl-NL"/>
        </w:rPr>
        <w:t>SURFfoundation: Utrecht, 2011.</w:t>
      </w:r>
    </w:p>
    <w:p w14:paraId="6D2B6B7B" w14:textId="77777777" w:rsidR="00866B54" w:rsidRPr="00CC1228" w:rsidRDefault="00866B54" w:rsidP="00977593">
      <w:pPr>
        <w:pStyle w:val="Normal1"/>
        <w:spacing w:line="312" w:lineRule="auto"/>
        <w:ind w:left="730" w:hanging="720"/>
        <w:rPr>
          <w:rStyle w:val="None"/>
          <w:rFonts w:ascii="Garamond" w:hAnsi="Garamond"/>
          <w:lang w:val="nl-NL"/>
        </w:rPr>
      </w:pPr>
    </w:p>
    <w:p w14:paraId="35C7427F" w14:textId="7B77A97B" w:rsidR="00866B54" w:rsidRPr="00CC1228" w:rsidRDefault="00866B54" w:rsidP="00977593">
      <w:pPr>
        <w:pStyle w:val="Normal1"/>
        <w:spacing w:line="312" w:lineRule="auto"/>
        <w:ind w:left="730" w:hanging="720"/>
        <w:rPr>
          <w:lang w:val="nl-NL"/>
        </w:rPr>
      </w:pPr>
      <w:r w:rsidRPr="00CC1228">
        <w:rPr>
          <w:rStyle w:val="None"/>
          <w:rFonts w:ascii="Garamond" w:hAnsi="Garamond"/>
          <w:lang w:val="nl-NL"/>
        </w:rPr>
        <w:t>Bruins, Eppo. "Uitgeteld." In: Waardevol. Indicatoren voor Valorisatie. Landelijke Commissie Valorisatie. Utrecht, 2011.</w:t>
      </w:r>
    </w:p>
    <w:p w14:paraId="0D386C3E" w14:textId="1D5304A4" w:rsidR="004250E8" w:rsidRPr="004250E8" w:rsidRDefault="004250E8" w:rsidP="00977593">
      <w:pPr>
        <w:jc w:val="left"/>
        <w:rPr>
          <w:rStyle w:val="None"/>
        </w:rPr>
      </w:pPr>
      <w:r w:rsidRPr="00CC1228">
        <w:rPr>
          <w:rStyle w:val="None"/>
          <w:lang w:val="nl-NL"/>
        </w:rPr>
        <w:t xml:space="preserve">CREATE-IT. "Achtergrond." </w:t>
      </w:r>
      <w:r w:rsidRPr="00CC1228">
        <w:rPr>
          <w:rStyle w:val="None"/>
          <w:i/>
          <w:lang w:val="nl-NL"/>
        </w:rPr>
        <w:t xml:space="preserve">Hogeschool van Amsterdam. </w:t>
      </w:r>
      <w:r>
        <w:rPr>
          <w:rStyle w:val="None"/>
        </w:rPr>
        <w:t>15 Oktober 2015. Web. 2 December 2015.</w:t>
      </w:r>
    </w:p>
    <w:p w14:paraId="7C3B4F74" w14:textId="5DCA6E57" w:rsidR="00DF5C23" w:rsidRPr="00B11E7B" w:rsidRDefault="00DF5C23" w:rsidP="00977593">
      <w:pPr>
        <w:pStyle w:val="Normal1"/>
        <w:spacing w:line="312" w:lineRule="auto"/>
        <w:ind w:left="730" w:hanging="720"/>
        <w:rPr>
          <w:rStyle w:val="None"/>
          <w:rFonts w:ascii="Garamond" w:hAnsi="Garamond"/>
        </w:rPr>
      </w:pPr>
      <w:r>
        <w:rPr>
          <w:rStyle w:val="None"/>
          <w:rFonts w:ascii="Garamond" w:hAnsi="Garamond"/>
        </w:rPr>
        <w:t xml:space="preserve">Hahn, Karla, Charles Lowry, Clifford Lynch and David Shulenberger. "The University's Role in the Dissemination of Research and Scholarship - A Call to Action." </w:t>
      </w:r>
      <w:r w:rsidR="00B11E7B">
        <w:rPr>
          <w:rStyle w:val="None"/>
          <w:rFonts w:ascii="Garamond" w:hAnsi="Garamond"/>
          <w:i/>
        </w:rPr>
        <w:t>Association of Research Libraries.</w:t>
      </w:r>
      <w:r w:rsidR="00B11E7B">
        <w:rPr>
          <w:rStyle w:val="None"/>
          <w:rFonts w:ascii="Garamond" w:hAnsi="Garamond"/>
        </w:rPr>
        <w:t xml:space="preserve"> Washington, 2009.</w:t>
      </w:r>
    </w:p>
    <w:p w14:paraId="0A642262" w14:textId="77777777" w:rsidR="00DF5C23" w:rsidRDefault="00DF5C23" w:rsidP="00977593">
      <w:pPr>
        <w:pStyle w:val="Normal1"/>
        <w:spacing w:line="312" w:lineRule="auto"/>
        <w:ind w:left="730" w:hanging="720"/>
        <w:rPr>
          <w:rStyle w:val="None"/>
          <w:rFonts w:ascii="Garamond" w:hAnsi="Garamond"/>
        </w:rPr>
      </w:pPr>
    </w:p>
    <w:p w14:paraId="14A47F17" w14:textId="77777777" w:rsidR="00F02CFF" w:rsidRPr="00CC1228" w:rsidRDefault="00033C68" w:rsidP="00977593">
      <w:pPr>
        <w:pStyle w:val="Normal1"/>
        <w:spacing w:line="312" w:lineRule="auto"/>
        <w:ind w:left="730" w:hanging="720"/>
        <w:rPr>
          <w:rStyle w:val="None"/>
          <w:rFonts w:ascii="Garamond" w:hAnsi="Garamond"/>
          <w:lang w:val="nl-NL"/>
        </w:rPr>
      </w:pPr>
      <w:r>
        <w:rPr>
          <w:rStyle w:val="None"/>
          <w:rFonts w:ascii="Garamond" w:hAnsi="Garamond"/>
        </w:rPr>
        <w:t xml:space="preserve">Hall, Ralph. </w:t>
      </w:r>
      <w:r>
        <w:rPr>
          <w:rStyle w:val="None"/>
          <w:rFonts w:ascii="Garamond" w:hAnsi="Garamond"/>
          <w:i/>
          <w:iCs/>
        </w:rPr>
        <w:t>Applied Social Research. Planning, Designing and Conducting Real-World Research.</w:t>
      </w:r>
      <w:r>
        <w:rPr>
          <w:rStyle w:val="None"/>
          <w:rFonts w:ascii="Garamond" w:hAnsi="Garamond"/>
        </w:rPr>
        <w:t xml:space="preserve"> </w:t>
      </w:r>
      <w:r w:rsidRPr="00CC1228">
        <w:rPr>
          <w:rStyle w:val="None"/>
          <w:rFonts w:ascii="Garamond" w:hAnsi="Garamond"/>
          <w:lang w:val="nl-NL"/>
        </w:rPr>
        <w:t>Melbourne, Macmillan Education AU, 2008.</w:t>
      </w:r>
    </w:p>
    <w:p w14:paraId="05AC4098" w14:textId="77777777" w:rsidR="003F7C1F" w:rsidRPr="00CC1228" w:rsidRDefault="003F7C1F" w:rsidP="00977593">
      <w:pPr>
        <w:pStyle w:val="Normal1"/>
        <w:spacing w:line="312" w:lineRule="auto"/>
        <w:ind w:left="730" w:hanging="720"/>
        <w:rPr>
          <w:rStyle w:val="None"/>
          <w:rFonts w:ascii="Garamond" w:hAnsi="Garamond"/>
          <w:lang w:val="nl-NL"/>
        </w:rPr>
      </w:pPr>
    </w:p>
    <w:p w14:paraId="3C36B347" w14:textId="77777777" w:rsidR="003F7C1F" w:rsidRPr="00CC1228" w:rsidRDefault="003F7C1F" w:rsidP="00977593">
      <w:pPr>
        <w:pStyle w:val="Normal1"/>
        <w:spacing w:line="312" w:lineRule="auto"/>
        <w:ind w:left="730" w:hanging="720"/>
        <w:rPr>
          <w:lang w:val="nl-NL"/>
        </w:rPr>
      </w:pPr>
      <w:r w:rsidRPr="00CC1228">
        <w:rPr>
          <w:rStyle w:val="None"/>
          <w:rFonts w:ascii="Garamond" w:hAnsi="Garamond"/>
          <w:lang w:val="nl-NL"/>
        </w:rPr>
        <w:t xml:space="preserve">Hogeschool van Amsterdam. "Jaarverslag 2014." </w:t>
      </w:r>
      <w:r w:rsidRPr="00CC1228">
        <w:rPr>
          <w:rStyle w:val="None"/>
          <w:rFonts w:ascii="Garamond" w:hAnsi="Garamond"/>
          <w:i/>
          <w:lang w:val="nl-NL"/>
        </w:rPr>
        <w:t>Hogeschool van Amsterdam.</w:t>
      </w:r>
      <w:r w:rsidRPr="00CC1228">
        <w:rPr>
          <w:rStyle w:val="None"/>
          <w:rFonts w:ascii="Garamond" w:hAnsi="Garamond"/>
          <w:lang w:val="nl-NL"/>
        </w:rPr>
        <w:t xml:space="preserve"> 24 Juni 2015.</w:t>
      </w:r>
    </w:p>
    <w:p w14:paraId="19887D24" w14:textId="77777777" w:rsidR="00F02CFF" w:rsidRPr="00CC1228" w:rsidRDefault="00F02CFF" w:rsidP="00977593">
      <w:pPr>
        <w:pStyle w:val="Normal1"/>
        <w:spacing w:line="312" w:lineRule="auto"/>
        <w:ind w:left="730" w:hanging="720"/>
        <w:rPr>
          <w:lang w:val="nl-NL"/>
        </w:rPr>
      </w:pPr>
    </w:p>
    <w:p w14:paraId="24359975" w14:textId="77777777" w:rsidR="00F02CFF" w:rsidRPr="00CC1228" w:rsidRDefault="00033C68" w:rsidP="00977593">
      <w:pPr>
        <w:pStyle w:val="Normal1"/>
        <w:spacing w:line="312" w:lineRule="auto"/>
        <w:ind w:left="730" w:hanging="720"/>
        <w:rPr>
          <w:rStyle w:val="None"/>
          <w:rFonts w:ascii="Garamond" w:hAnsi="Garamond"/>
          <w:lang w:val="nl-NL"/>
        </w:rPr>
      </w:pPr>
      <w:r w:rsidRPr="00CC1228">
        <w:rPr>
          <w:rStyle w:val="None"/>
          <w:rFonts w:ascii="Garamond" w:hAnsi="Garamond"/>
          <w:lang w:val="nl-NL"/>
        </w:rPr>
        <w:t xml:space="preserve">Jonge Akademie, De. </w:t>
      </w:r>
      <w:r w:rsidRPr="00CC1228">
        <w:rPr>
          <w:rStyle w:val="None"/>
          <w:rFonts w:ascii="Garamond" w:hAnsi="Garamond"/>
          <w:i/>
          <w:iCs/>
          <w:lang w:val="nl-NL"/>
        </w:rPr>
        <w:t>Kennis over Publiceren.</w:t>
      </w:r>
      <w:r w:rsidRPr="00CC1228">
        <w:rPr>
          <w:rStyle w:val="None"/>
          <w:rFonts w:ascii="Garamond" w:hAnsi="Garamond"/>
          <w:lang w:val="nl-NL"/>
        </w:rPr>
        <w:t xml:space="preserve"> Ed. Jeroen Salman, Maarten Kleinhans en Dolf Weijers, 2012.</w:t>
      </w:r>
    </w:p>
    <w:p w14:paraId="52375394" w14:textId="77777777" w:rsidR="000D0B84" w:rsidRPr="00CC1228" w:rsidRDefault="000D0B84" w:rsidP="00977593">
      <w:pPr>
        <w:pStyle w:val="Normal1"/>
        <w:spacing w:line="312" w:lineRule="auto"/>
        <w:ind w:left="730" w:hanging="720"/>
        <w:rPr>
          <w:rStyle w:val="None"/>
          <w:rFonts w:ascii="Garamond" w:hAnsi="Garamond"/>
          <w:lang w:val="nl-NL"/>
        </w:rPr>
      </w:pPr>
    </w:p>
    <w:p w14:paraId="7B18984E" w14:textId="77777777" w:rsidR="00977593" w:rsidRPr="00CC1228" w:rsidRDefault="000D0B84" w:rsidP="00977593">
      <w:pPr>
        <w:pStyle w:val="Normal1"/>
        <w:spacing w:line="312" w:lineRule="auto"/>
        <w:ind w:left="730" w:hanging="720"/>
        <w:rPr>
          <w:rStyle w:val="None"/>
          <w:rFonts w:ascii="Garamond" w:hAnsi="Garamond"/>
          <w:lang w:val="nl-NL"/>
        </w:rPr>
      </w:pPr>
      <w:r w:rsidRPr="00CC1228">
        <w:rPr>
          <w:rStyle w:val="None"/>
          <w:rFonts w:ascii="Garamond" w:hAnsi="Garamond"/>
          <w:lang w:val="nl-NL"/>
        </w:rPr>
        <w:t xml:space="preserve">Kremers, Gonny, Alice Doek, Saskia Franken en Just de Leeuwe. "Wat is Open Access." </w:t>
      </w:r>
      <w:r w:rsidRPr="00CC1228">
        <w:rPr>
          <w:rStyle w:val="None"/>
          <w:rFonts w:ascii="Garamond" w:hAnsi="Garamond"/>
          <w:i/>
          <w:lang w:val="nl-NL"/>
        </w:rPr>
        <w:t>Open Access.nl.</w:t>
      </w:r>
      <w:r w:rsidRPr="00CC1228">
        <w:rPr>
          <w:rStyle w:val="None"/>
          <w:rFonts w:ascii="Garamond" w:hAnsi="Garamond"/>
          <w:lang w:val="nl-NL"/>
        </w:rPr>
        <w:t xml:space="preserve"> Web. 9 December 2015. &lt;</w:t>
      </w:r>
      <w:r w:rsidRPr="00631FB5">
        <w:rPr>
          <w:rStyle w:val="Hyperlink0"/>
        </w:rPr>
        <w:t>http://www.openaccess.nl/nl/wat-is-open-access</w:t>
      </w:r>
      <w:r w:rsidRPr="00CC1228">
        <w:rPr>
          <w:rStyle w:val="None"/>
          <w:rFonts w:ascii="Garamond" w:hAnsi="Garamond"/>
          <w:lang w:val="nl-NL"/>
        </w:rPr>
        <w:t>&gt;.</w:t>
      </w:r>
    </w:p>
    <w:p w14:paraId="7F7A46F8" w14:textId="77777777" w:rsidR="002D4DF1" w:rsidRPr="00CC1228" w:rsidRDefault="002D4DF1" w:rsidP="00977593">
      <w:pPr>
        <w:pStyle w:val="Normal1"/>
        <w:spacing w:line="312" w:lineRule="auto"/>
        <w:ind w:left="730" w:hanging="720"/>
        <w:rPr>
          <w:rStyle w:val="None"/>
          <w:rFonts w:ascii="Garamond" w:hAnsi="Garamond"/>
          <w:lang w:val="nl-NL"/>
        </w:rPr>
      </w:pPr>
    </w:p>
    <w:p w14:paraId="1101A3C4" w14:textId="7D590FAD" w:rsidR="002D4DF1" w:rsidRPr="00CC1228" w:rsidRDefault="002D4DF1" w:rsidP="00977593">
      <w:pPr>
        <w:pStyle w:val="Normal1"/>
        <w:spacing w:line="312" w:lineRule="auto"/>
        <w:ind w:left="730" w:hanging="720"/>
        <w:rPr>
          <w:rStyle w:val="None"/>
          <w:rFonts w:ascii="Garamond" w:hAnsi="Garamond"/>
          <w:lang w:val="nl-NL"/>
        </w:rPr>
      </w:pPr>
      <w:r w:rsidRPr="00CC1228">
        <w:rPr>
          <w:rStyle w:val="None"/>
          <w:rFonts w:ascii="Garamond" w:hAnsi="Garamond"/>
          <w:lang w:val="nl-NL"/>
        </w:rPr>
        <w:t xml:space="preserve">Landelijke Commissie Valorisatie. </w:t>
      </w:r>
      <w:r w:rsidRPr="00CC1228">
        <w:rPr>
          <w:rStyle w:val="None"/>
          <w:rFonts w:ascii="Garamond" w:hAnsi="Garamond"/>
          <w:i/>
          <w:lang w:val="nl-NL"/>
        </w:rPr>
        <w:t>Waardevol. Indicatoren voor Valorisatie.</w:t>
      </w:r>
      <w:r w:rsidRPr="00CC1228">
        <w:rPr>
          <w:rStyle w:val="None"/>
          <w:rFonts w:ascii="Garamond" w:hAnsi="Garamond"/>
          <w:lang w:val="nl-NL"/>
        </w:rPr>
        <w:t xml:space="preserve"> Rathenau Instituut: Den Haag en Technologiestichting STW: Utrecht, 2011.</w:t>
      </w:r>
    </w:p>
    <w:p w14:paraId="51CF7E54" w14:textId="77777777" w:rsidR="00977593" w:rsidRPr="00CC1228" w:rsidRDefault="00977593" w:rsidP="00977593">
      <w:pPr>
        <w:pStyle w:val="Normal1"/>
        <w:spacing w:line="312" w:lineRule="auto"/>
        <w:ind w:left="730" w:hanging="720"/>
        <w:rPr>
          <w:rStyle w:val="None"/>
          <w:rFonts w:ascii="Garamond" w:hAnsi="Garamond"/>
          <w:lang w:val="nl-NL"/>
        </w:rPr>
      </w:pPr>
    </w:p>
    <w:p w14:paraId="052B1F4C" w14:textId="278C16DF" w:rsidR="00977593" w:rsidRPr="00CC1228" w:rsidRDefault="00977593" w:rsidP="00977593">
      <w:pPr>
        <w:pStyle w:val="Normal1"/>
        <w:spacing w:line="312" w:lineRule="auto"/>
        <w:ind w:left="730" w:hanging="720"/>
        <w:rPr>
          <w:rStyle w:val="None"/>
          <w:rFonts w:ascii="Garamond" w:hAnsi="Garamond"/>
          <w:lang w:val="nl-NL"/>
        </w:rPr>
      </w:pPr>
      <w:r w:rsidRPr="00CC1228">
        <w:rPr>
          <w:rStyle w:val="None"/>
          <w:rFonts w:ascii="Garamond" w:hAnsi="Garamond"/>
          <w:lang w:val="nl-NL"/>
        </w:rPr>
        <w:t xml:space="preserve">Ministerie van Onderwijs, Cultuur en Wetenschap. "Kabinetsplannen Wetenschap 2015-2025." </w:t>
      </w:r>
      <w:r w:rsidRPr="00CC1228">
        <w:rPr>
          <w:rStyle w:val="None"/>
          <w:rFonts w:ascii="Garamond" w:hAnsi="Garamond"/>
          <w:i/>
          <w:lang w:val="nl-NL"/>
        </w:rPr>
        <w:t>Rijksoverheid.</w:t>
      </w:r>
      <w:r w:rsidRPr="00CC1228">
        <w:rPr>
          <w:rStyle w:val="None"/>
          <w:rFonts w:ascii="Garamond" w:hAnsi="Garamond"/>
          <w:lang w:val="nl-NL"/>
        </w:rPr>
        <w:t xml:space="preserve"> Web. 13 December 2015. &lt;</w:t>
      </w:r>
      <w:r w:rsidRPr="00631FB5">
        <w:rPr>
          <w:rStyle w:val="Hyperlink0"/>
        </w:rPr>
        <w:t>https://www.rijksoverheid.nl/onderwerpen/wetenschap/inhoud/kabinetsplannen-wetenschap-2015-2025</w:t>
      </w:r>
      <w:r w:rsidRPr="00CC1228">
        <w:rPr>
          <w:rFonts w:ascii="Garamond" w:hAnsi="Garamond"/>
          <w:lang w:val="nl-NL"/>
        </w:rPr>
        <w:t>&gt;.</w:t>
      </w:r>
    </w:p>
    <w:p w14:paraId="12707F6C" w14:textId="77777777" w:rsidR="00F0323C" w:rsidRPr="00CC1228" w:rsidRDefault="00F0323C" w:rsidP="00977593">
      <w:pPr>
        <w:pStyle w:val="Normal1"/>
        <w:spacing w:line="312" w:lineRule="auto"/>
        <w:ind w:left="730" w:hanging="720"/>
        <w:rPr>
          <w:rStyle w:val="None"/>
          <w:rFonts w:ascii="Garamond" w:hAnsi="Garamond"/>
          <w:lang w:val="nl-NL"/>
        </w:rPr>
      </w:pPr>
    </w:p>
    <w:p w14:paraId="584E3C96" w14:textId="36FB04C7" w:rsidR="00F0323C" w:rsidRPr="00CC1228" w:rsidRDefault="00F0323C" w:rsidP="00977593">
      <w:pPr>
        <w:pStyle w:val="Normal1"/>
        <w:spacing w:line="312" w:lineRule="auto"/>
        <w:ind w:left="730" w:hanging="720"/>
        <w:rPr>
          <w:lang w:val="nl-NL"/>
        </w:rPr>
      </w:pPr>
      <w:r w:rsidRPr="00CC1228">
        <w:rPr>
          <w:rStyle w:val="None"/>
          <w:rFonts w:ascii="Garamond" w:hAnsi="Garamond"/>
          <w:lang w:val="nl-NL"/>
        </w:rPr>
        <w:t xml:space="preserve">Nationaal Regieorgaan Praktijkgericht Onderzoek SIA. </w:t>
      </w:r>
      <w:r>
        <w:rPr>
          <w:rStyle w:val="None"/>
          <w:rFonts w:ascii="Garamond" w:hAnsi="Garamond"/>
        </w:rPr>
        <w:t>"</w:t>
      </w:r>
      <w:r w:rsidRPr="00F0323C">
        <w:rPr>
          <w:rStyle w:val="None"/>
          <w:rFonts w:ascii="Garamond" w:hAnsi="Garamond"/>
        </w:rPr>
        <w:t>Call for Proposals. RAAK-mkb</w:t>
      </w:r>
      <w:r>
        <w:rPr>
          <w:rStyle w:val="None"/>
          <w:rFonts w:ascii="Garamond" w:hAnsi="Garamond"/>
        </w:rPr>
        <w:t xml:space="preserve">." </w:t>
      </w:r>
      <w:r w:rsidRPr="00CC1228">
        <w:rPr>
          <w:rStyle w:val="None"/>
          <w:rFonts w:ascii="Garamond" w:hAnsi="Garamond"/>
          <w:i/>
          <w:lang w:val="nl-NL"/>
        </w:rPr>
        <w:t>Nationaal Regieorgaan Praktijkgericht Onderzoek SIA.</w:t>
      </w:r>
      <w:r w:rsidR="00EE520D" w:rsidRPr="00CC1228">
        <w:rPr>
          <w:rStyle w:val="None"/>
          <w:rFonts w:ascii="Garamond" w:hAnsi="Garamond"/>
          <w:i/>
          <w:lang w:val="nl-NL"/>
        </w:rPr>
        <w:t xml:space="preserve"> </w:t>
      </w:r>
      <w:r w:rsidR="00EE520D" w:rsidRPr="00CC1228">
        <w:rPr>
          <w:rStyle w:val="None"/>
          <w:rFonts w:ascii="Garamond" w:hAnsi="Garamond"/>
          <w:lang w:val="nl-NL"/>
        </w:rPr>
        <w:t>Juli 2015.</w:t>
      </w:r>
    </w:p>
    <w:p w14:paraId="374CED01" w14:textId="77777777" w:rsidR="00F02CFF" w:rsidRPr="00CC1228" w:rsidRDefault="00F02CFF" w:rsidP="00977593">
      <w:pPr>
        <w:pStyle w:val="Normal1"/>
        <w:spacing w:line="312" w:lineRule="auto"/>
        <w:ind w:left="730" w:hanging="720"/>
        <w:rPr>
          <w:lang w:val="nl-NL"/>
        </w:rPr>
      </w:pPr>
    </w:p>
    <w:p w14:paraId="1D2D0E7D" w14:textId="77777777" w:rsidR="00F02CFF" w:rsidRDefault="00033C68" w:rsidP="00977593">
      <w:pPr>
        <w:pStyle w:val="Normal1"/>
        <w:spacing w:line="312" w:lineRule="auto"/>
        <w:ind w:left="730" w:hanging="720"/>
        <w:rPr>
          <w:rStyle w:val="None"/>
          <w:rFonts w:ascii="Garamond" w:hAnsi="Garamond"/>
        </w:rPr>
      </w:pPr>
      <w:r w:rsidRPr="00CC1228">
        <w:rPr>
          <w:rStyle w:val="None"/>
          <w:rFonts w:ascii="Garamond" w:hAnsi="Garamond"/>
          <w:lang w:val="nl-NL"/>
        </w:rPr>
        <w:t xml:space="preserve">Nentwich, Michael, and René König. </w:t>
      </w:r>
      <w:r>
        <w:rPr>
          <w:rStyle w:val="None"/>
          <w:rFonts w:ascii="Garamond" w:hAnsi="Garamond"/>
        </w:rPr>
        <w:t xml:space="preserve">"Academia Goes Facebook? The Potential of Social Network Sites in the Scholarly Realm." </w:t>
      </w:r>
      <w:r>
        <w:rPr>
          <w:rStyle w:val="None"/>
          <w:rFonts w:ascii="Garamond" w:hAnsi="Garamond"/>
          <w:i/>
          <w:iCs/>
        </w:rPr>
        <w:t>Opening Science</w:t>
      </w:r>
      <w:r>
        <w:rPr>
          <w:rStyle w:val="None"/>
          <w:rFonts w:ascii="Garamond" w:hAnsi="Garamond"/>
        </w:rPr>
        <w:t>. Ed. Sönke Bartling and Sascha Friesike. New York: Springer International, 2014. p. 107-124.</w:t>
      </w:r>
    </w:p>
    <w:p w14:paraId="6491A40E" w14:textId="77777777" w:rsidR="00E51E03" w:rsidRDefault="00E51E03" w:rsidP="00D40211">
      <w:pPr>
        <w:pStyle w:val="Normal1"/>
        <w:spacing w:line="312" w:lineRule="auto"/>
        <w:ind w:left="730" w:hanging="720"/>
        <w:rPr>
          <w:rStyle w:val="None"/>
          <w:rFonts w:ascii="Garamond" w:hAnsi="Garamond"/>
        </w:rPr>
      </w:pPr>
    </w:p>
    <w:p w14:paraId="424F9456" w14:textId="77777777" w:rsidR="00E51E03" w:rsidRPr="00CC1228" w:rsidRDefault="00E51E03" w:rsidP="00D40211">
      <w:pPr>
        <w:pStyle w:val="Normal1"/>
        <w:spacing w:line="312" w:lineRule="auto"/>
        <w:ind w:left="730" w:hanging="720"/>
        <w:rPr>
          <w:rStyle w:val="None"/>
          <w:rFonts w:ascii="Garamond" w:hAnsi="Garamond"/>
          <w:lang w:val="nl-NL"/>
        </w:rPr>
      </w:pPr>
      <w:r w:rsidRPr="00CC1228">
        <w:rPr>
          <w:rStyle w:val="None"/>
          <w:rFonts w:ascii="Garamond" w:hAnsi="Garamond"/>
          <w:lang w:val="nl-NL"/>
        </w:rPr>
        <w:t xml:space="preserve">Onderwijs en Onderzoek /O2. "Format en Toelichting bij de HvA Indicatoren voor Praktijkgericht Onderzoek. Jaarverslag 2014." </w:t>
      </w:r>
      <w:r w:rsidRPr="00CC1228">
        <w:rPr>
          <w:rStyle w:val="None"/>
          <w:rFonts w:ascii="Garamond" w:hAnsi="Garamond"/>
          <w:i/>
          <w:lang w:val="nl-NL"/>
        </w:rPr>
        <w:t>Hogeschool van Amsterdam.</w:t>
      </w:r>
      <w:r w:rsidRPr="00CC1228">
        <w:rPr>
          <w:rStyle w:val="None"/>
          <w:rFonts w:ascii="Garamond" w:hAnsi="Garamond"/>
          <w:lang w:val="nl-NL"/>
        </w:rPr>
        <w:t xml:space="preserve"> </w:t>
      </w:r>
      <w:r w:rsidR="003F7C1F" w:rsidRPr="00CC1228">
        <w:rPr>
          <w:rStyle w:val="None"/>
          <w:rFonts w:ascii="Garamond" w:hAnsi="Garamond"/>
          <w:lang w:val="nl-NL"/>
        </w:rPr>
        <w:t>2015.</w:t>
      </w:r>
    </w:p>
    <w:p w14:paraId="185CE9CE" w14:textId="77777777" w:rsidR="00AE7A1E" w:rsidRPr="00CC1228" w:rsidRDefault="00AE7A1E" w:rsidP="00D40211">
      <w:pPr>
        <w:pStyle w:val="Normal1"/>
        <w:spacing w:line="312" w:lineRule="auto"/>
        <w:ind w:left="730" w:hanging="720"/>
        <w:rPr>
          <w:rStyle w:val="None"/>
          <w:rFonts w:ascii="Garamond" w:hAnsi="Garamond"/>
          <w:lang w:val="nl-NL"/>
        </w:rPr>
      </w:pPr>
    </w:p>
    <w:p w14:paraId="3F825249" w14:textId="3E39A6AA" w:rsidR="00AE7A1E" w:rsidRPr="00CC1228" w:rsidRDefault="00AE7A1E" w:rsidP="00D40211">
      <w:pPr>
        <w:pStyle w:val="Normal1"/>
        <w:spacing w:line="312" w:lineRule="auto"/>
        <w:ind w:left="730" w:hanging="720"/>
        <w:rPr>
          <w:rStyle w:val="None"/>
          <w:rFonts w:ascii="Garamond" w:hAnsi="Garamond"/>
          <w:lang w:val="nl-NL"/>
        </w:rPr>
      </w:pPr>
      <w:r w:rsidRPr="00CC1228">
        <w:rPr>
          <w:rStyle w:val="None"/>
          <w:rFonts w:ascii="Garamond" w:hAnsi="Garamond"/>
          <w:lang w:val="nl-NL"/>
        </w:rPr>
        <w:t xml:space="preserve">---. "Strategisch Onderzoeksbeleid 2015-2020." </w:t>
      </w:r>
      <w:r w:rsidRPr="00CC1228">
        <w:rPr>
          <w:rStyle w:val="None"/>
          <w:rFonts w:ascii="Garamond" w:hAnsi="Garamond"/>
          <w:i/>
          <w:lang w:val="nl-NL"/>
        </w:rPr>
        <w:t xml:space="preserve">Hogeschool van Amsterdam. </w:t>
      </w:r>
      <w:r w:rsidRPr="00CC1228">
        <w:rPr>
          <w:rStyle w:val="None"/>
          <w:rFonts w:ascii="Garamond" w:hAnsi="Garamond"/>
          <w:lang w:val="nl-NL"/>
        </w:rPr>
        <w:t>2015</w:t>
      </w:r>
    </w:p>
    <w:p w14:paraId="2CE06188" w14:textId="77777777" w:rsidR="00135C8C" w:rsidRPr="00CC1228" w:rsidRDefault="00135C8C" w:rsidP="00D40211">
      <w:pPr>
        <w:pStyle w:val="Normal1"/>
        <w:spacing w:line="312" w:lineRule="auto"/>
        <w:ind w:left="730" w:hanging="720"/>
        <w:rPr>
          <w:rStyle w:val="None"/>
          <w:rFonts w:ascii="Garamond" w:hAnsi="Garamond"/>
          <w:lang w:val="nl-NL"/>
        </w:rPr>
      </w:pPr>
    </w:p>
    <w:p w14:paraId="370A7BC5" w14:textId="415CA78C" w:rsidR="00135C8C" w:rsidRPr="00C04242" w:rsidRDefault="00135C8C" w:rsidP="00D40211">
      <w:pPr>
        <w:pStyle w:val="Normal1"/>
        <w:spacing w:line="312" w:lineRule="auto"/>
        <w:ind w:left="730" w:hanging="720"/>
      </w:pPr>
      <w:r w:rsidRPr="00CC1228">
        <w:rPr>
          <w:rStyle w:val="None"/>
          <w:rFonts w:ascii="Garamond" w:hAnsi="Garamond"/>
          <w:lang w:val="nl-NL"/>
        </w:rPr>
        <w:t xml:space="preserve">Priem, Jason, Paul Groth and Dario Taraborelli. </w:t>
      </w:r>
      <w:r>
        <w:rPr>
          <w:rStyle w:val="None"/>
          <w:rFonts w:ascii="Garamond" w:hAnsi="Garamond"/>
        </w:rPr>
        <w:t>"</w:t>
      </w:r>
      <w:r w:rsidR="00C04242">
        <w:rPr>
          <w:rStyle w:val="None"/>
          <w:rFonts w:ascii="Garamond" w:hAnsi="Garamond"/>
        </w:rPr>
        <w:t xml:space="preserve">The Altmetrics Collection." </w:t>
      </w:r>
      <w:r w:rsidR="00C04242">
        <w:rPr>
          <w:rStyle w:val="None"/>
          <w:rFonts w:ascii="Garamond" w:hAnsi="Garamond"/>
          <w:i/>
        </w:rPr>
        <w:t>PLos ONE</w:t>
      </w:r>
      <w:r w:rsidR="00C04242">
        <w:rPr>
          <w:rStyle w:val="None"/>
          <w:rFonts w:ascii="Garamond" w:hAnsi="Garamond"/>
        </w:rPr>
        <w:t xml:space="preserve"> 7(11), 2012.</w:t>
      </w:r>
    </w:p>
    <w:p w14:paraId="01FA8CA0" w14:textId="77777777" w:rsidR="00F02CFF" w:rsidRDefault="00F02CFF" w:rsidP="00D40211">
      <w:pPr>
        <w:pStyle w:val="Normal1"/>
        <w:spacing w:line="312" w:lineRule="auto"/>
        <w:ind w:left="730" w:hanging="720"/>
      </w:pPr>
    </w:p>
    <w:p w14:paraId="03F18063" w14:textId="77777777" w:rsidR="00F02CFF" w:rsidRDefault="00033C68" w:rsidP="00D40211">
      <w:pPr>
        <w:pStyle w:val="Normal1"/>
        <w:spacing w:line="312" w:lineRule="auto"/>
        <w:ind w:left="730" w:hanging="720"/>
      </w:pPr>
      <w:r>
        <w:rPr>
          <w:rStyle w:val="None"/>
          <w:rFonts w:ascii="Garamond" w:hAnsi="Garamond"/>
        </w:rPr>
        <w:t xml:space="preserve">Puschman, Cornelius. “(Micro)Blogging Science? Notes on Potentials and Constraints of New Forms of Scholarly Communication.” </w:t>
      </w:r>
      <w:r>
        <w:rPr>
          <w:rStyle w:val="None"/>
          <w:rFonts w:ascii="Garamond" w:hAnsi="Garamond"/>
          <w:i/>
          <w:iCs/>
        </w:rPr>
        <w:t>Opening Science.</w:t>
      </w:r>
      <w:r>
        <w:rPr>
          <w:rStyle w:val="None"/>
          <w:rFonts w:ascii="Garamond" w:hAnsi="Garamond"/>
        </w:rPr>
        <w:t xml:space="preserve"> Ed. Sönke Bartling and Sascha Friesike. New York: Springer International, 2014. p. 89-106.</w:t>
      </w:r>
    </w:p>
    <w:p w14:paraId="62D71A86" w14:textId="77777777" w:rsidR="00F02CFF" w:rsidRDefault="00F02CFF" w:rsidP="00D40211">
      <w:pPr>
        <w:pStyle w:val="Normal1"/>
        <w:spacing w:line="312" w:lineRule="auto"/>
        <w:ind w:left="730" w:hanging="720"/>
      </w:pPr>
    </w:p>
    <w:p w14:paraId="71217F3A" w14:textId="77777777" w:rsidR="00F02CFF" w:rsidRPr="00CC1228" w:rsidRDefault="00033C68" w:rsidP="00D40211">
      <w:pPr>
        <w:pStyle w:val="Normal1"/>
        <w:spacing w:line="312" w:lineRule="auto"/>
        <w:ind w:left="730" w:hanging="720"/>
        <w:rPr>
          <w:lang w:val="nl-NL"/>
        </w:rPr>
      </w:pPr>
      <w:r w:rsidRPr="00CC1228">
        <w:rPr>
          <w:rStyle w:val="None"/>
          <w:rFonts w:ascii="Garamond" w:hAnsi="Garamond"/>
          <w:lang w:val="nl-NL"/>
        </w:rPr>
        <w:t xml:space="preserve">Snijders, Raymond. “Over Big Deals, Open Access en de onderhandelingen tussen Elsevier en de universiteiten.” </w:t>
      </w:r>
      <w:r w:rsidRPr="00CC1228">
        <w:rPr>
          <w:rStyle w:val="None"/>
          <w:rFonts w:ascii="Garamond" w:hAnsi="Garamond"/>
          <w:i/>
          <w:iCs/>
          <w:lang w:val="nl-NL"/>
        </w:rPr>
        <w:t xml:space="preserve">Vakblog. Werken met Informatie. </w:t>
      </w:r>
      <w:r w:rsidRPr="00CC1228">
        <w:rPr>
          <w:rStyle w:val="None"/>
          <w:rFonts w:ascii="Garamond" w:hAnsi="Garamond"/>
          <w:lang w:val="nl-NL"/>
        </w:rPr>
        <w:t>Wordpress, 04 November 2014. Web. 19 Oktober 2015. &lt;</w:t>
      </w:r>
      <w:hyperlink r:id="rId14" w:history="1">
        <w:r w:rsidRPr="00CC1228">
          <w:rPr>
            <w:rStyle w:val="Hyperlink0"/>
            <w:lang w:val="nl-NL"/>
          </w:rPr>
          <w:t>http://rsnijders.info/vakblog/2014/11/04/big-deals-open-access-elsevier/</w:t>
        </w:r>
      </w:hyperlink>
      <w:r w:rsidRPr="00CC1228">
        <w:rPr>
          <w:rStyle w:val="None"/>
          <w:rFonts w:ascii="Garamond" w:hAnsi="Garamond"/>
          <w:lang w:val="nl-NL"/>
        </w:rPr>
        <w:t>&gt;</w:t>
      </w:r>
    </w:p>
    <w:p w14:paraId="2D1ACEF4" w14:textId="77777777" w:rsidR="00F02CFF" w:rsidRPr="00CC1228" w:rsidRDefault="00F02CFF" w:rsidP="00D40211">
      <w:pPr>
        <w:pStyle w:val="Normal1"/>
        <w:spacing w:line="312" w:lineRule="auto"/>
        <w:ind w:left="730" w:hanging="720"/>
        <w:rPr>
          <w:lang w:val="nl-NL"/>
        </w:rPr>
      </w:pPr>
    </w:p>
    <w:p w14:paraId="78823C48" w14:textId="77777777" w:rsidR="00F02CFF" w:rsidRPr="00CC1228" w:rsidRDefault="00033C68" w:rsidP="00D40211">
      <w:pPr>
        <w:pStyle w:val="Normal1"/>
        <w:spacing w:line="312" w:lineRule="auto"/>
        <w:ind w:left="730" w:hanging="720"/>
        <w:rPr>
          <w:rStyle w:val="None"/>
          <w:rFonts w:ascii="Garamond" w:hAnsi="Garamond"/>
          <w:lang w:val="nl-NL"/>
        </w:rPr>
      </w:pPr>
      <w:r w:rsidRPr="00CC1228">
        <w:rPr>
          <w:rStyle w:val="None"/>
          <w:rFonts w:ascii="Garamond" w:hAnsi="Garamond"/>
          <w:lang w:val="nl-NL"/>
        </w:rPr>
        <w:t xml:space="preserve">SURFfoundation. “Kennis van én voor de praktijk.” </w:t>
      </w:r>
      <w:r w:rsidRPr="00CC1228">
        <w:rPr>
          <w:rStyle w:val="None"/>
          <w:rFonts w:ascii="Garamond" w:hAnsi="Garamond"/>
          <w:i/>
          <w:iCs/>
          <w:lang w:val="nl-NL"/>
        </w:rPr>
        <w:t>Surf Kennisbank.</w:t>
      </w:r>
      <w:r w:rsidRPr="00CC1228">
        <w:rPr>
          <w:rStyle w:val="None"/>
          <w:rFonts w:ascii="Garamond" w:hAnsi="Garamond"/>
          <w:lang w:val="nl-NL"/>
        </w:rPr>
        <w:t xml:space="preserve"> 10 Augustus 2010. Web. 20 Oktober 2015. &lt;</w:t>
      </w:r>
      <w:hyperlink r:id="rId15" w:history="1">
        <w:r w:rsidRPr="00CC1228">
          <w:rPr>
            <w:rStyle w:val="Hyperlink0"/>
            <w:lang w:val="nl-NL"/>
          </w:rPr>
          <w:t>https://www.surf.nl/binaries/content/assets/surf/nl/kennisbank/2010/Kennis+van+en+voor+de+praktijk_artikelAad_SHAREprojecten_DEF.pdf</w:t>
        </w:r>
      </w:hyperlink>
      <w:r w:rsidRPr="00CC1228">
        <w:rPr>
          <w:rStyle w:val="None"/>
          <w:rFonts w:ascii="Garamond" w:hAnsi="Garamond"/>
          <w:lang w:val="nl-NL"/>
        </w:rPr>
        <w:t>&gt;.</w:t>
      </w:r>
    </w:p>
    <w:p w14:paraId="27B247B0" w14:textId="77777777" w:rsidR="00FA4AFB" w:rsidRPr="00CC1228" w:rsidRDefault="00FA4AFB" w:rsidP="00D40211">
      <w:pPr>
        <w:pStyle w:val="Normal1"/>
        <w:spacing w:line="312" w:lineRule="auto"/>
        <w:ind w:left="730" w:hanging="720"/>
        <w:rPr>
          <w:rStyle w:val="None"/>
          <w:rFonts w:ascii="Garamond" w:hAnsi="Garamond"/>
          <w:lang w:val="nl-NL"/>
        </w:rPr>
      </w:pPr>
    </w:p>
    <w:p w14:paraId="7D74F6C3" w14:textId="107B1572" w:rsidR="00FA4AFB" w:rsidRPr="00CC1228" w:rsidRDefault="00FA4AFB" w:rsidP="00D40211">
      <w:pPr>
        <w:pStyle w:val="Normal1"/>
        <w:spacing w:line="312" w:lineRule="auto"/>
        <w:ind w:left="730" w:hanging="720"/>
        <w:rPr>
          <w:lang w:val="nl-NL"/>
        </w:rPr>
      </w:pPr>
      <w:r w:rsidRPr="00CC1228">
        <w:rPr>
          <w:rStyle w:val="None"/>
          <w:rFonts w:ascii="Garamond" w:hAnsi="Garamond"/>
          <w:lang w:val="nl-NL"/>
        </w:rPr>
        <w:t xml:space="preserve">Terpstra, Doekle en Johannes van der Vos. "Open Access in het HBO: 'OA Modus 2.0'?" In: </w:t>
      </w:r>
      <w:r w:rsidRPr="00CC1228">
        <w:rPr>
          <w:rStyle w:val="None"/>
          <w:rFonts w:ascii="Garamond" w:hAnsi="Garamond"/>
          <w:i/>
          <w:lang w:val="nl-NL"/>
        </w:rPr>
        <w:t xml:space="preserve">Stromen van Kennis Tussen Hogescholen en Praktijk. </w:t>
      </w:r>
      <w:r w:rsidRPr="00CC1228">
        <w:rPr>
          <w:rStyle w:val="None"/>
          <w:rFonts w:ascii="Garamond" w:hAnsi="Garamond"/>
          <w:lang w:val="nl-NL"/>
        </w:rPr>
        <w:t>SURFfoundation: Utrecht, 2011.</w:t>
      </w:r>
    </w:p>
    <w:p w14:paraId="374F8799" w14:textId="77777777" w:rsidR="00F02CFF" w:rsidRPr="00CC1228" w:rsidRDefault="00F02CFF" w:rsidP="00D40211">
      <w:pPr>
        <w:pStyle w:val="Normal1"/>
        <w:spacing w:line="312" w:lineRule="auto"/>
        <w:ind w:left="730" w:hanging="720"/>
        <w:rPr>
          <w:lang w:val="nl-NL"/>
        </w:rPr>
      </w:pPr>
    </w:p>
    <w:p w14:paraId="380DC247" w14:textId="02E2F0E4" w:rsidR="00A358F8" w:rsidRDefault="00033C68" w:rsidP="00D40211">
      <w:pPr>
        <w:pStyle w:val="Normal1"/>
        <w:spacing w:line="312" w:lineRule="auto"/>
        <w:ind w:left="730" w:hanging="720"/>
      </w:pPr>
      <w:r w:rsidRPr="00CC1228">
        <w:rPr>
          <w:rStyle w:val="None"/>
          <w:rFonts w:ascii="Garamond" w:hAnsi="Garamond"/>
          <w:lang w:val="nl-NL"/>
        </w:rPr>
        <w:t xml:space="preserve">Van den Bosch, Herman. “Web met de Publicatie.” </w:t>
      </w:r>
      <w:r>
        <w:rPr>
          <w:rStyle w:val="None"/>
          <w:rFonts w:ascii="Garamond" w:hAnsi="Garamond"/>
          <w:i/>
          <w:iCs/>
        </w:rPr>
        <w:t>SURF Space.</w:t>
      </w:r>
      <w:r>
        <w:rPr>
          <w:rStyle w:val="None"/>
          <w:rFonts w:ascii="Garamond" w:hAnsi="Garamond"/>
        </w:rPr>
        <w:t xml:space="preserve"> SURF, 15 Februari 2015. Web. 20 Oktober 2015. &lt;</w:t>
      </w:r>
      <w:hyperlink r:id="rId16" w:history="1">
        <w:r>
          <w:rPr>
            <w:rStyle w:val="Hyperlink0"/>
          </w:rPr>
          <w:t>https://www.surfspace.nl/column/109-weg-met-de-publicatie/</w:t>
        </w:r>
      </w:hyperlink>
      <w:r>
        <w:rPr>
          <w:rStyle w:val="None"/>
          <w:rFonts w:ascii="Garamond" w:hAnsi="Garamond"/>
        </w:rPr>
        <w:t>&gt;.</w:t>
      </w:r>
    </w:p>
    <w:p w14:paraId="57401F29" w14:textId="77777777" w:rsidR="00A358F8" w:rsidRDefault="00A358F8" w:rsidP="00EE4B92">
      <w:pPr>
        <w:pStyle w:val="Normal1"/>
        <w:spacing w:line="312" w:lineRule="auto"/>
        <w:ind w:left="730" w:hanging="720"/>
      </w:pPr>
    </w:p>
    <w:p w14:paraId="71486BFA" w14:textId="6349A274" w:rsidR="00EE4B92" w:rsidRDefault="00EE4B92" w:rsidP="00EE4B92">
      <w:pPr>
        <w:ind w:left="730" w:hanging="720"/>
      </w:pPr>
      <w:r>
        <w:t xml:space="preserve">Van de Wijngaart, Aad. </w:t>
      </w:r>
      <w:r w:rsidRPr="00CC1228">
        <w:rPr>
          <w:rStyle w:val="None"/>
          <w:lang w:val="nl-NL"/>
        </w:rPr>
        <w:t>"</w:t>
      </w:r>
      <w:r>
        <w:rPr>
          <w:rStyle w:val="None"/>
          <w:lang w:val="nl-NL"/>
        </w:rPr>
        <w:t>Kennis van én voor de Praktijk</w:t>
      </w:r>
      <w:r w:rsidRPr="00CC1228">
        <w:rPr>
          <w:rStyle w:val="None"/>
          <w:lang w:val="nl-NL"/>
        </w:rPr>
        <w:t xml:space="preserve">." In: </w:t>
      </w:r>
      <w:r w:rsidRPr="00CC1228">
        <w:rPr>
          <w:rStyle w:val="None"/>
          <w:i/>
          <w:lang w:val="nl-NL"/>
        </w:rPr>
        <w:t xml:space="preserve">Stromen van Kennis Tussen Hogescholen en Praktijk. </w:t>
      </w:r>
      <w:r w:rsidRPr="00CC1228">
        <w:rPr>
          <w:rStyle w:val="None"/>
          <w:lang w:val="nl-NL"/>
        </w:rPr>
        <w:t>SURFfoundation: Utrecht, 2011.</w:t>
      </w:r>
    </w:p>
    <w:p w14:paraId="411404ED" w14:textId="77777777" w:rsidR="00A358F8" w:rsidRDefault="00A358F8" w:rsidP="00D40211">
      <w:pPr>
        <w:pStyle w:val="Normal1"/>
        <w:spacing w:line="312" w:lineRule="auto"/>
        <w:ind w:left="730" w:hanging="720"/>
      </w:pPr>
    </w:p>
    <w:p w14:paraId="28DA273C" w14:textId="77777777" w:rsidR="00F02CFF" w:rsidRDefault="00033C68" w:rsidP="00D40211">
      <w:pPr>
        <w:pStyle w:val="Normal1"/>
        <w:spacing w:line="312" w:lineRule="auto"/>
        <w:ind w:left="730" w:hanging="720"/>
      </w:pPr>
      <w:r>
        <w:rPr>
          <w:rStyle w:val="None"/>
          <w:rFonts w:ascii="Garamond" w:hAnsi="Garamond"/>
        </w:rPr>
        <w:t xml:space="preserve">Van Vliet, Harry. “Lectoraten als </w:t>
      </w:r>
      <w:r>
        <w:rPr>
          <w:rStyle w:val="None"/>
          <w:rFonts w:ascii="Garamond" w:hAnsi="Garamond"/>
          <w:i/>
          <w:iCs/>
        </w:rPr>
        <w:t>third spaces</w:t>
      </w:r>
      <w:r>
        <w:rPr>
          <w:rStyle w:val="None"/>
          <w:rFonts w:ascii="Garamond" w:hAnsi="Garamond"/>
        </w:rPr>
        <w:t xml:space="preserve">.” </w:t>
      </w:r>
      <w:r>
        <w:rPr>
          <w:rStyle w:val="None"/>
          <w:rFonts w:ascii="Garamond" w:hAnsi="Garamond"/>
          <w:i/>
          <w:iCs/>
        </w:rPr>
        <w:t>HO Management</w:t>
      </w:r>
      <w:r>
        <w:rPr>
          <w:rStyle w:val="None"/>
          <w:rFonts w:ascii="Garamond" w:hAnsi="Garamond"/>
        </w:rPr>
        <w:t>. Issue: December (2011): p. 20-23.</w:t>
      </w:r>
    </w:p>
    <w:p w14:paraId="54200405" w14:textId="77777777" w:rsidR="00F02CFF" w:rsidRDefault="00F02CFF" w:rsidP="00D40211">
      <w:pPr>
        <w:pStyle w:val="Normal1"/>
        <w:spacing w:line="312" w:lineRule="auto"/>
        <w:ind w:left="730" w:hanging="720"/>
      </w:pPr>
    </w:p>
    <w:p w14:paraId="6B47267E" w14:textId="77777777" w:rsidR="00F02CFF" w:rsidRPr="00CC1228" w:rsidRDefault="00033C68" w:rsidP="00D40211">
      <w:pPr>
        <w:pStyle w:val="Normal1"/>
        <w:spacing w:line="312" w:lineRule="auto"/>
        <w:ind w:left="730" w:hanging="720"/>
        <w:rPr>
          <w:rStyle w:val="None"/>
          <w:rFonts w:ascii="Garamond" w:hAnsi="Garamond"/>
          <w:lang w:val="nl-NL"/>
        </w:rPr>
      </w:pPr>
      <w:r w:rsidRPr="00CC1228">
        <w:rPr>
          <w:rStyle w:val="None"/>
          <w:rFonts w:ascii="Garamond" w:hAnsi="Garamond"/>
          <w:lang w:val="nl-NL"/>
        </w:rPr>
        <w:t xml:space="preserve">Verbruggen, Erwin, Johan Oomen en Eggo Müller. </w:t>
      </w:r>
      <w:r>
        <w:rPr>
          <w:rStyle w:val="None"/>
          <w:rFonts w:ascii="Garamond" w:hAnsi="Garamond"/>
        </w:rPr>
        <w:t xml:space="preserve">“Bringing Europe’s Audiovisual Heritage Online: EUScreenXL.” </w:t>
      </w:r>
      <w:r w:rsidRPr="00CC1228">
        <w:rPr>
          <w:rStyle w:val="None"/>
          <w:rFonts w:ascii="Garamond" w:hAnsi="Garamond"/>
          <w:i/>
          <w:iCs/>
          <w:lang w:val="nl-NL"/>
        </w:rPr>
        <w:t>IASA Journal.</w:t>
      </w:r>
      <w:r w:rsidRPr="00CC1228">
        <w:rPr>
          <w:rStyle w:val="None"/>
          <w:rFonts w:ascii="Garamond" w:hAnsi="Garamond"/>
          <w:lang w:val="nl-NL"/>
        </w:rPr>
        <w:t xml:space="preserve"> Issue: no. 42 (January 2014): p. 54-60.</w:t>
      </w:r>
    </w:p>
    <w:p w14:paraId="239C9CDF" w14:textId="77777777" w:rsidR="001C6112" w:rsidRPr="00CC1228" w:rsidRDefault="001C6112" w:rsidP="00D40211">
      <w:pPr>
        <w:pStyle w:val="Normal1"/>
        <w:spacing w:line="312" w:lineRule="auto"/>
        <w:ind w:left="730" w:hanging="720"/>
        <w:rPr>
          <w:rStyle w:val="None"/>
          <w:rFonts w:ascii="Garamond" w:hAnsi="Garamond"/>
          <w:lang w:val="nl-NL"/>
        </w:rPr>
      </w:pPr>
    </w:p>
    <w:p w14:paraId="4A3ADC78" w14:textId="77777777" w:rsidR="001C6112" w:rsidRPr="00CC1228" w:rsidRDefault="001C6112" w:rsidP="00D40211">
      <w:pPr>
        <w:pStyle w:val="Normal1"/>
        <w:spacing w:line="312" w:lineRule="auto"/>
        <w:ind w:left="730" w:hanging="720"/>
        <w:rPr>
          <w:rStyle w:val="None"/>
          <w:rFonts w:ascii="Garamond" w:hAnsi="Garamond"/>
          <w:lang w:val="nl-NL"/>
        </w:rPr>
      </w:pPr>
      <w:r w:rsidRPr="00CC1228">
        <w:rPr>
          <w:rStyle w:val="None"/>
          <w:rFonts w:ascii="Garamond" w:hAnsi="Garamond"/>
          <w:lang w:val="nl-NL"/>
        </w:rPr>
        <w:t xml:space="preserve">Vereniging Hogescholen. "Brancheprotocol Kwaliteitszorg Onderzoek (BKO) 2009-2015." </w:t>
      </w:r>
      <w:r w:rsidRPr="00CC1228">
        <w:rPr>
          <w:rStyle w:val="None"/>
          <w:rFonts w:ascii="Garamond" w:hAnsi="Garamond"/>
          <w:i/>
          <w:lang w:val="nl-NL"/>
        </w:rPr>
        <w:t xml:space="preserve">Vereniging Hogescholen. </w:t>
      </w:r>
      <w:r w:rsidRPr="00CC1228">
        <w:rPr>
          <w:rStyle w:val="None"/>
          <w:rFonts w:ascii="Garamond" w:hAnsi="Garamond"/>
          <w:lang w:val="nl-NL"/>
        </w:rPr>
        <w:t xml:space="preserve">Oktober 2007. </w:t>
      </w:r>
    </w:p>
    <w:p w14:paraId="110EEE96" w14:textId="77777777" w:rsidR="00C674A6" w:rsidRPr="00CC1228" w:rsidRDefault="00C674A6" w:rsidP="00D40211">
      <w:pPr>
        <w:pStyle w:val="Normal1"/>
        <w:spacing w:line="312" w:lineRule="auto"/>
        <w:ind w:left="730" w:hanging="720"/>
        <w:rPr>
          <w:rStyle w:val="None"/>
          <w:rFonts w:ascii="Garamond" w:hAnsi="Garamond"/>
          <w:lang w:val="nl-NL"/>
        </w:rPr>
      </w:pPr>
    </w:p>
    <w:p w14:paraId="6BC217C6" w14:textId="2661BF7E" w:rsidR="00D45044" w:rsidRPr="00CC1228" w:rsidRDefault="00C674A6" w:rsidP="00D40211">
      <w:pPr>
        <w:pStyle w:val="Normal1"/>
        <w:spacing w:line="312" w:lineRule="auto"/>
        <w:ind w:left="730" w:hanging="720"/>
        <w:rPr>
          <w:lang w:val="nl-NL"/>
        </w:rPr>
      </w:pPr>
      <w:r w:rsidRPr="00CC1228">
        <w:rPr>
          <w:rStyle w:val="None"/>
          <w:rFonts w:ascii="Garamond" w:hAnsi="Garamond"/>
          <w:lang w:val="nl-NL"/>
        </w:rPr>
        <w:lastRenderedPageBreak/>
        <w:t xml:space="preserve">Wolters, Pia en Lianne van Elk. "Open Output - Sluitend Systeem." In: </w:t>
      </w:r>
      <w:r w:rsidRPr="00CC1228">
        <w:rPr>
          <w:rStyle w:val="None"/>
          <w:rFonts w:ascii="Garamond" w:hAnsi="Garamond"/>
          <w:i/>
          <w:lang w:val="nl-NL"/>
        </w:rPr>
        <w:t xml:space="preserve">Stromen van Kennis Tussen Hogescholen en Praktijk. </w:t>
      </w:r>
      <w:r w:rsidRPr="00CC1228">
        <w:rPr>
          <w:rStyle w:val="None"/>
          <w:rFonts w:ascii="Garamond" w:hAnsi="Garamond"/>
          <w:lang w:val="nl-NL"/>
        </w:rPr>
        <w:t>SURFfoundation: Utrecht, 2011.</w:t>
      </w:r>
      <w:r w:rsidR="00033C68" w:rsidRPr="00CC1228">
        <w:rPr>
          <w:lang w:val="nl-NL"/>
        </w:rPr>
        <w:br/>
      </w:r>
      <w:r w:rsidR="000F4949" w:rsidRPr="00CC1228">
        <w:rPr>
          <w:lang w:val="nl-NL"/>
        </w:rPr>
        <w:br w:type="page"/>
      </w:r>
    </w:p>
    <w:p w14:paraId="6F4F736D" w14:textId="77777777" w:rsidR="008E533C" w:rsidRDefault="0004498C" w:rsidP="008E533C">
      <w:pPr>
        <w:pStyle w:val="Heading2"/>
        <w:rPr>
          <w:lang w:val="nl-NL"/>
        </w:rPr>
      </w:pPr>
      <w:bookmarkStart w:id="37" w:name="_Toc311709048"/>
      <w:bookmarkStart w:id="38" w:name="_Toc314908893"/>
      <w:bookmarkStart w:id="39" w:name="_Toc317258210"/>
      <w:r>
        <w:rPr>
          <w:lang w:val="nl-NL"/>
        </w:rPr>
        <w:lastRenderedPageBreak/>
        <w:t xml:space="preserve">7. </w:t>
      </w:r>
      <w:r w:rsidR="008E533C">
        <w:rPr>
          <w:lang w:val="nl-NL"/>
        </w:rPr>
        <w:t>Bijlages</w:t>
      </w:r>
      <w:bookmarkEnd w:id="39"/>
    </w:p>
    <w:p w14:paraId="53170CCC" w14:textId="25168BB5" w:rsidR="000F4949" w:rsidRDefault="008E533C" w:rsidP="008E533C">
      <w:pPr>
        <w:pStyle w:val="Heading3"/>
        <w:rPr>
          <w:lang w:val="nl-NL"/>
        </w:rPr>
      </w:pPr>
      <w:bookmarkStart w:id="40" w:name="_Toc317258211"/>
      <w:r>
        <w:rPr>
          <w:lang w:val="nl-NL"/>
        </w:rPr>
        <w:t xml:space="preserve">7.1 </w:t>
      </w:r>
      <w:r w:rsidR="000F4949" w:rsidRPr="00566857">
        <w:rPr>
          <w:lang w:val="nl-NL"/>
        </w:rPr>
        <w:t xml:space="preserve">Bijlage 1: Labs en </w:t>
      </w:r>
      <w:r w:rsidR="000F4949" w:rsidRPr="006038F7">
        <w:t>Lectoraten</w:t>
      </w:r>
      <w:r w:rsidR="000F4949" w:rsidRPr="00566857">
        <w:rPr>
          <w:lang w:val="nl-NL"/>
        </w:rPr>
        <w:t xml:space="preserve"> van Create-IT en het A</w:t>
      </w:r>
      <w:bookmarkEnd w:id="37"/>
      <w:r w:rsidR="000F4949" w:rsidRPr="00566857">
        <w:rPr>
          <w:lang w:val="nl-NL"/>
        </w:rPr>
        <w:t>CIN</w:t>
      </w:r>
      <w:bookmarkEnd w:id="38"/>
      <w:bookmarkEnd w:id="40"/>
    </w:p>
    <w:p w14:paraId="0FF0C671" w14:textId="7CB39CA8" w:rsidR="00DD0F8D" w:rsidRPr="00DD0F8D" w:rsidRDefault="00215987" w:rsidP="00DD0F8D">
      <w:r>
        <w:t>Kort samengevat naar aanleiding van beschrijvingen</w:t>
      </w:r>
      <w:r w:rsidR="00DD0F8D">
        <w:t xml:space="preserve"> op de websites</w:t>
      </w:r>
      <w:r>
        <w:t xml:space="preserve"> van</w:t>
      </w:r>
      <w:r w:rsidR="00DD0F8D">
        <w:t xml:space="preserve"> ACIN, Create-IT, de labs en de lectoraten. </w:t>
      </w:r>
    </w:p>
    <w:tbl>
      <w:tblPr>
        <w:tblStyle w:val="LightShading"/>
        <w:tblW w:w="0" w:type="auto"/>
        <w:tblLook w:val="04A0" w:firstRow="1" w:lastRow="0" w:firstColumn="1" w:lastColumn="0" w:noHBand="0" w:noVBand="1"/>
      </w:tblPr>
      <w:tblGrid>
        <w:gridCol w:w="2166"/>
        <w:gridCol w:w="2210"/>
        <w:gridCol w:w="2170"/>
        <w:gridCol w:w="2172"/>
      </w:tblGrid>
      <w:tr w:rsidR="000F4949" w:rsidRPr="00566857" w14:paraId="349230AE" w14:textId="77777777" w:rsidTr="00631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Borders>
              <w:top w:val="nil"/>
            </w:tcBorders>
          </w:tcPr>
          <w:p w14:paraId="3652C9E6" w14:textId="77777777" w:rsidR="000F4949" w:rsidRPr="00566857" w:rsidRDefault="000F4949" w:rsidP="008031F1">
            <w:pPr>
              <w:pBdr>
                <w:top w:val="none" w:sz="0" w:space="0" w:color="auto"/>
                <w:left w:val="none" w:sz="0" w:space="0" w:color="auto"/>
                <w:bottom w:val="none" w:sz="0" w:space="0" w:color="auto"/>
                <w:right w:val="none" w:sz="0" w:space="0" w:color="auto"/>
                <w:between w:val="none" w:sz="0" w:space="0" w:color="auto"/>
                <w:bar w:val="none" w:sz="0" w:color="auto"/>
              </w:pBdr>
              <w:contextualSpacing/>
              <w:jc w:val="left"/>
              <w:rPr>
                <w:szCs w:val="22"/>
              </w:rPr>
            </w:pPr>
            <w:r w:rsidRPr="00566857">
              <w:rPr>
                <w:szCs w:val="22"/>
              </w:rPr>
              <w:t>Lab</w:t>
            </w:r>
          </w:p>
        </w:tc>
        <w:tc>
          <w:tcPr>
            <w:tcW w:w="2210" w:type="dxa"/>
            <w:tcBorders>
              <w:top w:val="nil"/>
              <w:right w:val="single" w:sz="4" w:space="0" w:color="auto"/>
            </w:tcBorders>
          </w:tcPr>
          <w:p w14:paraId="21184397" w14:textId="77777777" w:rsidR="000F4949" w:rsidRPr="00566857" w:rsidRDefault="000F4949" w:rsidP="003337A9">
            <w:pPr>
              <w:pBdr>
                <w:top w:val="none" w:sz="0" w:space="0" w:color="auto"/>
                <w:left w:val="none" w:sz="0" w:space="0" w:color="auto"/>
                <w:bottom w:val="none" w:sz="0" w:space="0" w:color="auto"/>
                <w:right w:val="none" w:sz="0" w:space="0" w:color="auto"/>
                <w:between w:val="none" w:sz="0" w:space="0" w:color="auto"/>
                <w:bar w:val="none" w:sz="0" w:color="auto"/>
              </w:pBdr>
              <w:contextualSpacing/>
              <w:cnfStyle w:val="100000000000" w:firstRow="1" w:lastRow="0" w:firstColumn="0" w:lastColumn="0" w:oddVBand="0" w:evenVBand="0" w:oddHBand="0" w:evenHBand="0" w:firstRowFirstColumn="0" w:firstRowLastColumn="0" w:lastRowFirstColumn="0" w:lastRowLastColumn="0"/>
              <w:rPr>
                <w:szCs w:val="22"/>
              </w:rPr>
            </w:pPr>
            <w:r w:rsidRPr="00566857">
              <w:rPr>
                <w:szCs w:val="22"/>
              </w:rPr>
              <w:t>Beroepspraktijk</w:t>
            </w:r>
          </w:p>
        </w:tc>
        <w:tc>
          <w:tcPr>
            <w:tcW w:w="2170" w:type="dxa"/>
            <w:tcBorders>
              <w:top w:val="nil"/>
              <w:left w:val="single" w:sz="4" w:space="0" w:color="auto"/>
            </w:tcBorders>
          </w:tcPr>
          <w:p w14:paraId="3AE5B2D3" w14:textId="77777777" w:rsidR="000F4949" w:rsidRPr="00566857" w:rsidRDefault="000F4949" w:rsidP="003337A9">
            <w:pPr>
              <w:pBdr>
                <w:top w:val="none" w:sz="0" w:space="0" w:color="auto"/>
                <w:left w:val="none" w:sz="0" w:space="0" w:color="auto"/>
                <w:bottom w:val="none" w:sz="0" w:space="0" w:color="auto"/>
                <w:right w:val="none" w:sz="0" w:space="0" w:color="auto"/>
                <w:between w:val="none" w:sz="0" w:space="0" w:color="auto"/>
                <w:bar w:val="none" w:sz="0" w:color="auto"/>
              </w:pBdr>
              <w:contextualSpacing/>
              <w:cnfStyle w:val="100000000000" w:firstRow="1" w:lastRow="0" w:firstColumn="0" w:lastColumn="0" w:oddVBand="0" w:evenVBand="0" w:oddHBand="0" w:evenHBand="0" w:firstRowFirstColumn="0" w:firstRowLastColumn="0" w:lastRowFirstColumn="0" w:lastRowLastColumn="0"/>
              <w:rPr>
                <w:szCs w:val="22"/>
              </w:rPr>
            </w:pPr>
            <w:r w:rsidRPr="00566857">
              <w:rPr>
                <w:szCs w:val="22"/>
              </w:rPr>
              <w:t>Lectoraat</w:t>
            </w:r>
          </w:p>
        </w:tc>
        <w:tc>
          <w:tcPr>
            <w:tcW w:w="2172" w:type="dxa"/>
            <w:tcBorders>
              <w:top w:val="nil"/>
            </w:tcBorders>
          </w:tcPr>
          <w:p w14:paraId="190A209F" w14:textId="77777777" w:rsidR="000F4949" w:rsidRPr="00566857" w:rsidRDefault="000F4949" w:rsidP="003337A9">
            <w:pPr>
              <w:pBdr>
                <w:top w:val="none" w:sz="0" w:space="0" w:color="auto"/>
                <w:left w:val="none" w:sz="0" w:space="0" w:color="auto"/>
                <w:bottom w:val="none" w:sz="0" w:space="0" w:color="auto"/>
                <w:right w:val="none" w:sz="0" w:space="0" w:color="auto"/>
                <w:between w:val="none" w:sz="0" w:space="0" w:color="auto"/>
                <w:bar w:val="none" w:sz="0" w:color="auto"/>
              </w:pBdr>
              <w:contextualSpacing/>
              <w:cnfStyle w:val="100000000000" w:firstRow="1" w:lastRow="0" w:firstColumn="0" w:lastColumn="0" w:oddVBand="0" w:evenVBand="0" w:oddHBand="0" w:evenHBand="0" w:firstRowFirstColumn="0" w:firstRowLastColumn="0" w:lastRowFirstColumn="0" w:lastRowLastColumn="0"/>
              <w:rPr>
                <w:szCs w:val="22"/>
              </w:rPr>
            </w:pPr>
            <w:r w:rsidRPr="00566857">
              <w:rPr>
                <w:szCs w:val="22"/>
              </w:rPr>
              <w:t>Beroepspraktijk</w:t>
            </w:r>
          </w:p>
        </w:tc>
      </w:tr>
      <w:tr w:rsidR="000F4949" w:rsidRPr="00566857" w14:paraId="284602B1" w14:textId="77777777" w:rsidTr="00631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Mar>
              <w:top w:w="113" w:type="dxa"/>
              <w:bottom w:w="113" w:type="dxa"/>
            </w:tcMar>
          </w:tcPr>
          <w:p w14:paraId="67625089"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rPr>
                <w:b w:val="0"/>
                <w:szCs w:val="22"/>
              </w:rPr>
            </w:pPr>
            <w:r w:rsidRPr="00566857">
              <w:rPr>
                <w:b w:val="0"/>
                <w:szCs w:val="22"/>
              </w:rPr>
              <w:t>Citizen Data Lab</w:t>
            </w:r>
          </w:p>
        </w:tc>
        <w:tc>
          <w:tcPr>
            <w:tcW w:w="2210" w:type="dxa"/>
            <w:tcBorders>
              <w:right w:val="single" w:sz="4" w:space="0" w:color="auto"/>
            </w:tcBorders>
            <w:tcMar>
              <w:top w:w="113" w:type="dxa"/>
              <w:bottom w:w="113" w:type="dxa"/>
            </w:tcMar>
          </w:tcPr>
          <w:p w14:paraId="41B882FE" w14:textId="5C76C293" w:rsidR="000F4949" w:rsidRPr="00566857" w:rsidRDefault="00DD0F8D"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100000" w:firstRow="0" w:lastRow="0" w:firstColumn="0" w:lastColumn="0" w:oddVBand="0" w:evenVBand="0" w:oddHBand="1" w:evenHBand="0" w:firstRowFirstColumn="0" w:firstRowLastColumn="0" w:lastRowFirstColumn="0" w:lastRowLastColumn="0"/>
              <w:rPr>
                <w:szCs w:val="22"/>
                <w:lang w:val="nl-NL"/>
              </w:rPr>
            </w:pPr>
            <w:r>
              <w:rPr>
                <w:szCs w:val="22"/>
                <w:lang w:val="nl-NL"/>
              </w:rPr>
              <w:t xml:space="preserve">Gemeentes, </w:t>
            </w:r>
            <w:r w:rsidR="000F4949" w:rsidRPr="00566857">
              <w:rPr>
                <w:szCs w:val="22"/>
                <w:lang w:val="nl-NL"/>
              </w:rPr>
              <w:t>stadsinitiatieven</w:t>
            </w:r>
            <w:r>
              <w:rPr>
                <w:szCs w:val="22"/>
                <w:lang w:val="nl-NL"/>
              </w:rPr>
              <w:t>, commerciële partijen</w:t>
            </w:r>
          </w:p>
        </w:tc>
        <w:tc>
          <w:tcPr>
            <w:tcW w:w="2170" w:type="dxa"/>
            <w:tcBorders>
              <w:left w:val="single" w:sz="4" w:space="0" w:color="auto"/>
            </w:tcBorders>
            <w:tcMar>
              <w:top w:w="113" w:type="dxa"/>
              <w:bottom w:w="113" w:type="dxa"/>
            </w:tcMar>
          </w:tcPr>
          <w:p w14:paraId="5E862157"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100000" w:firstRow="0" w:lastRow="0" w:firstColumn="0" w:lastColumn="0" w:oddVBand="0" w:evenVBand="0" w:oddHBand="1" w:evenHBand="0" w:firstRowFirstColumn="0" w:firstRowLastColumn="0" w:lastRowFirstColumn="0" w:lastRowLastColumn="0"/>
              <w:rPr>
                <w:szCs w:val="22"/>
              </w:rPr>
            </w:pPr>
            <w:r w:rsidRPr="00566857">
              <w:rPr>
                <w:szCs w:val="22"/>
              </w:rPr>
              <w:t>Crossmedia</w:t>
            </w:r>
          </w:p>
        </w:tc>
        <w:tc>
          <w:tcPr>
            <w:tcW w:w="2172" w:type="dxa"/>
            <w:tcMar>
              <w:top w:w="113" w:type="dxa"/>
              <w:bottom w:w="113" w:type="dxa"/>
            </w:tcMar>
          </w:tcPr>
          <w:p w14:paraId="5AB9E2FE"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100000" w:firstRow="0" w:lastRow="0" w:firstColumn="0" w:lastColumn="0" w:oddVBand="0" w:evenVBand="0" w:oddHBand="1" w:evenHBand="0" w:firstRowFirstColumn="0" w:firstRowLastColumn="0" w:lastRowFirstColumn="0" w:lastRowLastColumn="0"/>
              <w:rPr>
                <w:szCs w:val="22"/>
              </w:rPr>
            </w:pPr>
            <w:r w:rsidRPr="00566857">
              <w:rPr>
                <w:szCs w:val="22"/>
              </w:rPr>
              <w:t>Mediabedrijven, musea, festivals, winkels</w:t>
            </w:r>
          </w:p>
        </w:tc>
      </w:tr>
      <w:tr w:rsidR="000F4949" w:rsidRPr="00566857" w14:paraId="5A5218A1" w14:textId="77777777" w:rsidTr="00631FB5">
        <w:tc>
          <w:tcPr>
            <w:cnfStyle w:val="001000000000" w:firstRow="0" w:lastRow="0" w:firstColumn="1" w:lastColumn="0" w:oddVBand="0" w:evenVBand="0" w:oddHBand="0" w:evenHBand="0" w:firstRowFirstColumn="0" w:firstRowLastColumn="0" w:lastRowFirstColumn="0" w:lastRowLastColumn="0"/>
            <w:tcW w:w="2166" w:type="dxa"/>
            <w:tcMar>
              <w:top w:w="113" w:type="dxa"/>
              <w:bottom w:w="113" w:type="dxa"/>
            </w:tcMar>
          </w:tcPr>
          <w:p w14:paraId="20E200AB"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rPr>
                <w:b w:val="0"/>
                <w:szCs w:val="22"/>
              </w:rPr>
            </w:pPr>
            <w:r w:rsidRPr="00566857">
              <w:rPr>
                <w:b w:val="0"/>
                <w:szCs w:val="22"/>
              </w:rPr>
              <w:t>Creative Industries Lab</w:t>
            </w:r>
          </w:p>
        </w:tc>
        <w:tc>
          <w:tcPr>
            <w:tcW w:w="2210" w:type="dxa"/>
            <w:tcBorders>
              <w:right w:val="single" w:sz="4" w:space="0" w:color="auto"/>
            </w:tcBorders>
            <w:tcMar>
              <w:top w:w="113" w:type="dxa"/>
              <w:bottom w:w="113" w:type="dxa"/>
            </w:tcMar>
          </w:tcPr>
          <w:p w14:paraId="194054B9"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000000" w:firstRow="0" w:lastRow="0" w:firstColumn="0" w:lastColumn="0" w:oddVBand="0" w:evenVBand="0" w:oddHBand="0" w:evenHBand="0" w:firstRowFirstColumn="0" w:firstRowLastColumn="0" w:lastRowFirstColumn="0" w:lastRowLastColumn="0"/>
              <w:rPr>
                <w:szCs w:val="22"/>
                <w:lang w:val="nl-NL"/>
              </w:rPr>
            </w:pPr>
            <w:r w:rsidRPr="00566857">
              <w:rPr>
                <w:szCs w:val="22"/>
                <w:lang w:val="nl-NL"/>
              </w:rPr>
              <w:t>Ondernemers in de creatieve industrie</w:t>
            </w:r>
          </w:p>
        </w:tc>
        <w:tc>
          <w:tcPr>
            <w:tcW w:w="2170" w:type="dxa"/>
            <w:tcBorders>
              <w:left w:val="single" w:sz="4" w:space="0" w:color="auto"/>
            </w:tcBorders>
            <w:tcMar>
              <w:top w:w="113" w:type="dxa"/>
              <w:bottom w:w="113" w:type="dxa"/>
            </w:tcMar>
          </w:tcPr>
          <w:p w14:paraId="53FF0450"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000000" w:firstRow="0" w:lastRow="0" w:firstColumn="0" w:lastColumn="0" w:oddVBand="0" w:evenVBand="0" w:oddHBand="0" w:evenHBand="0" w:firstRowFirstColumn="0" w:firstRowLastColumn="0" w:lastRowFirstColumn="0" w:lastRowLastColumn="0"/>
              <w:rPr>
                <w:szCs w:val="22"/>
              </w:rPr>
            </w:pPr>
            <w:r w:rsidRPr="00566857">
              <w:rPr>
                <w:szCs w:val="22"/>
              </w:rPr>
              <w:t>Digital Life</w:t>
            </w:r>
          </w:p>
        </w:tc>
        <w:tc>
          <w:tcPr>
            <w:tcW w:w="2172" w:type="dxa"/>
            <w:tcMar>
              <w:top w:w="113" w:type="dxa"/>
              <w:bottom w:w="113" w:type="dxa"/>
            </w:tcMar>
          </w:tcPr>
          <w:p w14:paraId="7955595C"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000000" w:firstRow="0" w:lastRow="0" w:firstColumn="0" w:lastColumn="0" w:oddVBand="0" w:evenVBand="0" w:oddHBand="0" w:evenHBand="0" w:firstRowFirstColumn="0" w:firstRowLastColumn="0" w:lastRowFirstColumn="0" w:lastRowLastColumn="0"/>
              <w:rPr>
                <w:szCs w:val="22"/>
              </w:rPr>
            </w:pPr>
            <w:r w:rsidRPr="00566857">
              <w:rPr>
                <w:szCs w:val="22"/>
              </w:rPr>
              <w:t>Zorgtechnologie</w:t>
            </w:r>
          </w:p>
        </w:tc>
      </w:tr>
      <w:tr w:rsidR="000F4949" w:rsidRPr="00566857" w14:paraId="214BBDFC" w14:textId="77777777" w:rsidTr="00631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Mar>
              <w:top w:w="113" w:type="dxa"/>
              <w:bottom w:w="113" w:type="dxa"/>
            </w:tcMar>
          </w:tcPr>
          <w:p w14:paraId="1A87BC38" w14:textId="428AF4D2" w:rsidR="000F4949" w:rsidRPr="00566857" w:rsidRDefault="008031F1"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rPr>
                <w:b w:val="0"/>
                <w:szCs w:val="22"/>
              </w:rPr>
            </w:pPr>
            <w:r w:rsidRPr="00566857">
              <w:rPr>
                <w:b w:val="0"/>
                <w:szCs w:val="22"/>
              </w:rPr>
              <w:t xml:space="preserve">Interaction &amp; Games Lab </w:t>
            </w:r>
          </w:p>
        </w:tc>
        <w:tc>
          <w:tcPr>
            <w:tcW w:w="2210" w:type="dxa"/>
            <w:tcBorders>
              <w:right w:val="single" w:sz="4" w:space="0" w:color="auto"/>
            </w:tcBorders>
            <w:tcMar>
              <w:top w:w="113" w:type="dxa"/>
              <w:bottom w:w="113" w:type="dxa"/>
            </w:tcMar>
          </w:tcPr>
          <w:p w14:paraId="644C811D" w14:textId="797E53EF" w:rsidR="000F4949" w:rsidRPr="00566857" w:rsidRDefault="008031F1"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100000" w:firstRow="0" w:lastRow="0" w:firstColumn="0" w:lastColumn="0" w:oddVBand="0" w:evenVBand="0" w:oddHBand="1" w:evenHBand="0" w:firstRowFirstColumn="0" w:firstRowLastColumn="0" w:lastRowFirstColumn="0" w:lastRowLastColumn="0"/>
              <w:rPr>
                <w:szCs w:val="22"/>
              </w:rPr>
            </w:pPr>
            <w:r w:rsidRPr="00566857">
              <w:rPr>
                <w:szCs w:val="22"/>
                <w:lang w:val="nl-NL"/>
              </w:rPr>
              <w:t>Gameontwikkelaars en organisaties met belangstelling voor game-gerelateerde toepassingen</w:t>
            </w:r>
            <w:r w:rsidRPr="00566857">
              <w:rPr>
                <w:szCs w:val="22"/>
              </w:rPr>
              <w:t xml:space="preserve"> </w:t>
            </w:r>
          </w:p>
        </w:tc>
        <w:tc>
          <w:tcPr>
            <w:tcW w:w="2170" w:type="dxa"/>
            <w:tcBorders>
              <w:left w:val="single" w:sz="4" w:space="0" w:color="auto"/>
            </w:tcBorders>
            <w:tcMar>
              <w:top w:w="113" w:type="dxa"/>
              <w:bottom w:w="113" w:type="dxa"/>
            </w:tcMar>
          </w:tcPr>
          <w:p w14:paraId="66022E64"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100000" w:firstRow="0" w:lastRow="0" w:firstColumn="0" w:lastColumn="0" w:oddVBand="0" w:evenVBand="0" w:oddHBand="1" w:evenHBand="0" w:firstRowFirstColumn="0" w:firstRowLastColumn="0" w:lastRowFirstColumn="0" w:lastRowLastColumn="0"/>
              <w:rPr>
                <w:szCs w:val="22"/>
              </w:rPr>
            </w:pPr>
            <w:r w:rsidRPr="00566857">
              <w:rPr>
                <w:szCs w:val="22"/>
              </w:rPr>
              <w:t>E-Discovery</w:t>
            </w:r>
          </w:p>
        </w:tc>
        <w:tc>
          <w:tcPr>
            <w:tcW w:w="2172" w:type="dxa"/>
            <w:tcMar>
              <w:top w:w="113" w:type="dxa"/>
              <w:bottom w:w="113" w:type="dxa"/>
            </w:tcMar>
          </w:tcPr>
          <w:p w14:paraId="7CBAB201"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100000" w:firstRow="0" w:lastRow="0" w:firstColumn="0" w:lastColumn="0" w:oddVBand="0" w:evenVBand="0" w:oddHBand="1" w:evenHBand="0" w:firstRowFirstColumn="0" w:firstRowLastColumn="0" w:lastRowFirstColumn="0" w:lastRowLastColumn="0"/>
              <w:rPr>
                <w:szCs w:val="22"/>
                <w:lang w:val="nl-NL"/>
              </w:rPr>
            </w:pPr>
            <w:r w:rsidRPr="00566857">
              <w:rPr>
                <w:szCs w:val="22"/>
                <w:lang w:val="nl-NL"/>
              </w:rPr>
              <w:t>ICT in particuliere, civiele of strafrechtelijke onderzoeken</w:t>
            </w:r>
          </w:p>
        </w:tc>
      </w:tr>
      <w:tr w:rsidR="000F4949" w:rsidRPr="00566857" w14:paraId="31616199" w14:textId="77777777" w:rsidTr="00631FB5">
        <w:tc>
          <w:tcPr>
            <w:cnfStyle w:val="001000000000" w:firstRow="0" w:lastRow="0" w:firstColumn="1" w:lastColumn="0" w:oddVBand="0" w:evenVBand="0" w:oddHBand="0" w:evenHBand="0" w:firstRowFirstColumn="0" w:firstRowLastColumn="0" w:lastRowFirstColumn="0" w:lastRowLastColumn="0"/>
            <w:tcW w:w="2166" w:type="dxa"/>
            <w:tcMar>
              <w:top w:w="113" w:type="dxa"/>
              <w:bottom w:w="113" w:type="dxa"/>
            </w:tcMar>
          </w:tcPr>
          <w:p w14:paraId="71C43C7E"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rPr>
                <w:b w:val="0"/>
                <w:szCs w:val="22"/>
              </w:rPr>
            </w:pPr>
            <w:r w:rsidRPr="00566857">
              <w:rPr>
                <w:b w:val="0"/>
                <w:szCs w:val="22"/>
              </w:rPr>
              <w:t>Event Lab</w:t>
            </w:r>
          </w:p>
        </w:tc>
        <w:tc>
          <w:tcPr>
            <w:tcW w:w="2210" w:type="dxa"/>
            <w:tcBorders>
              <w:right w:val="single" w:sz="4" w:space="0" w:color="auto"/>
            </w:tcBorders>
            <w:tcMar>
              <w:top w:w="113" w:type="dxa"/>
              <w:bottom w:w="113" w:type="dxa"/>
            </w:tcMar>
          </w:tcPr>
          <w:p w14:paraId="1051A6B6"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000000" w:firstRow="0" w:lastRow="0" w:firstColumn="0" w:lastColumn="0" w:oddVBand="0" w:evenVBand="0" w:oddHBand="0" w:evenHBand="0" w:firstRowFirstColumn="0" w:firstRowLastColumn="0" w:lastRowFirstColumn="0" w:lastRowLastColumn="0"/>
              <w:rPr>
                <w:szCs w:val="22"/>
              </w:rPr>
            </w:pPr>
            <w:r w:rsidRPr="00566857">
              <w:rPr>
                <w:szCs w:val="22"/>
              </w:rPr>
              <w:t>Festivals en evenementen</w:t>
            </w:r>
          </w:p>
        </w:tc>
        <w:tc>
          <w:tcPr>
            <w:tcW w:w="2170" w:type="dxa"/>
            <w:tcBorders>
              <w:left w:val="single" w:sz="4" w:space="0" w:color="auto"/>
            </w:tcBorders>
            <w:tcMar>
              <w:top w:w="113" w:type="dxa"/>
              <w:bottom w:w="113" w:type="dxa"/>
            </w:tcMar>
          </w:tcPr>
          <w:p w14:paraId="27754E30"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000000" w:firstRow="0" w:lastRow="0" w:firstColumn="0" w:lastColumn="0" w:oddVBand="0" w:evenVBand="0" w:oddHBand="0" w:evenHBand="0" w:firstRowFirstColumn="0" w:firstRowLastColumn="0" w:lastRowFirstColumn="0" w:lastRowLastColumn="0"/>
              <w:rPr>
                <w:szCs w:val="22"/>
              </w:rPr>
            </w:pPr>
            <w:r w:rsidRPr="00566857">
              <w:rPr>
                <w:szCs w:val="22"/>
              </w:rPr>
              <w:t>Fashion Research &amp; Technology</w:t>
            </w:r>
          </w:p>
        </w:tc>
        <w:tc>
          <w:tcPr>
            <w:tcW w:w="2172" w:type="dxa"/>
            <w:tcMar>
              <w:top w:w="113" w:type="dxa"/>
              <w:bottom w:w="113" w:type="dxa"/>
            </w:tcMar>
          </w:tcPr>
          <w:p w14:paraId="5A455882"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000000" w:firstRow="0" w:lastRow="0" w:firstColumn="0" w:lastColumn="0" w:oddVBand="0" w:evenVBand="0" w:oddHBand="0" w:evenHBand="0" w:firstRowFirstColumn="0" w:firstRowLastColumn="0" w:lastRowFirstColumn="0" w:lastRowLastColumn="0"/>
              <w:rPr>
                <w:szCs w:val="22"/>
                <w:lang w:val="nl-NL"/>
              </w:rPr>
            </w:pPr>
            <w:r w:rsidRPr="00566857">
              <w:rPr>
                <w:szCs w:val="22"/>
                <w:lang w:val="nl-NL"/>
              </w:rPr>
              <w:t>Modeidentiteit, slimme kleding, virtueel ontwerp</w:t>
            </w:r>
          </w:p>
        </w:tc>
      </w:tr>
      <w:tr w:rsidR="000F4949" w:rsidRPr="00566857" w14:paraId="2750D000" w14:textId="77777777" w:rsidTr="00631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Mar>
              <w:top w:w="113" w:type="dxa"/>
              <w:bottom w:w="113" w:type="dxa"/>
            </w:tcMar>
          </w:tcPr>
          <w:p w14:paraId="7FE9F369"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rPr>
                <w:b w:val="0"/>
                <w:szCs w:val="22"/>
              </w:rPr>
            </w:pPr>
            <w:r w:rsidRPr="00566857">
              <w:rPr>
                <w:b w:val="0"/>
                <w:szCs w:val="22"/>
              </w:rPr>
              <w:t>Fashion Technology Lab</w:t>
            </w:r>
          </w:p>
        </w:tc>
        <w:tc>
          <w:tcPr>
            <w:tcW w:w="2210" w:type="dxa"/>
            <w:tcBorders>
              <w:right w:val="single" w:sz="4" w:space="0" w:color="auto"/>
            </w:tcBorders>
            <w:tcMar>
              <w:top w:w="113" w:type="dxa"/>
              <w:bottom w:w="113" w:type="dxa"/>
            </w:tcMar>
          </w:tcPr>
          <w:p w14:paraId="4D2BF243" w14:textId="038C77E0" w:rsidR="000F4949" w:rsidRPr="00566857" w:rsidRDefault="00C04E9D"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100000" w:firstRow="0" w:lastRow="0" w:firstColumn="0" w:lastColumn="0" w:oddVBand="0" w:evenVBand="0" w:oddHBand="1" w:evenHBand="0" w:firstRowFirstColumn="0" w:firstRowLastColumn="0" w:lastRowFirstColumn="0" w:lastRowLastColumn="0"/>
              <w:rPr>
                <w:szCs w:val="22"/>
              </w:rPr>
            </w:pPr>
            <w:r>
              <w:rPr>
                <w:szCs w:val="22"/>
              </w:rPr>
              <w:t>Modeontwerp en -tech</w:t>
            </w:r>
            <w:r w:rsidR="000F4949" w:rsidRPr="00566857">
              <w:rPr>
                <w:szCs w:val="22"/>
              </w:rPr>
              <w:t>nologie</w:t>
            </w:r>
          </w:p>
        </w:tc>
        <w:tc>
          <w:tcPr>
            <w:tcW w:w="2170" w:type="dxa"/>
            <w:tcBorders>
              <w:left w:val="single" w:sz="4" w:space="0" w:color="auto"/>
              <w:bottom w:val="nil"/>
            </w:tcBorders>
            <w:tcMar>
              <w:top w:w="113" w:type="dxa"/>
              <w:bottom w:w="113" w:type="dxa"/>
            </w:tcMar>
          </w:tcPr>
          <w:p w14:paraId="29F9DC91"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100000" w:firstRow="0" w:lastRow="0" w:firstColumn="0" w:lastColumn="0" w:oddVBand="0" w:evenVBand="0" w:oddHBand="1" w:evenHBand="0" w:firstRowFirstColumn="0" w:firstRowLastColumn="0" w:lastRowFirstColumn="0" w:lastRowLastColumn="0"/>
              <w:rPr>
                <w:szCs w:val="22"/>
              </w:rPr>
            </w:pPr>
            <w:r w:rsidRPr="00566857">
              <w:rPr>
                <w:szCs w:val="22"/>
              </w:rPr>
              <w:t>Netwerkcultuur</w:t>
            </w:r>
          </w:p>
        </w:tc>
        <w:tc>
          <w:tcPr>
            <w:tcW w:w="2172" w:type="dxa"/>
            <w:tcBorders>
              <w:bottom w:val="nil"/>
            </w:tcBorders>
            <w:tcMar>
              <w:top w:w="113" w:type="dxa"/>
              <w:bottom w:w="113" w:type="dxa"/>
            </w:tcMar>
          </w:tcPr>
          <w:p w14:paraId="718F738D" w14:textId="6AE6268A" w:rsidR="000F4949" w:rsidRPr="00566857" w:rsidRDefault="008E533C"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100000" w:firstRow="0" w:lastRow="0" w:firstColumn="0" w:lastColumn="0" w:oddVBand="0" w:evenVBand="0" w:oddHBand="1" w:evenHBand="0" w:firstRowFirstColumn="0" w:firstRowLastColumn="0" w:lastRowFirstColumn="0" w:lastRowLastColumn="0"/>
              <w:rPr>
                <w:szCs w:val="22"/>
                <w:lang w:val="nl-NL"/>
              </w:rPr>
            </w:pPr>
            <w:r>
              <w:rPr>
                <w:szCs w:val="22"/>
                <w:lang w:val="nl-NL"/>
              </w:rPr>
              <w:t xml:space="preserve">O.a.: </w:t>
            </w:r>
            <w:r w:rsidR="000F4949" w:rsidRPr="00566857">
              <w:rPr>
                <w:szCs w:val="22"/>
                <w:lang w:val="nl-NL"/>
              </w:rPr>
              <w:t>Digitale cultuur, social media, hy</w:t>
            </w:r>
            <w:r>
              <w:rPr>
                <w:szCs w:val="22"/>
                <w:lang w:val="nl-NL"/>
              </w:rPr>
              <w:t xml:space="preserve">bride publiceren, zoek-machines, </w:t>
            </w:r>
            <w:r w:rsidR="000F4949" w:rsidRPr="00566857">
              <w:rPr>
                <w:szCs w:val="22"/>
                <w:lang w:val="nl-NL"/>
              </w:rPr>
              <w:t>webdesign, digitale geldsystemen</w:t>
            </w:r>
            <w:r w:rsidR="000F4949">
              <w:rPr>
                <w:szCs w:val="22"/>
                <w:lang w:val="nl-NL"/>
              </w:rPr>
              <w:t>.</w:t>
            </w:r>
          </w:p>
        </w:tc>
      </w:tr>
      <w:tr w:rsidR="000F4949" w:rsidRPr="00566857" w14:paraId="2970D1C9" w14:textId="77777777" w:rsidTr="00631FB5">
        <w:tc>
          <w:tcPr>
            <w:cnfStyle w:val="001000000000" w:firstRow="0" w:lastRow="0" w:firstColumn="1" w:lastColumn="0" w:oddVBand="0" w:evenVBand="0" w:oddHBand="0" w:evenHBand="0" w:firstRowFirstColumn="0" w:firstRowLastColumn="0" w:lastRowFirstColumn="0" w:lastRowLastColumn="0"/>
            <w:tcW w:w="2166" w:type="dxa"/>
            <w:tcMar>
              <w:top w:w="113" w:type="dxa"/>
              <w:bottom w:w="113" w:type="dxa"/>
            </w:tcMar>
          </w:tcPr>
          <w:p w14:paraId="62485981"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rPr>
                <w:b w:val="0"/>
                <w:szCs w:val="22"/>
              </w:rPr>
            </w:pPr>
            <w:r w:rsidRPr="00566857">
              <w:rPr>
                <w:b w:val="0"/>
                <w:szCs w:val="22"/>
              </w:rPr>
              <w:t>Heritage Lab</w:t>
            </w:r>
          </w:p>
        </w:tc>
        <w:tc>
          <w:tcPr>
            <w:tcW w:w="2210" w:type="dxa"/>
            <w:tcBorders>
              <w:right w:val="single" w:sz="4" w:space="0" w:color="auto"/>
            </w:tcBorders>
            <w:tcMar>
              <w:top w:w="113" w:type="dxa"/>
              <w:bottom w:w="113" w:type="dxa"/>
            </w:tcMar>
          </w:tcPr>
          <w:p w14:paraId="0C9E8AF9"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000000" w:firstRow="0" w:lastRow="0" w:firstColumn="0" w:lastColumn="0" w:oddVBand="0" w:evenVBand="0" w:oddHBand="0" w:evenHBand="0" w:firstRowFirstColumn="0" w:firstRowLastColumn="0" w:lastRowFirstColumn="0" w:lastRowLastColumn="0"/>
              <w:rPr>
                <w:szCs w:val="22"/>
                <w:lang w:val="nl-NL"/>
              </w:rPr>
            </w:pPr>
            <w:r w:rsidRPr="00566857">
              <w:rPr>
                <w:szCs w:val="22"/>
                <w:lang w:val="nl-NL"/>
              </w:rPr>
              <w:t>Onderwijs- en onderzoeksinstellingen, organisaties in het erfgoedveld</w:t>
            </w:r>
          </w:p>
        </w:tc>
        <w:tc>
          <w:tcPr>
            <w:tcW w:w="2170" w:type="dxa"/>
            <w:tcBorders>
              <w:top w:val="nil"/>
              <w:left w:val="single" w:sz="4" w:space="0" w:color="auto"/>
              <w:bottom w:val="single" w:sz="8" w:space="0" w:color="000000" w:themeColor="text1"/>
            </w:tcBorders>
            <w:tcMar>
              <w:top w:w="113" w:type="dxa"/>
              <w:bottom w:w="113" w:type="dxa"/>
            </w:tcMar>
          </w:tcPr>
          <w:p w14:paraId="39463585"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000000" w:firstRow="0" w:lastRow="0" w:firstColumn="0" w:lastColumn="0" w:oddVBand="0" w:evenVBand="0" w:oddHBand="0" w:evenHBand="0" w:firstRowFirstColumn="0" w:firstRowLastColumn="0" w:lastRowFirstColumn="0" w:lastRowLastColumn="0"/>
              <w:rPr>
                <w:szCs w:val="22"/>
              </w:rPr>
            </w:pPr>
            <w:r w:rsidRPr="00566857">
              <w:rPr>
                <w:szCs w:val="22"/>
              </w:rPr>
              <w:t>Play &amp; Civic Media</w:t>
            </w:r>
          </w:p>
        </w:tc>
        <w:tc>
          <w:tcPr>
            <w:tcW w:w="2172" w:type="dxa"/>
            <w:tcBorders>
              <w:top w:val="nil"/>
              <w:bottom w:val="single" w:sz="8" w:space="0" w:color="000000" w:themeColor="text1"/>
            </w:tcBorders>
            <w:tcMar>
              <w:top w:w="113" w:type="dxa"/>
              <w:bottom w:w="113" w:type="dxa"/>
            </w:tcMar>
          </w:tcPr>
          <w:p w14:paraId="557FF898" w14:textId="64CD0045"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000000" w:firstRow="0" w:lastRow="0" w:firstColumn="0" w:lastColumn="0" w:oddVBand="0" w:evenVBand="0" w:oddHBand="0" w:evenHBand="0" w:firstRowFirstColumn="0" w:firstRowLastColumn="0" w:lastRowFirstColumn="0" w:lastRowLastColumn="0"/>
              <w:rPr>
                <w:szCs w:val="22"/>
                <w:lang w:val="nl-NL"/>
              </w:rPr>
            </w:pPr>
            <w:r w:rsidRPr="00566857">
              <w:rPr>
                <w:szCs w:val="22"/>
                <w:lang w:val="nl-NL"/>
              </w:rPr>
              <w:t>Applied games en spelapps voor sociale verbondenheid, groepsdynamiek en empowerment</w:t>
            </w:r>
          </w:p>
        </w:tc>
      </w:tr>
      <w:tr w:rsidR="000F4949" w:rsidRPr="00566857" w14:paraId="6DA28B04" w14:textId="77777777" w:rsidTr="00631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Mar>
              <w:top w:w="113" w:type="dxa"/>
              <w:bottom w:w="113" w:type="dxa"/>
            </w:tcMar>
          </w:tcPr>
          <w:p w14:paraId="682CDB71" w14:textId="717DCBAC" w:rsidR="000F4949" w:rsidRPr="00566857" w:rsidRDefault="008031F1"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rPr>
                <w:b w:val="0"/>
                <w:szCs w:val="22"/>
              </w:rPr>
            </w:pPr>
            <w:r w:rsidRPr="00566857">
              <w:rPr>
                <w:b w:val="0"/>
                <w:szCs w:val="22"/>
              </w:rPr>
              <w:t>Digital Life Lab</w:t>
            </w:r>
          </w:p>
        </w:tc>
        <w:tc>
          <w:tcPr>
            <w:tcW w:w="2210" w:type="dxa"/>
            <w:tcBorders>
              <w:right w:val="single" w:sz="4" w:space="0" w:color="auto"/>
            </w:tcBorders>
            <w:tcMar>
              <w:top w:w="113" w:type="dxa"/>
              <w:bottom w:w="113" w:type="dxa"/>
            </w:tcMar>
          </w:tcPr>
          <w:p w14:paraId="1BEB6C93" w14:textId="1D2CF204" w:rsidR="000F4949" w:rsidRPr="00566857" w:rsidRDefault="008031F1"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100000" w:firstRow="0" w:lastRow="0" w:firstColumn="0" w:lastColumn="0" w:oddVBand="0" w:evenVBand="0" w:oddHBand="1" w:evenHBand="0" w:firstRowFirstColumn="0" w:firstRowLastColumn="0" w:lastRowFirstColumn="0" w:lastRowLastColumn="0"/>
              <w:rPr>
                <w:szCs w:val="22"/>
                <w:lang w:val="nl-NL"/>
              </w:rPr>
            </w:pPr>
            <w:r>
              <w:rPr>
                <w:szCs w:val="22"/>
              </w:rPr>
              <w:t>Zorgtech</w:t>
            </w:r>
            <w:r w:rsidRPr="00566857">
              <w:rPr>
                <w:szCs w:val="22"/>
              </w:rPr>
              <w:t>nologie</w:t>
            </w:r>
          </w:p>
        </w:tc>
        <w:tc>
          <w:tcPr>
            <w:tcW w:w="2170" w:type="dxa"/>
            <w:tcBorders>
              <w:top w:val="single" w:sz="8" w:space="0" w:color="000000" w:themeColor="text1"/>
              <w:left w:val="single" w:sz="4" w:space="0" w:color="auto"/>
              <w:bottom w:val="nil"/>
            </w:tcBorders>
            <w:shd w:val="clear" w:color="auto" w:fill="auto"/>
            <w:tcMar>
              <w:top w:w="113" w:type="dxa"/>
              <w:bottom w:w="113" w:type="dxa"/>
            </w:tcMar>
          </w:tcPr>
          <w:p w14:paraId="31B0F3CF" w14:textId="77777777" w:rsidR="000F4949" w:rsidRPr="00566857" w:rsidRDefault="000F4949" w:rsidP="003337A9">
            <w:pPr>
              <w:pBdr>
                <w:top w:val="none" w:sz="0" w:space="0" w:color="auto"/>
                <w:left w:val="none" w:sz="0" w:space="0" w:color="auto"/>
                <w:bottom w:val="none" w:sz="0" w:space="0" w:color="auto"/>
                <w:right w:val="none" w:sz="0" w:space="0" w:color="auto"/>
                <w:between w:val="none" w:sz="0" w:space="0" w:color="auto"/>
                <w:bar w:val="none" w:sz="0" w:color="auto"/>
              </w:pBdr>
              <w:contextualSpacing/>
              <w:jc w:val="left"/>
              <w:cnfStyle w:val="000000100000" w:firstRow="0" w:lastRow="0" w:firstColumn="0" w:lastColumn="0" w:oddVBand="0" w:evenVBand="0" w:oddHBand="1" w:evenHBand="0" w:firstRowFirstColumn="0" w:firstRowLastColumn="0" w:lastRowFirstColumn="0" w:lastRowLastColumn="0"/>
              <w:rPr>
                <w:szCs w:val="22"/>
                <w:lang w:val="nl-NL"/>
              </w:rPr>
            </w:pPr>
          </w:p>
        </w:tc>
        <w:tc>
          <w:tcPr>
            <w:tcW w:w="2172" w:type="dxa"/>
            <w:tcBorders>
              <w:top w:val="single" w:sz="8" w:space="0" w:color="000000" w:themeColor="text1"/>
              <w:bottom w:val="nil"/>
            </w:tcBorders>
            <w:shd w:val="clear" w:color="auto" w:fill="auto"/>
            <w:tcMar>
              <w:top w:w="113" w:type="dxa"/>
              <w:bottom w:w="113" w:type="dxa"/>
            </w:tcMar>
          </w:tcPr>
          <w:p w14:paraId="6C860CB6" w14:textId="77777777" w:rsidR="000F4949" w:rsidRPr="00566857" w:rsidRDefault="000F4949" w:rsidP="003337A9">
            <w:pPr>
              <w:pBdr>
                <w:top w:val="none" w:sz="0" w:space="0" w:color="auto"/>
                <w:left w:val="none" w:sz="0" w:space="0" w:color="auto"/>
                <w:bottom w:val="none" w:sz="0" w:space="0" w:color="auto"/>
                <w:right w:val="none" w:sz="0" w:space="0" w:color="auto"/>
                <w:between w:val="none" w:sz="0" w:space="0" w:color="auto"/>
                <w:bar w:val="none" w:sz="0" w:color="auto"/>
              </w:pBdr>
              <w:contextualSpacing/>
              <w:jc w:val="left"/>
              <w:cnfStyle w:val="000000100000" w:firstRow="0" w:lastRow="0" w:firstColumn="0" w:lastColumn="0" w:oddVBand="0" w:evenVBand="0" w:oddHBand="1" w:evenHBand="0" w:firstRowFirstColumn="0" w:firstRowLastColumn="0" w:lastRowFirstColumn="0" w:lastRowLastColumn="0"/>
              <w:rPr>
                <w:szCs w:val="22"/>
                <w:lang w:val="nl-NL"/>
              </w:rPr>
            </w:pPr>
          </w:p>
        </w:tc>
      </w:tr>
      <w:tr w:rsidR="000F4949" w:rsidRPr="00566857" w14:paraId="00ED7B39" w14:textId="77777777" w:rsidTr="00631FB5">
        <w:tc>
          <w:tcPr>
            <w:cnfStyle w:val="001000000000" w:firstRow="0" w:lastRow="0" w:firstColumn="1" w:lastColumn="0" w:oddVBand="0" w:evenVBand="0" w:oddHBand="0" w:evenHBand="0" w:firstRowFirstColumn="0" w:firstRowLastColumn="0" w:lastRowFirstColumn="0" w:lastRowLastColumn="0"/>
            <w:tcW w:w="2166" w:type="dxa"/>
            <w:tcMar>
              <w:top w:w="113" w:type="dxa"/>
              <w:bottom w:w="113" w:type="dxa"/>
            </w:tcMar>
          </w:tcPr>
          <w:p w14:paraId="0FBBFDAF"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rPr>
                <w:b w:val="0"/>
                <w:szCs w:val="22"/>
              </w:rPr>
            </w:pPr>
            <w:r w:rsidRPr="00566857">
              <w:rPr>
                <w:b w:val="0"/>
                <w:szCs w:val="22"/>
              </w:rPr>
              <w:t>MediaLAB</w:t>
            </w:r>
          </w:p>
        </w:tc>
        <w:tc>
          <w:tcPr>
            <w:tcW w:w="2210" w:type="dxa"/>
            <w:tcBorders>
              <w:right w:val="single" w:sz="4" w:space="0" w:color="auto"/>
            </w:tcBorders>
            <w:tcMar>
              <w:top w:w="113" w:type="dxa"/>
              <w:bottom w:w="113" w:type="dxa"/>
            </w:tcMar>
          </w:tcPr>
          <w:p w14:paraId="39FFE556"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000000" w:firstRow="0" w:lastRow="0" w:firstColumn="0" w:lastColumn="0" w:oddVBand="0" w:evenVBand="0" w:oddHBand="0" w:evenHBand="0" w:firstRowFirstColumn="0" w:firstRowLastColumn="0" w:lastRowFirstColumn="0" w:lastRowLastColumn="0"/>
              <w:rPr>
                <w:szCs w:val="22"/>
              </w:rPr>
            </w:pPr>
            <w:r w:rsidRPr="00566857">
              <w:rPr>
                <w:szCs w:val="22"/>
              </w:rPr>
              <w:t>Media, User Experience ontwerpers</w:t>
            </w:r>
          </w:p>
        </w:tc>
        <w:tc>
          <w:tcPr>
            <w:tcW w:w="2170" w:type="dxa"/>
            <w:tcBorders>
              <w:top w:val="nil"/>
              <w:left w:val="single" w:sz="4" w:space="0" w:color="auto"/>
              <w:bottom w:val="nil"/>
            </w:tcBorders>
            <w:shd w:val="clear" w:color="auto" w:fill="auto"/>
            <w:tcMar>
              <w:top w:w="113" w:type="dxa"/>
              <w:bottom w:w="113" w:type="dxa"/>
            </w:tcMar>
          </w:tcPr>
          <w:p w14:paraId="290DE804" w14:textId="77777777" w:rsidR="000F4949" w:rsidRPr="00566857" w:rsidRDefault="000F4949" w:rsidP="003337A9">
            <w:pPr>
              <w:pBdr>
                <w:top w:val="none" w:sz="0" w:space="0" w:color="auto"/>
                <w:left w:val="none" w:sz="0" w:space="0" w:color="auto"/>
                <w:bottom w:val="none" w:sz="0" w:space="0" w:color="auto"/>
                <w:right w:val="none" w:sz="0" w:space="0" w:color="auto"/>
                <w:between w:val="none" w:sz="0" w:space="0" w:color="auto"/>
                <w:bar w:val="none" w:sz="0" w:color="auto"/>
              </w:pBdr>
              <w:contextualSpacing/>
              <w:jc w:val="left"/>
              <w:cnfStyle w:val="000000000000" w:firstRow="0" w:lastRow="0" w:firstColumn="0" w:lastColumn="0" w:oddVBand="0" w:evenVBand="0" w:oddHBand="0" w:evenHBand="0" w:firstRowFirstColumn="0" w:firstRowLastColumn="0" w:lastRowFirstColumn="0" w:lastRowLastColumn="0"/>
              <w:rPr>
                <w:szCs w:val="22"/>
              </w:rPr>
            </w:pPr>
          </w:p>
        </w:tc>
        <w:tc>
          <w:tcPr>
            <w:tcW w:w="2172" w:type="dxa"/>
            <w:tcBorders>
              <w:top w:val="nil"/>
              <w:bottom w:val="nil"/>
            </w:tcBorders>
            <w:shd w:val="clear" w:color="auto" w:fill="auto"/>
            <w:tcMar>
              <w:top w:w="113" w:type="dxa"/>
              <w:bottom w:w="113" w:type="dxa"/>
            </w:tcMar>
          </w:tcPr>
          <w:p w14:paraId="158A97C7" w14:textId="77777777" w:rsidR="000F4949" w:rsidRPr="00566857" w:rsidRDefault="000F4949" w:rsidP="003337A9">
            <w:pPr>
              <w:pBdr>
                <w:top w:val="none" w:sz="0" w:space="0" w:color="auto"/>
                <w:left w:val="none" w:sz="0" w:space="0" w:color="auto"/>
                <w:bottom w:val="none" w:sz="0" w:space="0" w:color="auto"/>
                <w:right w:val="none" w:sz="0" w:space="0" w:color="auto"/>
                <w:between w:val="none" w:sz="0" w:space="0" w:color="auto"/>
                <w:bar w:val="none" w:sz="0" w:color="auto"/>
              </w:pBdr>
              <w:contextualSpacing/>
              <w:jc w:val="left"/>
              <w:cnfStyle w:val="000000000000" w:firstRow="0" w:lastRow="0" w:firstColumn="0" w:lastColumn="0" w:oddVBand="0" w:evenVBand="0" w:oddHBand="0" w:evenHBand="0" w:firstRowFirstColumn="0" w:firstRowLastColumn="0" w:lastRowFirstColumn="0" w:lastRowLastColumn="0"/>
              <w:rPr>
                <w:szCs w:val="22"/>
              </w:rPr>
            </w:pPr>
          </w:p>
        </w:tc>
      </w:tr>
      <w:tr w:rsidR="000F4949" w:rsidRPr="00566857" w14:paraId="4B544761" w14:textId="77777777" w:rsidTr="00631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Mar>
              <w:top w:w="113" w:type="dxa"/>
              <w:bottom w:w="113" w:type="dxa"/>
            </w:tcMar>
          </w:tcPr>
          <w:p w14:paraId="319CE996"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rPr>
                <w:b w:val="0"/>
                <w:szCs w:val="22"/>
              </w:rPr>
            </w:pPr>
            <w:r w:rsidRPr="00566857">
              <w:rPr>
                <w:b w:val="0"/>
                <w:szCs w:val="22"/>
              </w:rPr>
              <w:t>PublishingLab</w:t>
            </w:r>
          </w:p>
        </w:tc>
        <w:tc>
          <w:tcPr>
            <w:tcW w:w="2210" w:type="dxa"/>
            <w:tcBorders>
              <w:right w:val="single" w:sz="4" w:space="0" w:color="auto"/>
            </w:tcBorders>
            <w:tcMar>
              <w:top w:w="113" w:type="dxa"/>
              <w:bottom w:w="113" w:type="dxa"/>
            </w:tcMar>
          </w:tcPr>
          <w:p w14:paraId="6BB9FBF4" w14:textId="77777777" w:rsidR="000F4949" w:rsidRPr="00566857" w:rsidRDefault="000F4949" w:rsidP="00215987">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contextualSpacing/>
              <w:jc w:val="left"/>
              <w:cnfStyle w:val="000000100000" w:firstRow="0" w:lastRow="0" w:firstColumn="0" w:lastColumn="0" w:oddVBand="0" w:evenVBand="0" w:oddHBand="1" w:evenHBand="0" w:firstRowFirstColumn="0" w:firstRowLastColumn="0" w:lastRowFirstColumn="0" w:lastRowLastColumn="0"/>
              <w:rPr>
                <w:szCs w:val="22"/>
              </w:rPr>
            </w:pPr>
            <w:r w:rsidRPr="00566857">
              <w:rPr>
                <w:szCs w:val="22"/>
              </w:rPr>
              <w:t>Uitgevers, grafisch ontwerpers, boekontwikkelaars</w:t>
            </w:r>
          </w:p>
        </w:tc>
        <w:tc>
          <w:tcPr>
            <w:tcW w:w="2170" w:type="dxa"/>
            <w:tcBorders>
              <w:top w:val="nil"/>
              <w:left w:val="single" w:sz="4" w:space="0" w:color="auto"/>
              <w:bottom w:val="nil"/>
            </w:tcBorders>
            <w:shd w:val="clear" w:color="auto" w:fill="auto"/>
            <w:tcMar>
              <w:top w:w="113" w:type="dxa"/>
              <w:bottom w:w="113" w:type="dxa"/>
            </w:tcMar>
          </w:tcPr>
          <w:p w14:paraId="65C4950C" w14:textId="77777777" w:rsidR="000F4949" w:rsidRDefault="000F4949" w:rsidP="003337A9">
            <w:pPr>
              <w:pBdr>
                <w:top w:val="none" w:sz="0" w:space="0" w:color="auto"/>
                <w:left w:val="none" w:sz="0" w:space="0" w:color="auto"/>
                <w:bottom w:val="none" w:sz="0" w:space="0" w:color="auto"/>
                <w:right w:val="none" w:sz="0" w:space="0" w:color="auto"/>
                <w:between w:val="none" w:sz="0" w:space="0" w:color="auto"/>
                <w:bar w:val="none" w:sz="0" w:color="auto"/>
              </w:pBdr>
              <w:contextualSpacing/>
              <w:jc w:val="left"/>
              <w:cnfStyle w:val="000000100000" w:firstRow="0" w:lastRow="0" w:firstColumn="0" w:lastColumn="0" w:oddVBand="0" w:evenVBand="0" w:oddHBand="1" w:evenHBand="0" w:firstRowFirstColumn="0" w:firstRowLastColumn="0" w:lastRowFirstColumn="0" w:lastRowLastColumn="0"/>
              <w:rPr>
                <w:lang w:val="nl-NL"/>
              </w:rPr>
            </w:pPr>
            <w:r w:rsidRPr="00CC1228">
              <w:rPr>
                <w:lang w:val="nl-NL"/>
              </w:rPr>
              <w:br w:type="page"/>
            </w:r>
            <w:r w:rsidR="008031F1" w:rsidRPr="00CC1228">
              <w:rPr>
                <w:lang w:val="nl-NL"/>
              </w:rPr>
              <w:br w:type="page"/>
            </w:r>
            <w:r w:rsidR="00631FB5" w:rsidRPr="00CC1228">
              <w:rPr>
                <w:lang w:val="nl-NL"/>
              </w:rPr>
              <w:br w:type="page"/>
            </w:r>
          </w:p>
          <w:p w14:paraId="5903AA86" w14:textId="4496BC5A" w:rsidR="00631FB5" w:rsidRPr="00566857" w:rsidRDefault="00631FB5" w:rsidP="003337A9">
            <w:pPr>
              <w:pBdr>
                <w:top w:val="none" w:sz="0" w:space="0" w:color="auto"/>
                <w:left w:val="none" w:sz="0" w:space="0" w:color="auto"/>
                <w:bottom w:val="none" w:sz="0" w:space="0" w:color="auto"/>
                <w:right w:val="none" w:sz="0" w:space="0" w:color="auto"/>
                <w:between w:val="none" w:sz="0" w:space="0" w:color="auto"/>
                <w:bar w:val="none" w:sz="0" w:color="auto"/>
              </w:pBdr>
              <w:contextualSpacing/>
              <w:jc w:val="left"/>
              <w:cnfStyle w:val="000000100000" w:firstRow="0" w:lastRow="0" w:firstColumn="0" w:lastColumn="0" w:oddVBand="0" w:evenVBand="0" w:oddHBand="1" w:evenHBand="0" w:firstRowFirstColumn="0" w:firstRowLastColumn="0" w:lastRowFirstColumn="0" w:lastRowLastColumn="0"/>
              <w:rPr>
                <w:szCs w:val="22"/>
              </w:rPr>
            </w:pPr>
          </w:p>
        </w:tc>
        <w:tc>
          <w:tcPr>
            <w:tcW w:w="2172" w:type="dxa"/>
            <w:tcBorders>
              <w:top w:val="nil"/>
              <w:bottom w:val="nil"/>
            </w:tcBorders>
            <w:shd w:val="clear" w:color="auto" w:fill="auto"/>
            <w:tcMar>
              <w:top w:w="113" w:type="dxa"/>
              <w:bottom w:w="113" w:type="dxa"/>
            </w:tcMar>
          </w:tcPr>
          <w:p w14:paraId="7CB1C80B" w14:textId="77777777" w:rsidR="000F4949" w:rsidRPr="00566857" w:rsidRDefault="000F4949" w:rsidP="003337A9">
            <w:pPr>
              <w:pBdr>
                <w:top w:val="none" w:sz="0" w:space="0" w:color="auto"/>
                <w:left w:val="none" w:sz="0" w:space="0" w:color="auto"/>
                <w:bottom w:val="none" w:sz="0" w:space="0" w:color="auto"/>
                <w:right w:val="none" w:sz="0" w:space="0" w:color="auto"/>
                <w:between w:val="none" w:sz="0" w:space="0" w:color="auto"/>
                <w:bar w:val="none" w:sz="0" w:color="auto"/>
              </w:pBdr>
              <w:contextualSpacing/>
              <w:jc w:val="left"/>
              <w:cnfStyle w:val="000000100000" w:firstRow="0" w:lastRow="0" w:firstColumn="0" w:lastColumn="0" w:oddVBand="0" w:evenVBand="0" w:oddHBand="1" w:evenHBand="0" w:firstRowFirstColumn="0" w:firstRowLastColumn="0" w:lastRowFirstColumn="0" w:lastRowLastColumn="0"/>
              <w:rPr>
                <w:szCs w:val="22"/>
              </w:rPr>
            </w:pPr>
          </w:p>
        </w:tc>
      </w:tr>
    </w:tbl>
    <w:p w14:paraId="7B4337F7" w14:textId="50EBDB1F" w:rsidR="000F4949" w:rsidRDefault="00631FB5" w:rsidP="008E533C">
      <w:pPr>
        <w:pStyle w:val="Heading3"/>
        <w:rPr>
          <w:lang w:val="nl-NL"/>
        </w:rPr>
      </w:pPr>
      <w:r w:rsidRPr="00CC1228">
        <w:rPr>
          <w:lang w:val="nl-NL"/>
        </w:rPr>
        <w:br w:type="page"/>
      </w:r>
      <w:bookmarkStart w:id="41" w:name="_Toc317258212"/>
      <w:r w:rsidR="008E533C">
        <w:rPr>
          <w:lang w:val="nl-NL"/>
        </w:rPr>
        <w:lastRenderedPageBreak/>
        <w:t xml:space="preserve">7.2 </w:t>
      </w:r>
      <w:r w:rsidR="000F4949" w:rsidRPr="00566857">
        <w:rPr>
          <w:lang w:val="nl-NL"/>
        </w:rPr>
        <w:t xml:space="preserve">Bijlage 2: Uitkomsten </w:t>
      </w:r>
      <w:r w:rsidR="000E1177" w:rsidRPr="00566857">
        <w:rPr>
          <w:lang w:val="nl-NL"/>
        </w:rPr>
        <w:t>enquête</w:t>
      </w:r>
      <w:r w:rsidR="000F4949" w:rsidRPr="00566857">
        <w:rPr>
          <w:lang w:val="nl-NL"/>
        </w:rPr>
        <w:t xml:space="preserve"> met onderzoekers</w:t>
      </w:r>
      <w:bookmarkEnd w:id="41"/>
    </w:p>
    <w:p w14:paraId="5CC6F5DD" w14:textId="2C94D7C7" w:rsidR="000F4949" w:rsidRPr="009C19BF" w:rsidRDefault="000F4949" w:rsidP="000F4949">
      <w:pPr>
        <w:contextualSpacing/>
        <w:rPr>
          <w:lang w:val="nl-NL"/>
        </w:rPr>
      </w:pPr>
      <w:r w:rsidRPr="009C19BF">
        <w:rPr>
          <w:lang w:val="nl-NL"/>
        </w:rPr>
        <w:t xml:space="preserve">De uitkomsten van een </w:t>
      </w:r>
      <w:r w:rsidR="000E1177" w:rsidRPr="000E1177">
        <w:rPr>
          <w:lang w:val="nl-NL"/>
        </w:rPr>
        <w:t>enquête</w:t>
      </w:r>
      <w:r w:rsidRPr="009C19BF">
        <w:rPr>
          <w:lang w:val="nl-NL"/>
        </w:rPr>
        <w:t xml:space="preserve"> gestuurd aan 54 onderzoekers bij CREATE-IT en ACIN, waarvan er 38 reageerden tussen 24 november 2015 en 15 januari 2016. De antwoorden die gegeven zijn in de categorie 'Anders' bij de vragen die deze mogelijkheid hadden zijn letterlijk overgenomen, inclusief spelfouten.</w:t>
      </w:r>
    </w:p>
    <w:p w14:paraId="57D3184B" w14:textId="77777777" w:rsidR="000F4949" w:rsidRPr="00980800" w:rsidRDefault="000F4949" w:rsidP="000F4949">
      <w:pPr>
        <w:contextualSpacing/>
      </w:pPr>
    </w:p>
    <w:p w14:paraId="5857DC7F" w14:textId="77777777" w:rsidR="000F4949" w:rsidRDefault="000F4949" w:rsidP="000F4949">
      <w:pPr>
        <w:contextualSpacing/>
        <w:rPr>
          <w:b/>
          <w:szCs w:val="22"/>
        </w:rPr>
      </w:pPr>
      <w:r>
        <w:rPr>
          <w:b/>
          <w:szCs w:val="22"/>
        </w:rPr>
        <w:t>1. Van welke lectora(a)t(en) / lab(s) maak je deel uit?</w:t>
      </w:r>
    </w:p>
    <w:p w14:paraId="3DB2D984" w14:textId="77777777" w:rsidR="000F4949" w:rsidRDefault="000F4949" w:rsidP="000F4949">
      <w:pPr>
        <w:contextualSpacing/>
        <w:rPr>
          <w:b/>
          <w:szCs w:val="22"/>
        </w:rPr>
      </w:pPr>
    </w:p>
    <w:p w14:paraId="114F6D94" w14:textId="77777777" w:rsidR="000F4949" w:rsidRDefault="000F4949" w:rsidP="000F4949">
      <w:pPr>
        <w:ind w:left="720"/>
        <w:contextualSpacing/>
        <w:rPr>
          <w:szCs w:val="22"/>
        </w:rPr>
      </w:pPr>
      <w:r>
        <w:rPr>
          <w:szCs w:val="22"/>
        </w:rPr>
        <w:t>10</w:t>
      </w:r>
      <w:r>
        <w:rPr>
          <w:szCs w:val="22"/>
        </w:rPr>
        <w:tab/>
        <w:t>Crossmedia Lectroraat</w:t>
      </w:r>
    </w:p>
    <w:p w14:paraId="2F2B8B54" w14:textId="77777777" w:rsidR="000F4949" w:rsidRDefault="000F4949" w:rsidP="000F4949">
      <w:pPr>
        <w:ind w:left="720"/>
        <w:contextualSpacing/>
        <w:rPr>
          <w:szCs w:val="22"/>
        </w:rPr>
      </w:pPr>
      <w:r>
        <w:rPr>
          <w:szCs w:val="22"/>
        </w:rPr>
        <w:t>6</w:t>
      </w:r>
      <w:r>
        <w:rPr>
          <w:szCs w:val="22"/>
        </w:rPr>
        <w:tab/>
        <w:t>Digital Life Lab</w:t>
      </w:r>
    </w:p>
    <w:p w14:paraId="348CD0B6" w14:textId="77777777" w:rsidR="000F4949" w:rsidRDefault="000F4949" w:rsidP="000F4949">
      <w:pPr>
        <w:ind w:left="720"/>
        <w:contextualSpacing/>
        <w:rPr>
          <w:szCs w:val="22"/>
        </w:rPr>
      </w:pPr>
      <w:r>
        <w:rPr>
          <w:szCs w:val="22"/>
        </w:rPr>
        <w:t>4</w:t>
      </w:r>
      <w:r>
        <w:rPr>
          <w:szCs w:val="22"/>
        </w:rPr>
        <w:tab/>
        <w:t>Fashion Research &amp; Technology Lectoraat</w:t>
      </w:r>
    </w:p>
    <w:p w14:paraId="192F9CA1" w14:textId="77777777" w:rsidR="000F4949" w:rsidRDefault="000F4949" w:rsidP="000F4949">
      <w:pPr>
        <w:ind w:left="720"/>
        <w:contextualSpacing/>
        <w:rPr>
          <w:szCs w:val="22"/>
        </w:rPr>
      </w:pPr>
      <w:r>
        <w:rPr>
          <w:szCs w:val="22"/>
        </w:rPr>
        <w:t>4</w:t>
      </w:r>
      <w:r>
        <w:rPr>
          <w:szCs w:val="22"/>
        </w:rPr>
        <w:tab/>
        <w:t>Fashion Technology Lab</w:t>
      </w:r>
    </w:p>
    <w:p w14:paraId="52987D0A" w14:textId="77777777" w:rsidR="000F4949" w:rsidRDefault="000F4949" w:rsidP="000F4949">
      <w:pPr>
        <w:ind w:left="720"/>
        <w:contextualSpacing/>
        <w:rPr>
          <w:szCs w:val="22"/>
        </w:rPr>
      </w:pPr>
      <w:r>
        <w:rPr>
          <w:szCs w:val="22"/>
        </w:rPr>
        <w:t>4</w:t>
      </w:r>
      <w:r>
        <w:rPr>
          <w:szCs w:val="22"/>
        </w:rPr>
        <w:tab/>
        <w:t>PublishingLab</w:t>
      </w:r>
    </w:p>
    <w:p w14:paraId="3F01DD72" w14:textId="77777777" w:rsidR="000F4949" w:rsidRDefault="000F4949" w:rsidP="000F4949">
      <w:pPr>
        <w:ind w:left="720"/>
        <w:contextualSpacing/>
        <w:rPr>
          <w:szCs w:val="22"/>
        </w:rPr>
      </w:pPr>
      <w:r>
        <w:rPr>
          <w:szCs w:val="22"/>
        </w:rPr>
        <w:t>3</w:t>
      </w:r>
      <w:r>
        <w:rPr>
          <w:szCs w:val="22"/>
        </w:rPr>
        <w:tab/>
        <w:t>Digital Life Lectoraat</w:t>
      </w:r>
    </w:p>
    <w:p w14:paraId="45993F12" w14:textId="77777777" w:rsidR="000F4949" w:rsidRDefault="000F4949" w:rsidP="000F4949">
      <w:pPr>
        <w:ind w:left="720"/>
        <w:contextualSpacing/>
        <w:rPr>
          <w:szCs w:val="22"/>
        </w:rPr>
      </w:pPr>
      <w:r>
        <w:rPr>
          <w:szCs w:val="22"/>
        </w:rPr>
        <w:t>3</w:t>
      </w:r>
      <w:r>
        <w:rPr>
          <w:szCs w:val="22"/>
        </w:rPr>
        <w:tab/>
        <w:t>Event Lab</w:t>
      </w:r>
    </w:p>
    <w:p w14:paraId="23157B85" w14:textId="77777777" w:rsidR="000F4949" w:rsidRDefault="000F4949" w:rsidP="000F4949">
      <w:pPr>
        <w:ind w:left="720"/>
        <w:contextualSpacing/>
        <w:rPr>
          <w:szCs w:val="22"/>
        </w:rPr>
      </w:pPr>
      <w:r>
        <w:rPr>
          <w:szCs w:val="22"/>
        </w:rPr>
        <w:t>3</w:t>
      </w:r>
      <w:r>
        <w:rPr>
          <w:szCs w:val="22"/>
        </w:rPr>
        <w:tab/>
        <w:t>Institute of Network Cultures Lectoraat</w:t>
      </w:r>
    </w:p>
    <w:p w14:paraId="0A3058F7" w14:textId="77777777" w:rsidR="000F4949" w:rsidRDefault="000F4949" w:rsidP="000F4949">
      <w:pPr>
        <w:ind w:left="720"/>
        <w:contextualSpacing/>
        <w:rPr>
          <w:szCs w:val="22"/>
        </w:rPr>
      </w:pPr>
      <w:r>
        <w:rPr>
          <w:szCs w:val="22"/>
        </w:rPr>
        <w:t>2</w:t>
      </w:r>
      <w:r>
        <w:rPr>
          <w:szCs w:val="22"/>
        </w:rPr>
        <w:tab/>
        <w:t>Anders</w:t>
      </w:r>
    </w:p>
    <w:p w14:paraId="7BD19F51" w14:textId="77777777" w:rsidR="000F4949" w:rsidRDefault="000F4949" w:rsidP="000F4949">
      <w:pPr>
        <w:ind w:left="720"/>
        <w:contextualSpacing/>
        <w:rPr>
          <w:szCs w:val="22"/>
        </w:rPr>
      </w:pPr>
      <w:r>
        <w:rPr>
          <w:szCs w:val="22"/>
        </w:rPr>
        <w:t>2</w:t>
      </w:r>
      <w:r>
        <w:rPr>
          <w:szCs w:val="22"/>
        </w:rPr>
        <w:tab/>
        <w:t>Citizen Data Lab</w:t>
      </w:r>
    </w:p>
    <w:p w14:paraId="33D9F158" w14:textId="77777777" w:rsidR="000F4949" w:rsidRDefault="000F4949" w:rsidP="000F4949">
      <w:pPr>
        <w:ind w:left="720"/>
        <w:contextualSpacing/>
        <w:rPr>
          <w:szCs w:val="22"/>
        </w:rPr>
      </w:pPr>
      <w:r>
        <w:rPr>
          <w:szCs w:val="22"/>
        </w:rPr>
        <w:t>2</w:t>
      </w:r>
      <w:r>
        <w:rPr>
          <w:szCs w:val="22"/>
        </w:rPr>
        <w:tab/>
        <w:t>Creative Industries Lab</w:t>
      </w:r>
    </w:p>
    <w:p w14:paraId="4B0C8DD1" w14:textId="77777777" w:rsidR="000F4949" w:rsidRDefault="000F4949" w:rsidP="000F4949">
      <w:pPr>
        <w:ind w:left="720"/>
        <w:contextualSpacing/>
        <w:rPr>
          <w:szCs w:val="22"/>
        </w:rPr>
      </w:pPr>
      <w:r>
        <w:rPr>
          <w:szCs w:val="22"/>
        </w:rPr>
        <w:t>2</w:t>
      </w:r>
      <w:r>
        <w:rPr>
          <w:szCs w:val="22"/>
        </w:rPr>
        <w:tab/>
        <w:t>Play and Civic Media Lectoraat</w:t>
      </w:r>
    </w:p>
    <w:p w14:paraId="3BA96464" w14:textId="77777777" w:rsidR="000F4949" w:rsidRDefault="000F4949" w:rsidP="000F4949">
      <w:pPr>
        <w:ind w:left="720"/>
        <w:contextualSpacing/>
        <w:rPr>
          <w:szCs w:val="22"/>
        </w:rPr>
      </w:pPr>
      <w:r>
        <w:rPr>
          <w:szCs w:val="22"/>
        </w:rPr>
        <w:t>1</w:t>
      </w:r>
      <w:r>
        <w:rPr>
          <w:szCs w:val="22"/>
        </w:rPr>
        <w:tab/>
        <w:t>E-Discovery Lectoraat</w:t>
      </w:r>
    </w:p>
    <w:p w14:paraId="6C7D2585" w14:textId="77777777" w:rsidR="000F4949" w:rsidRDefault="000F4949" w:rsidP="000F4949">
      <w:pPr>
        <w:ind w:left="720"/>
        <w:contextualSpacing/>
        <w:rPr>
          <w:szCs w:val="22"/>
        </w:rPr>
      </w:pPr>
      <w:r>
        <w:rPr>
          <w:szCs w:val="22"/>
        </w:rPr>
        <w:t>1</w:t>
      </w:r>
      <w:r>
        <w:rPr>
          <w:szCs w:val="22"/>
        </w:rPr>
        <w:tab/>
        <w:t>Heritage Lab</w:t>
      </w:r>
    </w:p>
    <w:p w14:paraId="18154D50" w14:textId="77777777" w:rsidR="000F4949" w:rsidRDefault="000F4949" w:rsidP="000F4949">
      <w:pPr>
        <w:ind w:left="720"/>
        <w:contextualSpacing/>
        <w:rPr>
          <w:szCs w:val="22"/>
        </w:rPr>
      </w:pPr>
      <w:r>
        <w:rPr>
          <w:szCs w:val="22"/>
        </w:rPr>
        <w:t>1</w:t>
      </w:r>
      <w:r>
        <w:rPr>
          <w:szCs w:val="22"/>
        </w:rPr>
        <w:tab/>
        <w:t>Interaction &amp; Games Lab</w:t>
      </w:r>
    </w:p>
    <w:p w14:paraId="0443C26B" w14:textId="77777777" w:rsidR="000F4949" w:rsidRDefault="000F4949" w:rsidP="000F4949">
      <w:pPr>
        <w:contextualSpacing/>
        <w:rPr>
          <w:b/>
          <w:szCs w:val="22"/>
        </w:rPr>
      </w:pPr>
    </w:p>
    <w:p w14:paraId="368639DF" w14:textId="77777777" w:rsidR="000F4949" w:rsidRDefault="000F4949" w:rsidP="000F4949">
      <w:pPr>
        <w:contextualSpacing/>
        <w:rPr>
          <w:b/>
          <w:szCs w:val="22"/>
        </w:rPr>
      </w:pPr>
      <w:r>
        <w:rPr>
          <w:b/>
          <w:szCs w:val="22"/>
        </w:rPr>
        <w:t>2</w:t>
      </w:r>
      <w:r w:rsidRPr="00566857">
        <w:rPr>
          <w:b/>
          <w:szCs w:val="22"/>
        </w:rPr>
        <w:t>. De relatie van mijn onderzoek met betrokken betrokken bedrijven / organisaties is over het algemeen als volgt: (voeg zo nodig een eigen beschrijving toe)</w:t>
      </w:r>
    </w:p>
    <w:p w14:paraId="5666DFED" w14:textId="77777777" w:rsidR="000F4949" w:rsidRPr="00566857" w:rsidRDefault="000F4949" w:rsidP="000F4949">
      <w:pPr>
        <w:contextualSpacing/>
        <w:rPr>
          <w:b/>
          <w:szCs w:val="22"/>
        </w:rPr>
      </w:pPr>
    </w:p>
    <w:p w14:paraId="43A95E9D" w14:textId="77777777" w:rsidR="000F4949" w:rsidRPr="00566857" w:rsidRDefault="000F4949" w:rsidP="000F4949">
      <w:pPr>
        <w:ind w:left="720"/>
        <w:contextualSpacing/>
        <w:rPr>
          <w:szCs w:val="22"/>
        </w:rPr>
      </w:pPr>
      <w:r w:rsidRPr="00566857">
        <w:rPr>
          <w:szCs w:val="22"/>
        </w:rPr>
        <w:t>68,4%</w:t>
      </w:r>
      <w:r w:rsidRPr="00566857">
        <w:rPr>
          <w:szCs w:val="22"/>
        </w:rPr>
        <w:tab/>
        <w:t>Ik doe voornamelijk onderzoek op basis van een algemene vraag, voortkomend uit de praktijk van 1 of meerdere bedrijven of organisaties</w:t>
      </w:r>
    </w:p>
    <w:p w14:paraId="539F8CDE" w14:textId="77777777" w:rsidR="000F4949" w:rsidRPr="00566857" w:rsidRDefault="000F4949" w:rsidP="000F4949">
      <w:pPr>
        <w:ind w:left="720"/>
        <w:contextualSpacing/>
        <w:rPr>
          <w:szCs w:val="22"/>
        </w:rPr>
      </w:pPr>
      <w:r w:rsidRPr="00566857">
        <w:rPr>
          <w:szCs w:val="22"/>
        </w:rPr>
        <w:t xml:space="preserve">28,9% </w:t>
      </w:r>
      <w:r w:rsidRPr="00566857">
        <w:rPr>
          <w:szCs w:val="22"/>
        </w:rPr>
        <w:tab/>
        <w:t>Anders</w:t>
      </w:r>
    </w:p>
    <w:p w14:paraId="2AEC06B4" w14:textId="77777777" w:rsidR="000F4949" w:rsidRDefault="000F4949" w:rsidP="000F4949">
      <w:pPr>
        <w:ind w:left="720"/>
        <w:contextualSpacing/>
        <w:rPr>
          <w:szCs w:val="22"/>
        </w:rPr>
      </w:pPr>
      <w:r w:rsidRPr="00566857">
        <w:rPr>
          <w:szCs w:val="22"/>
        </w:rPr>
        <w:t>2,6%</w:t>
      </w:r>
      <w:r w:rsidRPr="00566857">
        <w:rPr>
          <w:szCs w:val="22"/>
        </w:rPr>
        <w:tab/>
        <w:t>Ik doe voornamelijk contractresearch in opdracht van een bedrijf of organisatie.</w:t>
      </w:r>
    </w:p>
    <w:p w14:paraId="3BC9EA01" w14:textId="77777777" w:rsidR="000F4949" w:rsidRPr="00566857" w:rsidRDefault="000F4949" w:rsidP="000F4949">
      <w:pPr>
        <w:contextualSpacing/>
        <w:rPr>
          <w:szCs w:val="22"/>
        </w:rPr>
      </w:pPr>
    </w:p>
    <w:p w14:paraId="4C22EE32" w14:textId="77777777" w:rsidR="000F4949" w:rsidRPr="00566857" w:rsidRDefault="000F4949" w:rsidP="000F4949">
      <w:pPr>
        <w:tabs>
          <w:tab w:val="left" w:pos="5062"/>
        </w:tabs>
        <w:contextualSpacing/>
        <w:rPr>
          <w:szCs w:val="22"/>
        </w:rPr>
      </w:pPr>
      <w:r w:rsidRPr="00566857">
        <w:rPr>
          <w:szCs w:val="22"/>
        </w:rPr>
        <w:t>De categorie 'Anders' bestaat uit de volgende antwoorden:</w:t>
      </w:r>
    </w:p>
    <w:p w14:paraId="7318D917" w14:textId="77777777" w:rsidR="000F4949" w:rsidRPr="00566857" w:rsidRDefault="000F4949" w:rsidP="000F4949">
      <w:pPr>
        <w:pStyle w:val="ListParagraph"/>
        <w:numPr>
          <w:ilvl w:val="0"/>
          <w:numId w:val="8"/>
        </w:numPr>
        <w:tabs>
          <w:tab w:val="left" w:pos="5062"/>
        </w:tabs>
        <w:rPr>
          <w:szCs w:val="22"/>
        </w:rPr>
      </w:pPr>
      <w:r w:rsidRPr="00566857">
        <w:rPr>
          <w:szCs w:val="22"/>
        </w:rPr>
        <w:t>I do research without taking outside corporations into account</w:t>
      </w:r>
    </w:p>
    <w:p w14:paraId="1B4D3AE6" w14:textId="77777777" w:rsidR="000F4949" w:rsidRPr="00566857" w:rsidRDefault="000F4949" w:rsidP="000F4949">
      <w:pPr>
        <w:pStyle w:val="ListParagraph"/>
        <w:numPr>
          <w:ilvl w:val="0"/>
          <w:numId w:val="8"/>
        </w:numPr>
        <w:tabs>
          <w:tab w:val="left" w:pos="5062"/>
        </w:tabs>
        <w:rPr>
          <w:szCs w:val="22"/>
        </w:rPr>
      </w:pPr>
      <w:r w:rsidRPr="00566857">
        <w:rPr>
          <w:szCs w:val="22"/>
        </w:rPr>
        <w:t>ik doe (vooralsnog) geen ondezoek, ik faciliteer het lectoraat Cultureel erfgoed en organiseer onderwijsprojecten (afstuderen)</w:t>
      </w:r>
    </w:p>
    <w:p w14:paraId="7CD940A0" w14:textId="77777777" w:rsidR="000F4949" w:rsidRPr="00566857" w:rsidRDefault="000F4949" w:rsidP="000F4949">
      <w:pPr>
        <w:pStyle w:val="ListParagraph"/>
        <w:numPr>
          <w:ilvl w:val="0"/>
          <w:numId w:val="8"/>
        </w:numPr>
        <w:tabs>
          <w:tab w:val="left" w:pos="5062"/>
        </w:tabs>
        <w:rPr>
          <w:szCs w:val="22"/>
        </w:rPr>
      </w:pPr>
      <w:r w:rsidRPr="00566857">
        <w:rPr>
          <w:szCs w:val="22"/>
        </w:rPr>
        <w:lastRenderedPageBreak/>
        <w:t>My research is not related to any company, it is internally funded, by the HvA as a phd project. However, it could very well be relevant to for example innovative startups</w:t>
      </w:r>
    </w:p>
    <w:p w14:paraId="3591275F" w14:textId="77777777" w:rsidR="000F4949" w:rsidRPr="00566857" w:rsidRDefault="000F4949" w:rsidP="000F4949">
      <w:pPr>
        <w:pStyle w:val="ListParagraph"/>
        <w:numPr>
          <w:ilvl w:val="0"/>
          <w:numId w:val="8"/>
        </w:numPr>
        <w:tabs>
          <w:tab w:val="left" w:pos="5062"/>
        </w:tabs>
        <w:rPr>
          <w:szCs w:val="22"/>
        </w:rPr>
      </w:pPr>
      <w:r w:rsidRPr="00566857">
        <w:rPr>
          <w:szCs w:val="22"/>
        </w:rPr>
        <w:t xml:space="preserve">vraag is leidend. deelnemer onderzoek moet de mogelijkheid hebben een vraag niet in te vullen, </w:t>
      </w:r>
    </w:p>
    <w:p w14:paraId="1CA03B0F" w14:textId="77777777" w:rsidR="000F4949" w:rsidRPr="00566857" w:rsidRDefault="000F4949" w:rsidP="000F4949">
      <w:pPr>
        <w:pStyle w:val="ListParagraph"/>
        <w:numPr>
          <w:ilvl w:val="0"/>
          <w:numId w:val="8"/>
        </w:numPr>
        <w:tabs>
          <w:tab w:val="left" w:pos="5062"/>
        </w:tabs>
        <w:rPr>
          <w:szCs w:val="22"/>
        </w:rPr>
      </w:pPr>
      <w:r w:rsidRPr="00566857">
        <w:rPr>
          <w:szCs w:val="22"/>
        </w:rPr>
        <w:t>algemene vraag, maar gesubsidieerd (met name door de overheid (NL of EU)</w:t>
      </w:r>
    </w:p>
    <w:p w14:paraId="4A06763B" w14:textId="77777777" w:rsidR="000F4949" w:rsidRPr="00566857" w:rsidRDefault="000F4949" w:rsidP="000F4949">
      <w:pPr>
        <w:pStyle w:val="ListParagraph"/>
        <w:numPr>
          <w:ilvl w:val="0"/>
          <w:numId w:val="8"/>
        </w:numPr>
        <w:tabs>
          <w:tab w:val="left" w:pos="5062"/>
        </w:tabs>
        <w:rPr>
          <w:szCs w:val="22"/>
        </w:rPr>
      </w:pPr>
      <w:r w:rsidRPr="00566857">
        <w:rPr>
          <w:szCs w:val="22"/>
        </w:rPr>
        <w:t>Ik doe onderzoek voor promotieonderzoek</w:t>
      </w:r>
    </w:p>
    <w:p w14:paraId="74F28FB8" w14:textId="77777777" w:rsidR="000F4949" w:rsidRPr="00566857" w:rsidRDefault="000F4949" w:rsidP="000F4949">
      <w:pPr>
        <w:pStyle w:val="ListParagraph"/>
        <w:numPr>
          <w:ilvl w:val="0"/>
          <w:numId w:val="8"/>
        </w:numPr>
        <w:tabs>
          <w:tab w:val="left" w:pos="5062"/>
        </w:tabs>
        <w:rPr>
          <w:szCs w:val="22"/>
        </w:rPr>
      </w:pPr>
      <w:r w:rsidRPr="00566857">
        <w:rPr>
          <w:szCs w:val="22"/>
        </w:rPr>
        <w:t xml:space="preserve">Ik heb zelf een organisatie gevonden waarmee ik samenwerk. Uitgangspunt was miijn probleemstelling. </w:t>
      </w:r>
    </w:p>
    <w:p w14:paraId="18808154" w14:textId="77777777" w:rsidR="000F4949" w:rsidRPr="00566857" w:rsidRDefault="000F4949" w:rsidP="000F4949">
      <w:pPr>
        <w:pStyle w:val="ListParagraph"/>
        <w:numPr>
          <w:ilvl w:val="0"/>
          <w:numId w:val="8"/>
        </w:numPr>
        <w:tabs>
          <w:tab w:val="left" w:pos="5062"/>
        </w:tabs>
        <w:rPr>
          <w:szCs w:val="22"/>
        </w:rPr>
      </w:pPr>
      <w:r w:rsidRPr="00566857">
        <w:rPr>
          <w:szCs w:val="22"/>
        </w:rPr>
        <w:t>Onderzoek gerelateerd aan het onderzoeksgebied van het lectoraat dat relevant is voor het onderwijs en de beroepspraktijk meer in het algemeen.</w:t>
      </w:r>
    </w:p>
    <w:p w14:paraId="14EE342F" w14:textId="77777777" w:rsidR="000F4949" w:rsidRPr="00566857" w:rsidRDefault="000F4949" w:rsidP="000F4949">
      <w:pPr>
        <w:pStyle w:val="ListParagraph"/>
        <w:numPr>
          <w:ilvl w:val="0"/>
          <w:numId w:val="8"/>
        </w:numPr>
        <w:tabs>
          <w:tab w:val="left" w:pos="5062"/>
        </w:tabs>
        <w:rPr>
          <w:szCs w:val="22"/>
        </w:rPr>
      </w:pPr>
      <w:r w:rsidRPr="00566857">
        <w:rPr>
          <w:szCs w:val="22"/>
        </w:rPr>
        <w:t>beide</w:t>
      </w:r>
    </w:p>
    <w:p w14:paraId="11549930" w14:textId="77777777" w:rsidR="000F4949" w:rsidRPr="00E25E8D" w:rsidRDefault="000F4949" w:rsidP="000F4949">
      <w:pPr>
        <w:pStyle w:val="ListParagraph"/>
        <w:numPr>
          <w:ilvl w:val="0"/>
          <w:numId w:val="8"/>
        </w:numPr>
        <w:tabs>
          <w:tab w:val="left" w:pos="5062"/>
        </w:tabs>
        <w:rPr>
          <w:szCs w:val="22"/>
        </w:rPr>
      </w:pPr>
      <w:r w:rsidRPr="00566857">
        <w:rPr>
          <w:szCs w:val="22"/>
        </w:rPr>
        <w:t>ik doe promotieonderzoek, waarbij ik met cases aansluit op vragen uit het veld</w:t>
      </w:r>
    </w:p>
    <w:p w14:paraId="75857D0F" w14:textId="77777777" w:rsidR="000F4949" w:rsidRDefault="000F4949" w:rsidP="000F4949">
      <w:pPr>
        <w:tabs>
          <w:tab w:val="left" w:pos="5062"/>
        </w:tabs>
        <w:contextualSpacing/>
        <w:rPr>
          <w:b/>
          <w:szCs w:val="22"/>
        </w:rPr>
      </w:pPr>
      <w:r>
        <w:rPr>
          <w:b/>
          <w:szCs w:val="22"/>
        </w:rPr>
        <w:t>3</w:t>
      </w:r>
      <w:r w:rsidRPr="00566857">
        <w:rPr>
          <w:b/>
          <w:szCs w:val="22"/>
        </w:rPr>
        <w:t>. Mijn onderzoek is voornamelijk: (voeg zo nodig een eigen beschrijving toe)</w:t>
      </w:r>
    </w:p>
    <w:p w14:paraId="1D1B9240" w14:textId="77777777" w:rsidR="000F4949" w:rsidRPr="00566857" w:rsidRDefault="000F4949" w:rsidP="000F4949">
      <w:pPr>
        <w:tabs>
          <w:tab w:val="left" w:pos="5062"/>
        </w:tabs>
        <w:contextualSpacing/>
        <w:rPr>
          <w:b/>
          <w:szCs w:val="22"/>
        </w:rPr>
      </w:pPr>
    </w:p>
    <w:p w14:paraId="45C66702" w14:textId="77777777" w:rsidR="000F4949" w:rsidRPr="00566857" w:rsidRDefault="000F4949" w:rsidP="000F4949">
      <w:pPr>
        <w:ind w:left="720"/>
        <w:contextualSpacing/>
        <w:rPr>
          <w:szCs w:val="22"/>
        </w:rPr>
      </w:pPr>
      <w:r w:rsidRPr="00566857">
        <w:rPr>
          <w:szCs w:val="22"/>
        </w:rPr>
        <w:t>65,8%</w:t>
      </w:r>
      <w:r w:rsidRPr="00566857">
        <w:rPr>
          <w:szCs w:val="22"/>
        </w:rPr>
        <w:tab/>
        <w:t>Toegepast / praktijkgericht van aard</w:t>
      </w:r>
    </w:p>
    <w:p w14:paraId="676A95AF" w14:textId="77777777" w:rsidR="000F4949" w:rsidRPr="00566857" w:rsidRDefault="000F4949" w:rsidP="000F4949">
      <w:pPr>
        <w:ind w:left="720"/>
        <w:contextualSpacing/>
        <w:rPr>
          <w:szCs w:val="22"/>
        </w:rPr>
      </w:pPr>
      <w:r w:rsidRPr="00566857">
        <w:rPr>
          <w:szCs w:val="22"/>
        </w:rPr>
        <w:t>23,7%</w:t>
      </w:r>
      <w:r w:rsidRPr="00566857">
        <w:rPr>
          <w:szCs w:val="22"/>
        </w:rPr>
        <w:tab/>
        <w:t>Anders</w:t>
      </w:r>
    </w:p>
    <w:p w14:paraId="7EFD523B" w14:textId="77777777" w:rsidR="000F4949" w:rsidRDefault="000F4949" w:rsidP="000F4949">
      <w:pPr>
        <w:ind w:left="720"/>
        <w:contextualSpacing/>
        <w:rPr>
          <w:szCs w:val="22"/>
        </w:rPr>
      </w:pPr>
      <w:r w:rsidRPr="00566857">
        <w:rPr>
          <w:szCs w:val="22"/>
        </w:rPr>
        <w:t>10,5%</w:t>
      </w:r>
      <w:r w:rsidRPr="00566857">
        <w:rPr>
          <w:szCs w:val="22"/>
        </w:rPr>
        <w:tab/>
        <w:t>Theoretisch / academisch van aard</w:t>
      </w:r>
      <w:r w:rsidRPr="00566857">
        <w:rPr>
          <w:szCs w:val="22"/>
        </w:rPr>
        <w:tab/>
      </w:r>
    </w:p>
    <w:p w14:paraId="5748A4B5" w14:textId="77777777" w:rsidR="000F4949" w:rsidRPr="00566857" w:rsidRDefault="000F4949" w:rsidP="000F4949">
      <w:pPr>
        <w:ind w:left="720"/>
        <w:contextualSpacing/>
        <w:rPr>
          <w:szCs w:val="22"/>
        </w:rPr>
      </w:pPr>
    </w:p>
    <w:p w14:paraId="18E39696" w14:textId="77777777" w:rsidR="000F4949" w:rsidRPr="00566857" w:rsidRDefault="000F4949" w:rsidP="000F4949">
      <w:pPr>
        <w:tabs>
          <w:tab w:val="left" w:pos="5062"/>
        </w:tabs>
        <w:contextualSpacing/>
        <w:rPr>
          <w:szCs w:val="22"/>
        </w:rPr>
      </w:pPr>
      <w:r w:rsidRPr="00566857">
        <w:rPr>
          <w:szCs w:val="22"/>
        </w:rPr>
        <w:t>De categorie 'Anders' bestaat uit de volgende antwoorden:</w:t>
      </w:r>
    </w:p>
    <w:p w14:paraId="6E14C25E" w14:textId="77777777" w:rsidR="000F4949" w:rsidRPr="00566857" w:rsidRDefault="000F4949" w:rsidP="000F4949">
      <w:pPr>
        <w:pStyle w:val="ListParagraph"/>
        <w:numPr>
          <w:ilvl w:val="0"/>
          <w:numId w:val="10"/>
        </w:numPr>
        <w:rPr>
          <w:szCs w:val="22"/>
          <w:bdr w:val="none" w:sz="0" w:space="0" w:color="auto"/>
        </w:rPr>
      </w:pPr>
      <w:r w:rsidRPr="00566857">
        <w:rPr>
          <w:szCs w:val="22"/>
          <w:bdr w:val="none" w:sz="0" w:space="0" w:color="auto"/>
        </w:rPr>
        <w:t>een combinatie van beide</w:t>
      </w:r>
    </w:p>
    <w:p w14:paraId="2D719419" w14:textId="77777777" w:rsidR="000F4949" w:rsidRPr="00566857" w:rsidRDefault="000F4949" w:rsidP="000F4949">
      <w:pPr>
        <w:pStyle w:val="ListParagraph"/>
        <w:numPr>
          <w:ilvl w:val="0"/>
          <w:numId w:val="10"/>
        </w:numPr>
        <w:rPr>
          <w:szCs w:val="22"/>
          <w:bdr w:val="none" w:sz="0" w:space="0" w:color="auto"/>
        </w:rPr>
      </w:pPr>
      <w:r w:rsidRPr="00566857">
        <w:rPr>
          <w:szCs w:val="22"/>
          <w:bdr w:val="none" w:sz="0" w:space="0" w:color="auto"/>
        </w:rPr>
        <w:t>Combinatie</w:t>
      </w:r>
    </w:p>
    <w:p w14:paraId="794B57F9" w14:textId="77777777" w:rsidR="000F4949" w:rsidRPr="00566857" w:rsidRDefault="000F4949" w:rsidP="000F4949">
      <w:pPr>
        <w:pStyle w:val="ListParagraph"/>
        <w:numPr>
          <w:ilvl w:val="0"/>
          <w:numId w:val="10"/>
        </w:numPr>
        <w:rPr>
          <w:szCs w:val="22"/>
          <w:bdr w:val="none" w:sz="0" w:space="0" w:color="auto"/>
        </w:rPr>
      </w:pPr>
      <w:r w:rsidRPr="00566857">
        <w:rPr>
          <w:szCs w:val="22"/>
          <w:bdr w:val="none" w:sz="0" w:space="0" w:color="auto"/>
        </w:rPr>
        <w:t>zie vraag 1</w:t>
      </w:r>
    </w:p>
    <w:p w14:paraId="5A7AE3F1" w14:textId="77777777" w:rsidR="000F4949" w:rsidRPr="00566857" w:rsidRDefault="000F4949" w:rsidP="000F4949">
      <w:pPr>
        <w:pStyle w:val="ListParagraph"/>
        <w:numPr>
          <w:ilvl w:val="0"/>
          <w:numId w:val="10"/>
        </w:numPr>
        <w:rPr>
          <w:szCs w:val="22"/>
          <w:bdr w:val="none" w:sz="0" w:space="0" w:color="auto"/>
        </w:rPr>
      </w:pPr>
      <w:r w:rsidRPr="00566857">
        <w:rPr>
          <w:szCs w:val="22"/>
          <w:bdr w:val="none" w:sz="0" w:space="0" w:color="auto"/>
        </w:rPr>
        <w:t>A combination of more academic and more applied research traditions</w:t>
      </w:r>
    </w:p>
    <w:p w14:paraId="37877163" w14:textId="77777777" w:rsidR="000F4949" w:rsidRPr="00566857" w:rsidRDefault="000F4949" w:rsidP="000F4949">
      <w:pPr>
        <w:pStyle w:val="ListParagraph"/>
        <w:numPr>
          <w:ilvl w:val="0"/>
          <w:numId w:val="10"/>
        </w:numPr>
        <w:rPr>
          <w:szCs w:val="22"/>
          <w:bdr w:val="none" w:sz="0" w:space="0" w:color="auto"/>
        </w:rPr>
      </w:pPr>
      <w:r w:rsidRPr="00566857">
        <w:rPr>
          <w:szCs w:val="22"/>
          <w:bdr w:val="none" w:sz="0" w:space="0" w:color="auto"/>
        </w:rPr>
        <w:t xml:space="preserve">vraag is leidend. </w:t>
      </w:r>
    </w:p>
    <w:p w14:paraId="6215BED3" w14:textId="77777777" w:rsidR="000F4949" w:rsidRPr="00566857" w:rsidRDefault="000F4949" w:rsidP="000F4949">
      <w:pPr>
        <w:pStyle w:val="ListParagraph"/>
        <w:numPr>
          <w:ilvl w:val="0"/>
          <w:numId w:val="10"/>
        </w:numPr>
        <w:rPr>
          <w:szCs w:val="22"/>
          <w:bdr w:val="none" w:sz="0" w:space="0" w:color="auto"/>
        </w:rPr>
      </w:pPr>
      <w:r w:rsidRPr="00566857">
        <w:rPr>
          <w:szCs w:val="22"/>
          <w:bdr w:val="none" w:sz="0" w:space="0" w:color="auto"/>
        </w:rPr>
        <w:t>mix</w:t>
      </w:r>
    </w:p>
    <w:p w14:paraId="77469903" w14:textId="77777777" w:rsidR="000F4949" w:rsidRPr="00566857" w:rsidRDefault="000F4949" w:rsidP="000F4949">
      <w:pPr>
        <w:pStyle w:val="ListParagraph"/>
        <w:numPr>
          <w:ilvl w:val="0"/>
          <w:numId w:val="10"/>
        </w:numPr>
        <w:rPr>
          <w:szCs w:val="22"/>
          <w:bdr w:val="none" w:sz="0" w:space="0" w:color="auto"/>
        </w:rPr>
      </w:pPr>
      <w:r w:rsidRPr="00566857">
        <w:rPr>
          <w:szCs w:val="22"/>
          <w:bdr w:val="none" w:sz="0" w:space="0" w:color="auto"/>
        </w:rPr>
        <w:t>beide</w:t>
      </w:r>
    </w:p>
    <w:p w14:paraId="6A690BA9" w14:textId="77777777" w:rsidR="000F4949" w:rsidRPr="00566857" w:rsidRDefault="000F4949" w:rsidP="000F4949">
      <w:pPr>
        <w:pStyle w:val="ListParagraph"/>
        <w:numPr>
          <w:ilvl w:val="0"/>
          <w:numId w:val="10"/>
        </w:numPr>
        <w:rPr>
          <w:szCs w:val="22"/>
          <w:bdr w:val="none" w:sz="0" w:space="0" w:color="auto"/>
        </w:rPr>
      </w:pPr>
      <w:r w:rsidRPr="00566857">
        <w:rPr>
          <w:szCs w:val="22"/>
          <w:bdr w:val="none" w:sz="0" w:space="0" w:color="auto"/>
        </w:rPr>
        <w:t>Beiden</w:t>
      </w:r>
    </w:p>
    <w:p w14:paraId="5AF15119" w14:textId="77777777" w:rsidR="000F4949" w:rsidRPr="00E25E8D" w:rsidRDefault="000F4949" w:rsidP="000F4949">
      <w:pPr>
        <w:pStyle w:val="ListParagraph"/>
        <w:numPr>
          <w:ilvl w:val="0"/>
          <w:numId w:val="10"/>
        </w:numPr>
        <w:rPr>
          <w:szCs w:val="22"/>
          <w:bdr w:val="none" w:sz="0" w:space="0" w:color="auto"/>
        </w:rPr>
      </w:pPr>
      <w:r w:rsidRPr="00566857">
        <w:rPr>
          <w:szCs w:val="22"/>
          <w:bdr w:val="none" w:sz="0" w:space="0" w:color="auto"/>
        </w:rPr>
        <w:t>beiden</w:t>
      </w:r>
    </w:p>
    <w:p w14:paraId="76C10BD6"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left"/>
        <w:rPr>
          <w:rFonts w:eastAsia="Times New Roman"/>
          <w:b/>
          <w:szCs w:val="22"/>
          <w:bdr w:val="none" w:sz="0" w:space="0" w:color="auto"/>
        </w:rPr>
      </w:pPr>
      <w:r>
        <w:rPr>
          <w:rFonts w:eastAsia="Times New Roman"/>
          <w:b/>
          <w:szCs w:val="22"/>
          <w:bdr w:val="none" w:sz="0" w:space="0" w:color="auto"/>
        </w:rPr>
        <w:t>4</w:t>
      </w:r>
      <w:r w:rsidRPr="00566857">
        <w:rPr>
          <w:rFonts w:eastAsia="Times New Roman"/>
          <w:b/>
          <w:szCs w:val="22"/>
          <w:bdr w:val="none" w:sz="0" w:space="0" w:color="auto"/>
        </w:rPr>
        <w:t>. De resultaten van mijn onderzoek:</w:t>
      </w:r>
    </w:p>
    <w:p w14:paraId="66F01630"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left"/>
        <w:rPr>
          <w:rFonts w:eastAsia="Times New Roman"/>
          <w:b/>
          <w:szCs w:val="22"/>
          <w:bdr w:val="none" w:sz="0" w:space="0" w:color="auto"/>
        </w:rPr>
      </w:pPr>
    </w:p>
    <w:p w14:paraId="23901C9C"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ind w:left="720"/>
        <w:contextualSpacing/>
        <w:jc w:val="left"/>
        <w:rPr>
          <w:rFonts w:eastAsia="Times New Roman"/>
          <w:szCs w:val="22"/>
          <w:bdr w:val="none" w:sz="0" w:space="0" w:color="auto"/>
        </w:rPr>
      </w:pPr>
      <w:r w:rsidRPr="00566857">
        <w:rPr>
          <w:rFonts w:eastAsia="Times New Roman"/>
          <w:szCs w:val="22"/>
          <w:bdr w:val="none" w:sz="0" w:space="0" w:color="auto"/>
        </w:rPr>
        <w:t>94,7%</w:t>
      </w:r>
      <w:r>
        <w:rPr>
          <w:rFonts w:eastAsia="Times New Roman"/>
          <w:szCs w:val="22"/>
          <w:bdr w:val="none" w:sz="0" w:space="0" w:color="auto"/>
        </w:rPr>
        <w:t xml:space="preserve"> </w:t>
      </w:r>
      <w:r>
        <w:rPr>
          <w:rFonts w:eastAsia="Times New Roman"/>
          <w:szCs w:val="22"/>
          <w:bdr w:val="none" w:sz="0" w:space="0" w:color="auto"/>
        </w:rPr>
        <w:tab/>
        <w:t>kunnen over het algemeen in principe open gepubliceerd worden</w:t>
      </w:r>
    </w:p>
    <w:p w14:paraId="6AA65919"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ind w:left="720"/>
        <w:contextualSpacing/>
        <w:jc w:val="left"/>
        <w:rPr>
          <w:rFonts w:eastAsia="Times New Roman"/>
          <w:szCs w:val="22"/>
          <w:bdr w:val="none" w:sz="0" w:space="0" w:color="auto"/>
        </w:rPr>
      </w:pPr>
      <w:r>
        <w:rPr>
          <w:rFonts w:eastAsia="Times New Roman"/>
          <w:szCs w:val="22"/>
          <w:bdr w:val="none" w:sz="0" w:space="0" w:color="auto"/>
        </w:rPr>
        <w:t>5,3%</w:t>
      </w:r>
      <w:r>
        <w:rPr>
          <w:rFonts w:eastAsia="Times New Roman"/>
          <w:szCs w:val="22"/>
          <w:bdr w:val="none" w:sz="0" w:space="0" w:color="auto"/>
        </w:rPr>
        <w:tab/>
        <w:t>zijn over het algemeen niet open te publiceren, bijvoorbeeld omdat er privacy- of concurrentiegevoelige informatie in staat</w:t>
      </w:r>
    </w:p>
    <w:p w14:paraId="0AB4F86A"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left"/>
        <w:rPr>
          <w:rFonts w:eastAsia="Times New Roman"/>
          <w:b/>
          <w:szCs w:val="22"/>
          <w:bdr w:val="none" w:sz="0" w:space="0" w:color="auto"/>
        </w:rPr>
      </w:pPr>
    </w:p>
    <w:p w14:paraId="5BAAB64D"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left"/>
        <w:rPr>
          <w:rFonts w:eastAsia="Times New Roman"/>
          <w:b/>
          <w:szCs w:val="22"/>
          <w:bdr w:val="none" w:sz="0" w:space="0" w:color="auto"/>
        </w:rPr>
      </w:pPr>
    </w:p>
    <w:p w14:paraId="1D3A4808"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left"/>
        <w:rPr>
          <w:rFonts w:eastAsia="Times New Roman"/>
          <w:b/>
          <w:szCs w:val="22"/>
          <w:bdr w:val="none" w:sz="0" w:space="0" w:color="auto"/>
        </w:rPr>
      </w:pPr>
      <w:r>
        <w:rPr>
          <w:rFonts w:eastAsia="Times New Roman"/>
          <w:b/>
          <w:szCs w:val="22"/>
          <w:bdr w:val="none" w:sz="0" w:space="0" w:color="auto"/>
        </w:rPr>
        <w:lastRenderedPageBreak/>
        <w:t>5. Voor mij geldt het volgende:</w:t>
      </w:r>
    </w:p>
    <w:p w14:paraId="5FEA1F64"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jc w:val="left"/>
        <w:rPr>
          <w:rFonts w:eastAsia="Times New Roman"/>
          <w:b/>
          <w:szCs w:val="22"/>
          <w:bdr w:val="none" w:sz="0" w:space="0" w:color="auto"/>
        </w:rPr>
      </w:pPr>
    </w:p>
    <w:p w14:paraId="33C319EB"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ind w:left="720"/>
        <w:contextualSpacing/>
        <w:jc w:val="left"/>
        <w:rPr>
          <w:rFonts w:eastAsia="Times New Roman"/>
          <w:szCs w:val="22"/>
          <w:bdr w:val="none" w:sz="0" w:space="0" w:color="auto"/>
        </w:rPr>
      </w:pPr>
      <w:r>
        <w:rPr>
          <w:rFonts w:eastAsia="Times New Roman"/>
          <w:szCs w:val="22"/>
          <w:bdr w:val="none" w:sz="0" w:space="0" w:color="auto"/>
        </w:rPr>
        <w:t>39,5%</w:t>
      </w:r>
      <w:r>
        <w:rPr>
          <w:rFonts w:eastAsia="Times New Roman"/>
          <w:szCs w:val="22"/>
          <w:bdr w:val="none" w:sz="0" w:space="0" w:color="auto"/>
        </w:rPr>
        <w:tab/>
        <w:t>Het is in mijn vakgebied gebruikelijk open toegankelijk te publiceren, maar niet per se via het officiële Open Access systeem</w:t>
      </w:r>
    </w:p>
    <w:p w14:paraId="5EC61700"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ind w:left="720"/>
        <w:contextualSpacing/>
        <w:jc w:val="left"/>
        <w:rPr>
          <w:rFonts w:eastAsia="Times New Roman"/>
          <w:szCs w:val="22"/>
          <w:bdr w:val="none" w:sz="0" w:space="0" w:color="auto"/>
        </w:rPr>
      </w:pPr>
      <w:r>
        <w:rPr>
          <w:rFonts w:eastAsia="Times New Roman"/>
          <w:szCs w:val="22"/>
          <w:bdr w:val="none" w:sz="0" w:space="0" w:color="auto"/>
        </w:rPr>
        <w:t>26,3%</w:t>
      </w:r>
      <w:r>
        <w:rPr>
          <w:rFonts w:eastAsia="Times New Roman"/>
          <w:szCs w:val="22"/>
          <w:bdr w:val="none" w:sz="0" w:space="0" w:color="auto"/>
        </w:rPr>
        <w:tab/>
        <w:t>Ik ben niet bekend met Open Access</w:t>
      </w:r>
    </w:p>
    <w:p w14:paraId="706D318A"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ind w:left="720"/>
        <w:contextualSpacing/>
        <w:jc w:val="left"/>
        <w:rPr>
          <w:rFonts w:eastAsia="Times New Roman"/>
          <w:szCs w:val="22"/>
          <w:bdr w:val="none" w:sz="0" w:space="0" w:color="auto"/>
        </w:rPr>
      </w:pPr>
      <w:r>
        <w:rPr>
          <w:rFonts w:eastAsia="Times New Roman"/>
          <w:szCs w:val="22"/>
          <w:bdr w:val="none" w:sz="0" w:space="0" w:color="auto"/>
        </w:rPr>
        <w:t>15,8%</w:t>
      </w:r>
      <w:r>
        <w:rPr>
          <w:rFonts w:eastAsia="Times New Roman"/>
          <w:szCs w:val="22"/>
          <w:bdr w:val="none" w:sz="0" w:space="0" w:color="auto"/>
        </w:rPr>
        <w:tab/>
        <w:t>Anders</w:t>
      </w:r>
    </w:p>
    <w:p w14:paraId="28127378"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ind w:left="720"/>
        <w:contextualSpacing/>
        <w:jc w:val="left"/>
        <w:rPr>
          <w:rFonts w:eastAsia="Times New Roman"/>
          <w:szCs w:val="22"/>
          <w:bdr w:val="none" w:sz="0" w:space="0" w:color="auto"/>
        </w:rPr>
      </w:pPr>
      <w:r>
        <w:rPr>
          <w:rFonts w:eastAsia="Times New Roman"/>
          <w:szCs w:val="22"/>
          <w:bdr w:val="none" w:sz="0" w:space="0" w:color="auto"/>
        </w:rPr>
        <w:t>13,2%</w:t>
      </w:r>
      <w:r>
        <w:rPr>
          <w:rFonts w:eastAsia="Times New Roman"/>
          <w:szCs w:val="22"/>
          <w:bdr w:val="none" w:sz="0" w:space="0" w:color="auto"/>
        </w:rPr>
        <w:tab/>
        <w:t>Er bestaan (nog) geen goede / relevante Open Access tijdschriften in mijn vakgebied</w:t>
      </w:r>
    </w:p>
    <w:p w14:paraId="66E491A4" w14:textId="77777777" w:rsidR="000F4949"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ind w:left="720"/>
        <w:contextualSpacing/>
        <w:jc w:val="left"/>
        <w:rPr>
          <w:rFonts w:eastAsia="Times New Roman"/>
          <w:szCs w:val="22"/>
          <w:bdr w:val="none" w:sz="0" w:space="0" w:color="auto"/>
        </w:rPr>
      </w:pPr>
      <w:r>
        <w:rPr>
          <w:rFonts w:eastAsia="Times New Roman"/>
          <w:szCs w:val="22"/>
          <w:bdr w:val="none" w:sz="0" w:space="0" w:color="auto"/>
        </w:rPr>
        <w:t>5,3%</w:t>
      </w:r>
      <w:r>
        <w:rPr>
          <w:rFonts w:eastAsia="Times New Roman"/>
          <w:szCs w:val="22"/>
          <w:bdr w:val="none" w:sz="0" w:space="0" w:color="auto"/>
        </w:rPr>
        <w:tab/>
        <w:t>Het is in mijn vakgebied gebruikelijk om Open Access te publiceren</w:t>
      </w:r>
    </w:p>
    <w:p w14:paraId="69B4329E" w14:textId="77777777" w:rsidR="000F4949" w:rsidRPr="00566857" w:rsidRDefault="000F4949" w:rsidP="000F4949">
      <w:pPr>
        <w:pBdr>
          <w:top w:val="none" w:sz="0" w:space="0" w:color="auto"/>
          <w:left w:val="none" w:sz="0" w:space="0" w:color="auto"/>
          <w:bottom w:val="none" w:sz="0" w:space="0" w:color="auto"/>
          <w:right w:val="none" w:sz="0" w:space="0" w:color="auto"/>
          <w:between w:val="none" w:sz="0" w:space="0" w:color="auto"/>
          <w:bar w:val="none" w:sz="0" w:color="auto"/>
        </w:pBdr>
        <w:spacing w:before="0" w:after="0"/>
        <w:ind w:left="720"/>
        <w:contextualSpacing/>
        <w:jc w:val="left"/>
        <w:rPr>
          <w:rFonts w:eastAsia="Times New Roman"/>
          <w:szCs w:val="22"/>
          <w:bdr w:val="none" w:sz="0" w:space="0" w:color="auto"/>
        </w:rPr>
      </w:pPr>
    </w:p>
    <w:p w14:paraId="4106C2C5" w14:textId="77777777" w:rsidR="000F4949" w:rsidRPr="00566857" w:rsidRDefault="000F4949" w:rsidP="000F4949">
      <w:pPr>
        <w:tabs>
          <w:tab w:val="left" w:pos="5062"/>
        </w:tabs>
        <w:contextualSpacing/>
        <w:rPr>
          <w:szCs w:val="22"/>
        </w:rPr>
      </w:pPr>
      <w:r w:rsidRPr="00566857">
        <w:rPr>
          <w:szCs w:val="22"/>
        </w:rPr>
        <w:t>De categorie '</w:t>
      </w:r>
      <w:r>
        <w:rPr>
          <w:szCs w:val="22"/>
        </w:rPr>
        <w:t>Anders</w:t>
      </w:r>
      <w:r w:rsidRPr="00566857">
        <w:rPr>
          <w:szCs w:val="22"/>
        </w:rPr>
        <w:t>' bestaat uit de volgende antwoorden:</w:t>
      </w:r>
    </w:p>
    <w:p w14:paraId="3B6AE492" w14:textId="77777777" w:rsidR="000F4949" w:rsidRPr="00566857" w:rsidRDefault="000F4949" w:rsidP="000F4949">
      <w:pPr>
        <w:pStyle w:val="ListParagraph"/>
        <w:numPr>
          <w:ilvl w:val="0"/>
          <w:numId w:val="11"/>
        </w:numPr>
        <w:rPr>
          <w:szCs w:val="22"/>
          <w:bdr w:val="none" w:sz="0" w:space="0" w:color="auto"/>
        </w:rPr>
      </w:pPr>
      <w:r w:rsidRPr="00566857">
        <w:rPr>
          <w:szCs w:val="22"/>
          <w:bdr w:val="none" w:sz="0" w:space="0" w:color="auto"/>
        </w:rPr>
        <w:t>My research is generally disseminated as free open-source software and tools</w:t>
      </w:r>
    </w:p>
    <w:p w14:paraId="0ECF8930" w14:textId="77777777" w:rsidR="000F4949" w:rsidRPr="00566857" w:rsidRDefault="000F4949" w:rsidP="000F4949">
      <w:pPr>
        <w:pStyle w:val="ListParagraph"/>
        <w:numPr>
          <w:ilvl w:val="0"/>
          <w:numId w:val="11"/>
        </w:numPr>
        <w:rPr>
          <w:szCs w:val="22"/>
          <w:bdr w:val="none" w:sz="0" w:space="0" w:color="auto"/>
        </w:rPr>
      </w:pPr>
      <w:r w:rsidRPr="00566857">
        <w:rPr>
          <w:szCs w:val="22"/>
          <w:bdr w:val="none" w:sz="0" w:space="0" w:color="auto"/>
        </w:rPr>
        <w:t>vraag si niet goed gesteld. zou een likert scale gebruiken om bekendheid / gebruikelijkheid te invntariseren. Bekend met Open access. maar dat is geen optie. Er bestaan wel relevante open access tijdscriften in mijn vakgebied, maar niet open access vaak vooraanstaander</w:t>
      </w:r>
    </w:p>
    <w:p w14:paraId="4ACEA93D" w14:textId="77777777" w:rsidR="000F4949" w:rsidRPr="00566857" w:rsidRDefault="000F4949" w:rsidP="000F4949">
      <w:pPr>
        <w:pStyle w:val="ListParagraph"/>
        <w:numPr>
          <w:ilvl w:val="0"/>
          <w:numId w:val="11"/>
        </w:numPr>
        <w:rPr>
          <w:szCs w:val="22"/>
          <w:bdr w:val="none" w:sz="0" w:space="0" w:color="auto"/>
        </w:rPr>
      </w:pPr>
      <w:r w:rsidRPr="00566857">
        <w:rPr>
          <w:szCs w:val="22"/>
          <w:bdr w:val="none" w:sz="0" w:space="0" w:color="auto"/>
        </w:rPr>
        <w:t>laatste antwoord. En: veel goede tijdschriften/conferenties hebben geen open-access optie. Voor andere moet je bijbetalen.</w:t>
      </w:r>
    </w:p>
    <w:p w14:paraId="753F68D7" w14:textId="77777777" w:rsidR="000F4949" w:rsidRPr="00566857" w:rsidRDefault="000F4949" w:rsidP="000F4949">
      <w:pPr>
        <w:pStyle w:val="ListParagraph"/>
        <w:numPr>
          <w:ilvl w:val="0"/>
          <w:numId w:val="11"/>
        </w:numPr>
        <w:rPr>
          <w:szCs w:val="22"/>
          <w:bdr w:val="none" w:sz="0" w:space="0" w:color="auto"/>
        </w:rPr>
      </w:pPr>
      <w:r w:rsidRPr="00566857">
        <w:rPr>
          <w:szCs w:val="22"/>
          <w:bdr w:val="none" w:sz="0" w:space="0" w:color="auto"/>
        </w:rPr>
        <w:t>niet gebruikelijk</w:t>
      </w:r>
    </w:p>
    <w:p w14:paraId="1CA5FE96" w14:textId="77777777" w:rsidR="000F4949" w:rsidRPr="00566857" w:rsidRDefault="000F4949" w:rsidP="000F4949">
      <w:pPr>
        <w:pStyle w:val="ListParagraph"/>
        <w:numPr>
          <w:ilvl w:val="0"/>
          <w:numId w:val="11"/>
        </w:numPr>
        <w:rPr>
          <w:szCs w:val="22"/>
          <w:bdr w:val="none" w:sz="0" w:space="0" w:color="auto"/>
        </w:rPr>
      </w:pPr>
      <w:r w:rsidRPr="00566857">
        <w:rPr>
          <w:szCs w:val="22"/>
          <w:bdr w:val="none" w:sz="0" w:space="0" w:color="auto"/>
        </w:rPr>
        <w:t>Heel verschillend, er bestaan open access platformen/journals, maar ook zijn er nog genoeg "gesloten" kanalen</w:t>
      </w:r>
    </w:p>
    <w:p w14:paraId="27248B59" w14:textId="77777777" w:rsidR="000F4949" w:rsidRPr="00E25E8D" w:rsidRDefault="000F4949" w:rsidP="000F4949">
      <w:pPr>
        <w:pStyle w:val="ListParagraph"/>
        <w:numPr>
          <w:ilvl w:val="0"/>
          <w:numId w:val="11"/>
        </w:numPr>
        <w:rPr>
          <w:szCs w:val="22"/>
          <w:bdr w:val="none" w:sz="0" w:space="0" w:color="auto"/>
        </w:rPr>
      </w:pPr>
      <w:r w:rsidRPr="00566857">
        <w:rPr>
          <w:szCs w:val="22"/>
          <w:bdr w:val="none" w:sz="0" w:space="0" w:color="auto"/>
        </w:rPr>
        <w:t>deels open access, deels via betaalde journals</w:t>
      </w:r>
    </w:p>
    <w:p w14:paraId="40029A6B" w14:textId="77777777" w:rsidR="000F4949" w:rsidRDefault="000F4949" w:rsidP="000F4949">
      <w:pPr>
        <w:contextualSpacing/>
        <w:rPr>
          <w:b/>
          <w:szCs w:val="22"/>
        </w:rPr>
      </w:pPr>
      <w:r>
        <w:rPr>
          <w:b/>
          <w:szCs w:val="22"/>
        </w:rPr>
        <w:t xml:space="preserve">6. Ik schrijf / maak voornamelijk publicaties met: </w:t>
      </w:r>
    </w:p>
    <w:p w14:paraId="3EEAC07B" w14:textId="77777777" w:rsidR="000F4949" w:rsidRDefault="000F4949" w:rsidP="000F4949">
      <w:pPr>
        <w:ind w:left="720"/>
        <w:contextualSpacing/>
        <w:rPr>
          <w:szCs w:val="22"/>
        </w:rPr>
      </w:pPr>
    </w:p>
    <w:p w14:paraId="4EE6FEB5" w14:textId="77777777" w:rsidR="000F4949" w:rsidRDefault="000F4949" w:rsidP="000F4949">
      <w:pPr>
        <w:ind w:left="720"/>
        <w:contextualSpacing/>
        <w:rPr>
          <w:szCs w:val="22"/>
        </w:rPr>
      </w:pPr>
      <w:r>
        <w:rPr>
          <w:szCs w:val="22"/>
        </w:rPr>
        <w:t xml:space="preserve">52,6% </w:t>
      </w:r>
      <w:r>
        <w:rPr>
          <w:szCs w:val="22"/>
        </w:rPr>
        <w:tab/>
        <w:t>Professionals als doelgroep</w:t>
      </w:r>
    </w:p>
    <w:p w14:paraId="0EC63F4C" w14:textId="77777777" w:rsidR="000F4949" w:rsidRDefault="000F4949" w:rsidP="000F4949">
      <w:pPr>
        <w:ind w:left="720"/>
        <w:contextualSpacing/>
        <w:rPr>
          <w:szCs w:val="22"/>
        </w:rPr>
      </w:pPr>
      <w:r>
        <w:rPr>
          <w:szCs w:val="22"/>
        </w:rPr>
        <w:t>47,4</w:t>
      </w:r>
      <w:r>
        <w:rPr>
          <w:szCs w:val="22"/>
        </w:rPr>
        <w:tab/>
        <w:t>Andere onderzoekers als doelgroep</w:t>
      </w:r>
    </w:p>
    <w:p w14:paraId="6676FC68" w14:textId="77777777" w:rsidR="000F4949" w:rsidRDefault="000F4949" w:rsidP="000F4949">
      <w:pPr>
        <w:contextualSpacing/>
        <w:rPr>
          <w:szCs w:val="22"/>
        </w:rPr>
      </w:pPr>
    </w:p>
    <w:p w14:paraId="7DBE0BA7" w14:textId="77777777" w:rsidR="000F4949" w:rsidRDefault="000F4949" w:rsidP="000F4949">
      <w:pPr>
        <w:contextualSpacing/>
        <w:rPr>
          <w:b/>
          <w:szCs w:val="22"/>
        </w:rPr>
      </w:pPr>
      <w:r w:rsidRPr="00763C91">
        <w:rPr>
          <w:b/>
          <w:szCs w:val="22"/>
        </w:rPr>
        <w:t xml:space="preserve">7. </w:t>
      </w:r>
      <w:r>
        <w:rPr>
          <w:b/>
          <w:szCs w:val="22"/>
        </w:rPr>
        <w:t>Wat voor vorm hebben de resultaten van jouw onderzoek? Denk hierbij aan wat je in het verleden hebt gepubliceerd maar ook wat je concreet van plan bent.</w:t>
      </w:r>
    </w:p>
    <w:p w14:paraId="7ED1F8C1" w14:textId="77777777" w:rsidR="000F4949" w:rsidRDefault="000F4949" w:rsidP="000F4949">
      <w:pPr>
        <w:contextualSpacing/>
        <w:rPr>
          <w:szCs w:val="22"/>
        </w:rPr>
      </w:pPr>
    </w:p>
    <w:p w14:paraId="58410450" w14:textId="77777777" w:rsidR="000F4949" w:rsidRDefault="000F4949" w:rsidP="000F4949">
      <w:pPr>
        <w:ind w:left="720"/>
        <w:contextualSpacing/>
        <w:rPr>
          <w:szCs w:val="22"/>
        </w:rPr>
      </w:pPr>
      <w:r>
        <w:rPr>
          <w:szCs w:val="22"/>
        </w:rPr>
        <w:t>89,5%</w:t>
      </w:r>
      <w:r>
        <w:rPr>
          <w:szCs w:val="22"/>
        </w:rPr>
        <w:tab/>
        <w:t>Presentaties</w:t>
      </w:r>
    </w:p>
    <w:p w14:paraId="514F692C" w14:textId="77777777" w:rsidR="000F4949" w:rsidRDefault="000F4949" w:rsidP="000F4949">
      <w:pPr>
        <w:ind w:left="720"/>
        <w:contextualSpacing/>
        <w:rPr>
          <w:szCs w:val="22"/>
        </w:rPr>
      </w:pPr>
      <w:r>
        <w:rPr>
          <w:szCs w:val="22"/>
        </w:rPr>
        <w:t>65,8%</w:t>
      </w:r>
      <w:r>
        <w:rPr>
          <w:szCs w:val="22"/>
        </w:rPr>
        <w:tab/>
        <w:t>Academisch artikel</w:t>
      </w:r>
    </w:p>
    <w:p w14:paraId="6E829D57" w14:textId="77777777" w:rsidR="000F4949" w:rsidRDefault="000F4949" w:rsidP="000F4949">
      <w:pPr>
        <w:ind w:left="720"/>
        <w:contextualSpacing/>
        <w:rPr>
          <w:szCs w:val="22"/>
        </w:rPr>
      </w:pPr>
      <w:r>
        <w:rPr>
          <w:szCs w:val="22"/>
        </w:rPr>
        <w:t>60,5%</w:t>
      </w:r>
      <w:r>
        <w:rPr>
          <w:szCs w:val="22"/>
        </w:rPr>
        <w:tab/>
        <w:t>Vakblad artikel</w:t>
      </w:r>
    </w:p>
    <w:p w14:paraId="23DB0313" w14:textId="77777777" w:rsidR="000F4949" w:rsidRDefault="000F4949" w:rsidP="000F4949">
      <w:pPr>
        <w:ind w:left="720"/>
        <w:contextualSpacing/>
        <w:rPr>
          <w:szCs w:val="22"/>
        </w:rPr>
      </w:pPr>
      <w:r>
        <w:rPr>
          <w:szCs w:val="22"/>
        </w:rPr>
        <w:t>55,3%</w:t>
      </w:r>
      <w:r>
        <w:rPr>
          <w:szCs w:val="22"/>
        </w:rPr>
        <w:tab/>
        <w:t>Cursus of workshop</w:t>
      </w:r>
    </w:p>
    <w:p w14:paraId="2411BC1B" w14:textId="77777777" w:rsidR="000F4949" w:rsidRDefault="000F4949" w:rsidP="000F4949">
      <w:pPr>
        <w:ind w:left="720"/>
        <w:contextualSpacing/>
        <w:rPr>
          <w:szCs w:val="22"/>
        </w:rPr>
      </w:pPr>
      <w:r>
        <w:rPr>
          <w:szCs w:val="22"/>
        </w:rPr>
        <w:t>50%</w:t>
      </w:r>
      <w:r>
        <w:rPr>
          <w:szCs w:val="22"/>
        </w:rPr>
        <w:tab/>
        <w:t>Onderzoeksrapport</w:t>
      </w:r>
    </w:p>
    <w:p w14:paraId="576A273B" w14:textId="77777777" w:rsidR="000F4949" w:rsidRDefault="000F4949" w:rsidP="000F4949">
      <w:pPr>
        <w:ind w:left="720"/>
        <w:contextualSpacing/>
        <w:rPr>
          <w:szCs w:val="22"/>
        </w:rPr>
      </w:pPr>
      <w:r>
        <w:rPr>
          <w:szCs w:val="22"/>
        </w:rPr>
        <w:t>44,7%</w:t>
      </w:r>
      <w:r>
        <w:rPr>
          <w:szCs w:val="22"/>
        </w:rPr>
        <w:tab/>
        <w:t>Blogpost</w:t>
      </w:r>
    </w:p>
    <w:p w14:paraId="1E6FF0F5" w14:textId="77777777" w:rsidR="000F4949" w:rsidRDefault="000F4949" w:rsidP="000F4949">
      <w:pPr>
        <w:ind w:left="720"/>
        <w:contextualSpacing/>
        <w:rPr>
          <w:szCs w:val="22"/>
        </w:rPr>
      </w:pPr>
      <w:r>
        <w:rPr>
          <w:szCs w:val="22"/>
        </w:rPr>
        <w:t>44,7%</w:t>
      </w:r>
      <w:r>
        <w:rPr>
          <w:szCs w:val="22"/>
        </w:rPr>
        <w:tab/>
        <w:t>Boek of boekdeel</w:t>
      </w:r>
    </w:p>
    <w:p w14:paraId="477B9768" w14:textId="77777777" w:rsidR="000F4949" w:rsidRDefault="000F4949" w:rsidP="000F4949">
      <w:pPr>
        <w:ind w:left="720"/>
        <w:contextualSpacing/>
        <w:rPr>
          <w:szCs w:val="22"/>
        </w:rPr>
      </w:pPr>
      <w:r>
        <w:rPr>
          <w:szCs w:val="22"/>
        </w:rPr>
        <w:lastRenderedPageBreak/>
        <w:t>44,7%</w:t>
      </w:r>
      <w:r>
        <w:rPr>
          <w:szCs w:val="22"/>
        </w:rPr>
        <w:tab/>
        <w:t>Meetup met professionals</w:t>
      </w:r>
    </w:p>
    <w:p w14:paraId="6B6C57A8" w14:textId="77777777" w:rsidR="000F4949" w:rsidRDefault="000F4949" w:rsidP="000F4949">
      <w:pPr>
        <w:ind w:left="720"/>
        <w:contextualSpacing/>
        <w:rPr>
          <w:szCs w:val="22"/>
        </w:rPr>
      </w:pPr>
      <w:r>
        <w:rPr>
          <w:szCs w:val="22"/>
        </w:rPr>
        <w:t>34,2%</w:t>
      </w:r>
      <w:r>
        <w:rPr>
          <w:szCs w:val="22"/>
        </w:rPr>
        <w:tab/>
        <w:t>Een dedicated website</w:t>
      </w:r>
    </w:p>
    <w:p w14:paraId="366BB0EF" w14:textId="77777777" w:rsidR="000F4949" w:rsidRDefault="000F4949" w:rsidP="000F4949">
      <w:pPr>
        <w:ind w:left="720"/>
        <w:contextualSpacing/>
        <w:rPr>
          <w:szCs w:val="22"/>
        </w:rPr>
      </w:pPr>
      <w:r>
        <w:rPr>
          <w:szCs w:val="22"/>
        </w:rPr>
        <w:t>31,6%</w:t>
      </w:r>
      <w:r>
        <w:rPr>
          <w:szCs w:val="22"/>
        </w:rPr>
        <w:tab/>
        <w:t>Krantenartikel of andere vorm van populaire media uiting (bv. De Wereld Draait Door of Quest)</w:t>
      </w:r>
    </w:p>
    <w:p w14:paraId="5C6F7FB0" w14:textId="77777777" w:rsidR="000F4949" w:rsidRDefault="000F4949" w:rsidP="000F4949">
      <w:pPr>
        <w:ind w:left="720"/>
        <w:contextualSpacing/>
        <w:rPr>
          <w:szCs w:val="22"/>
        </w:rPr>
      </w:pPr>
      <w:r>
        <w:rPr>
          <w:szCs w:val="22"/>
        </w:rPr>
        <w:t xml:space="preserve">31,6% </w:t>
      </w:r>
      <w:r>
        <w:rPr>
          <w:szCs w:val="22"/>
        </w:rPr>
        <w:tab/>
        <w:t>Post op social media</w:t>
      </w:r>
    </w:p>
    <w:p w14:paraId="3C826BFD" w14:textId="77777777" w:rsidR="000F4949" w:rsidRDefault="000F4949" w:rsidP="000F4949">
      <w:pPr>
        <w:ind w:left="720"/>
        <w:contextualSpacing/>
        <w:rPr>
          <w:szCs w:val="22"/>
        </w:rPr>
      </w:pPr>
      <w:r>
        <w:rPr>
          <w:szCs w:val="22"/>
        </w:rPr>
        <w:t>26,3%</w:t>
      </w:r>
      <w:r>
        <w:rPr>
          <w:szCs w:val="22"/>
        </w:rPr>
        <w:tab/>
        <w:t>Vermelding of artikel op website van een branchevereniging</w:t>
      </w:r>
    </w:p>
    <w:p w14:paraId="727595B5" w14:textId="77777777" w:rsidR="000F4949" w:rsidRDefault="000F4949" w:rsidP="000F4949">
      <w:pPr>
        <w:ind w:left="720"/>
        <w:contextualSpacing/>
        <w:rPr>
          <w:szCs w:val="22"/>
        </w:rPr>
      </w:pPr>
      <w:r>
        <w:rPr>
          <w:szCs w:val="22"/>
        </w:rPr>
        <w:t>23,7%</w:t>
      </w:r>
      <w:r>
        <w:rPr>
          <w:szCs w:val="22"/>
        </w:rPr>
        <w:tab/>
        <w:t>Video</w:t>
      </w:r>
    </w:p>
    <w:p w14:paraId="23FD47ED" w14:textId="77777777" w:rsidR="000F4949" w:rsidRDefault="000F4949" w:rsidP="000F4949">
      <w:pPr>
        <w:ind w:left="720"/>
        <w:contextualSpacing/>
        <w:rPr>
          <w:szCs w:val="22"/>
        </w:rPr>
      </w:pPr>
      <w:r>
        <w:rPr>
          <w:szCs w:val="22"/>
        </w:rPr>
        <w:t>21,1%</w:t>
      </w:r>
      <w:r>
        <w:rPr>
          <w:szCs w:val="22"/>
        </w:rPr>
        <w:tab/>
        <w:t>Spelvorm (analoog)</w:t>
      </w:r>
    </w:p>
    <w:p w14:paraId="46BD1CA6" w14:textId="77777777" w:rsidR="000F4949" w:rsidRPr="00763C91" w:rsidRDefault="000F4949" w:rsidP="000F4949">
      <w:pPr>
        <w:ind w:left="720"/>
        <w:contextualSpacing/>
        <w:rPr>
          <w:szCs w:val="22"/>
        </w:rPr>
      </w:pPr>
      <w:r>
        <w:rPr>
          <w:szCs w:val="22"/>
        </w:rPr>
        <w:t>18,4%</w:t>
      </w:r>
      <w:r>
        <w:rPr>
          <w:szCs w:val="22"/>
        </w:rPr>
        <w:tab/>
        <w:t>Code (bv. op GitHub)</w:t>
      </w:r>
    </w:p>
    <w:p w14:paraId="6000E611" w14:textId="77777777" w:rsidR="000F4949" w:rsidRDefault="000F4949" w:rsidP="000F4949">
      <w:pPr>
        <w:ind w:left="720"/>
        <w:contextualSpacing/>
        <w:rPr>
          <w:szCs w:val="22"/>
        </w:rPr>
      </w:pPr>
      <w:r>
        <w:rPr>
          <w:szCs w:val="22"/>
        </w:rPr>
        <w:t>13,2%</w:t>
      </w:r>
      <w:r>
        <w:rPr>
          <w:szCs w:val="22"/>
        </w:rPr>
        <w:tab/>
        <w:t>Spelvorm (digitaal)</w:t>
      </w:r>
    </w:p>
    <w:p w14:paraId="1D870B3F" w14:textId="77777777" w:rsidR="000F4949" w:rsidRDefault="000F4949" w:rsidP="000F4949">
      <w:pPr>
        <w:ind w:left="720"/>
        <w:contextualSpacing/>
        <w:rPr>
          <w:szCs w:val="22"/>
        </w:rPr>
      </w:pPr>
      <w:r>
        <w:rPr>
          <w:szCs w:val="22"/>
        </w:rPr>
        <w:t>13,2%</w:t>
      </w:r>
      <w:r>
        <w:rPr>
          <w:szCs w:val="22"/>
        </w:rPr>
        <w:tab/>
        <w:t>Studieboek</w:t>
      </w:r>
    </w:p>
    <w:p w14:paraId="60C72708" w14:textId="77777777" w:rsidR="000F4949" w:rsidRDefault="000F4949" w:rsidP="000F4949">
      <w:pPr>
        <w:ind w:left="720"/>
        <w:contextualSpacing/>
        <w:rPr>
          <w:szCs w:val="22"/>
        </w:rPr>
      </w:pPr>
      <w:r>
        <w:rPr>
          <w:szCs w:val="22"/>
        </w:rPr>
        <w:t>5,3%</w:t>
      </w:r>
      <w:r>
        <w:rPr>
          <w:szCs w:val="22"/>
        </w:rPr>
        <w:tab/>
        <w:t>Anders</w:t>
      </w:r>
    </w:p>
    <w:p w14:paraId="5331521F" w14:textId="77777777" w:rsidR="000F4949" w:rsidRPr="00763C91" w:rsidRDefault="000F4949" w:rsidP="000F4949">
      <w:pPr>
        <w:ind w:left="720"/>
        <w:contextualSpacing/>
        <w:rPr>
          <w:szCs w:val="22"/>
        </w:rPr>
      </w:pPr>
    </w:p>
    <w:p w14:paraId="26283E8A" w14:textId="77777777" w:rsidR="000F4949" w:rsidRPr="00566857" w:rsidRDefault="000F4949" w:rsidP="000F4949">
      <w:pPr>
        <w:tabs>
          <w:tab w:val="left" w:pos="5062"/>
        </w:tabs>
        <w:contextualSpacing/>
        <w:rPr>
          <w:szCs w:val="22"/>
        </w:rPr>
      </w:pPr>
      <w:r w:rsidRPr="00566857">
        <w:rPr>
          <w:szCs w:val="22"/>
        </w:rPr>
        <w:t>De categorie 'Anders' bestaat uit de volgende antwoorden:</w:t>
      </w:r>
    </w:p>
    <w:p w14:paraId="70F3EE59" w14:textId="77777777" w:rsidR="000F4949" w:rsidRPr="00D565DE" w:rsidRDefault="000F4949" w:rsidP="000F4949">
      <w:pPr>
        <w:pStyle w:val="ListParagraph"/>
        <w:numPr>
          <w:ilvl w:val="0"/>
          <w:numId w:val="12"/>
        </w:numPr>
      </w:pPr>
      <w:r w:rsidRPr="00D565DE">
        <w:rPr>
          <w:bdr w:val="none" w:sz="0" w:space="0" w:color="auto"/>
          <w:shd w:val="clear" w:color="auto" w:fill="FFFFFF"/>
        </w:rPr>
        <w:t>online educatie/research tool. De vorige vraag is ook leidend. Ik schrijf voor academische conferenties, waarvan het meerendel ook professional in het werkveld is en/ gesponsers door professionele bedrijven</w:t>
      </w:r>
    </w:p>
    <w:p w14:paraId="590BD1B4" w14:textId="77777777" w:rsidR="000F4949" w:rsidRPr="00D565DE" w:rsidRDefault="000F4949" w:rsidP="000F4949">
      <w:pPr>
        <w:pStyle w:val="ListParagraph"/>
        <w:numPr>
          <w:ilvl w:val="0"/>
          <w:numId w:val="12"/>
        </w:numPr>
      </w:pPr>
      <w:r w:rsidRPr="00D565DE">
        <w:t xml:space="preserve">white paper syudiemateriaal voor studenten, colleges </w:t>
      </w:r>
    </w:p>
    <w:p w14:paraId="3578CC85" w14:textId="77777777" w:rsidR="000F4949" w:rsidRDefault="000F4949" w:rsidP="000F4949">
      <w:pPr>
        <w:contextualSpacing/>
        <w:rPr>
          <w:rFonts w:ascii="Times" w:hAnsi="Times"/>
          <w:bdr w:val="none" w:sz="0" w:space="0" w:color="auto"/>
        </w:rPr>
      </w:pPr>
    </w:p>
    <w:p w14:paraId="764AD3E5" w14:textId="77777777" w:rsidR="000F4949" w:rsidRPr="00D565DE" w:rsidRDefault="000F4949" w:rsidP="000F4949">
      <w:pPr>
        <w:contextualSpacing/>
        <w:rPr>
          <w:szCs w:val="22"/>
        </w:rPr>
      </w:pPr>
    </w:p>
    <w:p w14:paraId="2FAFE045" w14:textId="77777777" w:rsidR="000F4949" w:rsidRPr="00566857" w:rsidRDefault="000F4949" w:rsidP="000F4949">
      <w:pPr>
        <w:pStyle w:val="Heading3"/>
        <w:contextualSpacing/>
        <w:rPr>
          <w:rFonts w:ascii="Garamond" w:hAnsi="Garamond"/>
          <w:szCs w:val="22"/>
          <w:bdr w:val="none" w:sz="0" w:space="0" w:color="auto"/>
        </w:rPr>
      </w:pPr>
      <w:r w:rsidRPr="00566857">
        <w:rPr>
          <w:rFonts w:ascii="Garamond" w:hAnsi="Garamond"/>
          <w:szCs w:val="22"/>
          <w:lang w:val="nl-NL"/>
        </w:rPr>
        <w:br w:type="page"/>
      </w:r>
    </w:p>
    <w:p w14:paraId="093B7616" w14:textId="144739E3" w:rsidR="000F4949" w:rsidRDefault="008E533C" w:rsidP="000F4949">
      <w:pPr>
        <w:pStyle w:val="Heading3"/>
        <w:rPr>
          <w:lang w:val="nl-NL"/>
        </w:rPr>
      </w:pPr>
      <w:bookmarkStart w:id="42" w:name="_Toc317258213"/>
      <w:r>
        <w:lastRenderedPageBreak/>
        <w:t xml:space="preserve">7.3 </w:t>
      </w:r>
      <w:r w:rsidR="000F4949" w:rsidRPr="00566857">
        <w:t>Bijlage 3:</w:t>
      </w:r>
      <w:r w:rsidR="000F4949" w:rsidRPr="00176A15">
        <w:rPr>
          <w:lang w:val="nl-NL"/>
        </w:rPr>
        <w:t xml:space="preserve"> </w:t>
      </w:r>
      <w:r w:rsidR="000F4949" w:rsidRPr="00566857">
        <w:rPr>
          <w:lang w:val="nl-NL"/>
        </w:rPr>
        <w:t xml:space="preserve">Uitkomsten </w:t>
      </w:r>
      <w:r w:rsidR="000F4949" w:rsidRPr="006038F7">
        <w:t>enquete</w:t>
      </w:r>
      <w:r w:rsidR="000F4949" w:rsidRPr="00566857">
        <w:rPr>
          <w:lang w:val="nl-NL"/>
        </w:rPr>
        <w:t xml:space="preserve"> met </w:t>
      </w:r>
      <w:r w:rsidR="000F4949">
        <w:rPr>
          <w:lang w:val="nl-NL"/>
        </w:rPr>
        <w:t>event professionals</w:t>
      </w:r>
      <w:bookmarkEnd w:id="42"/>
    </w:p>
    <w:p w14:paraId="492DD440" w14:textId="77777777" w:rsidR="000F4949" w:rsidRDefault="000F4949" w:rsidP="000F4949">
      <w:pPr>
        <w:contextualSpacing/>
      </w:pPr>
      <w:r>
        <w:t>De uitkomsten van zes gesprekken met professionals uit de festival- en evenementensector. De gesprekken werden gestuurd door een vooropgestelde vragenlijst, die samen is ingevuld tussen 30 juni 2015 en 26 augustus 2015. De antwoorden die gegeven zijn in de categorie 'Anders' bij de vragen die deze mogelijkheid hadden zijn letterlijk overgenomen, inclusief spelfouten.</w:t>
      </w:r>
    </w:p>
    <w:p w14:paraId="7E34862B" w14:textId="77777777" w:rsidR="000F4949" w:rsidRPr="00980800" w:rsidRDefault="000F4949" w:rsidP="000F4949">
      <w:pPr>
        <w:contextualSpacing/>
      </w:pPr>
    </w:p>
    <w:p w14:paraId="400C278B" w14:textId="77777777" w:rsidR="000F4949" w:rsidRDefault="000F4949" w:rsidP="000F4949">
      <w:pPr>
        <w:contextualSpacing/>
        <w:rPr>
          <w:b/>
          <w:szCs w:val="22"/>
        </w:rPr>
      </w:pPr>
      <w:r>
        <w:rPr>
          <w:b/>
          <w:szCs w:val="22"/>
        </w:rPr>
        <w:t>1. In wat voor organisatie werk je?</w:t>
      </w:r>
    </w:p>
    <w:p w14:paraId="2D55C628" w14:textId="77777777" w:rsidR="000F4949" w:rsidRDefault="000F4949" w:rsidP="000F4949">
      <w:pPr>
        <w:contextualSpacing/>
        <w:rPr>
          <w:b/>
          <w:szCs w:val="22"/>
        </w:rPr>
      </w:pPr>
    </w:p>
    <w:p w14:paraId="4E9FAB05" w14:textId="77777777" w:rsidR="000F4949" w:rsidRDefault="000F4949" w:rsidP="000F4949">
      <w:pPr>
        <w:ind w:left="720"/>
        <w:contextualSpacing/>
        <w:rPr>
          <w:szCs w:val="22"/>
        </w:rPr>
      </w:pPr>
      <w:r w:rsidRPr="00A83AF9">
        <w:rPr>
          <w:szCs w:val="22"/>
        </w:rPr>
        <w:t>83,3%</w:t>
      </w:r>
      <w:r w:rsidRPr="00A83AF9">
        <w:rPr>
          <w:szCs w:val="22"/>
        </w:rPr>
        <w:tab/>
      </w:r>
      <w:r>
        <w:rPr>
          <w:szCs w:val="22"/>
        </w:rPr>
        <w:t>Festival</w:t>
      </w:r>
    </w:p>
    <w:p w14:paraId="5E70CB63" w14:textId="77777777" w:rsidR="000F4949" w:rsidRDefault="000F4949" w:rsidP="000F4949">
      <w:pPr>
        <w:ind w:left="720"/>
        <w:contextualSpacing/>
        <w:rPr>
          <w:szCs w:val="22"/>
        </w:rPr>
      </w:pPr>
      <w:r>
        <w:rPr>
          <w:szCs w:val="22"/>
        </w:rPr>
        <w:t>16,7%</w:t>
      </w:r>
      <w:r>
        <w:rPr>
          <w:szCs w:val="22"/>
        </w:rPr>
        <w:tab/>
        <w:t>Anders</w:t>
      </w:r>
    </w:p>
    <w:p w14:paraId="28377660" w14:textId="77777777" w:rsidR="000F4949" w:rsidRDefault="000F4949" w:rsidP="000F4949">
      <w:pPr>
        <w:ind w:left="720"/>
        <w:contextualSpacing/>
        <w:rPr>
          <w:szCs w:val="22"/>
        </w:rPr>
      </w:pPr>
      <w:r>
        <w:rPr>
          <w:szCs w:val="22"/>
        </w:rPr>
        <w:t>0%</w:t>
      </w:r>
      <w:r>
        <w:rPr>
          <w:szCs w:val="22"/>
        </w:rPr>
        <w:tab/>
        <w:t>Evenement</w:t>
      </w:r>
    </w:p>
    <w:p w14:paraId="72C4F971" w14:textId="77777777" w:rsidR="000F4949" w:rsidRDefault="000F4949" w:rsidP="000F4949">
      <w:pPr>
        <w:ind w:left="720"/>
        <w:contextualSpacing/>
        <w:rPr>
          <w:szCs w:val="22"/>
        </w:rPr>
      </w:pPr>
      <w:r>
        <w:rPr>
          <w:szCs w:val="22"/>
        </w:rPr>
        <w:t>0%</w:t>
      </w:r>
      <w:r>
        <w:rPr>
          <w:szCs w:val="22"/>
        </w:rPr>
        <w:tab/>
        <w:t>Venue</w:t>
      </w:r>
    </w:p>
    <w:p w14:paraId="09A26994" w14:textId="77777777" w:rsidR="000F4949" w:rsidRDefault="000F4949" w:rsidP="000F4949">
      <w:pPr>
        <w:ind w:left="720"/>
        <w:contextualSpacing/>
        <w:rPr>
          <w:szCs w:val="22"/>
        </w:rPr>
      </w:pPr>
      <w:r>
        <w:rPr>
          <w:szCs w:val="22"/>
        </w:rPr>
        <w:t>0%</w:t>
      </w:r>
      <w:r>
        <w:rPr>
          <w:szCs w:val="22"/>
        </w:rPr>
        <w:tab/>
        <w:t>Performer</w:t>
      </w:r>
    </w:p>
    <w:p w14:paraId="36B8FA41" w14:textId="77777777" w:rsidR="000F4949" w:rsidRDefault="000F4949" w:rsidP="000F4949">
      <w:pPr>
        <w:ind w:left="720"/>
        <w:contextualSpacing/>
        <w:rPr>
          <w:szCs w:val="22"/>
        </w:rPr>
      </w:pPr>
      <w:r>
        <w:rPr>
          <w:szCs w:val="22"/>
        </w:rPr>
        <w:t>0%</w:t>
      </w:r>
      <w:r>
        <w:rPr>
          <w:szCs w:val="22"/>
        </w:rPr>
        <w:tab/>
        <w:t>Conferentie</w:t>
      </w:r>
    </w:p>
    <w:p w14:paraId="71655EE2" w14:textId="77777777" w:rsidR="000F4949" w:rsidRPr="00A83AF9" w:rsidRDefault="000F4949" w:rsidP="000F4949">
      <w:pPr>
        <w:ind w:left="720"/>
        <w:contextualSpacing/>
        <w:rPr>
          <w:szCs w:val="22"/>
        </w:rPr>
      </w:pPr>
    </w:p>
    <w:p w14:paraId="58F60B0C" w14:textId="77777777" w:rsidR="000F4949" w:rsidRPr="00566857" w:rsidRDefault="000F4949" w:rsidP="000F4949">
      <w:pPr>
        <w:tabs>
          <w:tab w:val="left" w:pos="5062"/>
        </w:tabs>
        <w:contextualSpacing/>
        <w:rPr>
          <w:szCs w:val="22"/>
        </w:rPr>
      </w:pPr>
      <w:r w:rsidRPr="00566857">
        <w:rPr>
          <w:szCs w:val="22"/>
        </w:rPr>
        <w:t>De categorie 'Anders' bestaat uit de volgende antwoorden:</w:t>
      </w:r>
    </w:p>
    <w:p w14:paraId="7212AA71" w14:textId="77777777" w:rsidR="000F4949" w:rsidRDefault="000F4949" w:rsidP="000F4949">
      <w:pPr>
        <w:pStyle w:val="ListParagraph"/>
        <w:numPr>
          <w:ilvl w:val="0"/>
          <w:numId w:val="13"/>
        </w:numPr>
      </w:pPr>
      <w:r w:rsidRPr="00A83AF9">
        <w:t>programmamaker en vormgevers van evenemten</w:t>
      </w:r>
    </w:p>
    <w:p w14:paraId="51219E25" w14:textId="77777777" w:rsidR="000F4949" w:rsidRDefault="000F4949" w:rsidP="000F4949">
      <w:pPr>
        <w:contextualSpacing/>
        <w:rPr>
          <w:b/>
        </w:rPr>
      </w:pPr>
      <w:r w:rsidRPr="00A83AF9">
        <w:rPr>
          <w:b/>
        </w:rPr>
        <w:t xml:space="preserve">2. </w:t>
      </w:r>
      <w:r>
        <w:rPr>
          <w:b/>
        </w:rPr>
        <w:t>Wat is jouw functie binnen de organisatie?</w:t>
      </w:r>
    </w:p>
    <w:p w14:paraId="11BCDD44" w14:textId="77777777" w:rsidR="000F4949" w:rsidRDefault="000F4949" w:rsidP="000F4949">
      <w:pPr>
        <w:ind w:left="720"/>
        <w:contextualSpacing/>
      </w:pPr>
    </w:p>
    <w:p w14:paraId="15813BCB" w14:textId="77777777" w:rsidR="000F4949" w:rsidRDefault="000F4949" w:rsidP="000F4949">
      <w:pPr>
        <w:ind w:left="720"/>
        <w:contextualSpacing/>
      </w:pPr>
      <w:r>
        <w:t>50%</w:t>
      </w:r>
      <w:r>
        <w:tab/>
        <w:t>Programmering</w:t>
      </w:r>
    </w:p>
    <w:p w14:paraId="19DF962B" w14:textId="77777777" w:rsidR="000F4949" w:rsidRPr="00A83AF9" w:rsidRDefault="000F4949" w:rsidP="000F4949">
      <w:pPr>
        <w:ind w:left="720"/>
        <w:contextualSpacing/>
      </w:pPr>
      <w:r>
        <w:t>16,7%</w:t>
      </w:r>
      <w:r>
        <w:tab/>
        <w:t>Anders</w:t>
      </w:r>
    </w:p>
    <w:p w14:paraId="3190A4AC" w14:textId="77777777" w:rsidR="000F4949" w:rsidRDefault="000F4949" w:rsidP="000F4949">
      <w:pPr>
        <w:ind w:left="720"/>
        <w:contextualSpacing/>
      </w:pPr>
      <w:r>
        <w:t>16,7%</w:t>
      </w:r>
      <w:r>
        <w:tab/>
        <w:t>Bestuur</w:t>
      </w:r>
    </w:p>
    <w:p w14:paraId="150A250A" w14:textId="77777777" w:rsidR="000F4949" w:rsidRDefault="000F4949" w:rsidP="000F4949">
      <w:pPr>
        <w:ind w:left="720"/>
        <w:contextualSpacing/>
      </w:pPr>
      <w:r>
        <w:t>16,7%</w:t>
      </w:r>
      <w:r>
        <w:tab/>
        <w:t>Marketing &amp; promotie</w:t>
      </w:r>
    </w:p>
    <w:p w14:paraId="413BC035" w14:textId="77777777" w:rsidR="000F4949" w:rsidRDefault="000F4949" w:rsidP="000F4949">
      <w:pPr>
        <w:ind w:left="720"/>
        <w:contextualSpacing/>
      </w:pPr>
      <w:r>
        <w:t>0%</w:t>
      </w:r>
      <w:r>
        <w:tab/>
        <w:t>Productie</w:t>
      </w:r>
    </w:p>
    <w:p w14:paraId="2C498759" w14:textId="77777777" w:rsidR="000F4949" w:rsidRDefault="000F4949" w:rsidP="000F4949">
      <w:pPr>
        <w:ind w:left="720"/>
        <w:contextualSpacing/>
      </w:pPr>
      <w:r>
        <w:t>0%</w:t>
      </w:r>
      <w:r>
        <w:tab/>
        <w:t>Techniek</w:t>
      </w:r>
    </w:p>
    <w:p w14:paraId="1BDA2FDC" w14:textId="77777777" w:rsidR="000F4949" w:rsidRDefault="000F4949" w:rsidP="000F4949">
      <w:pPr>
        <w:ind w:left="720"/>
        <w:contextualSpacing/>
      </w:pPr>
      <w:r>
        <w:t>0%</w:t>
      </w:r>
      <w:r>
        <w:tab/>
        <w:t>Facilitair</w:t>
      </w:r>
    </w:p>
    <w:p w14:paraId="1C6ACC30" w14:textId="77777777" w:rsidR="000F4949" w:rsidRDefault="000F4949" w:rsidP="000F4949">
      <w:pPr>
        <w:contextualSpacing/>
      </w:pPr>
    </w:p>
    <w:p w14:paraId="482808EE" w14:textId="77777777" w:rsidR="000F4949" w:rsidRPr="00566857" w:rsidRDefault="000F4949" w:rsidP="000F4949">
      <w:pPr>
        <w:tabs>
          <w:tab w:val="left" w:pos="5062"/>
        </w:tabs>
        <w:contextualSpacing/>
        <w:rPr>
          <w:szCs w:val="22"/>
        </w:rPr>
      </w:pPr>
      <w:r w:rsidRPr="00566857">
        <w:rPr>
          <w:szCs w:val="22"/>
        </w:rPr>
        <w:t>De categorie 'Anders' bestaat uit de volgende antwoorden:</w:t>
      </w:r>
    </w:p>
    <w:p w14:paraId="42EB74D8" w14:textId="77777777" w:rsidR="000F4949" w:rsidRDefault="000F4949" w:rsidP="000F4949">
      <w:pPr>
        <w:pStyle w:val="ListParagraph"/>
        <w:numPr>
          <w:ilvl w:val="0"/>
          <w:numId w:val="14"/>
        </w:numPr>
      </w:pPr>
      <w:r>
        <w:t>Finance handling</w:t>
      </w:r>
    </w:p>
    <w:p w14:paraId="5DEE48E6" w14:textId="77777777" w:rsidR="000F4949" w:rsidRDefault="000F4949" w:rsidP="000F4949">
      <w:pPr>
        <w:contextualSpacing/>
        <w:rPr>
          <w:b/>
        </w:rPr>
      </w:pPr>
      <w:r>
        <w:rPr>
          <w:b/>
        </w:rPr>
        <w:t>3. Hoe lang ben je werkzaam in de branche?</w:t>
      </w:r>
    </w:p>
    <w:p w14:paraId="196F95DE" w14:textId="77777777" w:rsidR="000F4949" w:rsidRDefault="000F4949" w:rsidP="000F4949">
      <w:pPr>
        <w:contextualSpacing/>
        <w:rPr>
          <w:b/>
        </w:rPr>
      </w:pPr>
    </w:p>
    <w:p w14:paraId="68D53838" w14:textId="77777777" w:rsidR="000F4949" w:rsidRDefault="000F4949" w:rsidP="000F4949">
      <w:pPr>
        <w:ind w:left="720"/>
        <w:contextualSpacing/>
      </w:pPr>
      <w:r>
        <w:t>50%</w:t>
      </w:r>
      <w:r>
        <w:tab/>
        <w:t>meer dan 10 jaar</w:t>
      </w:r>
    </w:p>
    <w:p w14:paraId="56DA9CA0" w14:textId="77777777" w:rsidR="000F4949" w:rsidRDefault="000F4949" w:rsidP="000F4949">
      <w:pPr>
        <w:ind w:left="720"/>
        <w:contextualSpacing/>
      </w:pPr>
      <w:r>
        <w:t>33,3%</w:t>
      </w:r>
      <w:r>
        <w:tab/>
        <w:t>5-10 jaar</w:t>
      </w:r>
    </w:p>
    <w:p w14:paraId="1BB78FA0" w14:textId="77777777" w:rsidR="000F4949" w:rsidRDefault="000F4949" w:rsidP="000F4949">
      <w:pPr>
        <w:ind w:left="720"/>
        <w:contextualSpacing/>
      </w:pPr>
      <w:r>
        <w:t>16,7%</w:t>
      </w:r>
      <w:r>
        <w:tab/>
        <w:t>2-5 jaar</w:t>
      </w:r>
    </w:p>
    <w:p w14:paraId="6C0DBD5F" w14:textId="77777777" w:rsidR="000F4949" w:rsidRDefault="000F4949" w:rsidP="000F4949">
      <w:pPr>
        <w:ind w:left="720"/>
        <w:contextualSpacing/>
      </w:pPr>
      <w:r>
        <w:lastRenderedPageBreak/>
        <w:t>0%</w:t>
      </w:r>
      <w:r>
        <w:tab/>
        <w:t>1-2 jaar</w:t>
      </w:r>
    </w:p>
    <w:p w14:paraId="6626D3F4" w14:textId="77777777" w:rsidR="000F4949" w:rsidRDefault="000F4949" w:rsidP="000F4949">
      <w:pPr>
        <w:ind w:left="720"/>
        <w:contextualSpacing/>
      </w:pPr>
    </w:p>
    <w:p w14:paraId="7A9E2DF3" w14:textId="77777777" w:rsidR="000F4949" w:rsidRDefault="000F4949" w:rsidP="000F4949">
      <w:pPr>
        <w:contextualSpacing/>
        <w:rPr>
          <w:b/>
        </w:rPr>
      </w:pPr>
      <w:r>
        <w:rPr>
          <w:b/>
        </w:rPr>
        <w:t>4. Wat is je hoogst genoten opleiding?</w:t>
      </w:r>
    </w:p>
    <w:p w14:paraId="2155BC37" w14:textId="77777777" w:rsidR="000F4949" w:rsidRDefault="000F4949" w:rsidP="000F4949">
      <w:pPr>
        <w:contextualSpacing/>
        <w:rPr>
          <w:b/>
        </w:rPr>
      </w:pPr>
    </w:p>
    <w:p w14:paraId="7122440C" w14:textId="77777777" w:rsidR="000F4949" w:rsidRDefault="000F4949" w:rsidP="000F4949">
      <w:pPr>
        <w:ind w:left="720"/>
        <w:contextualSpacing/>
      </w:pPr>
      <w:r>
        <w:t>66,7%</w:t>
      </w:r>
      <w:r>
        <w:tab/>
        <w:t>WO</w:t>
      </w:r>
    </w:p>
    <w:p w14:paraId="4A9977CB" w14:textId="77777777" w:rsidR="000F4949" w:rsidRDefault="000F4949" w:rsidP="000F4949">
      <w:pPr>
        <w:ind w:left="720"/>
        <w:contextualSpacing/>
      </w:pPr>
      <w:r>
        <w:t>16,7%</w:t>
      </w:r>
      <w:r>
        <w:tab/>
        <w:t>HBO</w:t>
      </w:r>
    </w:p>
    <w:p w14:paraId="7C959543" w14:textId="77777777" w:rsidR="000F4949" w:rsidRDefault="000F4949" w:rsidP="000F4949">
      <w:pPr>
        <w:ind w:left="720"/>
        <w:contextualSpacing/>
      </w:pPr>
      <w:r>
        <w:t>16,7</w:t>
      </w:r>
      <w:r>
        <w:tab/>
        <w:t>Middelbare school</w:t>
      </w:r>
    </w:p>
    <w:p w14:paraId="118C2879" w14:textId="77777777" w:rsidR="000F4949" w:rsidRDefault="000F4949" w:rsidP="000F4949">
      <w:pPr>
        <w:ind w:left="720"/>
        <w:contextualSpacing/>
      </w:pPr>
      <w:r>
        <w:t>0%</w:t>
      </w:r>
      <w:r>
        <w:tab/>
        <w:t>MBO</w:t>
      </w:r>
    </w:p>
    <w:p w14:paraId="48F96A9F" w14:textId="77777777" w:rsidR="000F4949" w:rsidRDefault="000F4949" w:rsidP="000F4949">
      <w:pPr>
        <w:ind w:left="720"/>
        <w:contextualSpacing/>
      </w:pPr>
    </w:p>
    <w:p w14:paraId="237C263D" w14:textId="77777777" w:rsidR="000F4949" w:rsidRDefault="000F4949" w:rsidP="000F4949">
      <w:pPr>
        <w:contextualSpacing/>
        <w:rPr>
          <w:b/>
        </w:rPr>
      </w:pPr>
      <w:r>
        <w:rPr>
          <w:b/>
        </w:rPr>
        <w:t>5. Wat is je leeftijd?</w:t>
      </w:r>
    </w:p>
    <w:p w14:paraId="6CD3A8C8" w14:textId="77777777" w:rsidR="000F4949" w:rsidRDefault="000F4949" w:rsidP="000F4949">
      <w:pPr>
        <w:contextualSpacing/>
        <w:rPr>
          <w:b/>
        </w:rPr>
      </w:pPr>
    </w:p>
    <w:p w14:paraId="0EFEEA75" w14:textId="77777777" w:rsidR="000F4949" w:rsidRDefault="000F4949" w:rsidP="000F4949">
      <w:pPr>
        <w:ind w:left="720"/>
        <w:contextualSpacing/>
      </w:pPr>
      <w:r>
        <w:t>16,7%</w:t>
      </w:r>
      <w:r>
        <w:tab/>
        <w:t>30</w:t>
      </w:r>
    </w:p>
    <w:p w14:paraId="64755043" w14:textId="77777777" w:rsidR="000F4949" w:rsidRPr="000A2413" w:rsidRDefault="000F4949" w:rsidP="000F4949">
      <w:pPr>
        <w:ind w:left="720"/>
        <w:contextualSpacing/>
      </w:pPr>
      <w:r>
        <w:t>16,7%</w:t>
      </w:r>
      <w:r>
        <w:tab/>
        <w:t>31</w:t>
      </w:r>
    </w:p>
    <w:p w14:paraId="0394F84E" w14:textId="77777777" w:rsidR="000F4949" w:rsidRPr="000A2413" w:rsidRDefault="000F4949" w:rsidP="000F4949">
      <w:pPr>
        <w:ind w:left="720"/>
        <w:contextualSpacing/>
      </w:pPr>
      <w:r>
        <w:t>16,7%</w:t>
      </w:r>
      <w:r>
        <w:tab/>
        <w:t>32</w:t>
      </w:r>
    </w:p>
    <w:p w14:paraId="05067346" w14:textId="77777777" w:rsidR="000F4949" w:rsidRPr="000A2413" w:rsidRDefault="000F4949" w:rsidP="000F4949">
      <w:pPr>
        <w:ind w:left="720"/>
        <w:contextualSpacing/>
      </w:pPr>
      <w:r>
        <w:t>16,7%</w:t>
      </w:r>
      <w:r>
        <w:tab/>
        <w:t>36</w:t>
      </w:r>
    </w:p>
    <w:p w14:paraId="6380FAFA" w14:textId="77777777" w:rsidR="000F4949" w:rsidRPr="000A2413" w:rsidRDefault="000F4949" w:rsidP="000F4949">
      <w:pPr>
        <w:ind w:left="720"/>
        <w:contextualSpacing/>
      </w:pPr>
      <w:r>
        <w:t>16,7%</w:t>
      </w:r>
      <w:r>
        <w:tab/>
        <w:t>38</w:t>
      </w:r>
    </w:p>
    <w:p w14:paraId="66292BA6" w14:textId="77777777" w:rsidR="000F4949" w:rsidRDefault="000F4949" w:rsidP="000F4949">
      <w:pPr>
        <w:ind w:left="720"/>
        <w:contextualSpacing/>
      </w:pPr>
      <w:r>
        <w:t>16,7%</w:t>
      </w:r>
      <w:r>
        <w:tab/>
        <w:t>47</w:t>
      </w:r>
    </w:p>
    <w:p w14:paraId="547C6F8C" w14:textId="77777777" w:rsidR="000F4949" w:rsidRDefault="000F4949" w:rsidP="000F4949">
      <w:pPr>
        <w:ind w:left="720"/>
        <w:contextualSpacing/>
      </w:pPr>
    </w:p>
    <w:p w14:paraId="44D02B72" w14:textId="77777777" w:rsidR="000F4949" w:rsidRDefault="000F4949" w:rsidP="000F4949">
      <w:pPr>
        <w:contextualSpacing/>
        <w:rPr>
          <w:b/>
        </w:rPr>
      </w:pPr>
      <w:r w:rsidRPr="000A2413">
        <w:rPr>
          <w:b/>
        </w:rPr>
        <w:t xml:space="preserve">6. </w:t>
      </w:r>
      <w:r>
        <w:rPr>
          <w:b/>
        </w:rPr>
        <w:t>Welke van de volgende informatiekanalen en bijeenkomsten gebruik je om op de hoogte te blijven van ontwikkelingen in je werkveld?</w:t>
      </w:r>
    </w:p>
    <w:p w14:paraId="011F893D" w14:textId="77777777" w:rsidR="000F4949" w:rsidRDefault="000F4949" w:rsidP="000F4949">
      <w:pPr>
        <w:contextualSpacing/>
      </w:pPr>
    </w:p>
    <w:p w14:paraId="31E08DF3" w14:textId="77777777" w:rsidR="000F4949" w:rsidRDefault="000F4949" w:rsidP="000F4949">
      <w:pPr>
        <w:ind w:left="720"/>
        <w:contextualSpacing/>
      </w:pPr>
      <w:r>
        <w:t>66,7%</w:t>
      </w:r>
      <w:r>
        <w:tab/>
        <w:t>Contact met vergelijkbare organisaties</w:t>
      </w:r>
    </w:p>
    <w:p w14:paraId="0EB2843D" w14:textId="77777777" w:rsidR="000F4949" w:rsidRDefault="000F4949" w:rsidP="000F4949">
      <w:pPr>
        <w:ind w:left="720"/>
        <w:contextualSpacing/>
      </w:pPr>
      <w:r>
        <w:t>66,7%</w:t>
      </w:r>
      <w:r>
        <w:tab/>
        <w:t>Nieuwsbrieven / maildiscussies</w:t>
      </w:r>
    </w:p>
    <w:p w14:paraId="7187D8C8" w14:textId="77777777" w:rsidR="000F4949" w:rsidRDefault="000F4949" w:rsidP="000F4949">
      <w:pPr>
        <w:ind w:left="720"/>
        <w:contextualSpacing/>
      </w:pPr>
      <w:r>
        <w:t>66,7%</w:t>
      </w:r>
      <w:r>
        <w:tab/>
        <w:t>Social media</w:t>
      </w:r>
    </w:p>
    <w:p w14:paraId="03947732" w14:textId="77777777" w:rsidR="000F4949" w:rsidRDefault="000F4949" w:rsidP="000F4949">
      <w:pPr>
        <w:ind w:left="720"/>
        <w:contextualSpacing/>
      </w:pPr>
      <w:r>
        <w:t>50%</w:t>
      </w:r>
      <w:r>
        <w:tab/>
        <w:t>Branche evenementen</w:t>
      </w:r>
    </w:p>
    <w:p w14:paraId="71AD5EB3" w14:textId="77777777" w:rsidR="000F4949" w:rsidRDefault="000F4949" w:rsidP="000F4949">
      <w:pPr>
        <w:ind w:left="720"/>
        <w:contextualSpacing/>
      </w:pPr>
      <w:r>
        <w:t>50%</w:t>
      </w:r>
      <w:r>
        <w:tab/>
        <w:t>Meetups / netwerkborrels</w:t>
      </w:r>
    </w:p>
    <w:p w14:paraId="2316F94F" w14:textId="77777777" w:rsidR="000F4949" w:rsidRDefault="000F4949" w:rsidP="000F4949">
      <w:pPr>
        <w:ind w:left="720"/>
        <w:contextualSpacing/>
      </w:pPr>
      <w:r>
        <w:t>33,3%</w:t>
      </w:r>
      <w:r>
        <w:tab/>
        <w:t>Branche- en verenigingswebsites</w:t>
      </w:r>
    </w:p>
    <w:p w14:paraId="4366FDFA" w14:textId="77777777" w:rsidR="000F4949" w:rsidRDefault="000F4949" w:rsidP="000F4949">
      <w:pPr>
        <w:ind w:left="720"/>
        <w:contextualSpacing/>
      </w:pPr>
      <w:r>
        <w:t>33,3%</w:t>
      </w:r>
      <w:r>
        <w:tab/>
        <w:t>Vakblad (geprint)</w:t>
      </w:r>
    </w:p>
    <w:p w14:paraId="612A3516" w14:textId="77777777" w:rsidR="000F4949" w:rsidRDefault="000F4949" w:rsidP="000F4949">
      <w:pPr>
        <w:ind w:left="720"/>
        <w:contextualSpacing/>
      </w:pPr>
      <w:r>
        <w:t>33,3%</w:t>
      </w:r>
      <w:r>
        <w:tab/>
        <w:t>Vakblad (digitaal)</w:t>
      </w:r>
    </w:p>
    <w:p w14:paraId="2B4381F5" w14:textId="77777777" w:rsidR="000F4949" w:rsidRDefault="000F4949" w:rsidP="000F4949">
      <w:pPr>
        <w:ind w:left="720"/>
        <w:contextualSpacing/>
      </w:pPr>
      <w:r>
        <w:t>16,7%</w:t>
      </w:r>
      <w:r>
        <w:tab/>
        <w:t>Academische journals</w:t>
      </w:r>
    </w:p>
    <w:p w14:paraId="57DD5C3C" w14:textId="77777777" w:rsidR="000F4949" w:rsidRDefault="000F4949" w:rsidP="000F4949">
      <w:pPr>
        <w:ind w:left="720"/>
        <w:contextualSpacing/>
      </w:pPr>
      <w:r>
        <w:t>16,7%</w:t>
      </w:r>
      <w:r>
        <w:tab/>
        <w:t>Websites van onderzoeksgroepen zoals het Event Lab en Lectoraat Crossmedia</w:t>
      </w:r>
    </w:p>
    <w:p w14:paraId="62284788" w14:textId="77777777" w:rsidR="000F4949" w:rsidRDefault="000F4949" w:rsidP="000F4949">
      <w:pPr>
        <w:ind w:left="720"/>
        <w:contextualSpacing/>
      </w:pPr>
      <w:r>
        <w:t>16,7%</w:t>
      </w:r>
      <w:r>
        <w:tab/>
        <w:t>Workshops</w:t>
      </w:r>
    </w:p>
    <w:p w14:paraId="3E4D0F2A" w14:textId="77777777" w:rsidR="000F4949" w:rsidRDefault="000F4949" w:rsidP="000F4949">
      <w:pPr>
        <w:ind w:left="720"/>
        <w:contextualSpacing/>
      </w:pPr>
      <w:r>
        <w:t>16,7%</w:t>
      </w:r>
      <w:r>
        <w:tab/>
        <w:t>Blogs</w:t>
      </w:r>
    </w:p>
    <w:p w14:paraId="2D4B812C" w14:textId="77777777" w:rsidR="000F4949" w:rsidRDefault="000F4949" w:rsidP="000F4949">
      <w:pPr>
        <w:ind w:left="720"/>
        <w:contextualSpacing/>
      </w:pPr>
      <w:r>
        <w:t>16,7%</w:t>
      </w:r>
      <w:r>
        <w:tab/>
        <w:t>Anders</w:t>
      </w:r>
    </w:p>
    <w:p w14:paraId="44A73054" w14:textId="77777777" w:rsidR="000F4949" w:rsidRPr="000A2413" w:rsidRDefault="000F4949" w:rsidP="000F4949">
      <w:pPr>
        <w:ind w:left="720"/>
        <w:contextualSpacing/>
      </w:pPr>
    </w:p>
    <w:p w14:paraId="5CF5DAF5" w14:textId="77777777" w:rsidR="000F4949" w:rsidRPr="00566857" w:rsidRDefault="000F4949" w:rsidP="000F4949">
      <w:pPr>
        <w:tabs>
          <w:tab w:val="left" w:pos="5062"/>
        </w:tabs>
        <w:contextualSpacing/>
        <w:rPr>
          <w:szCs w:val="22"/>
        </w:rPr>
      </w:pPr>
      <w:r w:rsidRPr="00566857">
        <w:rPr>
          <w:szCs w:val="22"/>
        </w:rPr>
        <w:t>De categorie 'Anders' bestaat uit de volgende antwoorden:</w:t>
      </w:r>
    </w:p>
    <w:p w14:paraId="5EDDDE0A" w14:textId="77777777" w:rsidR="000F4949" w:rsidRDefault="000F4949" w:rsidP="000F4949">
      <w:pPr>
        <w:pStyle w:val="ListParagraph"/>
        <w:numPr>
          <w:ilvl w:val="0"/>
          <w:numId w:val="15"/>
        </w:numPr>
      </w:pPr>
      <w:r w:rsidRPr="000A2413">
        <w:t>sites van concullega's</w:t>
      </w:r>
    </w:p>
    <w:p w14:paraId="009C1B33" w14:textId="77777777" w:rsidR="000F4949" w:rsidRDefault="000F4949" w:rsidP="000F4949">
      <w:pPr>
        <w:contextualSpacing/>
      </w:pPr>
      <w:r>
        <w:lastRenderedPageBreak/>
        <w:t>Vul hier enkele namen of titels per ingevuld informatiekanaal of bijeenkomst in. (Op deze wijze: Titel 1, Titel 2, Titel 3)</w:t>
      </w:r>
    </w:p>
    <w:p w14:paraId="7FCC26C6" w14:textId="77777777" w:rsidR="000F4949" w:rsidRPr="00E5268C" w:rsidRDefault="000F4949" w:rsidP="000F4949">
      <w:pPr>
        <w:pStyle w:val="ListParagraph"/>
        <w:numPr>
          <w:ilvl w:val="0"/>
          <w:numId w:val="16"/>
        </w:numPr>
      </w:pPr>
      <w:r w:rsidRPr="00E5268C">
        <w:t>Journal of Digital Asset Management, Film Studies Journal, INC, NVF, Variety, Indiewire, Hol.reporter, Little White Lies, Filmborrel, Rooftop FF, Zienemaan en sterren, Sales agents nieuwsbrieven, IDFA Doclab soc med.</w:t>
      </w:r>
    </w:p>
    <w:p w14:paraId="55F8836C" w14:textId="77777777" w:rsidR="000F4949" w:rsidRPr="00E5268C" w:rsidRDefault="000F4949" w:rsidP="000F4949">
      <w:pPr>
        <w:pStyle w:val="ListParagraph"/>
        <w:numPr>
          <w:ilvl w:val="0"/>
          <w:numId w:val="16"/>
        </w:numPr>
      </w:pPr>
      <w:r w:rsidRPr="00E5268C">
        <w:t>idfa, berinale, nff, iffr, etc</w:t>
      </w:r>
    </w:p>
    <w:p w14:paraId="39D6B79A" w14:textId="77777777" w:rsidR="000F4949" w:rsidRPr="00E5268C" w:rsidRDefault="000F4949" w:rsidP="000F4949">
      <w:pPr>
        <w:pStyle w:val="ListParagraph"/>
        <w:numPr>
          <w:ilvl w:val="0"/>
          <w:numId w:val="16"/>
        </w:numPr>
      </w:pPr>
      <w:r w:rsidRPr="00E5268C">
        <w:t>3voor12, buma, ade, eurosonic, pitchfork,noorderslag, fb</w:t>
      </w:r>
    </w:p>
    <w:p w14:paraId="7D4E61F6" w14:textId="77777777" w:rsidR="000F4949" w:rsidRPr="00E5268C" w:rsidRDefault="000F4949" w:rsidP="000F4949">
      <w:pPr>
        <w:pStyle w:val="ListParagraph"/>
        <w:numPr>
          <w:ilvl w:val="0"/>
          <w:numId w:val="16"/>
        </w:numPr>
      </w:pPr>
      <w:r w:rsidRPr="00E5268C">
        <w:t>Entertainment business, Audience, vnpf, vereniging van evenementenmakers, 3voor12</w:t>
      </w:r>
    </w:p>
    <w:p w14:paraId="43112476" w14:textId="77777777" w:rsidR="000F4949" w:rsidRPr="00E5268C" w:rsidRDefault="000F4949" w:rsidP="000F4949">
      <w:pPr>
        <w:pStyle w:val="ListParagraph"/>
        <w:numPr>
          <w:ilvl w:val="0"/>
          <w:numId w:val="16"/>
        </w:numPr>
      </w:pPr>
      <w:r w:rsidRPr="00E5268C">
        <w:t>eurosonic, hku,</w:t>
      </w:r>
    </w:p>
    <w:p w14:paraId="03B093B8" w14:textId="77777777" w:rsidR="000F4949" w:rsidRPr="00E5268C" w:rsidRDefault="000F4949" w:rsidP="000F4949">
      <w:pPr>
        <w:pStyle w:val="ListParagraph"/>
        <w:numPr>
          <w:ilvl w:val="0"/>
          <w:numId w:val="16"/>
        </w:numPr>
      </w:pPr>
      <w:r w:rsidRPr="00E5268C">
        <w:t>Virtueel Platform netwerk meetups en borrels, informeel contact met vergelijkbare org.,</w:t>
      </w:r>
    </w:p>
    <w:p w14:paraId="281FACF2" w14:textId="77777777" w:rsidR="000F4949" w:rsidRDefault="000F4949" w:rsidP="000F4949">
      <w:pPr>
        <w:contextualSpacing/>
        <w:rPr>
          <w:b/>
        </w:rPr>
      </w:pPr>
      <w:r>
        <w:rPr>
          <w:b/>
        </w:rPr>
        <w:t>7. Is er bij het opstarten van de organisatie gebruik gemaakt van onderzoek (bv. bij de productontwikkeling)?</w:t>
      </w:r>
    </w:p>
    <w:p w14:paraId="623A951B" w14:textId="77777777" w:rsidR="000F4949" w:rsidRDefault="000F4949" w:rsidP="000F4949">
      <w:pPr>
        <w:contextualSpacing/>
      </w:pPr>
    </w:p>
    <w:p w14:paraId="7C771ACD" w14:textId="77777777" w:rsidR="000F4949" w:rsidRDefault="000F4949" w:rsidP="000F4949">
      <w:pPr>
        <w:ind w:left="720"/>
        <w:contextualSpacing/>
      </w:pPr>
      <w:r>
        <w:t>83,3%</w:t>
      </w:r>
      <w:r>
        <w:tab/>
        <w:t>Nee</w:t>
      </w:r>
    </w:p>
    <w:p w14:paraId="004C1D31" w14:textId="77777777" w:rsidR="000F4949" w:rsidRDefault="000F4949" w:rsidP="000F4949">
      <w:pPr>
        <w:ind w:left="720"/>
        <w:contextualSpacing/>
      </w:pPr>
      <w:r>
        <w:t>16,7%</w:t>
      </w:r>
      <w:r>
        <w:tab/>
        <w:t>Weet ik niet</w:t>
      </w:r>
    </w:p>
    <w:p w14:paraId="030897E1" w14:textId="77777777" w:rsidR="000F4949" w:rsidRDefault="000F4949" w:rsidP="000F4949">
      <w:pPr>
        <w:ind w:left="720"/>
        <w:contextualSpacing/>
      </w:pPr>
      <w:r>
        <w:t>0%</w:t>
      </w:r>
      <w:r>
        <w:tab/>
        <w:t>Ja</w:t>
      </w:r>
    </w:p>
    <w:p w14:paraId="7BB73341" w14:textId="77777777" w:rsidR="000F4949" w:rsidRDefault="000F4949" w:rsidP="000F4949">
      <w:pPr>
        <w:ind w:left="720"/>
        <w:contextualSpacing/>
      </w:pPr>
    </w:p>
    <w:p w14:paraId="3E364CBF" w14:textId="77777777" w:rsidR="000F4949" w:rsidRDefault="000F4949" w:rsidP="000F4949">
      <w:pPr>
        <w:contextualSpacing/>
        <w:rPr>
          <w:b/>
        </w:rPr>
      </w:pPr>
      <w:r>
        <w:rPr>
          <w:b/>
        </w:rPr>
        <w:t>8. Is er binnen jouw organisatie ruimte en tijd om na te denken over hoe nieuwe kennis en innovaties ingezet kunnen worden?</w:t>
      </w:r>
    </w:p>
    <w:p w14:paraId="442B1706" w14:textId="77777777" w:rsidR="000F4949" w:rsidRDefault="000F4949" w:rsidP="000F4949">
      <w:pPr>
        <w:contextualSpacing/>
      </w:pPr>
    </w:p>
    <w:p w14:paraId="441F20A3" w14:textId="77777777" w:rsidR="000F4949" w:rsidRDefault="000F4949" w:rsidP="000F4949">
      <w:pPr>
        <w:ind w:left="720"/>
        <w:contextualSpacing/>
      </w:pPr>
      <w:r>
        <w:t>50%</w:t>
      </w:r>
      <w:r>
        <w:tab/>
        <w:t>Ja, maar alleen om specifieke problemen op te lossen</w:t>
      </w:r>
    </w:p>
    <w:p w14:paraId="7933F6C9" w14:textId="77777777" w:rsidR="000F4949" w:rsidRDefault="000F4949" w:rsidP="000F4949">
      <w:pPr>
        <w:ind w:left="720"/>
        <w:contextualSpacing/>
      </w:pPr>
      <w:r>
        <w:t>33,3%</w:t>
      </w:r>
      <w:r>
        <w:tab/>
        <w:t>Ja, wij gebruiken onderzoeksresultaten en nieuwe kennis in alle / veel onderdelen van de organisatie (concept, programmering, inrichting, etc)</w:t>
      </w:r>
    </w:p>
    <w:p w14:paraId="598F7A99" w14:textId="77777777" w:rsidR="000F4949" w:rsidRDefault="000F4949" w:rsidP="000F4949">
      <w:pPr>
        <w:ind w:left="720"/>
        <w:contextualSpacing/>
      </w:pPr>
      <w:r>
        <w:t>16,7%</w:t>
      </w:r>
      <w:r>
        <w:tab/>
        <w:t>Nee, hier is zelden of nooit tijd en ruimte voor of behoefte aan</w:t>
      </w:r>
    </w:p>
    <w:p w14:paraId="705F29E7" w14:textId="77777777" w:rsidR="000F4949" w:rsidRDefault="000F4949" w:rsidP="000F4949">
      <w:pPr>
        <w:ind w:left="720"/>
        <w:contextualSpacing/>
      </w:pPr>
    </w:p>
    <w:p w14:paraId="0DD77975" w14:textId="77777777" w:rsidR="000F4949" w:rsidRDefault="000F4949" w:rsidP="000F4949">
      <w:pPr>
        <w:contextualSpacing/>
        <w:rPr>
          <w:b/>
        </w:rPr>
      </w:pPr>
      <w:r>
        <w:rPr>
          <w:b/>
        </w:rPr>
        <w:t>9. Hoe vaak lees je (over) onderzoeksresultaten of innovaties die betrekking hebben op je werk?</w:t>
      </w:r>
    </w:p>
    <w:p w14:paraId="1E5B3EC5" w14:textId="77777777" w:rsidR="000F4949" w:rsidRDefault="000F4949" w:rsidP="000F4949">
      <w:pPr>
        <w:contextualSpacing/>
        <w:rPr>
          <w:b/>
        </w:rPr>
      </w:pPr>
    </w:p>
    <w:p w14:paraId="2D83C710" w14:textId="77777777" w:rsidR="000F4949" w:rsidRDefault="000F4949" w:rsidP="000F4949">
      <w:pPr>
        <w:ind w:left="720"/>
        <w:contextualSpacing/>
      </w:pPr>
      <w:r>
        <w:t>50%</w:t>
      </w:r>
      <w:r>
        <w:tab/>
        <w:t>Eén of meerdere keren per maand</w:t>
      </w:r>
    </w:p>
    <w:p w14:paraId="33786CD5" w14:textId="77777777" w:rsidR="000F4949" w:rsidRDefault="000F4949" w:rsidP="000F4949">
      <w:pPr>
        <w:ind w:left="720"/>
        <w:contextualSpacing/>
      </w:pPr>
      <w:r>
        <w:t>16,7%</w:t>
      </w:r>
      <w:r>
        <w:tab/>
        <w:t>Een aantal keer per jaar</w:t>
      </w:r>
    </w:p>
    <w:p w14:paraId="2DF3EDD0" w14:textId="77777777" w:rsidR="000F4949" w:rsidRDefault="000F4949" w:rsidP="000F4949">
      <w:pPr>
        <w:ind w:left="720"/>
        <w:contextualSpacing/>
      </w:pPr>
      <w:r>
        <w:t>16,7%</w:t>
      </w:r>
      <w:r>
        <w:tab/>
        <w:t>Hooguit 1 keer per jaar</w:t>
      </w:r>
    </w:p>
    <w:p w14:paraId="01F71484" w14:textId="77777777" w:rsidR="000F4949" w:rsidRDefault="000F4949" w:rsidP="000F4949">
      <w:pPr>
        <w:ind w:left="720"/>
        <w:contextualSpacing/>
      </w:pPr>
      <w:r>
        <w:t>16,7%</w:t>
      </w:r>
      <w:r>
        <w:tab/>
        <w:t>Elke week</w:t>
      </w:r>
    </w:p>
    <w:p w14:paraId="7EDAB828" w14:textId="77777777" w:rsidR="000F4949" w:rsidRDefault="000F4949" w:rsidP="000F4949">
      <w:pPr>
        <w:ind w:left="720"/>
        <w:contextualSpacing/>
      </w:pPr>
    </w:p>
    <w:p w14:paraId="6D8B3A32" w14:textId="77777777" w:rsidR="000F4949" w:rsidRDefault="000F4949" w:rsidP="000F4949">
      <w:pPr>
        <w:ind w:left="720"/>
        <w:contextualSpacing/>
      </w:pPr>
    </w:p>
    <w:p w14:paraId="11447A6A" w14:textId="77777777" w:rsidR="000F4949" w:rsidRDefault="000F4949" w:rsidP="000F4949">
      <w:pPr>
        <w:ind w:left="720"/>
        <w:contextualSpacing/>
      </w:pPr>
    </w:p>
    <w:p w14:paraId="0B18FDDE" w14:textId="77777777" w:rsidR="000F4949" w:rsidRDefault="000F4949" w:rsidP="000F4949">
      <w:pPr>
        <w:ind w:left="720"/>
        <w:contextualSpacing/>
      </w:pPr>
    </w:p>
    <w:p w14:paraId="27D7DD2E" w14:textId="77777777" w:rsidR="000F4949" w:rsidRDefault="000F4949" w:rsidP="000F4949">
      <w:pPr>
        <w:contextualSpacing/>
        <w:rPr>
          <w:b/>
        </w:rPr>
      </w:pPr>
      <w:r w:rsidRPr="00E5268C">
        <w:rPr>
          <w:b/>
        </w:rPr>
        <w:lastRenderedPageBreak/>
        <w:t>10. Betaal je</w:t>
      </w:r>
      <w:r>
        <w:rPr>
          <w:b/>
        </w:rPr>
        <w:t xml:space="preserve"> wel eens om (over) onderzoeksresultaten te kunnen lezen?</w:t>
      </w:r>
    </w:p>
    <w:p w14:paraId="1F4D07DA" w14:textId="77777777" w:rsidR="000F4949" w:rsidRDefault="000F4949" w:rsidP="000F4949">
      <w:pPr>
        <w:contextualSpacing/>
        <w:rPr>
          <w:b/>
        </w:rPr>
      </w:pPr>
    </w:p>
    <w:p w14:paraId="6932FD60" w14:textId="77777777" w:rsidR="000F4949" w:rsidRDefault="000F4949" w:rsidP="000F4949">
      <w:pPr>
        <w:ind w:left="720"/>
        <w:contextualSpacing/>
      </w:pPr>
      <w:r w:rsidRPr="00E5268C">
        <w:t>50%</w:t>
      </w:r>
      <w:r w:rsidRPr="00E5268C">
        <w:tab/>
      </w:r>
      <w:r>
        <w:t>Nee, maar ik zou dit wel overwegen afhankelijk van de relevantie van het onderzoek</w:t>
      </w:r>
    </w:p>
    <w:p w14:paraId="642F3B24" w14:textId="77777777" w:rsidR="000F4949" w:rsidRDefault="000F4949" w:rsidP="000F4949">
      <w:pPr>
        <w:ind w:left="720"/>
        <w:contextualSpacing/>
      </w:pPr>
      <w:r>
        <w:t>33,3%</w:t>
      </w:r>
      <w:r>
        <w:tab/>
        <w:t>Ja, maar alleen voor een artikel in de media, zoals op Blendle</w:t>
      </w:r>
    </w:p>
    <w:p w14:paraId="02FCCA2B" w14:textId="77777777" w:rsidR="000F4949" w:rsidRDefault="000F4949" w:rsidP="000F4949">
      <w:pPr>
        <w:ind w:left="720"/>
        <w:contextualSpacing/>
      </w:pPr>
      <w:r>
        <w:t>16,7%</w:t>
      </w:r>
      <w:r>
        <w:tab/>
        <w:t>Nee, en ik zou het ook nooit overwegen</w:t>
      </w:r>
    </w:p>
    <w:p w14:paraId="36E4914A" w14:textId="77777777" w:rsidR="000F4949" w:rsidRDefault="000F4949" w:rsidP="000F4949">
      <w:pPr>
        <w:ind w:left="720"/>
        <w:contextualSpacing/>
      </w:pPr>
      <w:r>
        <w:t>0%</w:t>
      </w:r>
      <w:r>
        <w:tab/>
        <w:t>Ja, voor het academische artikel maar bijvoorbeeld ook voor een artikel in media, zoals in Blendle</w:t>
      </w:r>
    </w:p>
    <w:p w14:paraId="79A68A2A" w14:textId="77777777" w:rsidR="000F4949" w:rsidRDefault="000F4949" w:rsidP="000F4949">
      <w:pPr>
        <w:ind w:left="720"/>
        <w:contextualSpacing/>
      </w:pPr>
      <w:r>
        <w:t>0%</w:t>
      </w:r>
      <w:r>
        <w:tab/>
        <w:t>Ja, maar alleen voor het academische artikel</w:t>
      </w:r>
    </w:p>
    <w:p w14:paraId="050F6CA4" w14:textId="77777777" w:rsidR="000F4949" w:rsidRDefault="000F4949" w:rsidP="000F4949">
      <w:pPr>
        <w:ind w:left="720"/>
        <w:contextualSpacing/>
      </w:pPr>
    </w:p>
    <w:p w14:paraId="3BC77AF6" w14:textId="77777777" w:rsidR="000F4949" w:rsidRDefault="000F4949" w:rsidP="000F4949">
      <w:pPr>
        <w:contextualSpacing/>
        <w:rPr>
          <w:b/>
        </w:rPr>
      </w:pPr>
      <w:r>
        <w:rPr>
          <w:b/>
        </w:rPr>
        <w:t>11. Initieert of participeert jouw organisatie wel eens bij onderzoek?</w:t>
      </w:r>
    </w:p>
    <w:p w14:paraId="6EC50FB9" w14:textId="77777777" w:rsidR="000F4949" w:rsidRDefault="000F4949" w:rsidP="000F4949">
      <w:pPr>
        <w:ind w:left="720"/>
        <w:contextualSpacing/>
      </w:pPr>
    </w:p>
    <w:p w14:paraId="18F91CAD" w14:textId="77777777" w:rsidR="000F4949" w:rsidRDefault="000F4949" w:rsidP="000F4949">
      <w:pPr>
        <w:ind w:left="720"/>
        <w:contextualSpacing/>
      </w:pPr>
      <w:r>
        <w:t>50%</w:t>
      </w:r>
      <w:r>
        <w:tab/>
        <w:t>Ja, wij sturen actief onderzoek aan</w:t>
      </w:r>
    </w:p>
    <w:p w14:paraId="27CDE50D" w14:textId="77777777" w:rsidR="000F4949" w:rsidRDefault="000F4949" w:rsidP="000F4949">
      <w:pPr>
        <w:ind w:left="720"/>
        <w:contextualSpacing/>
      </w:pPr>
      <w:r>
        <w:t>33,3%</w:t>
      </w:r>
      <w:r>
        <w:tab/>
        <w:t>Nee, nooit</w:t>
      </w:r>
    </w:p>
    <w:p w14:paraId="20D8F326" w14:textId="77777777" w:rsidR="000F4949" w:rsidRDefault="000F4949" w:rsidP="000F4949">
      <w:pPr>
        <w:ind w:left="720"/>
        <w:contextualSpacing/>
      </w:pPr>
      <w:r>
        <w:t>16,7%</w:t>
      </w:r>
      <w:r>
        <w:tab/>
        <w:t>Ja, wij werken wel eens mee met bestaand onderzoek (dmv enquete, brainstorm, vraagformulering, etc)</w:t>
      </w:r>
    </w:p>
    <w:p w14:paraId="3DF4C0F6" w14:textId="77777777" w:rsidR="000F4949" w:rsidRDefault="000F4949" w:rsidP="000F4949">
      <w:pPr>
        <w:ind w:left="720"/>
        <w:contextualSpacing/>
      </w:pPr>
    </w:p>
    <w:p w14:paraId="719B7422" w14:textId="77777777" w:rsidR="000F4949" w:rsidRDefault="000F4949" w:rsidP="000F4949">
      <w:pPr>
        <w:contextualSpacing/>
        <w:rPr>
          <w:b/>
        </w:rPr>
      </w:pPr>
      <w:r w:rsidRPr="00E5268C">
        <w:rPr>
          <w:b/>
        </w:rPr>
        <w:t>12.</w:t>
      </w:r>
      <w:r>
        <w:rPr>
          <w:b/>
        </w:rPr>
        <w:t xml:space="preserve"> Hoe deel je zelf relevante, nieuwe informatie met anderen?</w:t>
      </w:r>
    </w:p>
    <w:p w14:paraId="73C3233A" w14:textId="77777777" w:rsidR="000F4949" w:rsidRDefault="000F4949" w:rsidP="000F4949">
      <w:pPr>
        <w:contextualSpacing/>
        <w:rPr>
          <w:b/>
        </w:rPr>
      </w:pPr>
    </w:p>
    <w:p w14:paraId="202B510C" w14:textId="77777777" w:rsidR="000F4949" w:rsidRDefault="000F4949" w:rsidP="000F4949">
      <w:pPr>
        <w:ind w:left="720"/>
        <w:contextualSpacing/>
      </w:pPr>
      <w:r w:rsidRPr="00E5268C">
        <w:t>66,7%</w:t>
      </w:r>
      <w:r w:rsidRPr="00E5268C">
        <w:tab/>
      </w:r>
      <w:r>
        <w:t>Via een persoonlijk mailtje</w:t>
      </w:r>
    </w:p>
    <w:p w14:paraId="38D0FF45" w14:textId="77777777" w:rsidR="000F4949" w:rsidRDefault="000F4949" w:rsidP="000F4949">
      <w:pPr>
        <w:ind w:left="720"/>
        <w:contextualSpacing/>
      </w:pPr>
      <w:r>
        <w:t>50%</w:t>
      </w:r>
      <w:r>
        <w:tab/>
        <w:t>Mondeling</w:t>
      </w:r>
    </w:p>
    <w:p w14:paraId="44DDBF9A" w14:textId="77777777" w:rsidR="000F4949" w:rsidRDefault="000F4949" w:rsidP="000F4949">
      <w:pPr>
        <w:ind w:left="720"/>
        <w:contextualSpacing/>
      </w:pPr>
      <w:r>
        <w:t>16,7%</w:t>
      </w:r>
      <w:r>
        <w:tab/>
        <w:t>Via social media</w:t>
      </w:r>
    </w:p>
    <w:p w14:paraId="0A0C4001" w14:textId="77777777" w:rsidR="000F4949" w:rsidRDefault="000F4949" w:rsidP="000F4949">
      <w:pPr>
        <w:ind w:left="720"/>
        <w:contextualSpacing/>
      </w:pPr>
      <w:r>
        <w:t>16,7%</w:t>
      </w:r>
      <w:r>
        <w:tab/>
        <w:t>Anders</w:t>
      </w:r>
    </w:p>
    <w:p w14:paraId="13001DAA" w14:textId="77777777" w:rsidR="000F4949" w:rsidRDefault="000F4949" w:rsidP="000F4949">
      <w:pPr>
        <w:ind w:left="720"/>
        <w:contextualSpacing/>
      </w:pPr>
    </w:p>
    <w:p w14:paraId="067EB82F" w14:textId="77777777" w:rsidR="000F4949" w:rsidRPr="00566857" w:rsidRDefault="000F4949" w:rsidP="000F4949">
      <w:pPr>
        <w:tabs>
          <w:tab w:val="left" w:pos="5062"/>
        </w:tabs>
        <w:contextualSpacing/>
        <w:rPr>
          <w:szCs w:val="22"/>
        </w:rPr>
      </w:pPr>
      <w:r w:rsidRPr="00566857">
        <w:rPr>
          <w:szCs w:val="22"/>
        </w:rPr>
        <w:t>De categorie 'Anders' bestaat uit de volgende antwoorden:</w:t>
      </w:r>
    </w:p>
    <w:p w14:paraId="466CAA1B" w14:textId="77777777" w:rsidR="000F4949" w:rsidRDefault="000F4949" w:rsidP="000F4949">
      <w:pPr>
        <w:pStyle w:val="ListParagraph"/>
        <w:numPr>
          <w:ilvl w:val="0"/>
          <w:numId w:val="17"/>
        </w:numPr>
      </w:pPr>
      <w:r>
        <w:t>nee</w:t>
      </w:r>
    </w:p>
    <w:p w14:paraId="51C6AF24" w14:textId="77777777" w:rsidR="000F4949" w:rsidRDefault="000F4949" w:rsidP="000F4949">
      <w:pPr>
        <w:contextualSpacing/>
        <w:rPr>
          <w:b/>
        </w:rPr>
      </w:pPr>
      <w:r>
        <w:rPr>
          <w:b/>
        </w:rPr>
        <w:t>13. Heb je wel eens gehoord van Open Access?</w:t>
      </w:r>
    </w:p>
    <w:p w14:paraId="4E39D00B" w14:textId="77777777" w:rsidR="000F4949" w:rsidRPr="00123C00" w:rsidRDefault="000F4949" w:rsidP="000F4949">
      <w:pPr>
        <w:contextualSpacing/>
        <w:rPr>
          <w:b/>
        </w:rPr>
      </w:pPr>
    </w:p>
    <w:p w14:paraId="1AEF1947" w14:textId="77777777" w:rsidR="000F4949" w:rsidRDefault="000F4949" w:rsidP="000F4949">
      <w:pPr>
        <w:ind w:left="720"/>
        <w:contextualSpacing/>
      </w:pPr>
      <w:r>
        <w:t>50%</w:t>
      </w:r>
      <w:r>
        <w:tab/>
        <w:t>Ja, en ik denk dat het relevant is voor mijn organisatie</w:t>
      </w:r>
    </w:p>
    <w:p w14:paraId="61A9861E" w14:textId="77777777" w:rsidR="000F4949" w:rsidRDefault="000F4949" w:rsidP="000F4949">
      <w:pPr>
        <w:ind w:left="720"/>
        <w:contextualSpacing/>
      </w:pPr>
      <w:r>
        <w:t>33,3%</w:t>
      </w:r>
      <w:r>
        <w:tab/>
        <w:t>Nee</w:t>
      </w:r>
    </w:p>
    <w:p w14:paraId="3F8B181F" w14:textId="77777777" w:rsidR="000F4949" w:rsidRDefault="000F4949" w:rsidP="000F4949">
      <w:pPr>
        <w:ind w:left="720"/>
        <w:contextualSpacing/>
      </w:pPr>
      <w:r>
        <w:t>16,7%</w:t>
      </w:r>
      <w:r>
        <w:tab/>
        <w:t>Ja, maar ik denk niet dat het relevant is voor mijn organisatie</w:t>
      </w:r>
    </w:p>
    <w:p w14:paraId="56293454" w14:textId="77777777" w:rsidR="000F4949" w:rsidRDefault="000F4949" w:rsidP="000F4949">
      <w:pPr>
        <w:ind w:left="720"/>
        <w:contextualSpacing/>
      </w:pPr>
    </w:p>
    <w:p w14:paraId="05C956E8" w14:textId="77777777" w:rsidR="000F4949" w:rsidRDefault="000F4949" w:rsidP="000F4949">
      <w:pPr>
        <w:contextualSpacing/>
        <w:rPr>
          <w:b/>
        </w:rPr>
      </w:pPr>
      <w:r>
        <w:rPr>
          <w:b/>
        </w:rPr>
        <w:t>14. Op welke manier zou je idealiter op de hoogte blijven van innovaties en onderzoek mbt je werkveld?</w:t>
      </w:r>
    </w:p>
    <w:p w14:paraId="1817B456" w14:textId="77777777" w:rsidR="000F4949" w:rsidRDefault="000F4949" w:rsidP="000F4949">
      <w:pPr>
        <w:contextualSpacing/>
        <w:rPr>
          <w:b/>
        </w:rPr>
      </w:pPr>
    </w:p>
    <w:p w14:paraId="606E079B" w14:textId="77777777" w:rsidR="000F4949" w:rsidRDefault="000F4949" w:rsidP="000F4949">
      <w:pPr>
        <w:ind w:left="720"/>
        <w:contextualSpacing/>
      </w:pPr>
      <w:r>
        <w:t>50%</w:t>
      </w:r>
      <w:r>
        <w:tab/>
        <w:t>Ik krijg relevante, nieuwe informatie graag aangeraden van directe collega's</w:t>
      </w:r>
    </w:p>
    <w:p w14:paraId="7826A045" w14:textId="77777777" w:rsidR="000F4949" w:rsidRDefault="000F4949" w:rsidP="000F4949">
      <w:pPr>
        <w:ind w:left="720"/>
        <w:contextualSpacing/>
      </w:pPr>
      <w:r>
        <w:lastRenderedPageBreak/>
        <w:t>50%</w:t>
      </w:r>
      <w:r>
        <w:tab/>
        <w:t>Via mijn professionele netwerken op social media (bv. Twitter of LinkedIn) wordt ik graag op nieuwe, relevante informatie gewezen</w:t>
      </w:r>
    </w:p>
    <w:p w14:paraId="7CDF6489" w14:textId="77777777" w:rsidR="000F4949" w:rsidRDefault="000F4949" w:rsidP="000F4949">
      <w:pPr>
        <w:ind w:left="720"/>
        <w:contextualSpacing/>
      </w:pPr>
      <w:r>
        <w:t>33,3%</w:t>
      </w:r>
      <w:r>
        <w:tab/>
        <w:t>Ik zou zelf themas of kernwoorden willen instellen aan de hand waarvan relevante projecten aangeraden worden (een soort abonnement op basis van een eigen selectie)</w:t>
      </w:r>
    </w:p>
    <w:p w14:paraId="2120C426" w14:textId="77777777" w:rsidR="000F4949" w:rsidRDefault="000F4949" w:rsidP="000F4949">
      <w:pPr>
        <w:ind w:left="720"/>
        <w:contextualSpacing/>
      </w:pPr>
      <w:r>
        <w:t>33,3%</w:t>
      </w:r>
      <w:r>
        <w:tab/>
        <w:t>Ik zou door een expert of een centraal orgaan in de sector op de hoogte willen worden gehouden van relevante, nieuwe informatie</w:t>
      </w:r>
    </w:p>
    <w:p w14:paraId="01119A55" w14:textId="77777777" w:rsidR="000F4949" w:rsidRDefault="000F4949" w:rsidP="000F4949">
      <w:pPr>
        <w:ind w:left="720"/>
        <w:contextualSpacing/>
      </w:pPr>
      <w:r>
        <w:t>16,7%</w:t>
      </w:r>
      <w:r>
        <w:tab/>
        <w:t>Ik zoek zelf de onderzoeksprojecten wel op (bv. bezoek website) / ik houd mezelf wel op de hoogte</w:t>
      </w:r>
    </w:p>
    <w:p w14:paraId="1B5A6F05" w14:textId="77777777" w:rsidR="000F4949" w:rsidRDefault="000F4949" w:rsidP="000F4949">
      <w:pPr>
        <w:ind w:left="720"/>
        <w:contextualSpacing/>
      </w:pPr>
      <w:r>
        <w:t>16,7%</w:t>
      </w:r>
      <w:r>
        <w:tab/>
        <w:t>Anders</w:t>
      </w:r>
    </w:p>
    <w:p w14:paraId="7761D8DF" w14:textId="77777777" w:rsidR="000F4949" w:rsidRDefault="000F4949" w:rsidP="000F4949">
      <w:pPr>
        <w:ind w:left="720"/>
        <w:contextualSpacing/>
      </w:pPr>
    </w:p>
    <w:p w14:paraId="7FC9E858" w14:textId="77777777" w:rsidR="000F4949" w:rsidRDefault="000F4949" w:rsidP="000F4949">
      <w:pPr>
        <w:tabs>
          <w:tab w:val="left" w:pos="5062"/>
        </w:tabs>
        <w:contextualSpacing/>
        <w:rPr>
          <w:szCs w:val="22"/>
        </w:rPr>
      </w:pPr>
      <w:r w:rsidRPr="00566857">
        <w:rPr>
          <w:szCs w:val="22"/>
        </w:rPr>
        <w:t>De categorie 'Anders' bestaat uit de volgende antwoorden:</w:t>
      </w:r>
    </w:p>
    <w:p w14:paraId="7FE36DD4" w14:textId="77777777" w:rsidR="000F4949" w:rsidRPr="00123C00" w:rsidRDefault="000F4949" w:rsidP="000F4949">
      <w:pPr>
        <w:pStyle w:val="ListParagraph"/>
        <w:numPr>
          <w:ilvl w:val="0"/>
          <w:numId w:val="18"/>
        </w:numPr>
        <w:tabs>
          <w:tab w:val="left" w:pos="5062"/>
        </w:tabs>
        <w:rPr>
          <w:szCs w:val="22"/>
        </w:rPr>
      </w:pPr>
      <w:r w:rsidRPr="00123C00">
        <w:rPr>
          <w:szCs w:val="22"/>
        </w:rPr>
        <w:t>zoeken vanuit interesse op het moment</w:t>
      </w:r>
    </w:p>
    <w:p w14:paraId="52F95394" w14:textId="77777777" w:rsidR="000F4949" w:rsidRDefault="000F4949" w:rsidP="000F4949">
      <w:pPr>
        <w:contextualSpacing/>
        <w:rPr>
          <w:b/>
        </w:rPr>
      </w:pPr>
      <w:r w:rsidRPr="00123C00">
        <w:rPr>
          <w:b/>
        </w:rPr>
        <w:t xml:space="preserve">15. </w:t>
      </w:r>
      <w:r>
        <w:rPr>
          <w:b/>
        </w:rPr>
        <w:t>Via welk medium zou je op de hoogte willen worden gehouden?</w:t>
      </w:r>
    </w:p>
    <w:p w14:paraId="42082E74" w14:textId="77777777" w:rsidR="000F4949" w:rsidRDefault="000F4949" w:rsidP="000F4949">
      <w:pPr>
        <w:ind w:left="720"/>
        <w:contextualSpacing/>
        <w:rPr>
          <w:b/>
        </w:rPr>
      </w:pPr>
    </w:p>
    <w:p w14:paraId="4EEB023D" w14:textId="77777777" w:rsidR="000F4949" w:rsidRDefault="000F4949" w:rsidP="000F4949">
      <w:pPr>
        <w:ind w:left="720"/>
        <w:contextualSpacing/>
      </w:pPr>
      <w:r>
        <w:t>66,7%</w:t>
      </w:r>
      <w:r>
        <w:tab/>
        <w:t>Nieuwsbrief</w:t>
      </w:r>
    </w:p>
    <w:p w14:paraId="28C1BFCB" w14:textId="77777777" w:rsidR="000F4949" w:rsidRDefault="000F4949" w:rsidP="000F4949">
      <w:pPr>
        <w:ind w:left="720"/>
        <w:contextualSpacing/>
      </w:pPr>
      <w:r>
        <w:t>33,3%</w:t>
      </w:r>
      <w:r>
        <w:tab/>
        <w:t>Email</w:t>
      </w:r>
    </w:p>
    <w:p w14:paraId="2BE79C39" w14:textId="77777777" w:rsidR="000F4949" w:rsidRDefault="000F4949" w:rsidP="000F4949">
      <w:pPr>
        <w:ind w:left="720"/>
        <w:contextualSpacing/>
      </w:pPr>
      <w:r>
        <w:t>33,3%</w:t>
      </w:r>
      <w:r>
        <w:tab/>
        <w:t>Geprinte folder / brief / boekje</w:t>
      </w:r>
    </w:p>
    <w:p w14:paraId="6F610980" w14:textId="77777777" w:rsidR="000F4949" w:rsidRDefault="000F4949" w:rsidP="000F4949">
      <w:pPr>
        <w:ind w:left="720"/>
        <w:contextualSpacing/>
      </w:pPr>
      <w:r>
        <w:t>33,3%</w:t>
      </w:r>
      <w:r>
        <w:tab/>
        <w:t>Anders</w:t>
      </w:r>
    </w:p>
    <w:p w14:paraId="78B668AF" w14:textId="77777777" w:rsidR="000F4949" w:rsidRDefault="000F4949" w:rsidP="000F4949">
      <w:pPr>
        <w:ind w:left="720"/>
        <w:contextualSpacing/>
      </w:pPr>
      <w:r>
        <w:t>16,7%</w:t>
      </w:r>
      <w:r>
        <w:tab/>
        <w:t>Website</w:t>
      </w:r>
    </w:p>
    <w:p w14:paraId="08DB0514" w14:textId="77777777" w:rsidR="000F4949" w:rsidRDefault="000F4949" w:rsidP="000F4949">
      <w:pPr>
        <w:ind w:left="720"/>
        <w:contextualSpacing/>
      </w:pPr>
      <w:r>
        <w:t>16,7%</w:t>
      </w:r>
      <w:r>
        <w:tab/>
        <w:t>RSS feed</w:t>
      </w:r>
    </w:p>
    <w:p w14:paraId="555E7B59" w14:textId="77777777" w:rsidR="000F4949" w:rsidRDefault="000F4949" w:rsidP="000F4949">
      <w:pPr>
        <w:ind w:left="720"/>
        <w:contextualSpacing/>
      </w:pPr>
      <w:r>
        <w:t>16,7%</w:t>
      </w:r>
      <w:r>
        <w:tab/>
        <w:t>Blog</w:t>
      </w:r>
    </w:p>
    <w:p w14:paraId="24AEF02F" w14:textId="77777777" w:rsidR="000F4949" w:rsidRDefault="000F4949" w:rsidP="000F4949">
      <w:pPr>
        <w:ind w:left="720"/>
        <w:contextualSpacing/>
      </w:pPr>
      <w:r>
        <w:t>0%</w:t>
      </w:r>
      <w:r>
        <w:tab/>
        <w:t>SMS / Whatsapp alert</w:t>
      </w:r>
    </w:p>
    <w:p w14:paraId="6640EF4C" w14:textId="77777777" w:rsidR="000F4949" w:rsidRDefault="000F4949" w:rsidP="000F4949">
      <w:pPr>
        <w:ind w:left="720"/>
        <w:contextualSpacing/>
      </w:pPr>
    </w:p>
    <w:p w14:paraId="64292799" w14:textId="77777777" w:rsidR="000F4949" w:rsidRDefault="000F4949" w:rsidP="000F4949">
      <w:pPr>
        <w:tabs>
          <w:tab w:val="left" w:pos="5062"/>
        </w:tabs>
        <w:contextualSpacing/>
        <w:rPr>
          <w:szCs w:val="22"/>
        </w:rPr>
      </w:pPr>
      <w:r w:rsidRPr="00566857">
        <w:rPr>
          <w:szCs w:val="22"/>
        </w:rPr>
        <w:t>De categorie 'Anders' bestaat uit de volgende antwoorden:</w:t>
      </w:r>
    </w:p>
    <w:p w14:paraId="19E1157D" w14:textId="77777777" w:rsidR="000F4949" w:rsidRDefault="000F4949" w:rsidP="000F4949">
      <w:pPr>
        <w:pStyle w:val="ListParagraph"/>
        <w:numPr>
          <w:ilvl w:val="0"/>
          <w:numId w:val="19"/>
        </w:numPr>
        <w:rPr>
          <w:szCs w:val="22"/>
        </w:rPr>
      </w:pPr>
      <w:r w:rsidRPr="00B9030D">
        <w:rPr>
          <w:szCs w:val="22"/>
        </w:rPr>
        <w:t>macht nichts</w:t>
      </w:r>
    </w:p>
    <w:p w14:paraId="6B022E61" w14:textId="77777777" w:rsidR="000F4949" w:rsidRDefault="000F4949" w:rsidP="000F4949">
      <w:pPr>
        <w:contextualSpacing/>
        <w:rPr>
          <w:b/>
          <w:szCs w:val="22"/>
        </w:rPr>
      </w:pPr>
      <w:r w:rsidRPr="00F4334C">
        <w:rPr>
          <w:b/>
          <w:szCs w:val="22"/>
        </w:rPr>
        <w:t>16.</w:t>
      </w:r>
      <w:r>
        <w:rPr>
          <w:b/>
          <w:szCs w:val="22"/>
        </w:rPr>
        <w:t xml:space="preserve"> Wat voor vorm zou de communicatie idealiter moeten hebben?</w:t>
      </w:r>
    </w:p>
    <w:p w14:paraId="4DBA3480" w14:textId="77777777" w:rsidR="000F4949" w:rsidRDefault="000F4949" w:rsidP="000F4949">
      <w:pPr>
        <w:ind w:left="720"/>
        <w:contextualSpacing/>
      </w:pPr>
      <w:r>
        <w:rPr>
          <w:szCs w:val="22"/>
        </w:rPr>
        <w:t>66,7%</w:t>
      </w:r>
      <w:r>
        <w:rPr>
          <w:szCs w:val="22"/>
        </w:rPr>
        <w:tab/>
      </w:r>
      <w:r w:rsidRPr="00F4334C">
        <w:t>Ik zou een korte samenvatting van de onderzoeksresultaten willen lezen (digitaal)</w:t>
      </w:r>
    </w:p>
    <w:p w14:paraId="7B7CF6AD" w14:textId="77777777" w:rsidR="000F4949" w:rsidRDefault="000F4949" w:rsidP="000F4949">
      <w:pPr>
        <w:ind w:left="720"/>
        <w:contextualSpacing/>
      </w:pPr>
      <w:r>
        <w:t>50%</w:t>
      </w:r>
      <w:r>
        <w:tab/>
      </w:r>
      <w:r w:rsidRPr="00F4334C">
        <w:t>Ik zou een digitale verwerking met linkjes, videos en achtergrondinformatie willen kunnen lezen</w:t>
      </w:r>
    </w:p>
    <w:p w14:paraId="0410456F" w14:textId="77777777" w:rsidR="000F4949" w:rsidRDefault="000F4949" w:rsidP="000F4949">
      <w:pPr>
        <w:ind w:left="720"/>
        <w:contextualSpacing/>
      </w:pPr>
      <w:r>
        <w:t>16,7%</w:t>
      </w:r>
      <w:r>
        <w:tab/>
      </w:r>
      <w:r w:rsidRPr="00F4334C">
        <w:t>Ik wil de officiële onderzoekspublicatie lezen (bv. academisch artikel)</w:t>
      </w:r>
    </w:p>
    <w:p w14:paraId="7F446D17" w14:textId="77777777" w:rsidR="000F4949" w:rsidRDefault="000F4949" w:rsidP="000F4949">
      <w:pPr>
        <w:ind w:left="720"/>
        <w:contextualSpacing/>
      </w:pPr>
      <w:r>
        <w:t>16,7%</w:t>
      </w:r>
      <w:r>
        <w:tab/>
      </w:r>
      <w:r w:rsidRPr="00F4334C">
        <w:t>Ik zou een korte video willen bekijken waarin de resultaten uitgelegd worden</w:t>
      </w:r>
    </w:p>
    <w:p w14:paraId="7F1A0D47" w14:textId="77777777" w:rsidR="000F4949" w:rsidRDefault="000F4949" w:rsidP="000F4949">
      <w:pPr>
        <w:ind w:left="720"/>
        <w:contextualSpacing/>
      </w:pPr>
      <w:r>
        <w:t>16,7%</w:t>
      </w:r>
      <w:r>
        <w:tab/>
        <w:t>Anders</w:t>
      </w:r>
    </w:p>
    <w:p w14:paraId="257C5BCC" w14:textId="77777777" w:rsidR="000F4949" w:rsidRDefault="000F4949" w:rsidP="000F4949">
      <w:pPr>
        <w:ind w:left="720"/>
        <w:contextualSpacing/>
      </w:pPr>
      <w:r>
        <w:t>0%</w:t>
      </w:r>
      <w:r>
        <w:tab/>
      </w:r>
      <w:r w:rsidRPr="00F4334C">
        <w:t>Ik zou een korte samenvatting van de onderzoeksresultaten willen lezen (geprint)</w:t>
      </w:r>
    </w:p>
    <w:p w14:paraId="2EDA7674" w14:textId="77777777" w:rsidR="000F4949" w:rsidRDefault="000F4949" w:rsidP="000F4949">
      <w:pPr>
        <w:ind w:left="720"/>
        <w:contextualSpacing/>
      </w:pPr>
    </w:p>
    <w:p w14:paraId="58CFDA74" w14:textId="77777777" w:rsidR="000F4949" w:rsidRPr="00F4334C" w:rsidRDefault="000F4949" w:rsidP="000F4949">
      <w:pPr>
        <w:ind w:left="720"/>
        <w:contextualSpacing/>
      </w:pPr>
    </w:p>
    <w:p w14:paraId="0DFF15B6" w14:textId="77777777" w:rsidR="000F4949" w:rsidRDefault="000F4949" w:rsidP="000F4949">
      <w:pPr>
        <w:tabs>
          <w:tab w:val="left" w:pos="5062"/>
        </w:tabs>
        <w:contextualSpacing/>
        <w:rPr>
          <w:szCs w:val="22"/>
        </w:rPr>
      </w:pPr>
      <w:r w:rsidRPr="00566857">
        <w:rPr>
          <w:szCs w:val="22"/>
        </w:rPr>
        <w:lastRenderedPageBreak/>
        <w:t>De categorie 'Anders' bestaat uit de volgende antwoorden:</w:t>
      </w:r>
    </w:p>
    <w:p w14:paraId="0DF0AB3B" w14:textId="77777777" w:rsidR="000F4949" w:rsidRPr="006038F7" w:rsidRDefault="000F4949" w:rsidP="000F4949">
      <w:pPr>
        <w:pStyle w:val="ListParagraph"/>
        <w:numPr>
          <w:ilvl w:val="0"/>
          <w:numId w:val="20"/>
        </w:numPr>
        <w:rPr>
          <w:rFonts w:ascii="Times" w:hAnsi="Times"/>
          <w:bdr w:val="none" w:sz="0" w:space="0" w:color="auto"/>
        </w:rPr>
      </w:pPr>
      <w:r w:rsidRPr="00F4334C">
        <w:rPr>
          <w:bdr w:val="none" w:sz="0" w:space="0" w:color="auto"/>
          <w:shd w:val="clear" w:color="auto" w:fill="FFFFFF"/>
        </w:rPr>
        <w:t>concrete voorbeelden door derden: ingezet onderzoeksresultaat</w:t>
      </w:r>
    </w:p>
    <w:p w14:paraId="64E5AE2E" w14:textId="77777777" w:rsidR="000F4949" w:rsidRPr="006038F7" w:rsidRDefault="000F4949" w:rsidP="000F4949">
      <w:pPr>
        <w:ind w:left="360"/>
        <w:rPr>
          <w:rFonts w:ascii="Times" w:hAnsi="Times"/>
          <w:bdr w:val="none" w:sz="0" w:space="0" w:color="auto"/>
        </w:rPr>
      </w:pPr>
    </w:p>
    <w:p w14:paraId="5A57F9F2" w14:textId="77777777" w:rsidR="000F4949" w:rsidRDefault="000F4949" w:rsidP="000F4949">
      <w:pPr>
        <w:contextualSpacing/>
        <w:rPr>
          <w:b/>
        </w:rPr>
      </w:pPr>
      <w:r>
        <w:rPr>
          <w:b/>
        </w:rPr>
        <w:t>17. Wat voor apparaat gebruik je als je digitale teksten leest?</w:t>
      </w:r>
    </w:p>
    <w:p w14:paraId="7C1C8D94" w14:textId="77777777" w:rsidR="000F4949" w:rsidRDefault="000F4949" w:rsidP="000F4949">
      <w:pPr>
        <w:contextualSpacing/>
        <w:rPr>
          <w:b/>
        </w:rPr>
      </w:pPr>
    </w:p>
    <w:p w14:paraId="6E7070B5" w14:textId="77777777" w:rsidR="000F4949" w:rsidRDefault="000F4949" w:rsidP="000F4949">
      <w:pPr>
        <w:ind w:left="720"/>
        <w:contextualSpacing/>
      </w:pPr>
      <w:r>
        <w:t>66,7%</w:t>
      </w:r>
      <w:r>
        <w:tab/>
        <w:t>Laptop</w:t>
      </w:r>
    </w:p>
    <w:p w14:paraId="6AA0B907" w14:textId="77777777" w:rsidR="000F4949" w:rsidRDefault="000F4949" w:rsidP="000F4949">
      <w:pPr>
        <w:ind w:left="720"/>
        <w:contextualSpacing/>
      </w:pPr>
      <w:r>
        <w:t>66,7%</w:t>
      </w:r>
      <w:r>
        <w:tab/>
        <w:t>Smartphone</w:t>
      </w:r>
    </w:p>
    <w:p w14:paraId="32E72353" w14:textId="77777777" w:rsidR="000F4949" w:rsidRDefault="000F4949" w:rsidP="000F4949">
      <w:pPr>
        <w:ind w:left="720"/>
        <w:contextualSpacing/>
      </w:pPr>
      <w:r>
        <w:t>33,3%</w:t>
      </w:r>
      <w:r>
        <w:tab/>
        <w:t>Tablet</w:t>
      </w:r>
    </w:p>
    <w:p w14:paraId="68430290" w14:textId="77777777" w:rsidR="000F4949" w:rsidRDefault="000F4949" w:rsidP="000F4949">
      <w:pPr>
        <w:ind w:left="720"/>
        <w:contextualSpacing/>
      </w:pPr>
      <w:r>
        <w:t>33,3%</w:t>
      </w:r>
      <w:r>
        <w:tab/>
        <w:t>Papier, ik print langere artikelen vaak uit</w:t>
      </w:r>
    </w:p>
    <w:p w14:paraId="6DC63F3A" w14:textId="77777777" w:rsidR="000F4949" w:rsidRDefault="000F4949" w:rsidP="000F4949">
      <w:pPr>
        <w:ind w:left="720"/>
        <w:contextualSpacing/>
      </w:pPr>
      <w:r>
        <w:t>16,7%</w:t>
      </w:r>
      <w:r>
        <w:tab/>
        <w:t>Desktop computer</w:t>
      </w:r>
    </w:p>
    <w:p w14:paraId="69748A01" w14:textId="77777777" w:rsidR="000F4949" w:rsidRDefault="000F4949" w:rsidP="000F4949">
      <w:pPr>
        <w:ind w:left="720"/>
        <w:contextualSpacing/>
      </w:pPr>
      <w:r>
        <w:t>16,7%</w:t>
      </w:r>
      <w:r>
        <w:tab/>
        <w:t>E-reader (bv. KoBo or Kindle)</w:t>
      </w:r>
    </w:p>
    <w:p w14:paraId="36DF44F8" w14:textId="77777777" w:rsidR="000F4949" w:rsidRDefault="000F4949" w:rsidP="000F4949">
      <w:pPr>
        <w:ind w:left="720"/>
        <w:contextualSpacing/>
      </w:pPr>
    </w:p>
    <w:p w14:paraId="2E65BA8F" w14:textId="77777777" w:rsidR="000F4949" w:rsidRDefault="000F4949" w:rsidP="000F4949">
      <w:pPr>
        <w:contextualSpacing/>
        <w:rPr>
          <w:b/>
        </w:rPr>
      </w:pPr>
      <w:r>
        <w:rPr>
          <w:b/>
        </w:rPr>
        <w:t>18. Wat wil je kunnen doen met de informatie?</w:t>
      </w:r>
    </w:p>
    <w:p w14:paraId="0FB2B8F9" w14:textId="77777777" w:rsidR="000F4949" w:rsidRDefault="000F4949" w:rsidP="000F4949">
      <w:pPr>
        <w:contextualSpacing/>
        <w:rPr>
          <w:b/>
        </w:rPr>
      </w:pPr>
    </w:p>
    <w:p w14:paraId="566EE4B3" w14:textId="77777777" w:rsidR="000F4949" w:rsidRDefault="000F4949" w:rsidP="000F4949">
      <w:pPr>
        <w:ind w:left="720"/>
        <w:contextualSpacing/>
      </w:pPr>
      <w:r>
        <w:t>83,3%</w:t>
      </w:r>
      <w:r>
        <w:tab/>
      </w:r>
      <w:r w:rsidRPr="00F4334C">
        <w:t>Ik wil de informatie makkelijk kunnen delen op social media of via de mail</w:t>
      </w:r>
    </w:p>
    <w:p w14:paraId="7748825D" w14:textId="77777777" w:rsidR="000F4949" w:rsidRDefault="000F4949" w:rsidP="000F4949">
      <w:pPr>
        <w:ind w:left="720"/>
        <w:contextualSpacing/>
      </w:pPr>
      <w:r>
        <w:t>83,3%</w:t>
      </w:r>
      <w:r>
        <w:tab/>
      </w:r>
      <w:r w:rsidRPr="00F4334C">
        <w:t>Ik wil content kunnen vinden dmv zoekwoorden (zoals bij zoekfuncties op websites)</w:t>
      </w:r>
    </w:p>
    <w:p w14:paraId="33BE13BC" w14:textId="77777777" w:rsidR="000F4949" w:rsidRDefault="000F4949" w:rsidP="000F4949">
      <w:pPr>
        <w:ind w:left="720"/>
        <w:contextualSpacing/>
      </w:pPr>
      <w:r>
        <w:t>66,7%</w:t>
      </w:r>
      <w:r>
        <w:tab/>
      </w:r>
      <w:r w:rsidRPr="00F4334C">
        <w:t>ik wil gemakkelijk kunnen doorklikken naar gerelateerde onderzoeksresultaten</w:t>
      </w:r>
    </w:p>
    <w:p w14:paraId="1E07E725" w14:textId="77777777" w:rsidR="000F4949" w:rsidRDefault="000F4949" w:rsidP="000F4949">
      <w:pPr>
        <w:ind w:left="720"/>
        <w:contextualSpacing/>
      </w:pPr>
      <w:r>
        <w:t>16,7%</w:t>
      </w:r>
      <w:r>
        <w:tab/>
      </w:r>
      <w:r w:rsidRPr="00F4334C">
        <w:t>Ik wil belangrijke zinnen kunnen highlighten en notities kunnen aanbrengen</w:t>
      </w:r>
    </w:p>
    <w:p w14:paraId="303B33BC" w14:textId="77777777" w:rsidR="000F4949" w:rsidRDefault="000F4949" w:rsidP="000F4949">
      <w:pPr>
        <w:ind w:left="720"/>
        <w:contextualSpacing/>
      </w:pPr>
      <w:r>
        <w:t>16,7%</w:t>
      </w:r>
      <w:r>
        <w:tab/>
      </w:r>
      <w:r w:rsidRPr="00F4334C">
        <w:t>Ik wil kunnen deelnemen aan de discussie rondom het onderzoek (bv. via comments)</w:t>
      </w:r>
    </w:p>
    <w:p w14:paraId="6A3C7D19" w14:textId="77777777" w:rsidR="000F4949" w:rsidRDefault="000F4949" w:rsidP="000F4949">
      <w:pPr>
        <w:ind w:left="720"/>
        <w:contextualSpacing/>
      </w:pPr>
      <w:r>
        <w:t>16,7%</w:t>
      </w:r>
      <w:r>
        <w:tab/>
      </w:r>
      <w:r w:rsidRPr="00F4334C">
        <w:t>Ik wil content kunnen vinden adhv goede categorisering en selectiemethodes op de site (bv. in menus en submenus)</w:t>
      </w:r>
    </w:p>
    <w:p w14:paraId="2D982510" w14:textId="77777777" w:rsidR="000F4949" w:rsidRDefault="000F4949" w:rsidP="000F4949">
      <w:pPr>
        <w:ind w:left="720"/>
        <w:contextualSpacing/>
      </w:pPr>
      <w:r>
        <w:t>16,7%</w:t>
      </w:r>
      <w:r>
        <w:tab/>
      </w:r>
      <w:r w:rsidRPr="00F4334C">
        <w:t>Ik wil zelf tags kunnen aanbrengen om het onderzoek te categoriseren</w:t>
      </w:r>
    </w:p>
    <w:p w14:paraId="40D2AFC1" w14:textId="77777777" w:rsidR="000F4949" w:rsidRDefault="000F4949" w:rsidP="000F4949">
      <w:pPr>
        <w:ind w:left="720"/>
        <w:contextualSpacing/>
      </w:pPr>
      <w:r>
        <w:t>16,7%</w:t>
      </w:r>
      <w:r>
        <w:tab/>
      </w:r>
      <w:r w:rsidRPr="00F4334C">
        <w:t>Ik wil kunnen zien welke content populair is bij anderen in mijn sector</w:t>
      </w:r>
    </w:p>
    <w:p w14:paraId="6DAD49E4" w14:textId="77777777" w:rsidR="000F4949" w:rsidRDefault="000F4949" w:rsidP="000F4949">
      <w:pPr>
        <w:ind w:left="720"/>
        <w:contextualSpacing/>
      </w:pPr>
    </w:p>
    <w:p w14:paraId="2BF8944F" w14:textId="77777777" w:rsidR="000F4949" w:rsidRDefault="000F4949" w:rsidP="000F4949">
      <w:pPr>
        <w:contextualSpacing/>
        <w:rPr>
          <w:b/>
        </w:rPr>
      </w:pPr>
      <w:r>
        <w:rPr>
          <w:b/>
        </w:rPr>
        <w:t>19. Was je vóór deze enquete bekend met de onderzoekstaak van HBO instellingen?</w:t>
      </w:r>
    </w:p>
    <w:p w14:paraId="7A5E6480" w14:textId="77777777" w:rsidR="000F4949" w:rsidRDefault="000F4949" w:rsidP="000F4949">
      <w:pPr>
        <w:contextualSpacing/>
      </w:pPr>
    </w:p>
    <w:p w14:paraId="12427F7C" w14:textId="77777777" w:rsidR="000F4949" w:rsidRDefault="000F4949" w:rsidP="000F4949">
      <w:pPr>
        <w:ind w:left="720"/>
        <w:contextualSpacing/>
      </w:pPr>
      <w:r>
        <w:t>50%</w:t>
      </w:r>
      <w:r>
        <w:tab/>
        <w:t>Nee</w:t>
      </w:r>
    </w:p>
    <w:p w14:paraId="1C216AA0" w14:textId="77777777" w:rsidR="000F4949" w:rsidRDefault="000F4949" w:rsidP="000F4949">
      <w:pPr>
        <w:ind w:left="720"/>
        <w:contextualSpacing/>
      </w:pPr>
      <w:r>
        <w:t>33,3%</w:t>
      </w:r>
      <w:r>
        <w:tab/>
        <w:t>Ja, en ik ken projecten van onderzoekers aan de HvA</w:t>
      </w:r>
    </w:p>
    <w:p w14:paraId="490446E7" w14:textId="77777777" w:rsidR="000F4949" w:rsidRDefault="000F4949" w:rsidP="000F4949">
      <w:pPr>
        <w:ind w:left="720"/>
        <w:contextualSpacing/>
      </w:pPr>
      <w:r>
        <w:t>16,7%</w:t>
      </w:r>
      <w:r>
        <w:tab/>
        <w:t>Ja, ik was in algemene zin bekend met het feit dat er onderzoek gedaan wordt bij HBO instelllingen</w:t>
      </w:r>
    </w:p>
    <w:p w14:paraId="4420F066" w14:textId="77777777" w:rsidR="000F4949" w:rsidRDefault="000F4949" w:rsidP="000F4949">
      <w:pPr>
        <w:ind w:left="720"/>
        <w:contextualSpacing/>
      </w:pPr>
    </w:p>
    <w:p w14:paraId="38FC85CF" w14:textId="77777777" w:rsidR="000F4949" w:rsidRDefault="000F4949" w:rsidP="000F4949">
      <w:pPr>
        <w:ind w:left="720"/>
        <w:contextualSpacing/>
      </w:pPr>
    </w:p>
    <w:p w14:paraId="4AA61EBB" w14:textId="77777777" w:rsidR="000F4949" w:rsidRDefault="000F4949" w:rsidP="000F4949">
      <w:pPr>
        <w:ind w:left="720"/>
        <w:contextualSpacing/>
      </w:pPr>
    </w:p>
    <w:p w14:paraId="3EB342C9" w14:textId="77777777" w:rsidR="000F4949" w:rsidRDefault="000F4949" w:rsidP="000F4949">
      <w:pPr>
        <w:contextualSpacing/>
      </w:pPr>
      <w:r>
        <w:rPr>
          <w:b/>
        </w:rPr>
        <w:lastRenderedPageBreak/>
        <w:t>20. Hoe ben je in aanraking gekomen met werk van onderzoekers aan de Hva?</w:t>
      </w:r>
      <w:r>
        <w:t xml:space="preserve"> </w:t>
      </w:r>
    </w:p>
    <w:p w14:paraId="7E15E8AA" w14:textId="77777777" w:rsidR="000F4949" w:rsidRPr="003B0B24" w:rsidRDefault="000F4949" w:rsidP="000F4949">
      <w:pPr>
        <w:contextualSpacing/>
      </w:pPr>
      <w:r>
        <w:t>Deze vraag is beantwoord door de twee deelnemers die hierboven optie 2 kozen.</w:t>
      </w:r>
    </w:p>
    <w:p w14:paraId="298BC52F" w14:textId="77777777" w:rsidR="000F4949" w:rsidRPr="003B0B24" w:rsidRDefault="000F4949" w:rsidP="000F4949">
      <w:pPr>
        <w:contextualSpacing/>
      </w:pPr>
    </w:p>
    <w:p w14:paraId="721866A0" w14:textId="77777777" w:rsidR="000F4949" w:rsidRDefault="000F4949" w:rsidP="000F4949">
      <w:pPr>
        <w:ind w:left="720"/>
        <w:contextualSpacing/>
      </w:pPr>
      <w:r w:rsidRPr="003B0B24">
        <w:t>50%</w:t>
      </w:r>
      <w:r>
        <w:tab/>
      </w:r>
      <w:r w:rsidRPr="003B0B24">
        <w:t>Ik kom op conferenties en evenementen waar de onderzoekers ook zijn of zelf spreken</w:t>
      </w:r>
    </w:p>
    <w:p w14:paraId="2D25FE10" w14:textId="77777777" w:rsidR="000F4949" w:rsidRDefault="000F4949" w:rsidP="000F4949">
      <w:pPr>
        <w:ind w:left="720"/>
        <w:contextualSpacing/>
      </w:pPr>
      <w:r>
        <w:t>50%</w:t>
      </w:r>
      <w:r>
        <w:tab/>
      </w:r>
      <w:r w:rsidRPr="003B0B24">
        <w:t>Rechtstreeks van de onderzoeker zelf (bv in gesprek of ander 1 op 1 contact)</w:t>
      </w:r>
    </w:p>
    <w:p w14:paraId="2590820F" w14:textId="77777777" w:rsidR="000F4949" w:rsidRDefault="000F4949" w:rsidP="000F4949">
      <w:pPr>
        <w:ind w:left="720"/>
        <w:contextualSpacing/>
      </w:pPr>
      <w:r>
        <w:t>50%</w:t>
      </w:r>
      <w:r>
        <w:tab/>
        <w:t>Anders</w:t>
      </w:r>
    </w:p>
    <w:p w14:paraId="33DA2F8C" w14:textId="77777777" w:rsidR="000F4949" w:rsidRDefault="000F4949" w:rsidP="000F4949">
      <w:pPr>
        <w:ind w:left="720"/>
        <w:contextualSpacing/>
      </w:pPr>
    </w:p>
    <w:p w14:paraId="545EED3E" w14:textId="77777777" w:rsidR="000F4949" w:rsidRDefault="000F4949" w:rsidP="000F4949">
      <w:pPr>
        <w:ind w:left="720"/>
        <w:contextualSpacing/>
      </w:pPr>
    </w:p>
    <w:p w14:paraId="58C04621" w14:textId="77777777" w:rsidR="000F4949" w:rsidRDefault="000F4949" w:rsidP="000F4949">
      <w:pPr>
        <w:tabs>
          <w:tab w:val="left" w:pos="5062"/>
        </w:tabs>
        <w:contextualSpacing/>
        <w:rPr>
          <w:szCs w:val="22"/>
        </w:rPr>
      </w:pPr>
      <w:r w:rsidRPr="00566857">
        <w:rPr>
          <w:szCs w:val="22"/>
        </w:rPr>
        <w:t>De categorie 'Anders' bestaat uit de volgende antwoorden:</w:t>
      </w:r>
    </w:p>
    <w:p w14:paraId="634F3B53" w14:textId="77777777" w:rsidR="000F4949" w:rsidRPr="003B0B24" w:rsidRDefault="000F4949" w:rsidP="000F4949">
      <w:pPr>
        <w:pStyle w:val="ListParagraph"/>
        <w:numPr>
          <w:ilvl w:val="0"/>
          <w:numId w:val="21"/>
        </w:numPr>
      </w:pPr>
      <w:r w:rsidRPr="003B0B24">
        <w:t>gelezen in de medie</w:t>
      </w:r>
    </w:p>
    <w:p w14:paraId="3333537F" w14:textId="77777777" w:rsidR="000F4949" w:rsidRPr="009963D0" w:rsidRDefault="000F4949" w:rsidP="009963D0">
      <w:pPr>
        <w:spacing w:before="0" w:after="0" w:line="240" w:lineRule="auto"/>
        <w:jc w:val="left"/>
        <w:rPr>
          <w:rFonts w:ascii="Arial" w:hAnsi="Arial" w:cs="Arial Unicode MS"/>
          <w:color w:val="000000"/>
          <w:szCs w:val="22"/>
          <w:u w:color="000000"/>
          <w:lang w:val="nl-NL"/>
        </w:rPr>
      </w:pPr>
    </w:p>
    <w:sectPr w:rsidR="000F4949" w:rsidRPr="009963D0">
      <w:headerReference w:type="even" r:id="rId17"/>
      <w:headerReference w:type="default" r:id="rId18"/>
      <w:footerReference w:type="even" r:id="rId19"/>
      <w:footerReference w:type="default" r:id="rId20"/>
      <w:headerReference w:type="first" r:id="rId21"/>
      <w:footerReference w:type="first" r:id="rId22"/>
      <w:pgSz w:w="11900" w:h="16840"/>
      <w:pgMar w:top="1440" w:right="1699" w:bottom="1440" w:left="1699"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0F9674" w15:done="0"/>
  <w15:commentEx w15:paraId="19DA6BC4" w15:done="0"/>
  <w15:commentEx w15:paraId="4711367B" w15:done="0"/>
  <w15:commentEx w15:paraId="535BDBD4" w15:done="0"/>
  <w15:commentEx w15:paraId="5711E4F5" w15:done="0"/>
  <w15:commentEx w15:paraId="5A9112E4" w15:done="0"/>
  <w15:commentEx w15:paraId="342937B0" w15:done="0"/>
  <w15:commentEx w15:paraId="5F4CECB5" w15:done="0"/>
  <w15:commentEx w15:paraId="729F8995" w15:done="0"/>
  <w15:commentEx w15:paraId="63AE45F8" w15:done="0"/>
  <w15:commentEx w15:paraId="78A5323D" w15:done="0"/>
  <w15:commentEx w15:paraId="68D9F3B7" w15:done="0"/>
  <w15:commentEx w15:paraId="15FD0465" w15:done="0"/>
  <w15:commentEx w15:paraId="45446754" w15:done="0"/>
  <w15:commentEx w15:paraId="53FB8A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7C286" w14:textId="77777777" w:rsidR="0046363D" w:rsidRDefault="0046363D">
      <w:pPr>
        <w:spacing w:before="0" w:after="0"/>
      </w:pPr>
      <w:r>
        <w:separator/>
      </w:r>
    </w:p>
    <w:p w14:paraId="3C3F38A2" w14:textId="77777777" w:rsidR="0046363D" w:rsidRDefault="0046363D"/>
    <w:p w14:paraId="78AB31C8" w14:textId="77777777" w:rsidR="0046363D" w:rsidRDefault="0046363D"/>
  </w:endnote>
  <w:endnote w:type="continuationSeparator" w:id="0">
    <w:p w14:paraId="11AF7244" w14:textId="77777777" w:rsidR="0046363D" w:rsidRDefault="0046363D">
      <w:pPr>
        <w:spacing w:before="0" w:after="0"/>
      </w:pPr>
      <w:r>
        <w:continuationSeparator/>
      </w:r>
    </w:p>
    <w:p w14:paraId="6E387004" w14:textId="77777777" w:rsidR="0046363D" w:rsidRDefault="0046363D"/>
    <w:p w14:paraId="26F60A6A" w14:textId="77777777" w:rsidR="0046363D" w:rsidRDefault="004636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AGRoundedBlackSSK Bold">
    <w:panose1 w:val="02000800000000000000"/>
    <w:charset w:val="00"/>
    <w:family w:val="auto"/>
    <w:pitch w:val="variable"/>
    <w:sig w:usb0="00000003" w:usb1="00000000" w:usb2="00000000" w:usb3="00000000" w:csb0="00000001" w:csb1="00000000"/>
  </w:font>
  <w:font w:name="VAGRoundedLightSSi Bold">
    <w:panose1 w:val="020008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3D5C8" w14:textId="77777777" w:rsidR="0046363D" w:rsidRDefault="0046363D" w:rsidP="004636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45FA7E" w14:textId="28E73B28" w:rsidR="0046363D" w:rsidRDefault="0046363D" w:rsidP="00236E03">
    <w:pPr>
      <w:ind w:right="360"/>
    </w:pPr>
    <w:sdt>
      <w:sdtPr>
        <w:id w:val="969400743"/>
        <w:placeholder>
          <w:docPart w:val="77A01C3603E311438531A6B4AFB892D3"/>
        </w:placeholder>
        <w:temporary/>
        <w:showingPlcHdr/>
      </w:sdtPr>
      <w:sdtContent>
        <w:r>
          <w:t>[Type text]</w:t>
        </w:r>
      </w:sdtContent>
    </w:sdt>
    <w:r>
      <w:ptab w:relativeTo="margin" w:alignment="center" w:leader="none"/>
    </w:r>
    <w:sdt>
      <w:sdtPr>
        <w:id w:val="969400748"/>
        <w:placeholder>
          <w:docPart w:val="086BE8CABFE2AD4A8652335AC165AE23"/>
        </w:placeholder>
        <w:temporary/>
        <w:showingPlcHdr/>
      </w:sdtPr>
      <w:sdtContent>
        <w:r>
          <w:t>[Type text]</w:t>
        </w:r>
      </w:sdtContent>
    </w:sdt>
    <w:r>
      <w:ptab w:relativeTo="margin" w:alignment="right" w:leader="none"/>
    </w:r>
    <w:sdt>
      <w:sdtPr>
        <w:id w:val="969400753"/>
        <w:placeholder>
          <w:docPart w:val="C2A4621AC2633F4C982DFBFEADE5F56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D47E0" w14:textId="77777777" w:rsidR="0046363D" w:rsidRPr="003B0CB5" w:rsidRDefault="0046363D" w:rsidP="0046363D">
    <w:pPr>
      <w:pStyle w:val="Footer"/>
      <w:framePr w:wrap="around" w:vAnchor="text" w:hAnchor="margin" w:xAlign="right" w:y="1"/>
      <w:rPr>
        <w:rStyle w:val="PageNumber"/>
        <w:color w:val="7F7F7F" w:themeColor="text1" w:themeTint="80"/>
      </w:rPr>
    </w:pPr>
    <w:r w:rsidRPr="003B0CB5">
      <w:rPr>
        <w:rStyle w:val="PageNumber"/>
        <w:color w:val="7F7F7F" w:themeColor="text1" w:themeTint="80"/>
      </w:rPr>
      <w:fldChar w:fldCharType="begin"/>
    </w:r>
    <w:r w:rsidRPr="003B0CB5">
      <w:rPr>
        <w:rStyle w:val="PageNumber"/>
        <w:color w:val="7F7F7F" w:themeColor="text1" w:themeTint="80"/>
      </w:rPr>
      <w:instrText xml:space="preserve">PAGE  </w:instrText>
    </w:r>
    <w:r w:rsidRPr="003B0CB5">
      <w:rPr>
        <w:rStyle w:val="PageNumber"/>
        <w:color w:val="7F7F7F" w:themeColor="text1" w:themeTint="80"/>
      </w:rPr>
      <w:fldChar w:fldCharType="separate"/>
    </w:r>
    <w:r w:rsidR="00631FB5">
      <w:rPr>
        <w:rStyle w:val="PageNumber"/>
        <w:noProof/>
        <w:color w:val="7F7F7F" w:themeColor="text1" w:themeTint="80"/>
      </w:rPr>
      <w:t>1</w:t>
    </w:r>
    <w:r w:rsidRPr="003B0CB5">
      <w:rPr>
        <w:rStyle w:val="PageNumber"/>
        <w:color w:val="7F7F7F" w:themeColor="text1" w:themeTint="80"/>
      </w:rPr>
      <w:fldChar w:fldCharType="end"/>
    </w:r>
  </w:p>
  <w:p w14:paraId="0970C094" w14:textId="758B278E" w:rsidR="0046363D" w:rsidRPr="003B0CB5" w:rsidRDefault="0046363D" w:rsidP="00236E03">
    <w:pPr>
      <w:ind w:right="360"/>
      <w:rPr>
        <w:color w:val="7F7F7F" w:themeColor="text1" w:themeTint="80"/>
      </w:rPr>
    </w:pPr>
    <w:r w:rsidRPr="003B0CB5">
      <w:rPr>
        <w:color w:val="7F7F7F" w:themeColor="text1" w:themeTint="80"/>
      </w:rPr>
      <w:t xml:space="preserve">PublishingLab, Hogeschool van Amsterdam, 2016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554E" w14:textId="77777777" w:rsidR="0046363D" w:rsidRDefault="004636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CF361" w14:textId="7F808C59" w:rsidR="0046363D" w:rsidRDefault="0046363D">
      <w:r>
        <w:separator/>
      </w:r>
    </w:p>
  </w:footnote>
  <w:footnote w:type="continuationSeparator" w:id="0">
    <w:p w14:paraId="1F3AB7DE" w14:textId="77777777" w:rsidR="0046363D" w:rsidRDefault="0046363D">
      <w:r>
        <w:continuationSeparator/>
      </w:r>
    </w:p>
    <w:p w14:paraId="67B0BE30" w14:textId="77777777" w:rsidR="0046363D" w:rsidRDefault="0046363D"/>
    <w:p w14:paraId="7BE720E0" w14:textId="77777777" w:rsidR="0046363D" w:rsidRDefault="0046363D"/>
  </w:footnote>
  <w:footnote w:type="continuationNotice" w:id="1">
    <w:p w14:paraId="3530DFA4" w14:textId="77777777" w:rsidR="0046363D" w:rsidRDefault="0046363D"/>
    <w:p w14:paraId="2AE9AB62" w14:textId="77777777" w:rsidR="0046363D" w:rsidRDefault="0046363D"/>
    <w:p w14:paraId="06C381A9" w14:textId="77777777" w:rsidR="0046363D" w:rsidRDefault="0046363D"/>
  </w:footnote>
  <w:footnote w:id="2">
    <w:p w14:paraId="497E861B" w14:textId="7C37DBA0" w:rsidR="0046363D" w:rsidRPr="0011051E" w:rsidRDefault="0046363D" w:rsidP="00AE3284">
      <w:pPr>
        <w:pStyle w:val="FootnoteText"/>
        <w:rPr>
          <w:sz w:val="20"/>
          <w:szCs w:val="20"/>
          <w:lang w:val="nl-NL"/>
        </w:rPr>
      </w:pPr>
      <w:r w:rsidRPr="0011051E">
        <w:rPr>
          <w:rStyle w:val="FootnoteReference"/>
          <w:sz w:val="20"/>
          <w:szCs w:val="20"/>
        </w:rPr>
        <w:footnoteRef/>
      </w:r>
      <w:r w:rsidRPr="0011051E">
        <w:rPr>
          <w:sz w:val="20"/>
          <w:szCs w:val="20"/>
          <w:lang w:val="nl-NL"/>
        </w:rPr>
        <w:t xml:space="preserve"> Zie bijvoorbeeld beschrijvingen van het onderzoek bij DMCI in rapporten van Onderwijs en Onderzoek /O2 (3) en Hogeschool van Amsterdam (27-32). De Vereniging van Hogescholen gebruikt 'praktijkgericht onderzoek' als verzamelterm voor onderzoek in het HBO (4). Uit eigen beschrijvingen van onderzoekers zal blijken dat vaak zelf ook hun onderzoek als praktijkgericht zouden omschrijven, maar niet in alle gevallen.</w:t>
      </w:r>
    </w:p>
  </w:footnote>
  <w:footnote w:id="3">
    <w:p w14:paraId="5125194B" w14:textId="146E00BC" w:rsidR="0046363D" w:rsidRPr="0011051E" w:rsidRDefault="0046363D">
      <w:pPr>
        <w:pStyle w:val="FootnoteText"/>
        <w:rPr>
          <w:sz w:val="20"/>
          <w:szCs w:val="20"/>
          <w:lang w:val="nl-NL"/>
        </w:rPr>
      </w:pPr>
      <w:r w:rsidRPr="0011051E">
        <w:rPr>
          <w:rStyle w:val="FootnoteReference"/>
          <w:sz w:val="20"/>
          <w:szCs w:val="20"/>
        </w:rPr>
        <w:footnoteRef/>
      </w:r>
      <w:r w:rsidRPr="0011051E">
        <w:rPr>
          <w:sz w:val="20"/>
          <w:szCs w:val="20"/>
          <w:lang w:val="nl-NL"/>
        </w:rPr>
        <w:t xml:space="preserve"> Een subsidieregeling voor praktijkgericht onderzoek in het HBO die als kern de relatie met het bedrijfsleven en de bredere maatschappij neemt.</w:t>
      </w:r>
    </w:p>
  </w:footnote>
  <w:footnote w:id="4">
    <w:p w14:paraId="2993CA6C" w14:textId="174AF66F" w:rsidR="0046363D" w:rsidRPr="0011051E" w:rsidRDefault="0046363D">
      <w:pPr>
        <w:pStyle w:val="FootnoteText"/>
        <w:rPr>
          <w:sz w:val="20"/>
          <w:szCs w:val="20"/>
          <w:lang w:val="nl-NL"/>
        </w:rPr>
      </w:pPr>
      <w:r w:rsidRPr="0011051E">
        <w:rPr>
          <w:rStyle w:val="FootnoteReference"/>
          <w:sz w:val="20"/>
          <w:szCs w:val="20"/>
        </w:rPr>
        <w:footnoteRef/>
      </w:r>
      <w:r w:rsidRPr="0011051E">
        <w:rPr>
          <w:sz w:val="20"/>
          <w:szCs w:val="20"/>
          <w:lang w:val="nl-NL"/>
        </w:rPr>
        <w:t xml:space="preserve"> Zie bijlage 1 voor een overzicht.</w:t>
      </w:r>
    </w:p>
  </w:footnote>
  <w:footnote w:id="5">
    <w:p w14:paraId="5EAFFE54" w14:textId="79F023EA" w:rsidR="0046363D" w:rsidRPr="0011051E" w:rsidRDefault="0046363D">
      <w:pPr>
        <w:pStyle w:val="FootnoteText"/>
        <w:rPr>
          <w:sz w:val="20"/>
          <w:szCs w:val="20"/>
          <w:lang w:val="nl-NL"/>
        </w:rPr>
      </w:pPr>
      <w:r w:rsidRPr="0011051E">
        <w:rPr>
          <w:rStyle w:val="FootnoteReference"/>
          <w:sz w:val="20"/>
          <w:szCs w:val="20"/>
        </w:rPr>
        <w:footnoteRef/>
      </w:r>
      <w:r w:rsidRPr="0011051E">
        <w:rPr>
          <w:sz w:val="20"/>
          <w:szCs w:val="20"/>
          <w:lang w:val="nl-NL"/>
        </w:rPr>
        <w:t xml:space="preserve"> Het ACIN geeft een soortgelijke beschrijving van het vakgebied waar de labs zich op richten, zie </w:t>
      </w:r>
      <w:hyperlink r:id="rId1" w:history="1">
        <w:r w:rsidRPr="0046363D">
          <w:rPr>
            <w:rStyle w:val="Hyperlink"/>
            <w:color w:val="00FF00"/>
            <w:sz w:val="20"/>
            <w:szCs w:val="20"/>
            <w:u w:val="none"/>
            <w:lang w:val="nl-NL"/>
          </w:rPr>
          <w:t>http://amsterdamcreativeindustries.com/over</w:t>
        </w:r>
      </w:hyperlink>
      <w:r w:rsidRPr="0011051E">
        <w:rPr>
          <w:sz w:val="20"/>
          <w:szCs w:val="20"/>
          <w:lang w:val="nl-NL"/>
        </w:rPr>
        <w:t>.</w:t>
      </w:r>
    </w:p>
  </w:footnote>
  <w:footnote w:id="6">
    <w:p w14:paraId="78F9834B" w14:textId="4D5052E2" w:rsidR="0046363D" w:rsidRPr="0011051E" w:rsidRDefault="0046363D">
      <w:pPr>
        <w:pStyle w:val="FootnoteText"/>
        <w:rPr>
          <w:sz w:val="20"/>
          <w:szCs w:val="20"/>
        </w:rPr>
      </w:pPr>
      <w:r w:rsidRPr="0011051E">
        <w:rPr>
          <w:rStyle w:val="FootnoteReference"/>
          <w:sz w:val="20"/>
          <w:szCs w:val="20"/>
        </w:rPr>
        <w:footnoteRef/>
      </w:r>
      <w:r w:rsidRPr="0011051E">
        <w:rPr>
          <w:sz w:val="20"/>
          <w:szCs w:val="20"/>
        </w:rPr>
        <w:t xml:space="preserve"> Lectoraten en labs worden in dit rapport samengenomen on de term onderzoeksgroepen.</w:t>
      </w:r>
    </w:p>
  </w:footnote>
  <w:footnote w:id="7">
    <w:p w14:paraId="7E8627E1" w14:textId="6B3F8765" w:rsidR="0046363D" w:rsidRPr="0011051E" w:rsidRDefault="0046363D">
      <w:pPr>
        <w:pStyle w:val="FootnoteText"/>
        <w:rPr>
          <w:sz w:val="20"/>
          <w:szCs w:val="20"/>
          <w:lang w:val="nl-NL"/>
        </w:rPr>
      </w:pPr>
      <w:r w:rsidRPr="0011051E">
        <w:rPr>
          <w:rStyle w:val="FootnoteReference"/>
          <w:sz w:val="20"/>
          <w:szCs w:val="20"/>
        </w:rPr>
        <w:footnoteRef/>
      </w:r>
      <w:r w:rsidRPr="0011051E">
        <w:rPr>
          <w:sz w:val="20"/>
          <w:szCs w:val="20"/>
          <w:lang w:val="nl-NL"/>
        </w:rPr>
        <w:t xml:space="preserve"> Zoals bijvoorbeeld het project van het lectoraat Netwerkcultuur en het PublishingLab waarbij samen met kunsttijdschriften nieuwe modellen voor online kunstkritiek ontwikkeld worden. Samen met tijdschriftredacties, auteurs en vormgevers ontstonden meerdere mogelijke oplossingen voor de moeilijke gang naar digitale zelfredzaamheid van het vakgebied. Zie http://www.publishinglab.nl/dekunstvandekritiek/.</w:t>
      </w:r>
    </w:p>
  </w:footnote>
  <w:footnote w:id="8">
    <w:p w14:paraId="0F9E3AD6" w14:textId="28BADE89" w:rsidR="0046363D" w:rsidRPr="0011051E" w:rsidRDefault="0046363D">
      <w:pPr>
        <w:pStyle w:val="FootnoteText"/>
        <w:rPr>
          <w:sz w:val="20"/>
          <w:szCs w:val="20"/>
          <w:lang w:val="nl-NL"/>
        </w:rPr>
      </w:pPr>
      <w:r w:rsidRPr="0011051E">
        <w:rPr>
          <w:rStyle w:val="FootnoteReference"/>
          <w:sz w:val="20"/>
          <w:szCs w:val="20"/>
        </w:rPr>
        <w:footnoteRef/>
      </w:r>
      <w:r w:rsidRPr="0011051E">
        <w:rPr>
          <w:sz w:val="20"/>
          <w:szCs w:val="20"/>
          <w:lang w:val="nl-NL"/>
        </w:rPr>
        <w:t xml:space="preserve"> Zoals bijvoorbeeld het promotieproject van Irene Maldini bij het Lectoraat Fashion Research &amp; Technology, zie http://www.hva.nl/create-it/gedeelde-content/projecten/projecten-fashion/gebruikersbetrokkenheid-bij-ontwerp.html.</w:t>
      </w:r>
    </w:p>
  </w:footnote>
  <w:footnote w:id="9">
    <w:p w14:paraId="41366145" w14:textId="23F7F6FA" w:rsidR="0046363D" w:rsidRPr="0011051E" w:rsidRDefault="0046363D" w:rsidP="00CE424C">
      <w:pPr>
        <w:pStyle w:val="FootnoteText"/>
        <w:rPr>
          <w:sz w:val="20"/>
          <w:szCs w:val="20"/>
          <w:lang w:val="nl-NL"/>
        </w:rPr>
      </w:pPr>
      <w:r w:rsidRPr="0011051E">
        <w:rPr>
          <w:rStyle w:val="FootnoteReference"/>
          <w:sz w:val="20"/>
          <w:szCs w:val="20"/>
        </w:rPr>
        <w:footnoteRef/>
      </w:r>
      <w:r w:rsidRPr="0011051E">
        <w:rPr>
          <w:sz w:val="20"/>
          <w:szCs w:val="20"/>
          <w:lang w:val="nl-NL"/>
        </w:rPr>
        <w:t xml:space="preserve"> Zoals </w:t>
      </w:r>
      <w:hyperlink r:id="rId2" w:history="1">
        <w:r w:rsidRPr="0046363D">
          <w:rPr>
            <w:rStyle w:val="Hyperlink0"/>
            <w:sz w:val="20"/>
            <w:szCs w:val="20"/>
            <w:lang w:val="nl-NL"/>
          </w:rPr>
          <w:t>http://www.digitallifecentre.nl/</w:t>
        </w:r>
      </w:hyperlink>
      <w:r w:rsidRPr="0011051E">
        <w:rPr>
          <w:rStyle w:val="None"/>
          <w:sz w:val="20"/>
          <w:szCs w:val="20"/>
          <w:lang w:val="nl-NL"/>
        </w:rPr>
        <w:t xml:space="preserve"> en </w:t>
      </w:r>
      <w:hyperlink r:id="rId3" w:history="1">
        <w:r w:rsidRPr="0011051E">
          <w:rPr>
            <w:rStyle w:val="Hyperlink0"/>
            <w:sz w:val="20"/>
            <w:szCs w:val="20"/>
            <w:lang w:val="nl-NL"/>
          </w:rPr>
          <w:t>http://medialab.hva.nl/</w:t>
        </w:r>
      </w:hyperlink>
      <w:r w:rsidRPr="0011051E">
        <w:rPr>
          <w:rStyle w:val="Hyperlink0"/>
          <w:sz w:val="20"/>
          <w:szCs w:val="20"/>
          <w:lang w:val="nl-NL"/>
        </w:rPr>
        <w:t>.</w:t>
      </w:r>
    </w:p>
  </w:footnote>
  <w:footnote w:id="10">
    <w:p w14:paraId="5E3E78FE" w14:textId="5C2B19C3" w:rsidR="0046363D" w:rsidRPr="0011051E" w:rsidRDefault="0046363D" w:rsidP="00CE424C">
      <w:pPr>
        <w:pStyle w:val="FootnoteText"/>
        <w:rPr>
          <w:sz w:val="20"/>
          <w:szCs w:val="20"/>
          <w:lang w:val="nl-NL"/>
        </w:rPr>
      </w:pPr>
      <w:r w:rsidRPr="0011051E">
        <w:rPr>
          <w:rStyle w:val="FootnoteReference"/>
          <w:sz w:val="20"/>
          <w:szCs w:val="20"/>
        </w:rPr>
        <w:footnoteRef/>
      </w:r>
      <w:r w:rsidRPr="0011051E">
        <w:rPr>
          <w:sz w:val="20"/>
          <w:szCs w:val="20"/>
          <w:lang w:val="nl-NL"/>
        </w:rPr>
        <w:t xml:space="preserve"> GitHub is een veelgebruikte online tool waar programmeurs samen aan code werken en dit openlijk delen met iedereen. Geïnteresseerden kunnen zo voortbouwen op het werk van andere programmeurs.</w:t>
      </w:r>
    </w:p>
  </w:footnote>
  <w:footnote w:id="11">
    <w:p w14:paraId="1DB49BD1" w14:textId="570C041A" w:rsidR="0046363D" w:rsidRPr="0011051E" w:rsidRDefault="0046363D" w:rsidP="00CE424C">
      <w:pPr>
        <w:pStyle w:val="FootnoteText"/>
        <w:rPr>
          <w:sz w:val="20"/>
          <w:szCs w:val="20"/>
          <w:lang w:val="nl-NL"/>
        </w:rPr>
      </w:pPr>
      <w:r w:rsidRPr="0011051E">
        <w:rPr>
          <w:rStyle w:val="FootnoteReference"/>
          <w:sz w:val="20"/>
          <w:szCs w:val="20"/>
        </w:rPr>
        <w:footnoteRef/>
      </w:r>
      <w:r w:rsidRPr="0011051E">
        <w:rPr>
          <w:sz w:val="20"/>
          <w:szCs w:val="20"/>
          <w:lang w:val="nl-NL"/>
        </w:rPr>
        <w:t xml:space="preserve"> Zie bijlage 2.</w:t>
      </w:r>
    </w:p>
  </w:footnote>
  <w:footnote w:id="12">
    <w:p w14:paraId="3DA6DEB0" w14:textId="0CAF1427" w:rsidR="0046363D" w:rsidRPr="0011051E" w:rsidRDefault="0046363D">
      <w:pPr>
        <w:pStyle w:val="FootnoteText"/>
        <w:rPr>
          <w:sz w:val="20"/>
          <w:szCs w:val="20"/>
          <w:lang w:val="nl-NL"/>
        </w:rPr>
      </w:pPr>
      <w:r w:rsidRPr="0011051E">
        <w:rPr>
          <w:rStyle w:val="FootnoteReference"/>
          <w:sz w:val="20"/>
          <w:szCs w:val="20"/>
        </w:rPr>
        <w:footnoteRef/>
      </w:r>
      <w:r w:rsidRPr="0011051E">
        <w:rPr>
          <w:sz w:val="20"/>
          <w:szCs w:val="20"/>
          <w:lang w:val="nl-NL"/>
        </w:rPr>
        <w:t xml:space="preserve"> Zie uitkomsten enquête in bijlage 2.</w:t>
      </w:r>
    </w:p>
  </w:footnote>
  <w:footnote w:id="13">
    <w:p w14:paraId="09FE7327" w14:textId="2FE0412A" w:rsidR="0046363D" w:rsidRPr="0011051E" w:rsidRDefault="0046363D">
      <w:pPr>
        <w:pStyle w:val="FootnoteText"/>
        <w:rPr>
          <w:sz w:val="20"/>
          <w:szCs w:val="20"/>
        </w:rPr>
      </w:pPr>
      <w:r w:rsidRPr="0011051E">
        <w:rPr>
          <w:rStyle w:val="FootnoteReference"/>
          <w:sz w:val="20"/>
          <w:szCs w:val="20"/>
        </w:rPr>
        <w:footnoteRef/>
      </w:r>
      <w:r w:rsidRPr="0011051E">
        <w:rPr>
          <w:sz w:val="20"/>
          <w:szCs w:val="20"/>
        </w:rPr>
        <w:t xml:space="preserve"> De impactfactor wordt gebruikt door academische tijdschriften om de waarde van hun publicatie te kwantificeren. Aan de hand van het aantal keer dat artikelen in het tijdschrift geciteerd worden, zal het tijdschrift (en daarmee de auteurs die er in staan) in aanzien stijgen of dalen.</w:t>
      </w:r>
    </w:p>
  </w:footnote>
  <w:footnote w:id="14">
    <w:p w14:paraId="2DCC19F9" w14:textId="77777777" w:rsidR="0046363D" w:rsidRPr="0011051E" w:rsidRDefault="0046363D" w:rsidP="00483276">
      <w:pPr>
        <w:pStyle w:val="FootnoteText"/>
        <w:rPr>
          <w:sz w:val="20"/>
          <w:szCs w:val="20"/>
          <w:lang w:val="nl-NL"/>
        </w:rPr>
      </w:pPr>
      <w:r w:rsidRPr="0011051E">
        <w:rPr>
          <w:rStyle w:val="FootnoteReference"/>
          <w:sz w:val="20"/>
          <w:szCs w:val="20"/>
        </w:rPr>
        <w:footnoteRef/>
      </w:r>
      <w:r w:rsidRPr="0011051E">
        <w:rPr>
          <w:sz w:val="20"/>
          <w:szCs w:val="20"/>
          <w:lang w:val="nl-NL"/>
        </w:rPr>
        <w:t xml:space="preserve"> Valoratie wordt omschreven als 'het proces van waardecreatie uit kennis, door kennis geschikt en/of beschikbaar te maken voor economische en/of maatschappelijke benutting en te vertalen in concurrerende producten, diensten, processen en nieuwe bedrijvigheid' (Landelijke Commissie Valorisatie 11).</w:t>
      </w:r>
    </w:p>
  </w:footnote>
  <w:footnote w:id="15">
    <w:p w14:paraId="42E404CC" w14:textId="40D0E167" w:rsidR="0046363D" w:rsidRPr="0011051E" w:rsidRDefault="0046363D">
      <w:pPr>
        <w:pStyle w:val="FootnoteText"/>
        <w:rPr>
          <w:sz w:val="20"/>
          <w:szCs w:val="20"/>
          <w:lang w:val="nl-NL"/>
        </w:rPr>
      </w:pPr>
      <w:r w:rsidRPr="0011051E">
        <w:rPr>
          <w:rStyle w:val="FootnoteReference"/>
          <w:sz w:val="20"/>
          <w:szCs w:val="20"/>
        </w:rPr>
        <w:footnoteRef/>
      </w:r>
      <w:r w:rsidRPr="0011051E">
        <w:rPr>
          <w:sz w:val="20"/>
          <w:szCs w:val="20"/>
          <w:lang w:val="nl-NL"/>
        </w:rPr>
        <w:t xml:space="preserve"> Al in 2009 ondertekende de hbo-raad de Berlin Declaration on Open Access, zie </w:t>
      </w:r>
      <w:hyperlink r:id="rId4" w:history="1">
        <w:r w:rsidRPr="00631FB5">
          <w:rPr>
            <w:rStyle w:val="Hyperlink0"/>
            <w:sz w:val="20"/>
            <w:szCs w:val="20"/>
            <w:lang w:val="nl-NL"/>
          </w:rPr>
          <w:t>http://www.vereniginghogescholen.nl/onderzoek/566-hbo-raad-ondertekent-berlin-declaration-on-open-access</w:t>
        </w:r>
      </w:hyperlink>
      <w:r w:rsidRPr="0011051E">
        <w:rPr>
          <w:sz w:val="20"/>
          <w:szCs w:val="20"/>
          <w:lang w:val="nl-NL"/>
        </w:rPr>
        <w:t xml:space="preserve">. Ook in 2011 presenteert de Vereniging Hogescholen Open Access als de weg naar de toekomst, zie </w:t>
      </w:r>
      <w:hyperlink r:id="rId5" w:history="1">
        <w:r w:rsidRPr="0046363D">
          <w:rPr>
            <w:rStyle w:val="Hyperlink0"/>
            <w:sz w:val="20"/>
            <w:szCs w:val="20"/>
            <w:lang w:val="nl-NL"/>
          </w:rPr>
          <w:t>http://www.vereniginghogescholen.nl/publicaties-en-verenigingsafspraken/lectoren-en-lectoraten-hogescholen-1/forum-voor-praktijkgericht-onderzoek-1/</w:t>
        </w:r>
        <w:r w:rsidRPr="0046363D">
          <w:rPr>
            <w:rStyle w:val="Hyperlink"/>
            <w:sz w:val="20"/>
            <w:szCs w:val="20"/>
            <w:lang w:val="nl-NL"/>
          </w:rPr>
          <w:t>.</w:t>
        </w:r>
      </w:hyperlink>
    </w:p>
  </w:footnote>
  <w:footnote w:id="16">
    <w:p w14:paraId="19C4BC50" w14:textId="4F0EBE02" w:rsidR="0046363D" w:rsidRPr="0011051E" w:rsidRDefault="0046363D">
      <w:pPr>
        <w:pStyle w:val="FootnoteText"/>
        <w:rPr>
          <w:sz w:val="20"/>
          <w:szCs w:val="20"/>
          <w:lang w:val="nl-NL"/>
        </w:rPr>
      </w:pPr>
      <w:r w:rsidRPr="0011051E">
        <w:rPr>
          <w:rStyle w:val="FootnoteReference"/>
          <w:sz w:val="20"/>
          <w:szCs w:val="20"/>
        </w:rPr>
        <w:footnoteRef/>
      </w:r>
      <w:r w:rsidRPr="0011051E">
        <w:rPr>
          <w:sz w:val="20"/>
          <w:szCs w:val="20"/>
          <w:lang w:val="nl-NL"/>
        </w:rPr>
        <w:t xml:space="preserve"> Op openaccess.nl staat bijvoorbeeld te lezen dat ‘Open access een brede internationale academische beweging [is] die streeft naar vrije, gratis online toegang tot wetenschappelijke informatie’ (Kremers et al.) en ook de specifieke invullingen van het Open Access-systeem, de ‘groene’ en ‘gouden’ wegen, gaan uit van academische publicaties.</w:t>
      </w:r>
    </w:p>
  </w:footnote>
  <w:footnote w:id="17">
    <w:p w14:paraId="7095EC8F" w14:textId="70F77C49" w:rsidR="0046363D" w:rsidRPr="0011051E" w:rsidRDefault="0046363D">
      <w:pPr>
        <w:pStyle w:val="FootnoteText"/>
        <w:rPr>
          <w:sz w:val="20"/>
          <w:szCs w:val="20"/>
          <w:lang w:val="nl-NL"/>
        </w:rPr>
      </w:pPr>
      <w:r w:rsidRPr="0011051E">
        <w:rPr>
          <w:rStyle w:val="FootnoteReference"/>
          <w:sz w:val="20"/>
          <w:szCs w:val="20"/>
        </w:rPr>
        <w:footnoteRef/>
      </w:r>
      <w:r w:rsidRPr="0011051E">
        <w:rPr>
          <w:sz w:val="20"/>
          <w:szCs w:val="20"/>
          <w:lang w:val="nl-NL"/>
        </w:rPr>
        <w:t xml:space="preserve"> </w:t>
      </w:r>
      <w:r w:rsidRPr="0011051E">
        <w:rPr>
          <w:rStyle w:val="None"/>
          <w:sz w:val="20"/>
          <w:szCs w:val="20"/>
          <w:lang w:val="nl-NL"/>
        </w:rPr>
        <w:t>Het Instituut voor Beeld en Geluid herkent hetzelfde probleem bij het toegankelijk en vindbaar maken van audiovisueel erfgoed (Verbruggen et al.). Zie ook bijlage 3.</w:t>
      </w:r>
    </w:p>
  </w:footnote>
  <w:footnote w:id="18">
    <w:p w14:paraId="46614D44" w14:textId="0F5A2A21" w:rsidR="0046363D" w:rsidRPr="0011051E" w:rsidRDefault="0046363D">
      <w:pPr>
        <w:pStyle w:val="FootnoteText"/>
        <w:rPr>
          <w:sz w:val="20"/>
          <w:szCs w:val="20"/>
          <w:lang w:val="nl-NL"/>
        </w:rPr>
      </w:pPr>
      <w:r w:rsidRPr="0011051E">
        <w:rPr>
          <w:rStyle w:val="FootnoteReference"/>
          <w:sz w:val="20"/>
          <w:szCs w:val="20"/>
        </w:rPr>
        <w:footnoteRef/>
      </w:r>
      <w:r w:rsidRPr="0011051E">
        <w:rPr>
          <w:sz w:val="20"/>
          <w:szCs w:val="20"/>
          <w:lang w:val="nl-NL"/>
        </w:rPr>
        <w:t xml:space="preserve"> Hoewel dit wordt gezien als de 'belangrijkste etalage van kennisproducten van hogescholen' (Wolters en Van Elk 18).</w:t>
      </w:r>
    </w:p>
  </w:footnote>
  <w:footnote w:id="19">
    <w:p w14:paraId="7DBA0EC9" w14:textId="36770795" w:rsidR="0046363D" w:rsidRPr="0011051E" w:rsidRDefault="0046363D">
      <w:pPr>
        <w:pStyle w:val="FootnoteText"/>
        <w:rPr>
          <w:sz w:val="20"/>
          <w:szCs w:val="20"/>
          <w:lang w:val="nl-NL"/>
        </w:rPr>
      </w:pPr>
      <w:r w:rsidRPr="0011051E">
        <w:rPr>
          <w:rStyle w:val="FootnoteReference"/>
          <w:sz w:val="20"/>
          <w:szCs w:val="20"/>
        </w:rPr>
        <w:footnoteRef/>
      </w:r>
      <w:r w:rsidRPr="0011051E">
        <w:rPr>
          <w:sz w:val="20"/>
          <w:szCs w:val="20"/>
          <w:lang w:val="nl-NL"/>
        </w:rPr>
        <w:t xml:space="preserve"> Zie bijlage 3.</w:t>
      </w:r>
    </w:p>
  </w:footnote>
  <w:footnote w:id="20">
    <w:p w14:paraId="1C73C8E6" w14:textId="0C07969D" w:rsidR="0046363D" w:rsidRPr="0011051E" w:rsidRDefault="0046363D" w:rsidP="000F2C38">
      <w:pPr>
        <w:pStyle w:val="FootnoteText"/>
        <w:rPr>
          <w:sz w:val="20"/>
          <w:szCs w:val="20"/>
          <w:lang w:val="nl-NL"/>
        </w:rPr>
      </w:pPr>
      <w:r w:rsidRPr="0011051E">
        <w:rPr>
          <w:rStyle w:val="FootnoteReference"/>
          <w:sz w:val="20"/>
          <w:szCs w:val="20"/>
        </w:rPr>
        <w:footnoteRef/>
      </w:r>
      <w:r w:rsidRPr="0011051E">
        <w:rPr>
          <w:sz w:val="20"/>
          <w:szCs w:val="20"/>
          <w:lang w:val="nl-NL"/>
        </w:rPr>
        <w:t xml:space="preserve"> Zie bijlage 3.</w:t>
      </w:r>
    </w:p>
  </w:footnote>
  <w:footnote w:id="21">
    <w:p w14:paraId="24663F43" w14:textId="2528683B" w:rsidR="0046363D" w:rsidRPr="0011051E" w:rsidRDefault="0046363D">
      <w:pPr>
        <w:pStyle w:val="FootnoteText"/>
        <w:rPr>
          <w:sz w:val="20"/>
          <w:szCs w:val="20"/>
        </w:rPr>
      </w:pPr>
      <w:r w:rsidRPr="0011051E">
        <w:rPr>
          <w:rStyle w:val="FootnoteReference"/>
          <w:sz w:val="20"/>
          <w:szCs w:val="20"/>
        </w:rPr>
        <w:footnoteRef/>
      </w:r>
      <w:r w:rsidRPr="0011051E">
        <w:rPr>
          <w:sz w:val="20"/>
          <w:szCs w:val="20"/>
        </w:rPr>
        <w:t xml:space="preserve"> </w:t>
      </w:r>
      <w:r w:rsidRPr="0011051E">
        <w:rPr>
          <w:sz w:val="20"/>
          <w:szCs w:val="20"/>
          <w:lang w:val="nl-NL"/>
        </w:rPr>
        <w:t>Bij het publiceren van onderzoeksresultaten moet soms rekening gehouden worden met bijvoorbeeld de privacy van geïnterviewden of geheimhouding van concurrentiegevoelige gegevens van meewerkende bedrijven. Wanneer open publiceren de standaard wordt, moet hier dus ook zorgvuldig naar gekeken worden. Het kan natuurlijk zo zijn dat er een gedetailleerd verslag voor het opdrachtgevende bedrijf geschreven wordt, en de beschrijvingen in een openbaar document algemener van aard zijn en gericht op toepassing in andere bedrijven. Er zullen dan overeenkomsten gemaakt moeten worden met het bedrijf dat dit soort algemene conclusies in het belang van de gehele sector openbaar gemaakt mogen worden</w:t>
      </w:r>
      <w:r w:rsidRPr="0011051E">
        <w:rPr>
          <w:sz w:val="20"/>
          <w:szCs w:val="20"/>
        </w:rPr>
        <w:t>.</w:t>
      </w:r>
    </w:p>
  </w:footnote>
  <w:footnote w:id="22">
    <w:p w14:paraId="008CCB97" w14:textId="5351FFF0" w:rsidR="0046363D" w:rsidRPr="0021137D" w:rsidRDefault="0046363D">
      <w:pPr>
        <w:pStyle w:val="FootnoteText"/>
        <w:rPr>
          <w:sz w:val="20"/>
          <w:szCs w:val="20"/>
        </w:rPr>
      </w:pPr>
      <w:r w:rsidRPr="0021137D">
        <w:rPr>
          <w:rStyle w:val="FootnoteReference"/>
          <w:sz w:val="20"/>
          <w:szCs w:val="20"/>
        </w:rPr>
        <w:footnoteRef/>
      </w:r>
      <w:r w:rsidRPr="0021137D">
        <w:rPr>
          <w:sz w:val="20"/>
          <w:szCs w:val="20"/>
        </w:rPr>
        <w:t xml:space="preserve"> Zie </w:t>
      </w:r>
      <w:r w:rsidRPr="00631FB5">
        <w:rPr>
          <w:rStyle w:val="Hyperlink0"/>
          <w:sz w:val="20"/>
          <w:szCs w:val="20"/>
        </w:rPr>
        <w:t>http://www.hva.nl/onderwijs/themas/content/nl/ict/onderzoek/lectoraten-en-onderzoeksprogrammas/lectoraten-en-onderzoeksprogrammas/lectoraten-en-onderzoeksprogrammas/content/folder-4/lectoraat-crossmedia/publicaties--tools/facetnav-list/hippo%3Aresultset/e-scape-game.html</w:t>
      </w:r>
      <w:r>
        <w:rPr>
          <w:sz w:val="20"/>
          <w:szCs w:val="20"/>
        </w:rPr>
        <w:t>.</w:t>
      </w:r>
    </w:p>
  </w:footnote>
  <w:footnote w:id="23">
    <w:p w14:paraId="10A84A97" w14:textId="117E55D2" w:rsidR="0046363D" w:rsidRPr="0011051E" w:rsidRDefault="0046363D" w:rsidP="0087060A">
      <w:pPr>
        <w:pStyle w:val="Normal1"/>
        <w:spacing w:line="240" w:lineRule="auto"/>
        <w:rPr>
          <w:sz w:val="20"/>
          <w:szCs w:val="20"/>
          <w:lang w:val="nl-NL"/>
        </w:rPr>
      </w:pPr>
      <w:r w:rsidRPr="0011051E">
        <w:rPr>
          <w:rStyle w:val="None"/>
          <w:rFonts w:ascii="Garamond" w:eastAsia="Garamond" w:hAnsi="Garamond" w:cs="Garamond"/>
          <w:sz w:val="20"/>
          <w:szCs w:val="20"/>
          <w:vertAlign w:val="superscript"/>
        </w:rPr>
        <w:footnoteRef/>
      </w:r>
      <w:r w:rsidRPr="0011051E">
        <w:rPr>
          <w:rStyle w:val="None"/>
          <w:rFonts w:ascii="Garamond" w:hAnsi="Garamond"/>
          <w:sz w:val="20"/>
          <w:szCs w:val="20"/>
          <w:lang w:val="nl-NL"/>
        </w:rPr>
        <w:t xml:space="preserve"> Surf Space is de ‘online community over ICT-innovatie vóór en dóór professionals in het hoger onderwijs en onderzoek’ van SURF (</w:t>
      </w:r>
      <w:hyperlink r:id="rId6" w:history="1">
        <w:r w:rsidRPr="00631FB5">
          <w:rPr>
            <w:rStyle w:val="Hyperlink0"/>
            <w:sz w:val="20"/>
            <w:szCs w:val="20"/>
          </w:rPr>
          <w:t>https://www.surfspace.nl/over-surfspace/</w:t>
        </w:r>
      </w:hyperlink>
      <w:r w:rsidRPr="0011051E">
        <w:rPr>
          <w:rStyle w:val="None"/>
          <w:rFonts w:ascii="Garamond" w:hAnsi="Garamond"/>
          <w:sz w:val="20"/>
          <w:szCs w:val="20"/>
          <w:lang w:val="nl-NL"/>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F2B38" w14:textId="77777777" w:rsidR="0046363D" w:rsidRDefault="0046363D">
    <w:pPr>
      <w:pStyle w:val="Header"/>
    </w:pPr>
    <w:sdt>
      <w:sdtPr>
        <w:id w:val="171999623"/>
        <w:placeholder>
          <w:docPart w:val="744724B79B42F24BB2C455154234B814"/>
        </w:placeholder>
        <w:temporary/>
        <w:showingPlcHdr/>
      </w:sdtPr>
      <w:sdtContent>
        <w:r>
          <w:t>[Type text]</w:t>
        </w:r>
      </w:sdtContent>
    </w:sdt>
    <w:r>
      <w:ptab w:relativeTo="margin" w:alignment="center" w:leader="none"/>
    </w:r>
    <w:sdt>
      <w:sdtPr>
        <w:id w:val="171999624"/>
        <w:placeholder>
          <w:docPart w:val="E74A59C66B249E41B73D737DBB553409"/>
        </w:placeholder>
        <w:temporary/>
        <w:showingPlcHdr/>
      </w:sdtPr>
      <w:sdtContent>
        <w:r>
          <w:t>[Type text]</w:t>
        </w:r>
      </w:sdtContent>
    </w:sdt>
    <w:r>
      <w:ptab w:relativeTo="margin" w:alignment="right" w:leader="none"/>
    </w:r>
    <w:sdt>
      <w:sdtPr>
        <w:id w:val="171999625"/>
        <w:placeholder>
          <w:docPart w:val="683CE78B3EA5CB44BE8D48B6A0A03733"/>
        </w:placeholder>
        <w:temporary/>
        <w:showingPlcHdr/>
      </w:sdtPr>
      <w:sdtContent>
        <w:r>
          <w:t>[Type text]</w:t>
        </w:r>
      </w:sdtContent>
    </w:sdt>
  </w:p>
  <w:p w14:paraId="2371441D" w14:textId="77777777" w:rsidR="0046363D" w:rsidRDefault="0046363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B6DBD" w14:textId="77777777" w:rsidR="0046363D" w:rsidRDefault="0046363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42FE2" w14:textId="77777777" w:rsidR="0046363D" w:rsidRDefault="004636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4E9A"/>
    <w:multiLevelType w:val="hybridMultilevel"/>
    <w:tmpl w:val="50926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B37A5"/>
    <w:multiLevelType w:val="hybridMultilevel"/>
    <w:tmpl w:val="FE883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B6EF9"/>
    <w:multiLevelType w:val="hybridMultilevel"/>
    <w:tmpl w:val="1CCAE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C109E"/>
    <w:multiLevelType w:val="hybridMultilevel"/>
    <w:tmpl w:val="8740203C"/>
    <w:styleLink w:val="ImportedStyle1"/>
    <w:lvl w:ilvl="0" w:tplc="EC68FF0E">
      <w:start w:val="1"/>
      <w:numFmt w:val="bullet"/>
      <w:lvlText w:val="●"/>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A706C0A">
      <w:start w:val="1"/>
      <w:numFmt w:val="bullet"/>
      <w:lvlText w:val="○"/>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93EB842">
      <w:start w:val="1"/>
      <w:numFmt w:val="bullet"/>
      <w:lvlText w:val="■"/>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3201DAE">
      <w:start w:val="1"/>
      <w:numFmt w:val="bullet"/>
      <w:lvlText w:val="●"/>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46AD16">
      <w:start w:val="1"/>
      <w:numFmt w:val="bullet"/>
      <w:lvlText w:val="○"/>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6346C96">
      <w:start w:val="1"/>
      <w:numFmt w:val="bullet"/>
      <w:lvlText w:val="■"/>
      <w:lvlJc w:val="left"/>
      <w:pPr>
        <w:ind w:left="43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78CD3C4">
      <w:start w:val="1"/>
      <w:numFmt w:val="bullet"/>
      <w:lvlText w:val="●"/>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7AA96E">
      <w:start w:val="1"/>
      <w:numFmt w:val="bullet"/>
      <w:lvlText w:val="○"/>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096073E">
      <w:start w:val="1"/>
      <w:numFmt w:val="bullet"/>
      <w:lvlText w:val="■"/>
      <w:lvlJc w:val="left"/>
      <w:pPr>
        <w:ind w:left="64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34F0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815F66"/>
    <w:multiLevelType w:val="hybridMultilevel"/>
    <w:tmpl w:val="2134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06949"/>
    <w:multiLevelType w:val="hybridMultilevel"/>
    <w:tmpl w:val="D04C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804BC7"/>
    <w:multiLevelType w:val="hybridMultilevel"/>
    <w:tmpl w:val="1E8E7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D3481"/>
    <w:multiLevelType w:val="hybridMultilevel"/>
    <w:tmpl w:val="986A9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F605F8"/>
    <w:multiLevelType w:val="hybridMultilevel"/>
    <w:tmpl w:val="986A9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E873C7"/>
    <w:multiLevelType w:val="multilevel"/>
    <w:tmpl w:val="D00C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8C4FBE"/>
    <w:multiLevelType w:val="hybridMultilevel"/>
    <w:tmpl w:val="1B527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935CC"/>
    <w:multiLevelType w:val="hybridMultilevel"/>
    <w:tmpl w:val="7310CE74"/>
    <w:lvl w:ilvl="0" w:tplc="CE02BCC6">
      <w:start w:val="13"/>
      <w:numFmt w:val="bullet"/>
      <w:lvlText w:val="-"/>
      <w:lvlJc w:val="left"/>
      <w:pPr>
        <w:ind w:left="720" w:hanging="360"/>
      </w:pPr>
      <w:rPr>
        <w:rFonts w:ascii="Garamond" w:eastAsia="Arial Unicode MS" w:hAnsi="Garamond"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256164"/>
    <w:multiLevelType w:val="hybridMultilevel"/>
    <w:tmpl w:val="E8E8B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967BEA"/>
    <w:multiLevelType w:val="hybridMultilevel"/>
    <w:tmpl w:val="D2AE0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A65C95"/>
    <w:multiLevelType w:val="hybridMultilevel"/>
    <w:tmpl w:val="16CE1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F3F85"/>
    <w:multiLevelType w:val="hybridMultilevel"/>
    <w:tmpl w:val="39D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FC10F9"/>
    <w:multiLevelType w:val="hybridMultilevel"/>
    <w:tmpl w:val="9644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7E2A75"/>
    <w:multiLevelType w:val="hybridMultilevel"/>
    <w:tmpl w:val="5ED6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EB79F8"/>
    <w:multiLevelType w:val="hybridMultilevel"/>
    <w:tmpl w:val="A3022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1C325F"/>
    <w:multiLevelType w:val="hybridMultilevel"/>
    <w:tmpl w:val="4E6A9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273FA9"/>
    <w:multiLevelType w:val="hybridMultilevel"/>
    <w:tmpl w:val="A3022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353242"/>
    <w:multiLevelType w:val="hybridMultilevel"/>
    <w:tmpl w:val="8740203C"/>
    <w:numStyleLink w:val="ImportedStyle1"/>
  </w:abstractNum>
  <w:abstractNum w:abstractNumId="23">
    <w:nsid w:val="78F40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2"/>
  </w:num>
  <w:num w:numId="3">
    <w:abstractNumId w:val="5"/>
  </w:num>
  <w:num w:numId="4">
    <w:abstractNumId w:val="10"/>
  </w:num>
  <w:num w:numId="5">
    <w:abstractNumId w:val="23"/>
  </w:num>
  <w:num w:numId="6">
    <w:abstractNumId w:val="4"/>
  </w:num>
  <w:num w:numId="7">
    <w:abstractNumId w:val="13"/>
  </w:num>
  <w:num w:numId="8">
    <w:abstractNumId w:val="14"/>
  </w:num>
  <w:num w:numId="9">
    <w:abstractNumId w:val="16"/>
  </w:num>
  <w:num w:numId="10">
    <w:abstractNumId w:val="2"/>
  </w:num>
  <w:num w:numId="11">
    <w:abstractNumId w:val="1"/>
  </w:num>
  <w:num w:numId="12">
    <w:abstractNumId w:val="17"/>
  </w:num>
  <w:num w:numId="13">
    <w:abstractNumId w:val="15"/>
  </w:num>
  <w:num w:numId="14">
    <w:abstractNumId w:val="21"/>
  </w:num>
  <w:num w:numId="15">
    <w:abstractNumId w:val="19"/>
  </w:num>
  <w:num w:numId="16">
    <w:abstractNumId w:val="20"/>
  </w:num>
  <w:num w:numId="17">
    <w:abstractNumId w:val="11"/>
  </w:num>
  <w:num w:numId="18">
    <w:abstractNumId w:val="18"/>
  </w:num>
  <w:num w:numId="19">
    <w:abstractNumId w:val="7"/>
  </w:num>
  <w:num w:numId="20">
    <w:abstractNumId w:val="8"/>
  </w:num>
  <w:num w:numId="21">
    <w:abstractNumId w:val="9"/>
  </w:num>
  <w:num w:numId="22">
    <w:abstractNumId w:val="12"/>
  </w:num>
  <w:num w:numId="23">
    <w:abstractNumId w:val="0"/>
  </w:num>
  <w:num w:numId="2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N. van Wijngaarden">
    <w15:presenceInfo w15:providerId="AD" w15:userId="S-1-5-21-3155345856-3307655016-212666934-352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FF"/>
    <w:rsid w:val="000002F1"/>
    <w:rsid w:val="00012AB2"/>
    <w:rsid w:val="00014C1C"/>
    <w:rsid w:val="00022C83"/>
    <w:rsid w:val="00026914"/>
    <w:rsid w:val="00030303"/>
    <w:rsid w:val="00033C68"/>
    <w:rsid w:val="0004498C"/>
    <w:rsid w:val="00054410"/>
    <w:rsid w:val="00061D51"/>
    <w:rsid w:val="0006723A"/>
    <w:rsid w:val="000766A3"/>
    <w:rsid w:val="0008680E"/>
    <w:rsid w:val="000868F4"/>
    <w:rsid w:val="00093166"/>
    <w:rsid w:val="000977AD"/>
    <w:rsid w:val="000A4765"/>
    <w:rsid w:val="000B6E03"/>
    <w:rsid w:val="000C2FBE"/>
    <w:rsid w:val="000C3422"/>
    <w:rsid w:val="000C71D3"/>
    <w:rsid w:val="000D0B84"/>
    <w:rsid w:val="000D1E84"/>
    <w:rsid w:val="000E1177"/>
    <w:rsid w:val="000E5A80"/>
    <w:rsid w:val="000F2C38"/>
    <w:rsid w:val="000F4949"/>
    <w:rsid w:val="001103BA"/>
    <w:rsid w:val="0011051E"/>
    <w:rsid w:val="0011079A"/>
    <w:rsid w:val="00121D65"/>
    <w:rsid w:val="00122C6C"/>
    <w:rsid w:val="0013160E"/>
    <w:rsid w:val="00135C8C"/>
    <w:rsid w:val="00195290"/>
    <w:rsid w:val="00196FCD"/>
    <w:rsid w:val="001B2AB7"/>
    <w:rsid w:val="001C6112"/>
    <w:rsid w:val="001D1096"/>
    <w:rsid w:val="001E0C44"/>
    <w:rsid w:val="001E4FCA"/>
    <w:rsid w:val="001F4F7C"/>
    <w:rsid w:val="002024C5"/>
    <w:rsid w:val="002038DB"/>
    <w:rsid w:val="0021137D"/>
    <w:rsid w:val="00215457"/>
    <w:rsid w:val="00215987"/>
    <w:rsid w:val="00215C52"/>
    <w:rsid w:val="002226ED"/>
    <w:rsid w:val="00224592"/>
    <w:rsid w:val="00236E03"/>
    <w:rsid w:val="00240AE7"/>
    <w:rsid w:val="00243780"/>
    <w:rsid w:val="00246E60"/>
    <w:rsid w:val="0025221B"/>
    <w:rsid w:val="00262E61"/>
    <w:rsid w:val="00267C25"/>
    <w:rsid w:val="0027608A"/>
    <w:rsid w:val="00283B7D"/>
    <w:rsid w:val="00290063"/>
    <w:rsid w:val="00291F79"/>
    <w:rsid w:val="002D0143"/>
    <w:rsid w:val="002D080D"/>
    <w:rsid w:val="002D21F8"/>
    <w:rsid w:val="002D4DF1"/>
    <w:rsid w:val="002D645D"/>
    <w:rsid w:val="002E19A5"/>
    <w:rsid w:val="002E2D6B"/>
    <w:rsid w:val="002E4D10"/>
    <w:rsid w:val="00301871"/>
    <w:rsid w:val="00302F9F"/>
    <w:rsid w:val="00324984"/>
    <w:rsid w:val="00331296"/>
    <w:rsid w:val="003337A9"/>
    <w:rsid w:val="00335EBC"/>
    <w:rsid w:val="00370BAE"/>
    <w:rsid w:val="00372F10"/>
    <w:rsid w:val="003802FB"/>
    <w:rsid w:val="003B0CB5"/>
    <w:rsid w:val="003B31A1"/>
    <w:rsid w:val="003B3AA7"/>
    <w:rsid w:val="003B699D"/>
    <w:rsid w:val="003C032A"/>
    <w:rsid w:val="003C1E8C"/>
    <w:rsid w:val="003C4014"/>
    <w:rsid w:val="003D1B88"/>
    <w:rsid w:val="003D7C66"/>
    <w:rsid w:val="003F7C1F"/>
    <w:rsid w:val="00401702"/>
    <w:rsid w:val="00402992"/>
    <w:rsid w:val="00404FDC"/>
    <w:rsid w:val="004174B8"/>
    <w:rsid w:val="00424379"/>
    <w:rsid w:val="004250E8"/>
    <w:rsid w:val="00430FAD"/>
    <w:rsid w:val="004359C7"/>
    <w:rsid w:val="0044129B"/>
    <w:rsid w:val="00450C8A"/>
    <w:rsid w:val="004518A4"/>
    <w:rsid w:val="0046363D"/>
    <w:rsid w:val="004700EE"/>
    <w:rsid w:val="00483276"/>
    <w:rsid w:val="00484B40"/>
    <w:rsid w:val="00487B59"/>
    <w:rsid w:val="004B0430"/>
    <w:rsid w:val="004B4F11"/>
    <w:rsid w:val="004C7C8C"/>
    <w:rsid w:val="004D125A"/>
    <w:rsid w:val="004D4B97"/>
    <w:rsid w:val="004D4C39"/>
    <w:rsid w:val="004F2AF1"/>
    <w:rsid w:val="004F4190"/>
    <w:rsid w:val="00501D03"/>
    <w:rsid w:val="00505D18"/>
    <w:rsid w:val="005264A4"/>
    <w:rsid w:val="0053539E"/>
    <w:rsid w:val="00541D74"/>
    <w:rsid w:val="00551ACB"/>
    <w:rsid w:val="00555693"/>
    <w:rsid w:val="00582DE1"/>
    <w:rsid w:val="005901D9"/>
    <w:rsid w:val="005A7FAC"/>
    <w:rsid w:val="005B59D8"/>
    <w:rsid w:val="005D2061"/>
    <w:rsid w:val="005D6AE9"/>
    <w:rsid w:val="005D777B"/>
    <w:rsid w:val="005F2B6B"/>
    <w:rsid w:val="005F47F0"/>
    <w:rsid w:val="00602F1E"/>
    <w:rsid w:val="00627CD6"/>
    <w:rsid w:val="00631FB5"/>
    <w:rsid w:val="00632BF9"/>
    <w:rsid w:val="00640750"/>
    <w:rsid w:val="006424BA"/>
    <w:rsid w:val="006738C5"/>
    <w:rsid w:val="00682020"/>
    <w:rsid w:val="00687382"/>
    <w:rsid w:val="00692153"/>
    <w:rsid w:val="00693306"/>
    <w:rsid w:val="00697983"/>
    <w:rsid w:val="006A33BB"/>
    <w:rsid w:val="006A4E68"/>
    <w:rsid w:val="006B4022"/>
    <w:rsid w:val="006C2FAB"/>
    <w:rsid w:val="006C7CDC"/>
    <w:rsid w:val="006D4EC2"/>
    <w:rsid w:val="006D59AA"/>
    <w:rsid w:val="006D7C0A"/>
    <w:rsid w:val="006F7D7E"/>
    <w:rsid w:val="0070225B"/>
    <w:rsid w:val="007106AB"/>
    <w:rsid w:val="00713C83"/>
    <w:rsid w:val="00725FF8"/>
    <w:rsid w:val="00736B3D"/>
    <w:rsid w:val="00744979"/>
    <w:rsid w:val="00750B48"/>
    <w:rsid w:val="007516ED"/>
    <w:rsid w:val="007557EC"/>
    <w:rsid w:val="00764A55"/>
    <w:rsid w:val="00773A19"/>
    <w:rsid w:val="00787738"/>
    <w:rsid w:val="007A03B6"/>
    <w:rsid w:val="007A0DE3"/>
    <w:rsid w:val="007A2A89"/>
    <w:rsid w:val="007A2E58"/>
    <w:rsid w:val="007A7BDB"/>
    <w:rsid w:val="007B0C97"/>
    <w:rsid w:val="007B522E"/>
    <w:rsid w:val="007C0C5F"/>
    <w:rsid w:val="007C6F09"/>
    <w:rsid w:val="007D391D"/>
    <w:rsid w:val="007D4E62"/>
    <w:rsid w:val="007E6DF7"/>
    <w:rsid w:val="007E7494"/>
    <w:rsid w:val="00801984"/>
    <w:rsid w:val="00801A37"/>
    <w:rsid w:val="008031F1"/>
    <w:rsid w:val="0082165F"/>
    <w:rsid w:val="00822467"/>
    <w:rsid w:val="00830E08"/>
    <w:rsid w:val="0083792B"/>
    <w:rsid w:val="00856B42"/>
    <w:rsid w:val="00866359"/>
    <w:rsid w:val="00866B54"/>
    <w:rsid w:val="0087060A"/>
    <w:rsid w:val="00880B9D"/>
    <w:rsid w:val="00895FB6"/>
    <w:rsid w:val="008B7B9F"/>
    <w:rsid w:val="008C75C8"/>
    <w:rsid w:val="008D6E58"/>
    <w:rsid w:val="008E09C7"/>
    <w:rsid w:val="008E533C"/>
    <w:rsid w:val="008E69C1"/>
    <w:rsid w:val="008F5E24"/>
    <w:rsid w:val="00932A6A"/>
    <w:rsid w:val="00940D65"/>
    <w:rsid w:val="009606B2"/>
    <w:rsid w:val="00960836"/>
    <w:rsid w:val="009617C9"/>
    <w:rsid w:val="00962BD6"/>
    <w:rsid w:val="00967BC7"/>
    <w:rsid w:val="00977593"/>
    <w:rsid w:val="00980705"/>
    <w:rsid w:val="00983A1B"/>
    <w:rsid w:val="0098642B"/>
    <w:rsid w:val="0099544C"/>
    <w:rsid w:val="009963D0"/>
    <w:rsid w:val="009A7782"/>
    <w:rsid w:val="009B433F"/>
    <w:rsid w:val="009C1048"/>
    <w:rsid w:val="009C19BF"/>
    <w:rsid w:val="009D2E8B"/>
    <w:rsid w:val="009E4145"/>
    <w:rsid w:val="009E50AB"/>
    <w:rsid w:val="009F0B61"/>
    <w:rsid w:val="00A01E84"/>
    <w:rsid w:val="00A02112"/>
    <w:rsid w:val="00A0242D"/>
    <w:rsid w:val="00A10026"/>
    <w:rsid w:val="00A26712"/>
    <w:rsid w:val="00A358F8"/>
    <w:rsid w:val="00A448D4"/>
    <w:rsid w:val="00A66033"/>
    <w:rsid w:val="00A74C0C"/>
    <w:rsid w:val="00A75385"/>
    <w:rsid w:val="00A75949"/>
    <w:rsid w:val="00A8392F"/>
    <w:rsid w:val="00A900AE"/>
    <w:rsid w:val="00AC1EF0"/>
    <w:rsid w:val="00AC224B"/>
    <w:rsid w:val="00AC2321"/>
    <w:rsid w:val="00AC40A9"/>
    <w:rsid w:val="00AC7B11"/>
    <w:rsid w:val="00AC7B55"/>
    <w:rsid w:val="00AD038F"/>
    <w:rsid w:val="00AE27E7"/>
    <w:rsid w:val="00AE3284"/>
    <w:rsid w:val="00AE7A1E"/>
    <w:rsid w:val="00AF0A82"/>
    <w:rsid w:val="00B10790"/>
    <w:rsid w:val="00B11E7B"/>
    <w:rsid w:val="00B13BA6"/>
    <w:rsid w:val="00B21085"/>
    <w:rsid w:val="00B278EF"/>
    <w:rsid w:val="00B41CB7"/>
    <w:rsid w:val="00B429FF"/>
    <w:rsid w:val="00B449E6"/>
    <w:rsid w:val="00B5004D"/>
    <w:rsid w:val="00B52843"/>
    <w:rsid w:val="00B7275F"/>
    <w:rsid w:val="00B74F4D"/>
    <w:rsid w:val="00BA1E75"/>
    <w:rsid w:val="00BB5C71"/>
    <w:rsid w:val="00BC1755"/>
    <w:rsid w:val="00BC5373"/>
    <w:rsid w:val="00BC570A"/>
    <w:rsid w:val="00BE4F49"/>
    <w:rsid w:val="00BE743D"/>
    <w:rsid w:val="00C04242"/>
    <w:rsid w:val="00C04E9D"/>
    <w:rsid w:val="00C07373"/>
    <w:rsid w:val="00C10B42"/>
    <w:rsid w:val="00C1365E"/>
    <w:rsid w:val="00C3397F"/>
    <w:rsid w:val="00C5317B"/>
    <w:rsid w:val="00C54A96"/>
    <w:rsid w:val="00C65C33"/>
    <w:rsid w:val="00C674A6"/>
    <w:rsid w:val="00C70917"/>
    <w:rsid w:val="00C7342E"/>
    <w:rsid w:val="00C81CCF"/>
    <w:rsid w:val="00C93EAF"/>
    <w:rsid w:val="00C965E4"/>
    <w:rsid w:val="00CA1088"/>
    <w:rsid w:val="00CC02FD"/>
    <w:rsid w:val="00CC1228"/>
    <w:rsid w:val="00CC28E3"/>
    <w:rsid w:val="00CC3557"/>
    <w:rsid w:val="00CE424C"/>
    <w:rsid w:val="00CE60CA"/>
    <w:rsid w:val="00CF4F5E"/>
    <w:rsid w:val="00D2141C"/>
    <w:rsid w:val="00D27722"/>
    <w:rsid w:val="00D30876"/>
    <w:rsid w:val="00D40211"/>
    <w:rsid w:val="00D45044"/>
    <w:rsid w:val="00D54E1E"/>
    <w:rsid w:val="00D803FC"/>
    <w:rsid w:val="00D8291D"/>
    <w:rsid w:val="00D87559"/>
    <w:rsid w:val="00D9125F"/>
    <w:rsid w:val="00D9332C"/>
    <w:rsid w:val="00DA1133"/>
    <w:rsid w:val="00DA37DC"/>
    <w:rsid w:val="00DB4137"/>
    <w:rsid w:val="00DB4687"/>
    <w:rsid w:val="00DC21B6"/>
    <w:rsid w:val="00DC2C0D"/>
    <w:rsid w:val="00DC595B"/>
    <w:rsid w:val="00DD0F8D"/>
    <w:rsid w:val="00DD3EB3"/>
    <w:rsid w:val="00DF5122"/>
    <w:rsid w:val="00DF5C23"/>
    <w:rsid w:val="00E261DB"/>
    <w:rsid w:val="00E3285D"/>
    <w:rsid w:val="00E34218"/>
    <w:rsid w:val="00E44A8F"/>
    <w:rsid w:val="00E46437"/>
    <w:rsid w:val="00E501E1"/>
    <w:rsid w:val="00E51E03"/>
    <w:rsid w:val="00E53489"/>
    <w:rsid w:val="00E64919"/>
    <w:rsid w:val="00E7278E"/>
    <w:rsid w:val="00E74B75"/>
    <w:rsid w:val="00E74FE5"/>
    <w:rsid w:val="00E84A38"/>
    <w:rsid w:val="00E84F16"/>
    <w:rsid w:val="00E8698A"/>
    <w:rsid w:val="00EA4208"/>
    <w:rsid w:val="00EA59ED"/>
    <w:rsid w:val="00EE4B92"/>
    <w:rsid w:val="00EE520D"/>
    <w:rsid w:val="00EF05EA"/>
    <w:rsid w:val="00EF6D6D"/>
    <w:rsid w:val="00F02CFF"/>
    <w:rsid w:val="00F0323C"/>
    <w:rsid w:val="00F13C67"/>
    <w:rsid w:val="00F1788E"/>
    <w:rsid w:val="00F2444D"/>
    <w:rsid w:val="00F26132"/>
    <w:rsid w:val="00F3400E"/>
    <w:rsid w:val="00F434F8"/>
    <w:rsid w:val="00F5277D"/>
    <w:rsid w:val="00F53025"/>
    <w:rsid w:val="00F53E6E"/>
    <w:rsid w:val="00F61BCE"/>
    <w:rsid w:val="00F63275"/>
    <w:rsid w:val="00F728C9"/>
    <w:rsid w:val="00F77992"/>
    <w:rsid w:val="00F81369"/>
    <w:rsid w:val="00FA20DB"/>
    <w:rsid w:val="00FA2FCD"/>
    <w:rsid w:val="00FA4AFB"/>
    <w:rsid w:val="00FD181F"/>
    <w:rsid w:val="00FD7774"/>
    <w:rsid w:val="00FE7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39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1D51"/>
    <w:pPr>
      <w:spacing w:before="240" w:after="240" w:line="360" w:lineRule="auto"/>
      <w:jc w:val="both"/>
    </w:pPr>
    <w:rPr>
      <w:rFonts w:ascii="Garamond" w:hAnsi="Garamond"/>
      <w:sz w:val="22"/>
      <w:szCs w:val="24"/>
    </w:rPr>
  </w:style>
  <w:style w:type="paragraph" w:styleId="Heading1">
    <w:name w:val="heading 1"/>
    <w:basedOn w:val="Normal"/>
    <w:next w:val="Normal"/>
    <w:link w:val="Heading1Char"/>
    <w:uiPriority w:val="9"/>
    <w:qFormat/>
    <w:rsid w:val="00033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0F8D"/>
    <w:pPr>
      <w:keepNext/>
      <w:keepLines/>
      <w:spacing w:before="200"/>
      <w:jc w:val="left"/>
      <w:outlineLvl w:val="1"/>
    </w:pPr>
    <w:rPr>
      <w:rFonts w:ascii="VAGRoundedBlackSSK Bold" w:eastAsiaTheme="majorEastAsia" w:hAnsi="VAGRoundedBlackSSK Bold" w:cstheme="majorBidi"/>
      <w:b/>
      <w:bCs/>
      <w:color w:val="00FF00"/>
      <w:sz w:val="26"/>
      <w:szCs w:val="26"/>
    </w:rPr>
  </w:style>
  <w:style w:type="paragraph" w:styleId="Heading3">
    <w:name w:val="heading 3"/>
    <w:basedOn w:val="Normal"/>
    <w:next w:val="Normal"/>
    <w:link w:val="Heading3Char"/>
    <w:uiPriority w:val="9"/>
    <w:unhideWhenUsed/>
    <w:qFormat/>
    <w:rsid w:val="00DD0F8D"/>
    <w:pPr>
      <w:keepNext/>
      <w:keepLines/>
      <w:spacing w:before="200" w:after="0"/>
      <w:jc w:val="left"/>
      <w:outlineLvl w:val="2"/>
    </w:pPr>
    <w:rPr>
      <w:rFonts w:ascii="VAGRoundedLightSSi Bold" w:eastAsiaTheme="majorEastAsia" w:hAnsi="VAGRoundedLightSSi Bold" w:cstheme="majorBidi"/>
      <w:b/>
      <w:bCs/>
      <w:color w:val="00FF00"/>
    </w:rPr>
  </w:style>
  <w:style w:type="paragraph" w:styleId="Heading4">
    <w:name w:val="heading 4"/>
    <w:basedOn w:val="Normal"/>
    <w:next w:val="Normal"/>
    <w:link w:val="Heading4Char"/>
    <w:uiPriority w:val="9"/>
    <w:unhideWhenUsed/>
    <w:qFormat/>
    <w:rsid w:val="00EA59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Normal1">
    <w:name w:val="Normal1"/>
    <w:pPr>
      <w:spacing w:line="276" w:lineRule="auto"/>
    </w:pPr>
    <w:rPr>
      <w:rFonts w:ascii="Arial" w:hAnsi="Arial" w:cs="Arial Unicode MS"/>
      <w:color w:val="000000"/>
      <w:sz w:val="22"/>
      <w:szCs w:val="22"/>
      <w:u w:color="000000"/>
    </w:rPr>
  </w:style>
  <w:style w:type="paragraph" w:customStyle="1" w:styleId="Default">
    <w:name w:val="Default"/>
    <w:rPr>
      <w:rFonts w:ascii="Helvetica" w:hAnsi="Helvetica" w:cs="Arial Unicode MS"/>
      <w:color w:val="000000"/>
      <w:sz w:val="22"/>
      <w:szCs w:val="22"/>
    </w:rPr>
  </w:style>
  <w:style w:type="character" w:customStyle="1" w:styleId="None">
    <w:name w:val="None"/>
  </w:style>
  <w:style w:type="character" w:customStyle="1" w:styleId="Hyperlink0">
    <w:name w:val="Hyperlink.0"/>
    <w:basedOn w:val="None"/>
    <w:rsid w:val="0046363D"/>
    <w:rPr>
      <w:rFonts w:ascii="Garamond" w:eastAsia="Garamond" w:hAnsi="Garamond" w:cs="Garamond"/>
      <w:color w:val="00FF00"/>
      <w:u w:val="none" w:color="1155CC"/>
    </w:rPr>
  </w:style>
  <w:style w:type="character" w:customStyle="1" w:styleId="Hyperlink1">
    <w:name w:val="Hyperlink.1"/>
    <w:basedOn w:val="None"/>
    <w:rPr>
      <w:rFonts w:ascii="Garamond" w:eastAsia="Garamond" w:hAnsi="Garamond" w:cs="Garamond"/>
      <w:color w:val="1155CC"/>
      <w:sz w:val="18"/>
      <w:szCs w:val="18"/>
      <w:u w:val="single" w:color="1155CC"/>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33C68"/>
    <w:rPr>
      <w:rFonts w:ascii="Lucida Grande" w:hAnsi="Lucida Grande"/>
      <w:sz w:val="18"/>
      <w:szCs w:val="18"/>
    </w:rPr>
  </w:style>
  <w:style w:type="character" w:customStyle="1" w:styleId="BalloonTextChar">
    <w:name w:val="Balloon Text Char"/>
    <w:basedOn w:val="DefaultParagraphFont"/>
    <w:link w:val="BalloonText"/>
    <w:uiPriority w:val="99"/>
    <w:semiHidden/>
    <w:rsid w:val="00033C68"/>
    <w:rPr>
      <w:rFonts w:ascii="Lucida Grande" w:hAnsi="Lucida Grande"/>
      <w:sz w:val="18"/>
      <w:szCs w:val="18"/>
    </w:rPr>
  </w:style>
  <w:style w:type="character" w:customStyle="1" w:styleId="Heading1Char">
    <w:name w:val="Heading 1 Char"/>
    <w:basedOn w:val="DefaultParagraphFont"/>
    <w:link w:val="Heading1"/>
    <w:uiPriority w:val="9"/>
    <w:rsid w:val="00033C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D0F8D"/>
    <w:rPr>
      <w:rFonts w:ascii="VAGRoundedBlackSSK Bold" w:eastAsiaTheme="majorEastAsia" w:hAnsi="VAGRoundedBlackSSK Bold" w:cstheme="majorBidi"/>
      <w:b/>
      <w:bCs/>
      <w:color w:val="00FF00"/>
      <w:sz w:val="26"/>
      <w:szCs w:val="26"/>
    </w:rPr>
  </w:style>
  <w:style w:type="paragraph" w:styleId="NoSpacing">
    <w:name w:val="No Spacing"/>
    <w:uiPriority w:val="1"/>
    <w:qFormat/>
    <w:rsid w:val="00033C68"/>
    <w:rPr>
      <w:sz w:val="24"/>
      <w:szCs w:val="24"/>
    </w:rPr>
  </w:style>
  <w:style w:type="paragraph" w:styleId="CommentSubject">
    <w:name w:val="annotation subject"/>
    <w:basedOn w:val="CommentText"/>
    <w:next w:val="CommentText"/>
    <w:link w:val="CommentSubjectChar"/>
    <w:uiPriority w:val="99"/>
    <w:semiHidden/>
    <w:unhideWhenUsed/>
    <w:rsid w:val="00B74F4D"/>
    <w:rPr>
      <w:b/>
      <w:bCs/>
      <w:sz w:val="20"/>
      <w:szCs w:val="20"/>
    </w:rPr>
  </w:style>
  <w:style w:type="character" w:customStyle="1" w:styleId="CommentSubjectChar">
    <w:name w:val="Comment Subject Char"/>
    <w:basedOn w:val="CommentTextChar"/>
    <w:link w:val="CommentSubject"/>
    <w:uiPriority w:val="99"/>
    <w:semiHidden/>
    <w:rsid w:val="00B74F4D"/>
    <w:rPr>
      <w:rFonts w:ascii="Garamond" w:hAnsi="Garamond"/>
      <w:b/>
      <w:bCs/>
      <w:sz w:val="24"/>
      <w:szCs w:val="24"/>
    </w:rPr>
  </w:style>
  <w:style w:type="paragraph" w:styleId="FootnoteText">
    <w:name w:val="footnote text"/>
    <w:basedOn w:val="Normal"/>
    <w:link w:val="FootnoteTextChar"/>
    <w:uiPriority w:val="99"/>
    <w:unhideWhenUsed/>
    <w:rsid w:val="00AE3284"/>
    <w:pPr>
      <w:spacing w:before="120" w:after="120" w:line="240" w:lineRule="auto"/>
      <w:jc w:val="left"/>
    </w:pPr>
    <w:rPr>
      <w:sz w:val="16"/>
    </w:rPr>
  </w:style>
  <w:style w:type="character" w:customStyle="1" w:styleId="FootnoteTextChar">
    <w:name w:val="Footnote Text Char"/>
    <w:basedOn w:val="DefaultParagraphFont"/>
    <w:link w:val="FootnoteText"/>
    <w:uiPriority w:val="99"/>
    <w:rsid w:val="00AE3284"/>
    <w:rPr>
      <w:rFonts w:ascii="Garamond" w:hAnsi="Garamond"/>
      <w:sz w:val="16"/>
      <w:szCs w:val="24"/>
    </w:rPr>
  </w:style>
  <w:style w:type="character" w:styleId="FootnoteReference">
    <w:name w:val="footnote reference"/>
    <w:basedOn w:val="DefaultParagraphFont"/>
    <w:uiPriority w:val="99"/>
    <w:unhideWhenUsed/>
    <w:rsid w:val="00AE3284"/>
    <w:rPr>
      <w:vertAlign w:val="superscript"/>
    </w:rPr>
  </w:style>
  <w:style w:type="paragraph" w:styleId="ListParagraph">
    <w:name w:val="List Paragraph"/>
    <w:basedOn w:val="Normal"/>
    <w:uiPriority w:val="34"/>
    <w:qFormat/>
    <w:rsid w:val="008E69C1"/>
    <w:pPr>
      <w:ind w:left="720"/>
      <w:contextualSpacing/>
    </w:pPr>
  </w:style>
  <w:style w:type="character" w:customStyle="1" w:styleId="Heading3Char">
    <w:name w:val="Heading 3 Char"/>
    <w:basedOn w:val="DefaultParagraphFont"/>
    <w:link w:val="Heading3"/>
    <w:uiPriority w:val="9"/>
    <w:rsid w:val="00DD0F8D"/>
    <w:rPr>
      <w:rFonts w:ascii="VAGRoundedLightSSi Bold" w:eastAsiaTheme="majorEastAsia" w:hAnsi="VAGRoundedLightSSi Bold" w:cstheme="majorBidi"/>
      <w:b/>
      <w:bCs/>
      <w:color w:val="00FF00"/>
      <w:sz w:val="22"/>
      <w:szCs w:val="24"/>
    </w:rPr>
  </w:style>
  <w:style w:type="table" w:styleId="TableGrid">
    <w:name w:val="Table Grid"/>
    <w:basedOn w:val="TableNormal"/>
    <w:rsid w:val="00D45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50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EA59ED"/>
    <w:rPr>
      <w:rFonts w:asciiTheme="majorHAnsi" w:eastAsiaTheme="majorEastAsia" w:hAnsiTheme="majorHAnsi" w:cstheme="majorBidi"/>
      <w:b/>
      <w:bCs/>
      <w:i/>
      <w:iCs/>
      <w:color w:val="4F81BD" w:themeColor="accent1"/>
      <w:sz w:val="22"/>
      <w:szCs w:val="24"/>
    </w:rPr>
  </w:style>
  <w:style w:type="paragraph" w:styleId="TOC1">
    <w:name w:val="toc 1"/>
    <w:basedOn w:val="Normal"/>
    <w:next w:val="Normal"/>
    <w:autoRedefine/>
    <w:uiPriority w:val="39"/>
    <w:unhideWhenUsed/>
    <w:rsid w:val="00BC5373"/>
    <w:pPr>
      <w:spacing w:before="120" w:after="0"/>
      <w:jc w:val="left"/>
    </w:pPr>
    <w:rPr>
      <w:rFonts w:asciiTheme="majorHAnsi" w:hAnsiTheme="majorHAnsi"/>
      <w:b/>
      <w:color w:val="548DD4"/>
      <w:sz w:val="24"/>
    </w:rPr>
  </w:style>
  <w:style w:type="paragraph" w:styleId="TOC2">
    <w:name w:val="toc 2"/>
    <w:basedOn w:val="Heading2"/>
    <w:next w:val="Normal"/>
    <w:autoRedefine/>
    <w:uiPriority w:val="39"/>
    <w:unhideWhenUsed/>
    <w:rsid w:val="00BC5373"/>
    <w:pPr>
      <w:keepNext w:val="0"/>
      <w:keepLines w:val="0"/>
      <w:spacing w:before="0" w:after="0"/>
      <w:outlineLvl w:val="9"/>
    </w:pPr>
    <w:rPr>
      <w:rFonts w:asciiTheme="minorHAnsi" w:eastAsia="Arial Unicode MS" w:hAnsiTheme="minorHAnsi" w:cs="Times New Roman"/>
      <w:b w:val="0"/>
      <w:bCs w:val="0"/>
      <w:color w:val="auto"/>
      <w:sz w:val="22"/>
      <w:szCs w:val="22"/>
    </w:rPr>
  </w:style>
  <w:style w:type="paragraph" w:styleId="TOC3">
    <w:name w:val="toc 3"/>
    <w:basedOn w:val="Heading3"/>
    <w:next w:val="Normal"/>
    <w:autoRedefine/>
    <w:uiPriority w:val="39"/>
    <w:unhideWhenUsed/>
    <w:rsid w:val="00BC5373"/>
    <w:pPr>
      <w:keepNext w:val="0"/>
      <w:keepLines w:val="0"/>
      <w:spacing w:before="0"/>
      <w:ind w:left="220"/>
      <w:outlineLvl w:val="9"/>
    </w:pPr>
    <w:rPr>
      <w:rFonts w:asciiTheme="minorHAnsi" w:eastAsia="Arial Unicode MS" w:hAnsiTheme="minorHAnsi" w:cs="Times New Roman"/>
      <w:b w:val="0"/>
      <w:bCs w:val="0"/>
      <w:i/>
      <w:color w:val="auto"/>
      <w:szCs w:val="22"/>
    </w:rPr>
  </w:style>
  <w:style w:type="paragraph" w:styleId="TOC4">
    <w:name w:val="toc 4"/>
    <w:basedOn w:val="Normal"/>
    <w:next w:val="Normal"/>
    <w:autoRedefine/>
    <w:uiPriority w:val="39"/>
    <w:unhideWhenUsed/>
    <w:rsid w:val="00BC5373"/>
    <w:pPr>
      <w:pBdr>
        <w:between w:val="double" w:sz="6" w:space="0" w:color="auto"/>
      </w:pBdr>
      <w:spacing w:before="0" w:after="0"/>
      <w:ind w:left="440"/>
      <w:jc w:val="left"/>
    </w:pPr>
    <w:rPr>
      <w:rFonts w:asciiTheme="minorHAnsi" w:hAnsiTheme="minorHAnsi"/>
      <w:sz w:val="20"/>
      <w:szCs w:val="20"/>
    </w:rPr>
  </w:style>
  <w:style w:type="paragraph" w:styleId="TOC5">
    <w:name w:val="toc 5"/>
    <w:basedOn w:val="Normal"/>
    <w:next w:val="Normal"/>
    <w:autoRedefine/>
    <w:uiPriority w:val="39"/>
    <w:unhideWhenUsed/>
    <w:rsid w:val="00BC5373"/>
    <w:pPr>
      <w:pBdr>
        <w:between w:val="double" w:sz="6" w:space="0" w:color="auto"/>
      </w:pBdr>
      <w:spacing w:before="0" w:after="0"/>
      <w:ind w:left="660"/>
      <w:jc w:val="left"/>
    </w:pPr>
    <w:rPr>
      <w:rFonts w:asciiTheme="minorHAnsi" w:hAnsiTheme="minorHAnsi"/>
      <w:sz w:val="20"/>
      <w:szCs w:val="20"/>
    </w:rPr>
  </w:style>
  <w:style w:type="paragraph" w:styleId="TOC6">
    <w:name w:val="toc 6"/>
    <w:basedOn w:val="Normal"/>
    <w:next w:val="Normal"/>
    <w:autoRedefine/>
    <w:uiPriority w:val="39"/>
    <w:unhideWhenUsed/>
    <w:rsid w:val="00BC5373"/>
    <w:pPr>
      <w:pBdr>
        <w:between w:val="double" w:sz="6" w:space="0" w:color="auto"/>
      </w:pBdr>
      <w:spacing w:before="0" w:after="0"/>
      <w:ind w:left="880"/>
      <w:jc w:val="left"/>
    </w:pPr>
    <w:rPr>
      <w:rFonts w:asciiTheme="minorHAnsi" w:hAnsiTheme="minorHAnsi"/>
      <w:sz w:val="20"/>
      <w:szCs w:val="20"/>
    </w:rPr>
  </w:style>
  <w:style w:type="paragraph" w:styleId="TOC7">
    <w:name w:val="toc 7"/>
    <w:basedOn w:val="Normal"/>
    <w:next w:val="Normal"/>
    <w:autoRedefine/>
    <w:uiPriority w:val="39"/>
    <w:unhideWhenUsed/>
    <w:rsid w:val="00BC5373"/>
    <w:pPr>
      <w:pBdr>
        <w:between w:val="double" w:sz="6" w:space="0" w:color="auto"/>
      </w:pBdr>
      <w:spacing w:before="0" w:after="0"/>
      <w:ind w:left="1100"/>
      <w:jc w:val="left"/>
    </w:pPr>
    <w:rPr>
      <w:rFonts w:asciiTheme="minorHAnsi" w:hAnsiTheme="minorHAnsi"/>
      <w:sz w:val="20"/>
      <w:szCs w:val="20"/>
    </w:rPr>
  </w:style>
  <w:style w:type="paragraph" w:styleId="TOC8">
    <w:name w:val="toc 8"/>
    <w:basedOn w:val="Normal"/>
    <w:next w:val="Normal"/>
    <w:autoRedefine/>
    <w:uiPriority w:val="39"/>
    <w:unhideWhenUsed/>
    <w:rsid w:val="00BC5373"/>
    <w:pPr>
      <w:pBdr>
        <w:between w:val="double" w:sz="6" w:space="0" w:color="auto"/>
      </w:pBdr>
      <w:spacing w:before="0" w:after="0"/>
      <w:ind w:left="1320"/>
      <w:jc w:val="left"/>
    </w:pPr>
    <w:rPr>
      <w:rFonts w:asciiTheme="minorHAnsi" w:hAnsiTheme="minorHAnsi"/>
      <w:sz w:val="20"/>
      <w:szCs w:val="20"/>
    </w:rPr>
  </w:style>
  <w:style w:type="paragraph" w:styleId="TOC9">
    <w:name w:val="toc 9"/>
    <w:basedOn w:val="Normal"/>
    <w:next w:val="Normal"/>
    <w:autoRedefine/>
    <w:uiPriority w:val="39"/>
    <w:unhideWhenUsed/>
    <w:rsid w:val="00BC5373"/>
    <w:pPr>
      <w:pBdr>
        <w:between w:val="double" w:sz="6" w:space="0" w:color="auto"/>
      </w:pBdr>
      <w:spacing w:before="0" w:after="0"/>
      <w:ind w:left="1540"/>
      <w:jc w:val="left"/>
    </w:pPr>
    <w:rPr>
      <w:rFonts w:asciiTheme="minorHAnsi" w:hAnsiTheme="minorHAnsi"/>
      <w:sz w:val="20"/>
      <w:szCs w:val="20"/>
    </w:rPr>
  </w:style>
  <w:style w:type="paragraph" w:styleId="Title">
    <w:name w:val="Title"/>
    <w:basedOn w:val="Normal"/>
    <w:next w:val="Normal"/>
    <w:link w:val="TitleChar"/>
    <w:uiPriority w:val="10"/>
    <w:qFormat/>
    <w:rsid w:val="00BC5373"/>
    <w:pPr>
      <w:pBdr>
        <w:bottom w:val="single" w:sz="8" w:space="4" w:color="4F81BD" w:themeColor="accent1"/>
      </w:pBdr>
      <w:spacing w:before="0"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leChar">
    <w:name w:val="Title Char"/>
    <w:basedOn w:val="DefaultParagraphFont"/>
    <w:link w:val="Title"/>
    <w:uiPriority w:val="10"/>
    <w:rsid w:val="00BC5373"/>
    <w:rPr>
      <w:rFonts w:asciiTheme="majorHAnsi" w:eastAsiaTheme="majorEastAsia" w:hAnsiTheme="majorHAnsi" w:cstheme="majorBidi"/>
      <w:color w:val="7D7D7D" w:themeColor="text2" w:themeShade="BF"/>
      <w:spacing w:val="5"/>
      <w:kern w:val="28"/>
      <w:sz w:val="52"/>
      <w:szCs w:val="52"/>
    </w:rPr>
  </w:style>
  <w:style w:type="character" w:styleId="BookTitle">
    <w:name w:val="Book Title"/>
    <w:basedOn w:val="DefaultParagraphFont"/>
    <w:uiPriority w:val="33"/>
    <w:qFormat/>
    <w:rsid w:val="00BC5373"/>
    <w:rPr>
      <w:b/>
      <w:bCs/>
      <w:smallCaps/>
      <w:spacing w:val="5"/>
    </w:rPr>
  </w:style>
  <w:style w:type="character" w:styleId="IntenseReference">
    <w:name w:val="Intense Reference"/>
    <w:basedOn w:val="DefaultParagraphFont"/>
    <w:uiPriority w:val="32"/>
    <w:qFormat/>
    <w:rsid w:val="00BC5373"/>
    <w:rPr>
      <w:b/>
      <w:bCs/>
      <w:smallCaps/>
      <w:color w:val="C0504D" w:themeColor="accent2"/>
      <w:spacing w:val="5"/>
      <w:u w:val="single"/>
    </w:rPr>
  </w:style>
  <w:style w:type="paragraph" w:styleId="IntenseQuote">
    <w:name w:val="Intense Quote"/>
    <w:basedOn w:val="Normal"/>
    <w:next w:val="Normal"/>
    <w:link w:val="IntenseQuoteChar"/>
    <w:uiPriority w:val="30"/>
    <w:qFormat/>
    <w:rsid w:val="00CF4F5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4F5E"/>
    <w:rPr>
      <w:rFonts w:ascii="Garamond" w:hAnsi="Garamond"/>
      <w:b/>
      <w:bCs/>
      <w:i/>
      <w:iCs/>
      <w:color w:val="4F81BD" w:themeColor="accent1"/>
      <w:sz w:val="22"/>
      <w:szCs w:val="24"/>
    </w:rPr>
  </w:style>
  <w:style w:type="paragraph" w:styleId="Revision">
    <w:name w:val="Revision"/>
    <w:hidden/>
    <w:uiPriority w:val="99"/>
    <w:semiHidden/>
    <w:rsid w:val="00C54A96"/>
    <w:pPr>
      <w:pBdr>
        <w:top w:val="none" w:sz="0" w:space="0" w:color="auto"/>
        <w:left w:val="none" w:sz="0" w:space="0" w:color="auto"/>
        <w:bottom w:val="none" w:sz="0" w:space="0" w:color="auto"/>
        <w:right w:val="none" w:sz="0" w:space="0" w:color="auto"/>
        <w:between w:val="none" w:sz="0" w:space="0" w:color="auto"/>
        <w:bar w:val="none" w:sz="0" w:color="auto"/>
      </w:pBdr>
    </w:pPr>
    <w:rPr>
      <w:rFonts w:ascii="Garamond" w:hAnsi="Garamond"/>
      <w:sz w:val="22"/>
      <w:szCs w:val="24"/>
    </w:rPr>
  </w:style>
  <w:style w:type="paragraph" w:styleId="DocumentMap">
    <w:name w:val="Document Map"/>
    <w:basedOn w:val="Normal"/>
    <w:link w:val="DocumentMapChar"/>
    <w:uiPriority w:val="99"/>
    <w:semiHidden/>
    <w:unhideWhenUsed/>
    <w:rsid w:val="00C54A96"/>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54A96"/>
    <w:rPr>
      <w:rFonts w:ascii="Lucida Grande" w:hAnsi="Lucida Grande" w:cs="Lucida Grande"/>
      <w:sz w:val="24"/>
      <w:szCs w:val="24"/>
    </w:rPr>
  </w:style>
  <w:style w:type="paragraph" w:styleId="Footer">
    <w:name w:val="footer"/>
    <w:basedOn w:val="Normal"/>
    <w:link w:val="FooterChar"/>
    <w:uiPriority w:val="99"/>
    <w:unhideWhenUsed/>
    <w:rsid w:val="008C75C8"/>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8C75C8"/>
    <w:rPr>
      <w:rFonts w:ascii="Garamond" w:hAnsi="Garamond"/>
      <w:sz w:val="22"/>
      <w:szCs w:val="24"/>
    </w:rPr>
  </w:style>
  <w:style w:type="character" w:styleId="PageNumber">
    <w:name w:val="page number"/>
    <w:basedOn w:val="DefaultParagraphFont"/>
    <w:uiPriority w:val="99"/>
    <w:semiHidden/>
    <w:unhideWhenUsed/>
    <w:rsid w:val="008C75C8"/>
  </w:style>
  <w:style w:type="paragraph" w:styleId="Quote">
    <w:name w:val="Quote"/>
    <w:basedOn w:val="Normal"/>
    <w:next w:val="Normal"/>
    <w:link w:val="QuoteChar"/>
    <w:uiPriority w:val="29"/>
    <w:qFormat/>
    <w:rsid w:val="007516ED"/>
    <w:rPr>
      <w:i/>
      <w:iCs/>
      <w:color w:val="000000" w:themeColor="text1"/>
    </w:rPr>
  </w:style>
  <w:style w:type="character" w:customStyle="1" w:styleId="QuoteChar">
    <w:name w:val="Quote Char"/>
    <w:basedOn w:val="DefaultParagraphFont"/>
    <w:link w:val="Quote"/>
    <w:uiPriority w:val="29"/>
    <w:rsid w:val="007516ED"/>
    <w:rPr>
      <w:rFonts w:ascii="Garamond" w:hAnsi="Garamond"/>
      <w:i/>
      <w:iCs/>
      <w:color w:val="000000" w:themeColor="text1"/>
      <w:sz w:val="22"/>
      <w:szCs w:val="24"/>
    </w:rPr>
  </w:style>
  <w:style w:type="paragraph" w:styleId="Header">
    <w:name w:val="header"/>
    <w:basedOn w:val="Normal"/>
    <w:link w:val="HeaderChar"/>
    <w:uiPriority w:val="99"/>
    <w:unhideWhenUsed/>
    <w:rsid w:val="00215987"/>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15987"/>
    <w:rPr>
      <w:rFonts w:ascii="Garamond" w:hAnsi="Garamond"/>
      <w:sz w:val="22"/>
      <w:szCs w:val="24"/>
    </w:rPr>
  </w:style>
  <w:style w:type="table" w:styleId="LightShading-Accent1">
    <w:name w:val="Light Shading Accent 1"/>
    <w:basedOn w:val="TableNormal"/>
    <w:uiPriority w:val="60"/>
    <w:rsid w:val="0021598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color w:val="365F91" w:themeColor="accent1" w:themeShade="BF"/>
      <w:sz w:val="22"/>
      <w:szCs w:val="22"/>
      <w:bdr w:val="none" w:sz="0" w:space="0" w:color="auto"/>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61D51"/>
    <w:pPr>
      <w:spacing w:before="240" w:after="240" w:line="360" w:lineRule="auto"/>
      <w:jc w:val="both"/>
    </w:pPr>
    <w:rPr>
      <w:rFonts w:ascii="Garamond" w:hAnsi="Garamond"/>
      <w:sz w:val="22"/>
      <w:szCs w:val="24"/>
    </w:rPr>
  </w:style>
  <w:style w:type="paragraph" w:styleId="Heading1">
    <w:name w:val="heading 1"/>
    <w:basedOn w:val="Normal"/>
    <w:next w:val="Normal"/>
    <w:link w:val="Heading1Char"/>
    <w:uiPriority w:val="9"/>
    <w:qFormat/>
    <w:rsid w:val="00033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0F8D"/>
    <w:pPr>
      <w:keepNext/>
      <w:keepLines/>
      <w:spacing w:before="200"/>
      <w:jc w:val="left"/>
      <w:outlineLvl w:val="1"/>
    </w:pPr>
    <w:rPr>
      <w:rFonts w:ascii="VAGRoundedBlackSSK Bold" w:eastAsiaTheme="majorEastAsia" w:hAnsi="VAGRoundedBlackSSK Bold" w:cstheme="majorBidi"/>
      <w:b/>
      <w:bCs/>
      <w:color w:val="00FF00"/>
      <w:sz w:val="26"/>
      <w:szCs w:val="26"/>
    </w:rPr>
  </w:style>
  <w:style w:type="paragraph" w:styleId="Heading3">
    <w:name w:val="heading 3"/>
    <w:basedOn w:val="Normal"/>
    <w:next w:val="Normal"/>
    <w:link w:val="Heading3Char"/>
    <w:uiPriority w:val="9"/>
    <w:unhideWhenUsed/>
    <w:qFormat/>
    <w:rsid w:val="00DD0F8D"/>
    <w:pPr>
      <w:keepNext/>
      <w:keepLines/>
      <w:spacing w:before="200" w:after="0"/>
      <w:jc w:val="left"/>
      <w:outlineLvl w:val="2"/>
    </w:pPr>
    <w:rPr>
      <w:rFonts w:ascii="VAGRoundedLightSSi Bold" w:eastAsiaTheme="majorEastAsia" w:hAnsi="VAGRoundedLightSSi Bold" w:cstheme="majorBidi"/>
      <w:b/>
      <w:bCs/>
      <w:color w:val="00FF00"/>
    </w:rPr>
  </w:style>
  <w:style w:type="paragraph" w:styleId="Heading4">
    <w:name w:val="heading 4"/>
    <w:basedOn w:val="Normal"/>
    <w:next w:val="Normal"/>
    <w:link w:val="Heading4Char"/>
    <w:uiPriority w:val="9"/>
    <w:unhideWhenUsed/>
    <w:qFormat/>
    <w:rsid w:val="00EA59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Normal1">
    <w:name w:val="Normal1"/>
    <w:pPr>
      <w:spacing w:line="276" w:lineRule="auto"/>
    </w:pPr>
    <w:rPr>
      <w:rFonts w:ascii="Arial" w:hAnsi="Arial" w:cs="Arial Unicode MS"/>
      <w:color w:val="000000"/>
      <w:sz w:val="22"/>
      <w:szCs w:val="22"/>
      <w:u w:color="000000"/>
    </w:rPr>
  </w:style>
  <w:style w:type="paragraph" w:customStyle="1" w:styleId="Default">
    <w:name w:val="Default"/>
    <w:rPr>
      <w:rFonts w:ascii="Helvetica" w:hAnsi="Helvetica" w:cs="Arial Unicode MS"/>
      <w:color w:val="000000"/>
      <w:sz w:val="22"/>
      <w:szCs w:val="22"/>
    </w:rPr>
  </w:style>
  <w:style w:type="character" w:customStyle="1" w:styleId="None">
    <w:name w:val="None"/>
  </w:style>
  <w:style w:type="character" w:customStyle="1" w:styleId="Hyperlink0">
    <w:name w:val="Hyperlink.0"/>
    <w:basedOn w:val="None"/>
    <w:rsid w:val="0046363D"/>
    <w:rPr>
      <w:rFonts w:ascii="Garamond" w:eastAsia="Garamond" w:hAnsi="Garamond" w:cs="Garamond"/>
      <w:color w:val="00FF00"/>
      <w:u w:val="none" w:color="1155CC"/>
    </w:rPr>
  </w:style>
  <w:style w:type="character" w:customStyle="1" w:styleId="Hyperlink1">
    <w:name w:val="Hyperlink.1"/>
    <w:basedOn w:val="None"/>
    <w:rPr>
      <w:rFonts w:ascii="Garamond" w:eastAsia="Garamond" w:hAnsi="Garamond" w:cs="Garamond"/>
      <w:color w:val="1155CC"/>
      <w:sz w:val="18"/>
      <w:szCs w:val="18"/>
      <w:u w:val="single" w:color="1155CC"/>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33C68"/>
    <w:rPr>
      <w:rFonts w:ascii="Lucida Grande" w:hAnsi="Lucida Grande"/>
      <w:sz w:val="18"/>
      <w:szCs w:val="18"/>
    </w:rPr>
  </w:style>
  <w:style w:type="character" w:customStyle="1" w:styleId="BalloonTextChar">
    <w:name w:val="Balloon Text Char"/>
    <w:basedOn w:val="DefaultParagraphFont"/>
    <w:link w:val="BalloonText"/>
    <w:uiPriority w:val="99"/>
    <w:semiHidden/>
    <w:rsid w:val="00033C68"/>
    <w:rPr>
      <w:rFonts w:ascii="Lucida Grande" w:hAnsi="Lucida Grande"/>
      <w:sz w:val="18"/>
      <w:szCs w:val="18"/>
    </w:rPr>
  </w:style>
  <w:style w:type="character" w:customStyle="1" w:styleId="Heading1Char">
    <w:name w:val="Heading 1 Char"/>
    <w:basedOn w:val="DefaultParagraphFont"/>
    <w:link w:val="Heading1"/>
    <w:uiPriority w:val="9"/>
    <w:rsid w:val="00033C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D0F8D"/>
    <w:rPr>
      <w:rFonts w:ascii="VAGRoundedBlackSSK Bold" w:eastAsiaTheme="majorEastAsia" w:hAnsi="VAGRoundedBlackSSK Bold" w:cstheme="majorBidi"/>
      <w:b/>
      <w:bCs/>
      <w:color w:val="00FF00"/>
      <w:sz w:val="26"/>
      <w:szCs w:val="26"/>
    </w:rPr>
  </w:style>
  <w:style w:type="paragraph" w:styleId="NoSpacing">
    <w:name w:val="No Spacing"/>
    <w:uiPriority w:val="1"/>
    <w:qFormat/>
    <w:rsid w:val="00033C68"/>
    <w:rPr>
      <w:sz w:val="24"/>
      <w:szCs w:val="24"/>
    </w:rPr>
  </w:style>
  <w:style w:type="paragraph" w:styleId="CommentSubject">
    <w:name w:val="annotation subject"/>
    <w:basedOn w:val="CommentText"/>
    <w:next w:val="CommentText"/>
    <w:link w:val="CommentSubjectChar"/>
    <w:uiPriority w:val="99"/>
    <w:semiHidden/>
    <w:unhideWhenUsed/>
    <w:rsid w:val="00B74F4D"/>
    <w:rPr>
      <w:b/>
      <w:bCs/>
      <w:sz w:val="20"/>
      <w:szCs w:val="20"/>
    </w:rPr>
  </w:style>
  <w:style w:type="character" w:customStyle="1" w:styleId="CommentSubjectChar">
    <w:name w:val="Comment Subject Char"/>
    <w:basedOn w:val="CommentTextChar"/>
    <w:link w:val="CommentSubject"/>
    <w:uiPriority w:val="99"/>
    <w:semiHidden/>
    <w:rsid w:val="00B74F4D"/>
    <w:rPr>
      <w:rFonts w:ascii="Garamond" w:hAnsi="Garamond"/>
      <w:b/>
      <w:bCs/>
      <w:sz w:val="24"/>
      <w:szCs w:val="24"/>
    </w:rPr>
  </w:style>
  <w:style w:type="paragraph" w:styleId="FootnoteText">
    <w:name w:val="footnote text"/>
    <w:basedOn w:val="Normal"/>
    <w:link w:val="FootnoteTextChar"/>
    <w:uiPriority w:val="99"/>
    <w:unhideWhenUsed/>
    <w:rsid w:val="00AE3284"/>
    <w:pPr>
      <w:spacing w:before="120" w:after="120" w:line="240" w:lineRule="auto"/>
      <w:jc w:val="left"/>
    </w:pPr>
    <w:rPr>
      <w:sz w:val="16"/>
    </w:rPr>
  </w:style>
  <w:style w:type="character" w:customStyle="1" w:styleId="FootnoteTextChar">
    <w:name w:val="Footnote Text Char"/>
    <w:basedOn w:val="DefaultParagraphFont"/>
    <w:link w:val="FootnoteText"/>
    <w:uiPriority w:val="99"/>
    <w:rsid w:val="00AE3284"/>
    <w:rPr>
      <w:rFonts w:ascii="Garamond" w:hAnsi="Garamond"/>
      <w:sz w:val="16"/>
      <w:szCs w:val="24"/>
    </w:rPr>
  </w:style>
  <w:style w:type="character" w:styleId="FootnoteReference">
    <w:name w:val="footnote reference"/>
    <w:basedOn w:val="DefaultParagraphFont"/>
    <w:uiPriority w:val="99"/>
    <w:unhideWhenUsed/>
    <w:rsid w:val="00AE3284"/>
    <w:rPr>
      <w:vertAlign w:val="superscript"/>
    </w:rPr>
  </w:style>
  <w:style w:type="paragraph" w:styleId="ListParagraph">
    <w:name w:val="List Paragraph"/>
    <w:basedOn w:val="Normal"/>
    <w:uiPriority w:val="34"/>
    <w:qFormat/>
    <w:rsid w:val="008E69C1"/>
    <w:pPr>
      <w:ind w:left="720"/>
      <w:contextualSpacing/>
    </w:pPr>
  </w:style>
  <w:style w:type="character" w:customStyle="1" w:styleId="Heading3Char">
    <w:name w:val="Heading 3 Char"/>
    <w:basedOn w:val="DefaultParagraphFont"/>
    <w:link w:val="Heading3"/>
    <w:uiPriority w:val="9"/>
    <w:rsid w:val="00DD0F8D"/>
    <w:rPr>
      <w:rFonts w:ascii="VAGRoundedLightSSi Bold" w:eastAsiaTheme="majorEastAsia" w:hAnsi="VAGRoundedLightSSi Bold" w:cstheme="majorBidi"/>
      <w:b/>
      <w:bCs/>
      <w:color w:val="00FF00"/>
      <w:sz w:val="22"/>
      <w:szCs w:val="24"/>
    </w:rPr>
  </w:style>
  <w:style w:type="table" w:styleId="TableGrid">
    <w:name w:val="Table Grid"/>
    <w:basedOn w:val="TableNormal"/>
    <w:rsid w:val="00D45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50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EA59ED"/>
    <w:rPr>
      <w:rFonts w:asciiTheme="majorHAnsi" w:eastAsiaTheme="majorEastAsia" w:hAnsiTheme="majorHAnsi" w:cstheme="majorBidi"/>
      <w:b/>
      <w:bCs/>
      <w:i/>
      <w:iCs/>
      <w:color w:val="4F81BD" w:themeColor="accent1"/>
      <w:sz w:val="22"/>
      <w:szCs w:val="24"/>
    </w:rPr>
  </w:style>
  <w:style w:type="paragraph" w:styleId="TOC1">
    <w:name w:val="toc 1"/>
    <w:basedOn w:val="Normal"/>
    <w:next w:val="Normal"/>
    <w:autoRedefine/>
    <w:uiPriority w:val="39"/>
    <w:unhideWhenUsed/>
    <w:rsid w:val="00BC5373"/>
    <w:pPr>
      <w:spacing w:before="120" w:after="0"/>
      <w:jc w:val="left"/>
    </w:pPr>
    <w:rPr>
      <w:rFonts w:asciiTheme="majorHAnsi" w:hAnsiTheme="majorHAnsi"/>
      <w:b/>
      <w:color w:val="548DD4"/>
      <w:sz w:val="24"/>
    </w:rPr>
  </w:style>
  <w:style w:type="paragraph" w:styleId="TOC2">
    <w:name w:val="toc 2"/>
    <w:basedOn w:val="Heading2"/>
    <w:next w:val="Normal"/>
    <w:autoRedefine/>
    <w:uiPriority w:val="39"/>
    <w:unhideWhenUsed/>
    <w:rsid w:val="00BC5373"/>
    <w:pPr>
      <w:keepNext w:val="0"/>
      <w:keepLines w:val="0"/>
      <w:spacing w:before="0" w:after="0"/>
      <w:outlineLvl w:val="9"/>
    </w:pPr>
    <w:rPr>
      <w:rFonts w:asciiTheme="minorHAnsi" w:eastAsia="Arial Unicode MS" w:hAnsiTheme="minorHAnsi" w:cs="Times New Roman"/>
      <w:b w:val="0"/>
      <w:bCs w:val="0"/>
      <w:color w:val="auto"/>
      <w:sz w:val="22"/>
      <w:szCs w:val="22"/>
    </w:rPr>
  </w:style>
  <w:style w:type="paragraph" w:styleId="TOC3">
    <w:name w:val="toc 3"/>
    <w:basedOn w:val="Heading3"/>
    <w:next w:val="Normal"/>
    <w:autoRedefine/>
    <w:uiPriority w:val="39"/>
    <w:unhideWhenUsed/>
    <w:rsid w:val="00BC5373"/>
    <w:pPr>
      <w:keepNext w:val="0"/>
      <w:keepLines w:val="0"/>
      <w:spacing w:before="0"/>
      <w:ind w:left="220"/>
      <w:outlineLvl w:val="9"/>
    </w:pPr>
    <w:rPr>
      <w:rFonts w:asciiTheme="minorHAnsi" w:eastAsia="Arial Unicode MS" w:hAnsiTheme="minorHAnsi" w:cs="Times New Roman"/>
      <w:b w:val="0"/>
      <w:bCs w:val="0"/>
      <w:i/>
      <w:color w:val="auto"/>
      <w:szCs w:val="22"/>
    </w:rPr>
  </w:style>
  <w:style w:type="paragraph" w:styleId="TOC4">
    <w:name w:val="toc 4"/>
    <w:basedOn w:val="Normal"/>
    <w:next w:val="Normal"/>
    <w:autoRedefine/>
    <w:uiPriority w:val="39"/>
    <w:unhideWhenUsed/>
    <w:rsid w:val="00BC5373"/>
    <w:pPr>
      <w:pBdr>
        <w:between w:val="double" w:sz="6" w:space="0" w:color="auto"/>
      </w:pBdr>
      <w:spacing w:before="0" w:after="0"/>
      <w:ind w:left="440"/>
      <w:jc w:val="left"/>
    </w:pPr>
    <w:rPr>
      <w:rFonts w:asciiTheme="minorHAnsi" w:hAnsiTheme="minorHAnsi"/>
      <w:sz w:val="20"/>
      <w:szCs w:val="20"/>
    </w:rPr>
  </w:style>
  <w:style w:type="paragraph" w:styleId="TOC5">
    <w:name w:val="toc 5"/>
    <w:basedOn w:val="Normal"/>
    <w:next w:val="Normal"/>
    <w:autoRedefine/>
    <w:uiPriority w:val="39"/>
    <w:unhideWhenUsed/>
    <w:rsid w:val="00BC5373"/>
    <w:pPr>
      <w:pBdr>
        <w:between w:val="double" w:sz="6" w:space="0" w:color="auto"/>
      </w:pBdr>
      <w:spacing w:before="0" w:after="0"/>
      <w:ind w:left="660"/>
      <w:jc w:val="left"/>
    </w:pPr>
    <w:rPr>
      <w:rFonts w:asciiTheme="minorHAnsi" w:hAnsiTheme="minorHAnsi"/>
      <w:sz w:val="20"/>
      <w:szCs w:val="20"/>
    </w:rPr>
  </w:style>
  <w:style w:type="paragraph" w:styleId="TOC6">
    <w:name w:val="toc 6"/>
    <w:basedOn w:val="Normal"/>
    <w:next w:val="Normal"/>
    <w:autoRedefine/>
    <w:uiPriority w:val="39"/>
    <w:unhideWhenUsed/>
    <w:rsid w:val="00BC5373"/>
    <w:pPr>
      <w:pBdr>
        <w:between w:val="double" w:sz="6" w:space="0" w:color="auto"/>
      </w:pBdr>
      <w:spacing w:before="0" w:after="0"/>
      <w:ind w:left="880"/>
      <w:jc w:val="left"/>
    </w:pPr>
    <w:rPr>
      <w:rFonts w:asciiTheme="minorHAnsi" w:hAnsiTheme="minorHAnsi"/>
      <w:sz w:val="20"/>
      <w:szCs w:val="20"/>
    </w:rPr>
  </w:style>
  <w:style w:type="paragraph" w:styleId="TOC7">
    <w:name w:val="toc 7"/>
    <w:basedOn w:val="Normal"/>
    <w:next w:val="Normal"/>
    <w:autoRedefine/>
    <w:uiPriority w:val="39"/>
    <w:unhideWhenUsed/>
    <w:rsid w:val="00BC5373"/>
    <w:pPr>
      <w:pBdr>
        <w:between w:val="double" w:sz="6" w:space="0" w:color="auto"/>
      </w:pBdr>
      <w:spacing w:before="0" w:after="0"/>
      <w:ind w:left="1100"/>
      <w:jc w:val="left"/>
    </w:pPr>
    <w:rPr>
      <w:rFonts w:asciiTheme="minorHAnsi" w:hAnsiTheme="minorHAnsi"/>
      <w:sz w:val="20"/>
      <w:szCs w:val="20"/>
    </w:rPr>
  </w:style>
  <w:style w:type="paragraph" w:styleId="TOC8">
    <w:name w:val="toc 8"/>
    <w:basedOn w:val="Normal"/>
    <w:next w:val="Normal"/>
    <w:autoRedefine/>
    <w:uiPriority w:val="39"/>
    <w:unhideWhenUsed/>
    <w:rsid w:val="00BC5373"/>
    <w:pPr>
      <w:pBdr>
        <w:between w:val="double" w:sz="6" w:space="0" w:color="auto"/>
      </w:pBdr>
      <w:spacing w:before="0" w:after="0"/>
      <w:ind w:left="1320"/>
      <w:jc w:val="left"/>
    </w:pPr>
    <w:rPr>
      <w:rFonts w:asciiTheme="minorHAnsi" w:hAnsiTheme="minorHAnsi"/>
      <w:sz w:val="20"/>
      <w:szCs w:val="20"/>
    </w:rPr>
  </w:style>
  <w:style w:type="paragraph" w:styleId="TOC9">
    <w:name w:val="toc 9"/>
    <w:basedOn w:val="Normal"/>
    <w:next w:val="Normal"/>
    <w:autoRedefine/>
    <w:uiPriority w:val="39"/>
    <w:unhideWhenUsed/>
    <w:rsid w:val="00BC5373"/>
    <w:pPr>
      <w:pBdr>
        <w:between w:val="double" w:sz="6" w:space="0" w:color="auto"/>
      </w:pBdr>
      <w:spacing w:before="0" w:after="0"/>
      <w:ind w:left="1540"/>
      <w:jc w:val="left"/>
    </w:pPr>
    <w:rPr>
      <w:rFonts w:asciiTheme="minorHAnsi" w:hAnsiTheme="minorHAnsi"/>
      <w:sz w:val="20"/>
      <w:szCs w:val="20"/>
    </w:rPr>
  </w:style>
  <w:style w:type="paragraph" w:styleId="Title">
    <w:name w:val="Title"/>
    <w:basedOn w:val="Normal"/>
    <w:next w:val="Normal"/>
    <w:link w:val="TitleChar"/>
    <w:uiPriority w:val="10"/>
    <w:qFormat/>
    <w:rsid w:val="00BC5373"/>
    <w:pPr>
      <w:pBdr>
        <w:bottom w:val="single" w:sz="8" w:space="4" w:color="4F81BD" w:themeColor="accent1"/>
      </w:pBdr>
      <w:spacing w:before="0"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leChar">
    <w:name w:val="Title Char"/>
    <w:basedOn w:val="DefaultParagraphFont"/>
    <w:link w:val="Title"/>
    <w:uiPriority w:val="10"/>
    <w:rsid w:val="00BC5373"/>
    <w:rPr>
      <w:rFonts w:asciiTheme="majorHAnsi" w:eastAsiaTheme="majorEastAsia" w:hAnsiTheme="majorHAnsi" w:cstheme="majorBidi"/>
      <w:color w:val="7D7D7D" w:themeColor="text2" w:themeShade="BF"/>
      <w:spacing w:val="5"/>
      <w:kern w:val="28"/>
      <w:sz w:val="52"/>
      <w:szCs w:val="52"/>
    </w:rPr>
  </w:style>
  <w:style w:type="character" w:styleId="BookTitle">
    <w:name w:val="Book Title"/>
    <w:basedOn w:val="DefaultParagraphFont"/>
    <w:uiPriority w:val="33"/>
    <w:qFormat/>
    <w:rsid w:val="00BC5373"/>
    <w:rPr>
      <w:b/>
      <w:bCs/>
      <w:smallCaps/>
      <w:spacing w:val="5"/>
    </w:rPr>
  </w:style>
  <w:style w:type="character" w:styleId="IntenseReference">
    <w:name w:val="Intense Reference"/>
    <w:basedOn w:val="DefaultParagraphFont"/>
    <w:uiPriority w:val="32"/>
    <w:qFormat/>
    <w:rsid w:val="00BC5373"/>
    <w:rPr>
      <w:b/>
      <w:bCs/>
      <w:smallCaps/>
      <w:color w:val="C0504D" w:themeColor="accent2"/>
      <w:spacing w:val="5"/>
      <w:u w:val="single"/>
    </w:rPr>
  </w:style>
  <w:style w:type="paragraph" w:styleId="IntenseQuote">
    <w:name w:val="Intense Quote"/>
    <w:basedOn w:val="Normal"/>
    <w:next w:val="Normal"/>
    <w:link w:val="IntenseQuoteChar"/>
    <w:uiPriority w:val="30"/>
    <w:qFormat/>
    <w:rsid w:val="00CF4F5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4F5E"/>
    <w:rPr>
      <w:rFonts w:ascii="Garamond" w:hAnsi="Garamond"/>
      <w:b/>
      <w:bCs/>
      <w:i/>
      <w:iCs/>
      <w:color w:val="4F81BD" w:themeColor="accent1"/>
      <w:sz w:val="22"/>
      <w:szCs w:val="24"/>
    </w:rPr>
  </w:style>
  <w:style w:type="paragraph" w:styleId="Revision">
    <w:name w:val="Revision"/>
    <w:hidden/>
    <w:uiPriority w:val="99"/>
    <w:semiHidden/>
    <w:rsid w:val="00C54A96"/>
    <w:pPr>
      <w:pBdr>
        <w:top w:val="none" w:sz="0" w:space="0" w:color="auto"/>
        <w:left w:val="none" w:sz="0" w:space="0" w:color="auto"/>
        <w:bottom w:val="none" w:sz="0" w:space="0" w:color="auto"/>
        <w:right w:val="none" w:sz="0" w:space="0" w:color="auto"/>
        <w:between w:val="none" w:sz="0" w:space="0" w:color="auto"/>
        <w:bar w:val="none" w:sz="0" w:color="auto"/>
      </w:pBdr>
    </w:pPr>
    <w:rPr>
      <w:rFonts w:ascii="Garamond" w:hAnsi="Garamond"/>
      <w:sz w:val="22"/>
      <w:szCs w:val="24"/>
    </w:rPr>
  </w:style>
  <w:style w:type="paragraph" w:styleId="DocumentMap">
    <w:name w:val="Document Map"/>
    <w:basedOn w:val="Normal"/>
    <w:link w:val="DocumentMapChar"/>
    <w:uiPriority w:val="99"/>
    <w:semiHidden/>
    <w:unhideWhenUsed/>
    <w:rsid w:val="00C54A96"/>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54A96"/>
    <w:rPr>
      <w:rFonts w:ascii="Lucida Grande" w:hAnsi="Lucida Grande" w:cs="Lucida Grande"/>
      <w:sz w:val="24"/>
      <w:szCs w:val="24"/>
    </w:rPr>
  </w:style>
  <w:style w:type="paragraph" w:styleId="Footer">
    <w:name w:val="footer"/>
    <w:basedOn w:val="Normal"/>
    <w:link w:val="FooterChar"/>
    <w:uiPriority w:val="99"/>
    <w:unhideWhenUsed/>
    <w:rsid w:val="008C75C8"/>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8C75C8"/>
    <w:rPr>
      <w:rFonts w:ascii="Garamond" w:hAnsi="Garamond"/>
      <w:sz w:val="22"/>
      <w:szCs w:val="24"/>
    </w:rPr>
  </w:style>
  <w:style w:type="character" w:styleId="PageNumber">
    <w:name w:val="page number"/>
    <w:basedOn w:val="DefaultParagraphFont"/>
    <w:uiPriority w:val="99"/>
    <w:semiHidden/>
    <w:unhideWhenUsed/>
    <w:rsid w:val="008C75C8"/>
  </w:style>
  <w:style w:type="paragraph" w:styleId="Quote">
    <w:name w:val="Quote"/>
    <w:basedOn w:val="Normal"/>
    <w:next w:val="Normal"/>
    <w:link w:val="QuoteChar"/>
    <w:uiPriority w:val="29"/>
    <w:qFormat/>
    <w:rsid w:val="007516ED"/>
    <w:rPr>
      <w:i/>
      <w:iCs/>
      <w:color w:val="000000" w:themeColor="text1"/>
    </w:rPr>
  </w:style>
  <w:style w:type="character" w:customStyle="1" w:styleId="QuoteChar">
    <w:name w:val="Quote Char"/>
    <w:basedOn w:val="DefaultParagraphFont"/>
    <w:link w:val="Quote"/>
    <w:uiPriority w:val="29"/>
    <w:rsid w:val="007516ED"/>
    <w:rPr>
      <w:rFonts w:ascii="Garamond" w:hAnsi="Garamond"/>
      <w:i/>
      <w:iCs/>
      <w:color w:val="000000" w:themeColor="text1"/>
      <w:sz w:val="22"/>
      <w:szCs w:val="24"/>
    </w:rPr>
  </w:style>
  <w:style w:type="paragraph" w:styleId="Header">
    <w:name w:val="header"/>
    <w:basedOn w:val="Normal"/>
    <w:link w:val="HeaderChar"/>
    <w:uiPriority w:val="99"/>
    <w:unhideWhenUsed/>
    <w:rsid w:val="00215987"/>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15987"/>
    <w:rPr>
      <w:rFonts w:ascii="Garamond" w:hAnsi="Garamond"/>
      <w:sz w:val="22"/>
      <w:szCs w:val="24"/>
    </w:rPr>
  </w:style>
  <w:style w:type="table" w:styleId="LightShading-Accent1">
    <w:name w:val="Light Shading Accent 1"/>
    <w:basedOn w:val="TableNormal"/>
    <w:uiPriority w:val="60"/>
    <w:rsid w:val="0021598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color w:val="365F91" w:themeColor="accent1" w:themeShade="BF"/>
      <w:sz w:val="22"/>
      <w:szCs w:val="22"/>
      <w:bdr w:val="none" w:sz="0" w:space="0" w:color="auto"/>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67026">
      <w:bodyDiv w:val="1"/>
      <w:marLeft w:val="0"/>
      <w:marRight w:val="0"/>
      <w:marTop w:val="0"/>
      <w:marBottom w:val="0"/>
      <w:divBdr>
        <w:top w:val="none" w:sz="0" w:space="0" w:color="auto"/>
        <w:left w:val="none" w:sz="0" w:space="0" w:color="auto"/>
        <w:bottom w:val="none" w:sz="0" w:space="0" w:color="auto"/>
        <w:right w:val="none" w:sz="0" w:space="0" w:color="auto"/>
      </w:divBdr>
    </w:div>
    <w:div w:id="154105397">
      <w:bodyDiv w:val="1"/>
      <w:marLeft w:val="0"/>
      <w:marRight w:val="0"/>
      <w:marTop w:val="0"/>
      <w:marBottom w:val="0"/>
      <w:divBdr>
        <w:top w:val="none" w:sz="0" w:space="0" w:color="auto"/>
        <w:left w:val="none" w:sz="0" w:space="0" w:color="auto"/>
        <w:bottom w:val="none" w:sz="0" w:space="0" w:color="auto"/>
        <w:right w:val="none" w:sz="0" w:space="0" w:color="auto"/>
      </w:divBdr>
    </w:div>
    <w:div w:id="215510795">
      <w:bodyDiv w:val="1"/>
      <w:marLeft w:val="0"/>
      <w:marRight w:val="0"/>
      <w:marTop w:val="0"/>
      <w:marBottom w:val="0"/>
      <w:divBdr>
        <w:top w:val="none" w:sz="0" w:space="0" w:color="auto"/>
        <w:left w:val="none" w:sz="0" w:space="0" w:color="auto"/>
        <w:bottom w:val="none" w:sz="0" w:space="0" w:color="auto"/>
        <w:right w:val="none" w:sz="0" w:space="0" w:color="auto"/>
      </w:divBdr>
    </w:div>
    <w:div w:id="229577461">
      <w:bodyDiv w:val="1"/>
      <w:marLeft w:val="0"/>
      <w:marRight w:val="0"/>
      <w:marTop w:val="0"/>
      <w:marBottom w:val="0"/>
      <w:divBdr>
        <w:top w:val="none" w:sz="0" w:space="0" w:color="auto"/>
        <w:left w:val="none" w:sz="0" w:space="0" w:color="auto"/>
        <w:bottom w:val="none" w:sz="0" w:space="0" w:color="auto"/>
        <w:right w:val="none" w:sz="0" w:space="0" w:color="auto"/>
      </w:divBdr>
    </w:div>
    <w:div w:id="250509476">
      <w:bodyDiv w:val="1"/>
      <w:marLeft w:val="0"/>
      <w:marRight w:val="0"/>
      <w:marTop w:val="0"/>
      <w:marBottom w:val="0"/>
      <w:divBdr>
        <w:top w:val="none" w:sz="0" w:space="0" w:color="auto"/>
        <w:left w:val="none" w:sz="0" w:space="0" w:color="auto"/>
        <w:bottom w:val="none" w:sz="0" w:space="0" w:color="auto"/>
        <w:right w:val="none" w:sz="0" w:space="0" w:color="auto"/>
      </w:divBdr>
    </w:div>
    <w:div w:id="275186288">
      <w:bodyDiv w:val="1"/>
      <w:marLeft w:val="0"/>
      <w:marRight w:val="0"/>
      <w:marTop w:val="0"/>
      <w:marBottom w:val="0"/>
      <w:divBdr>
        <w:top w:val="none" w:sz="0" w:space="0" w:color="auto"/>
        <w:left w:val="none" w:sz="0" w:space="0" w:color="auto"/>
        <w:bottom w:val="none" w:sz="0" w:space="0" w:color="auto"/>
        <w:right w:val="none" w:sz="0" w:space="0" w:color="auto"/>
      </w:divBdr>
    </w:div>
    <w:div w:id="335302854">
      <w:bodyDiv w:val="1"/>
      <w:marLeft w:val="0"/>
      <w:marRight w:val="0"/>
      <w:marTop w:val="0"/>
      <w:marBottom w:val="0"/>
      <w:divBdr>
        <w:top w:val="none" w:sz="0" w:space="0" w:color="auto"/>
        <w:left w:val="none" w:sz="0" w:space="0" w:color="auto"/>
        <w:bottom w:val="none" w:sz="0" w:space="0" w:color="auto"/>
        <w:right w:val="none" w:sz="0" w:space="0" w:color="auto"/>
      </w:divBdr>
    </w:div>
    <w:div w:id="421611495">
      <w:bodyDiv w:val="1"/>
      <w:marLeft w:val="0"/>
      <w:marRight w:val="0"/>
      <w:marTop w:val="0"/>
      <w:marBottom w:val="0"/>
      <w:divBdr>
        <w:top w:val="none" w:sz="0" w:space="0" w:color="auto"/>
        <w:left w:val="none" w:sz="0" w:space="0" w:color="auto"/>
        <w:bottom w:val="none" w:sz="0" w:space="0" w:color="auto"/>
        <w:right w:val="none" w:sz="0" w:space="0" w:color="auto"/>
      </w:divBdr>
    </w:div>
    <w:div w:id="480656557">
      <w:bodyDiv w:val="1"/>
      <w:marLeft w:val="0"/>
      <w:marRight w:val="0"/>
      <w:marTop w:val="0"/>
      <w:marBottom w:val="0"/>
      <w:divBdr>
        <w:top w:val="none" w:sz="0" w:space="0" w:color="auto"/>
        <w:left w:val="none" w:sz="0" w:space="0" w:color="auto"/>
        <w:bottom w:val="none" w:sz="0" w:space="0" w:color="auto"/>
        <w:right w:val="none" w:sz="0" w:space="0" w:color="auto"/>
      </w:divBdr>
    </w:div>
    <w:div w:id="517429065">
      <w:bodyDiv w:val="1"/>
      <w:marLeft w:val="0"/>
      <w:marRight w:val="0"/>
      <w:marTop w:val="0"/>
      <w:marBottom w:val="0"/>
      <w:divBdr>
        <w:top w:val="none" w:sz="0" w:space="0" w:color="auto"/>
        <w:left w:val="none" w:sz="0" w:space="0" w:color="auto"/>
        <w:bottom w:val="none" w:sz="0" w:space="0" w:color="auto"/>
        <w:right w:val="none" w:sz="0" w:space="0" w:color="auto"/>
      </w:divBdr>
    </w:div>
    <w:div w:id="583806626">
      <w:bodyDiv w:val="1"/>
      <w:marLeft w:val="0"/>
      <w:marRight w:val="0"/>
      <w:marTop w:val="0"/>
      <w:marBottom w:val="0"/>
      <w:divBdr>
        <w:top w:val="none" w:sz="0" w:space="0" w:color="auto"/>
        <w:left w:val="none" w:sz="0" w:space="0" w:color="auto"/>
        <w:bottom w:val="none" w:sz="0" w:space="0" w:color="auto"/>
        <w:right w:val="none" w:sz="0" w:space="0" w:color="auto"/>
      </w:divBdr>
    </w:div>
    <w:div w:id="607010363">
      <w:bodyDiv w:val="1"/>
      <w:marLeft w:val="0"/>
      <w:marRight w:val="0"/>
      <w:marTop w:val="0"/>
      <w:marBottom w:val="0"/>
      <w:divBdr>
        <w:top w:val="none" w:sz="0" w:space="0" w:color="auto"/>
        <w:left w:val="none" w:sz="0" w:space="0" w:color="auto"/>
        <w:bottom w:val="none" w:sz="0" w:space="0" w:color="auto"/>
        <w:right w:val="none" w:sz="0" w:space="0" w:color="auto"/>
      </w:divBdr>
    </w:div>
    <w:div w:id="621378617">
      <w:bodyDiv w:val="1"/>
      <w:marLeft w:val="0"/>
      <w:marRight w:val="0"/>
      <w:marTop w:val="0"/>
      <w:marBottom w:val="0"/>
      <w:divBdr>
        <w:top w:val="none" w:sz="0" w:space="0" w:color="auto"/>
        <w:left w:val="none" w:sz="0" w:space="0" w:color="auto"/>
        <w:bottom w:val="none" w:sz="0" w:space="0" w:color="auto"/>
        <w:right w:val="none" w:sz="0" w:space="0" w:color="auto"/>
      </w:divBdr>
    </w:div>
    <w:div w:id="718435599">
      <w:bodyDiv w:val="1"/>
      <w:marLeft w:val="0"/>
      <w:marRight w:val="0"/>
      <w:marTop w:val="0"/>
      <w:marBottom w:val="0"/>
      <w:divBdr>
        <w:top w:val="none" w:sz="0" w:space="0" w:color="auto"/>
        <w:left w:val="none" w:sz="0" w:space="0" w:color="auto"/>
        <w:bottom w:val="none" w:sz="0" w:space="0" w:color="auto"/>
        <w:right w:val="none" w:sz="0" w:space="0" w:color="auto"/>
      </w:divBdr>
    </w:div>
    <w:div w:id="754285582">
      <w:bodyDiv w:val="1"/>
      <w:marLeft w:val="0"/>
      <w:marRight w:val="0"/>
      <w:marTop w:val="0"/>
      <w:marBottom w:val="0"/>
      <w:divBdr>
        <w:top w:val="none" w:sz="0" w:space="0" w:color="auto"/>
        <w:left w:val="none" w:sz="0" w:space="0" w:color="auto"/>
        <w:bottom w:val="none" w:sz="0" w:space="0" w:color="auto"/>
        <w:right w:val="none" w:sz="0" w:space="0" w:color="auto"/>
      </w:divBdr>
    </w:div>
    <w:div w:id="812604621">
      <w:bodyDiv w:val="1"/>
      <w:marLeft w:val="0"/>
      <w:marRight w:val="0"/>
      <w:marTop w:val="0"/>
      <w:marBottom w:val="0"/>
      <w:divBdr>
        <w:top w:val="none" w:sz="0" w:space="0" w:color="auto"/>
        <w:left w:val="none" w:sz="0" w:space="0" w:color="auto"/>
        <w:bottom w:val="none" w:sz="0" w:space="0" w:color="auto"/>
        <w:right w:val="none" w:sz="0" w:space="0" w:color="auto"/>
      </w:divBdr>
    </w:div>
    <w:div w:id="979460091">
      <w:bodyDiv w:val="1"/>
      <w:marLeft w:val="0"/>
      <w:marRight w:val="0"/>
      <w:marTop w:val="0"/>
      <w:marBottom w:val="0"/>
      <w:divBdr>
        <w:top w:val="none" w:sz="0" w:space="0" w:color="auto"/>
        <w:left w:val="none" w:sz="0" w:space="0" w:color="auto"/>
        <w:bottom w:val="none" w:sz="0" w:space="0" w:color="auto"/>
        <w:right w:val="none" w:sz="0" w:space="0" w:color="auto"/>
      </w:divBdr>
    </w:div>
    <w:div w:id="996764131">
      <w:bodyDiv w:val="1"/>
      <w:marLeft w:val="0"/>
      <w:marRight w:val="0"/>
      <w:marTop w:val="0"/>
      <w:marBottom w:val="0"/>
      <w:divBdr>
        <w:top w:val="none" w:sz="0" w:space="0" w:color="auto"/>
        <w:left w:val="none" w:sz="0" w:space="0" w:color="auto"/>
        <w:bottom w:val="none" w:sz="0" w:space="0" w:color="auto"/>
        <w:right w:val="none" w:sz="0" w:space="0" w:color="auto"/>
      </w:divBdr>
    </w:div>
    <w:div w:id="1031607270">
      <w:bodyDiv w:val="1"/>
      <w:marLeft w:val="0"/>
      <w:marRight w:val="0"/>
      <w:marTop w:val="0"/>
      <w:marBottom w:val="0"/>
      <w:divBdr>
        <w:top w:val="none" w:sz="0" w:space="0" w:color="auto"/>
        <w:left w:val="none" w:sz="0" w:space="0" w:color="auto"/>
        <w:bottom w:val="none" w:sz="0" w:space="0" w:color="auto"/>
        <w:right w:val="none" w:sz="0" w:space="0" w:color="auto"/>
      </w:divBdr>
    </w:div>
    <w:div w:id="1032000493">
      <w:bodyDiv w:val="1"/>
      <w:marLeft w:val="0"/>
      <w:marRight w:val="0"/>
      <w:marTop w:val="0"/>
      <w:marBottom w:val="0"/>
      <w:divBdr>
        <w:top w:val="none" w:sz="0" w:space="0" w:color="auto"/>
        <w:left w:val="none" w:sz="0" w:space="0" w:color="auto"/>
        <w:bottom w:val="none" w:sz="0" w:space="0" w:color="auto"/>
        <w:right w:val="none" w:sz="0" w:space="0" w:color="auto"/>
      </w:divBdr>
    </w:div>
    <w:div w:id="1033531667">
      <w:bodyDiv w:val="1"/>
      <w:marLeft w:val="0"/>
      <w:marRight w:val="0"/>
      <w:marTop w:val="0"/>
      <w:marBottom w:val="0"/>
      <w:divBdr>
        <w:top w:val="none" w:sz="0" w:space="0" w:color="auto"/>
        <w:left w:val="none" w:sz="0" w:space="0" w:color="auto"/>
        <w:bottom w:val="none" w:sz="0" w:space="0" w:color="auto"/>
        <w:right w:val="none" w:sz="0" w:space="0" w:color="auto"/>
      </w:divBdr>
    </w:div>
    <w:div w:id="1038362111">
      <w:bodyDiv w:val="1"/>
      <w:marLeft w:val="0"/>
      <w:marRight w:val="0"/>
      <w:marTop w:val="0"/>
      <w:marBottom w:val="0"/>
      <w:divBdr>
        <w:top w:val="none" w:sz="0" w:space="0" w:color="auto"/>
        <w:left w:val="none" w:sz="0" w:space="0" w:color="auto"/>
        <w:bottom w:val="none" w:sz="0" w:space="0" w:color="auto"/>
        <w:right w:val="none" w:sz="0" w:space="0" w:color="auto"/>
      </w:divBdr>
    </w:div>
    <w:div w:id="1042363552">
      <w:bodyDiv w:val="1"/>
      <w:marLeft w:val="0"/>
      <w:marRight w:val="0"/>
      <w:marTop w:val="0"/>
      <w:marBottom w:val="0"/>
      <w:divBdr>
        <w:top w:val="none" w:sz="0" w:space="0" w:color="auto"/>
        <w:left w:val="none" w:sz="0" w:space="0" w:color="auto"/>
        <w:bottom w:val="none" w:sz="0" w:space="0" w:color="auto"/>
        <w:right w:val="none" w:sz="0" w:space="0" w:color="auto"/>
      </w:divBdr>
    </w:div>
    <w:div w:id="1051346141">
      <w:bodyDiv w:val="1"/>
      <w:marLeft w:val="0"/>
      <w:marRight w:val="0"/>
      <w:marTop w:val="0"/>
      <w:marBottom w:val="0"/>
      <w:divBdr>
        <w:top w:val="none" w:sz="0" w:space="0" w:color="auto"/>
        <w:left w:val="none" w:sz="0" w:space="0" w:color="auto"/>
        <w:bottom w:val="none" w:sz="0" w:space="0" w:color="auto"/>
        <w:right w:val="none" w:sz="0" w:space="0" w:color="auto"/>
      </w:divBdr>
    </w:div>
    <w:div w:id="1065182537">
      <w:bodyDiv w:val="1"/>
      <w:marLeft w:val="0"/>
      <w:marRight w:val="0"/>
      <w:marTop w:val="0"/>
      <w:marBottom w:val="0"/>
      <w:divBdr>
        <w:top w:val="none" w:sz="0" w:space="0" w:color="auto"/>
        <w:left w:val="none" w:sz="0" w:space="0" w:color="auto"/>
        <w:bottom w:val="none" w:sz="0" w:space="0" w:color="auto"/>
        <w:right w:val="none" w:sz="0" w:space="0" w:color="auto"/>
      </w:divBdr>
    </w:div>
    <w:div w:id="1105492673">
      <w:bodyDiv w:val="1"/>
      <w:marLeft w:val="0"/>
      <w:marRight w:val="0"/>
      <w:marTop w:val="0"/>
      <w:marBottom w:val="0"/>
      <w:divBdr>
        <w:top w:val="none" w:sz="0" w:space="0" w:color="auto"/>
        <w:left w:val="none" w:sz="0" w:space="0" w:color="auto"/>
        <w:bottom w:val="none" w:sz="0" w:space="0" w:color="auto"/>
        <w:right w:val="none" w:sz="0" w:space="0" w:color="auto"/>
      </w:divBdr>
    </w:div>
    <w:div w:id="1157378660">
      <w:bodyDiv w:val="1"/>
      <w:marLeft w:val="0"/>
      <w:marRight w:val="0"/>
      <w:marTop w:val="0"/>
      <w:marBottom w:val="0"/>
      <w:divBdr>
        <w:top w:val="none" w:sz="0" w:space="0" w:color="auto"/>
        <w:left w:val="none" w:sz="0" w:space="0" w:color="auto"/>
        <w:bottom w:val="none" w:sz="0" w:space="0" w:color="auto"/>
        <w:right w:val="none" w:sz="0" w:space="0" w:color="auto"/>
      </w:divBdr>
    </w:div>
    <w:div w:id="1179999861">
      <w:bodyDiv w:val="1"/>
      <w:marLeft w:val="0"/>
      <w:marRight w:val="0"/>
      <w:marTop w:val="0"/>
      <w:marBottom w:val="0"/>
      <w:divBdr>
        <w:top w:val="none" w:sz="0" w:space="0" w:color="auto"/>
        <w:left w:val="none" w:sz="0" w:space="0" w:color="auto"/>
        <w:bottom w:val="none" w:sz="0" w:space="0" w:color="auto"/>
        <w:right w:val="none" w:sz="0" w:space="0" w:color="auto"/>
      </w:divBdr>
    </w:div>
    <w:div w:id="1184054123">
      <w:bodyDiv w:val="1"/>
      <w:marLeft w:val="0"/>
      <w:marRight w:val="0"/>
      <w:marTop w:val="0"/>
      <w:marBottom w:val="0"/>
      <w:divBdr>
        <w:top w:val="none" w:sz="0" w:space="0" w:color="auto"/>
        <w:left w:val="none" w:sz="0" w:space="0" w:color="auto"/>
        <w:bottom w:val="none" w:sz="0" w:space="0" w:color="auto"/>
        <w:right w:val="none" w:sz="0" w:space="0" w:color="auto"/>
      </w:divBdr>
    </w:div>
    <w:div w:id="1225605365">
      <w:bodyDiv w:val="1"/>
      <w:marLeft w:val="0"/>
      <w:marRight w:val="0"/>
      <w:marTop w:val="0"/>
      <w:marBottom w:val="0"/>
      <w:divBdr>
        <w:top w:val="none" w:sz="0" w:space="0" w:color="auto"/>
        <w:left w:val="none" w:sz="0" w:space="0" w:color="auto"/>
        <w:bottom w:val="none" w:sz="0" w:space="0" w:color="auto"/>
        <w:right w:val="none" w:sz="0" w:space="0" w:color="auto"/>
      </w:divBdr>
    </w:div>
    <w:div w:id="1253078274">
      <w:bodyDiv w:val="1"/>
      <w:marLeft w:val="0"/>
      <w:marRight w:val="0"/>
      <w:marTop w:val="0"/>
      <w:marBottom w:val="0"/>
      <w:divBdr>
        <w:top w:val="none" w:sz="0" w:space="0" w:color="auto"/>
        <w:left w:val="none" w:sz="0" w:space="0" w:color="auto"/>
        <w:bottom w:val="none" w:sz="0" w:space="0" w:color="auto"/>
        <w:right w:val="none" w:sz="0" w:space="0" w:color="auto"/>
      </w:divBdr>
    </w:div>
    <w:div w:id="1287544821">
      <w:bodyDiv w:val="1"/>
      <w:marLeft w:val="0"/>
      <w:marRight w:val="0"/>
      <w:marTop w:val="0"/>
      <w:marBottom w:val="0"/>
      <w:divBdr>
        <w:top w:val="none" w:sz="0" w:space="0" w:color="auto"/>
        <w:left w:val="none" w:sz="0" w:space="0" w:color="auto"/>
        <w:bottom w:val="none" w:sz="0" w:space="0" w:color="auto"/>
        <w:right w:val="none" w:sz="0" w:space="0" w:color="auto"/>
      </w:divBdr>
    </w:div>
    <w:div w:id="1321009334">
      <w:bodyDiv w:val="1"/>
      <w:marLeft w:val="0"/>
      <w:marRight w:val="0"/>
      <w:marTop w:val="0"/>
      <w:marBottom w:val="0"/>
      <w:divBdr>
        <w:top w:val="none" w:sz="0" w:space="0" w:color="auto"/>
        <w:left w:val="none" w:sz="0" w:space="0" w:color="auto"/>
        <w:bottom w:val="none" w:sz="0" w:space="0" w:color="auto"/>
        <w:right w:val="none" w:sz="0" w:space="0" w:color="auto"/>
      </w:divBdr>
    </w:div>
    <w:div w:id="1340307764">
      <w:bodyDiv w:val="1"/>
      <w:marLeft w:val="0"/>
      <w:marRight w:val="0"/>
      <w:marTop w:val="0"/>
      <w:marBottom w:val="0"/>
      <w:divBdr>
        <w:top w:val="none" w:sz="0" w:space="0" w:color="auto"/>
        <w:left w:val="none" w:sz="0" w:space="0" w:color="auto"/>
        <w:bottom w:val="none" w:sz="0" w:space="0" w:color="auto"/>
        <w:right w:val="none" w:sz="0" w:space="0" w:color="auto"/>
      </w:divBdr>
    </w:div>
    <w:div w:id="1349595851">
      <w:bodyDiv w:val="1"/>
      <w:marLeft w:val="0"/>
      <w:marRight w:val="0"/>
      <w:marTop w:val="0"/>
      <w:marBottom w:val="0"/>
      <w:divBdr>
        <w:top w:val="none" w:sz="0" w:space="0" w:color="auto"/>
        <w:left w:val="none" w:sz="0" w:space="0" w:color="auto"/>
        <w:bottom w:val="none" w:sz="0" w:space="0" w:color="auto"/>
        <w:right w:val="none" w:sz="0" w:space="0" w:color="auto"/>
      </w:divBdr>
    </w:div>
    <w:div w:id="1468737314">
      <w:bodyDiv w:val="1"/>
      <w:marLeft w:val="0"/>
      <w:marRight w:val="0"/>
      <w:marTop w:val="0"/>
      <w:marBottom w:val="0"/>
      <w:divBdr>
        <w:top w:val="none" w:sz="0" w:space="0" w:color="auto"/>
        <w:left w:val="none" w:sz="0" w:space="0" w:color="auto"/>
        <w:bottom w:val="none" w:sz="0" w:space="0" w:color="auto"/>
        <w:right w:val="none" w:sz="0" w:space="0" w:color="auto"/>
      </w:divBdr>
    </w:div>
    <w:div w:id="1469592543">
      <w:bodyDiv w:val="1"/>
      <w:marLeft w:val="0"/>
      <w:marRight w:val="0"/>
      <w:marTop w:val="0"/>
      <w:marBottom w:val="0"/>
      <w:divBdr>
        <w:top w:val="none" w:sz="0" w:space="0" w:color="auto"/>
        <w:left w:val="none" w:sz="0" w:space="0" w:color="auto"/>
        <w:bottom w:val="none" w:sz="0" w:space="0" w:color="auto"/>
        <w:right w:val="none" w:sz="0" w:space="0" w:color="auto"/>
      </w:divBdr>
    </w:div>
    <w:div w:id="1470707056">
      <w:bodyDiv w:val="1"/>
      <w:marLeft w:val="0"/>
      <w:marRight w:val="0"/>
      <w:marTop w:val="0"/>
      <w:marBottom w:val="0"/>
      <w:divBdr>
        <w:top w:val="none" w:sz="0" w:space="0" w:color="auto"/>
        <w:left w:val="none" w:sz="0" w:space="0" w:color="auto"/>
        <w:bottom w:val="none" w:sz="0" w:space="0" w:color="auto"/>
        <w:right w:val="none" w:sz="0" w:space="0" w:color="auto"/>
      </w:divBdr>
    </w:div>
    <w:div w:id="1502894163">
      <w:bodyDiv w:val="1"/>
      <w:marLeft w:val="0"/>
      <w:marRight w:val="0"/>
      <w:marTop w:val="0"/>
      <w:marBottom w:val="0"/>
      <w:divBdr>
        <w:top w:val="none" w:sz="0" w:space="0" w:color="auto"/>
        <w:left w:val="none" w:sz="0" w:space="0" w:color="auto"/>
        <w:bottom w:val="none" w:sz="0" w:space="0" w:color="auto"/>
        <w:right w:val="none" w:sz="0" w:space="0" w:color="auto"/>
      </w:divBdr>
    </w:div>
    <w:div w:id="1515001456">
      <w:bodyDiv w:val="1"/>
      <w:marLeft w:val="0"/>
      <w:marRight w:val="0"/>
      <w:marTop w:val="0"/>
      <w:marBottom w:val="0"/>
      <w:divBdr>
        <w:top w:val="none" w:sz="0" w:space="0" w:color="auto"/>
        <w:left w:val="none" w:sz="0" w:space="0" w:color="auto"/>
        <w:bottom w:val="none" w:sz="0" w:space="0" w:color="auto"/>
        <w:right w:val="none" w:sz="0" w:space="0" w:color="auto"/>
      </w:divBdr>
    </w:div>
    <w:div w:id="1526016368">
      <w:bodyDiv w:val="1"/>
      <w:marLeft w:val="0"/>
      <w:marRight w:val="0"/>
      <w:marTop w:val="0"/>
      <w:marBottom w:val="0"/>
      <w:divBdr>
        <w:top w:val="none" w:sz="0" w:space="0" w:color="auto"/>
        <w:left w:val="none" w:sz="0" w:space="0" w:color="auto"/>
        <w:bottom w:val="none" w:sz="0" w:space="0" w:color="auto"/>
        <w:right w:val="none" w:sz="0" w:space="0" w:color="auto"/>
      </w:divBdr>
    </w:div>
    <w:div w:id="1624575591">
      <w:bodyDiv w:val="1"/>
      <w:marLeft w:val="0"/>
      <w:marRight w:val="0"/>
      <w:marTop w:val="0"/>
      <w:marBottom w:val="0"/>
      <w:divBdr>
        <w:top w:val="none" w:sz="0" w:space="0" w:color="auto"/>
        <w:left w:val="none" w:sz="0" w:space="0" w:color="auto"/>
        <w:bottom w:val="none" w:sz="0" w:space="0" w:color="auto"/>
        <w:right w:val="none" w:sz="0" w:space="0" w:color="auto"/>
      </w:divBdr>
    </w:div>
    <w:div w:id="1707755351">
      <w:bodyDiv w:val="1"/>
      <w:marLeft w:val="0"/>
      <w:marRight w:val="0"/>
      <w:marTop w:val="0"/>
      <w:marBottom w:val="0"/>
      <w:divBdr>
        <w:top w:val="none" w:sz="0" w:space="0" w:color="auto"/>
        <w:left w:val="none" w:sz="0" w:space="0" w:color="auto"/>
        <w:bottom w:val="none" w:sz="0" w:space="0" w:color="auto"/>
        <w:right w:val="none" w:sz="0" w:space="0" w:color="auto"/>
      </w:divBdr>
    </w:div>
    <w:div w:id="1733692226">
      <w:bodyDiv w:val="1"/>
      <w:marLeft w:val="0"/>
      <w:marRight w:val="0"/>
      <w:marTop w:val="0"/>
      <w:marBottom w:val="0"/>
      <w:divBdr>
        <w:top w:val="none" w:sz="0" w:space="0" w:color="auto"/>
        <w:left w:val="none" w:sz="0" w:space="0" w:color="auto"/>
        <w:bottom w:val="none" w:sz="0" w:space="0" w:color="auto"/>
        <w:right w:val="none" w:sz="0" w:space="0" w:color="auto"/>
      </w:divBdr>
    </w:div>
    <w:div w:id="1753693887">
      <w:bodyDiv w:val="1"/>
      <w:marLeft w:val="0"/>
      <w:marRight w:val="0"/>
      <w:marTop w:val="0"/>
      <w:marBottom w:val="0"/>
      <w:divBdr>
        <w:top w:val="none" w:sz="0" w:space="0" w:color="auto"/>
        <w:left w:val="none" w:sz="0" w:space="0" w:color="auto"/>
        <w:bottom w:val="none" w:sz="0" w:space="0" w:color="auto"/>
        <w:right w:val="none" w:sz="0" w:space="0" w:color="auto"/>
      </w:divBdr>
    </w:div>
    <w:div w:id="1755786618">
      <w:bodyDiv w:val="1"/>
      <w:marLeft w:val="0"/>
      <w:marRight w:val="0"/>
      <w:marTop w:val="0"/>
      <w:marBottom w:val="0"/>
      <w:divBdr>
        <w:top w:val="none" w:sz="0" w:space="0" w:color="auto"/>
        <w:left w:val="none" w:sz="0" w:space="0" w:color="auto"/>
        <w:bottom w:val="none" w:sz="0" w:space="0" w:color="auto"/>
        <w:right w:val="none" w:sz="0" w:space="0" w:color="auto"/>
      </w:divBdr>
    </w:div>
    <w:div w:id="1786119969">
      <w:bodyDiv w:val="1"/>
      <w:marLeft w:val="0"/>
      <w:marRight w:val="0"/>
      <w:marTop w:val="0"/>
      <w:marBottom w:val="0"/>
      <w:divBdr>
        <w:top w:val="none" w:sz="0" w:space="0" w:color="auto"/>
        <w:left w:val="none" w:sz="0" w:space="0" w:color="auto"/>
        <w:bottom w:val="none" w:sz="0" w:space="0" w:color="auto"/>
        <w:right w:val="none" w:sz="0" w:space="0" w:color="auto"/>
      </w:divBdr>
    </w:div>
    <w:div w:id="1827889774">
      <w:bodyDiv w:val="1"/>
      <w:marLeft w:val="0"/>
      <w:marRight w:val="0"/>
      <w:marTop w:val="0"/>
      <w:marBottom w:val="0"/>
      <w:divBdr>
        <w:top w:val="none" w:sz="0" w:space="0" w:color="auto"/>
        <w:left w:val="none" w:sz="0" w:space="0" w:color="auto"/>
        <w:bottom w:val="none" w:sz="0" w:space="0" w:color="auto"/>
        <w:right w:val="none" w:sz="0" w:space="0" w:color="auto"/>
      </w:divBdr>
    </w:div>
    <w:div w:id="1835679233">
      <w:bodyDiv w:val="1"/>
      <w:marLeft w:val="0"/>
      <w:marRight w:val="0"/>
      <w:marTop w:val="0"/>
      <w:marBottom w:val="0"/>
      <w:divBdr>
        <w:top w:val="none" w:sz="0" w:space="0" w:color="auto"/>
        <w:left w:val="none" w:sz="0" w:space="0" w:color="auto"/>
        <w:bottom w:val="none" w:sz="0" w:space="0" w:color="auto"/>
        <w:right w:val="none" w:sz="0" w:space="0" w:color="auto"/>
      </w:divBdr>
    </w:div>
    <w:div w:id="1874659077">
      <w:bodyDiv w:val="1"/>
      <w:marLeft w:val="0"/>
      <w:marRight w:val="0"/>
      <w:marTop w:val="0"/>
      <w:marBottom w:val="0"/>
      <w:divBdr>
        <w:top w:val="none" w:sz="0" w:space="0" w:color="auto"/>
        <w:left w:val="none" w:sz="0" w:space="0" w:color="auto"/>
        <w:bottom w:val="none" w:sz="0" w:space="0" w:color="auto"/>
        <w:right w:val="none" w:sz="0" w:space="0" w:color="auto"/>
      </w:divBdr>
    </w:div>
    <w:div w:id="1874998262">
      <w:bodyDiv w:val="1"/>
      <w:marLeft w:val="0"/>
      <w:marRight w:val="0"/>
      <w:marTop w:val="0"/>
      <w:marBottom w:val="0"/>
      <w:divBdr>
        <w:top w:val="none" w:sz="0" w:space="0" w:color="auto"/>
        <w:left w:val="none" w:sz="0" w:space="0" w:color="auto"/>
        <w:bottom w:val="none" w:sz="0" w:space="0" w:color="auto"/>
        <w:right w:val="none" w:sz="0" w:space="0" w:color="auto"/>
      </w:divBdr>
    </w:div>
    <w:div w:id="1916280368">
      <w:bodyDiv w:val="1"/>
      <w:marLeft w:val="0"/>
      <w:marRight w:val="0"/>
      <w:marTop w:val="0"/>
      <w:marBottom w:val="0"/>
      <w:divBdr>
        <w:top w:val="none" w:sz="0" w:space="0" w:color="auto"/>
        <w:left w:val="none" w:sz="0" w:space="0" w:color="auto"/>
        <w:bottom w:val="none" w:sz="0" w:space="0" w:color="auto"/>
        <w:right w:val="none" w:sz="0" w:space="0" w:color="auto"/>
      </w:divBdr>
    </w:div>
    <w:div w:id="1952659447">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96702174">
      <w:bodyDiv w:val="1"/>
      <w:marLeft w:val="0"/>
      <w:marRight w:val="0"/>
      <w:marTop w:val="0"/>
      <w:marBottom w:val="0"/>
      <w:divBdr>
        <w:top w:val="none" w:sz="0" w:space="0" w:color="auto"/>
        <w:left w:val="none" w:sz="0" w:space="0" w:color="auto"/>
        <w:bottom w:val="none" w:sz="0" w:space="0" w:color="auto"/>
        <w:right w:val="none" w:sz="0" w:space="0" w:color="auto"/>
      </w:divBdr>
    </w:div>
    <w:div w:id="21246174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i.gloerich@hva.nl"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26" Type="http://schemas.microsoft.com/office/2011/relationships/commentsExtended" Target="commentsExtended.xml"/><Relationship Id="rId27" Type="http://schemas.microsoft.com/office/2011/relationships/people" Target="people.xml"/><Relationship Id="rId10" Type="http://schemas.openxmlformats.org/officeDocument/2006/relationships/hyperlink" Target="http://www.publishinglab.nl/" TargetMode="Externa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hyperlink" Target="http://www.nrc.nl/handelsblad/2015/01/10/de-chaos-van-open-access-1454804" TargetMode="External"/><Relationship Id="rId14" Type="http://schemas.openxmlformats.org/officeDocument/2006/relationships/hyperlink" Target="http://rsnijders.info/vakblog/2014/11/04/big-deals-open-access-elsevier/" TargetMode="External"/><Relationship Id="rId15" Type="http://schemas.openxmlformats.org/officeDocument/2006/relationships/hyperlink" Target="https://www.surf.nl/binaries/content/assets/surf/nl/kennisbank/2010/Kennis+van+en+voor+de+praktijk_artikelAad_SHAREprojecten_DEF.pdf" TargetMode="External"/><Relationship Id="rId16" Type="http://schemas.openxmlformats.org/officeDocument/2006/relationships/hyperlink" Target="https://www.surfspace.nl/column/109-weg-met-de-publicatie/"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medialab.hva.nl/" TargetMode="External"/><Relationship Id="rId4" Type="http://schemas.openxmlformats.org/officeDocument/2006/relationships/hyperlink" Target="http://www.vereniginghogescholen.nl/onderzoek/566-hbo-raad-ondertekent-berlin-declaration-on-open-access" TargetMode="External"/><Relationship Id="rId5" Type="http://schemas.openxmlformats.org/officeDocument/2006/relationships/hyperlink" Target="http://www.vereniginghogescholen.nl/publicaties-en-verenigingsafspraken/lectoren-en-lectoraten-hogescholen-1/forum-voor-praktijkgericht-onderzoek-1/." TargetMode="External"/><Relationship Id="rId6" Type="http://schemas.openxmlformats.org/officeDocument/2006/relationships/hyperlink" Target="https://www.surfspace.nl/over-surfspace/" TargetMode="External"/><Relationship Id="rId1" Type="http://schemas.openxmlformats.org/officeDocument/2006/relationships/hyperlink" Target="http://amsterdamcreativeindustries.com/over" TargetMode="External"/><Relationship Id="rId2" Type="http://schemas.openxmlformats.org/officeDocument/2006/relationships/hyperlink" Target="http://www.digitallifecentre.n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4724B79B42F24BB2C455154234B814"/>
        <w:category>
          <w:name w:val="General"/>
          <w:gallery w:val="placeholder"/>
        </w:category>
        <w:types>
          <w:type w:val="bbPlcHdr"/>
        </w:types>
        <w:behaviors>
          <w:behavior w:val="content"/>
        </w:behaviors>
        <w:guid w:val="{D7762D5F-6BCC-8A4C-BA02-5FD626C541DC}"/>
      </w:docPartPr>
      <w:docPartBody>
        <w:p w14:paraId="0F91C105" w14:textId="7F5C26AF" w:rsidR="00C70870" w:rsidRDefault="00C70870" w:rsidP="00C70870">
          <w:pPr>
            <w:pStyle w:val="744724B79B42F24BB2C455154234B814"/>
          </w:pPr>
          <w:r>
            <w:t>[Type text]</w:t>
          </w:r>
        </w:p>
      </w:docPartBody>
    </w:docPart>
    <w:docPart>
      <w:docPartPr>
        <w:name w:val="E74A59C66B249E41B73D737DBB553409"/>
        <w:category>
          <w:name w:val="General"/>
          <w:gallery w:val="placeholder"/>
        </w:category>
        <w:types>
          <w:type w:val="bbPlcHdr"/>
        </w:types>
        <w:behaviors>
          <w:behavior w:val="content"/>
        </w:behaviors>
        <w:guid w:val="{38E4C051-E784-784E-9A4A-F2DF05AE9A72}"/>
      </w:docPartPr>
      <w:docPartBody>
        <w:p w14:paraId="01F3F0AE" w14:textId="77E6D1FC" w:rsidR="00C70870" w:rsidRDefault="00C70870" w:rsidP="00C70870">
          <w:pPr>
            <w:pStyle w:val="E74A59C66B249E41B73D737DBB553409"/>
          </w:pPr>
          <w:r>
            <w:t>[Type text]</w:t>
          </w:r>
        </w:p>
      </w:docPartBody>
    </w:docPart>
    <w:docPart>
      <w:docPartPr>
        <w:name w:val="683CE78B3EA5CB44BE8D48B6A0A03733"/>
        <w:category>
          <w:name w:val="General"/>
          <w:gallery w:val="placeholder"/>
        </w:category>
        <w:types>
          <w:type w:val="bbPlcHdr"/>
        </w:types>
        <w:behaviors>
          <w:behavior w:val="content"/>
        </w:behaviors>
        <w:guid w:val="{ECAF2E9F-7ADD-684F-B5E3-2C1037C18B82}"/>
      </w:docPartPr>
      <w:docPartBody>
        <w:p w14:paraId="04A91D73" w14:textId="423A892B" w:rsidR="00C70870" w:rsidRDefault="00C70870" w:rsidP="00C70870">
          <w:pPr>
            <w:pStyle w:val="683CE78B3EA5CB44BE8D48B6A0A0373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AGRoundedBlackSSK Bold">
    <w:panose1 w:val="02000800000000000000"/>
    <w:charset w:val="00"/>
    <w:family w:val="auto"/>
    <w:pitch w:val="variable"/>
    <w:sig w:usb0="00000003" w:usb1="00000000" w:usb2="00000000" w:usb3="00000000" w:csb0="00000001" w:csb1="00000000"/>
  </w:font>
  <w:font w:name="VAGRoundedLightSSi Bold">
    <w:panose1 w:val="020008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870"/>
    <w:rsid w:val="00C70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FB42D6A0E6647ACC9A0F3007F9678">
    <w:name w:val="CD9FB42D6A0E6647ACC9A0F3007F9678"/>
    <w:rsid w:val="00C70870"/>
  </w:style>
  <w:style w:type="paragraph" w:customStyle="1" w:styleId="E94B064209D02F46BA06478ED9C7B8E2">
    <w:name w:val="E94B064209D02F46BA06478ED9C7B8E2"/>
    <w:rsid w:val="00C70870"/>
  </w:style>
  <w:style w:type="paragraph" w:customStyle="1" w:styleId="DF535C49DC1CCF4E8E21CDAE9ECBAD23">
    <w:name w:val="DF535C49DC1CCF4E8E21CDAE9ECBAD23"/>
    <w:rsid w:val="00C70870"/>
  </w:style>
  <w:style w:type="paragraph" w:customStyle="1" w:styleId="0CAA78FECFDC8444AB5396B6BF641D21">
    <w:name w:val="0CAA78FECFDC8444AB5396B6BF641D21"/>
    <w:rsid w:val="00C70870"/>
  </w:style>
  <w:style w:type="paragraph" w:customStyle="1" w:styleId="DB7B775EE647974E94CDE2964819C1B8">
    <w:name w:val="DB7B775EE647974E94CDE2964819C1B8"/>
    <w:rsid w:val="00C70870"/>
  </w:style>
  <w:style w:type="paragraph" w:customStyle="1" w:styleId="B8E008E30A03374E83AF6A8E1A6E4286">
    <w:name w:val="B8E008E30A03374E83AF6A8E1A6E4286"/>
    <w:rsid w:val="00C70870"/>
  </w:style>
  <w:style w:type="paragraph" w:customStyle="1" w:styleId="744724B79B42F24BB2C455154234B814">
    <w:name w:val="744724B79B42F24BB2C455154234B814"/>
    <w:rsid w:val="00C70870"/>
  </w:style>
  <w:style w:type="paragraph" w:customStyle="1" w:styleId="E74A59C66B249E41B73D737DBB553409">
    <w:name w:val="E74A59C66B249E41B73D737DBB553409"/>
    <w:rsid w:val="00C70870"/>
  </w:style>
  <w:style w:type="paragraph" w:customStyle="1" w:styleId="683CE78B3EA5CB44BE8D48B6A0A03733">
    <w:name w:val="683CE78B3EA5CB44BE8D48B6A0A03733"/>
    <w:rsid w:val="00C70870"/>
  </w:style>
  <w:style w:type="paragraph" w:customStyle="1" w:styleId="718B3B8CCCBCD0418C095A4535615AA0">
    <w:name w:val="718B3B8CCCBCD0418C095A4535615AA0"/>
    <w:rsid w:val="00C70870"/>
  </w:style>
  <w:style w:type="paragraph" w:customStyle="1" w:styleId="C444DD8279477447A9CED7FFF95DF203">
    <w:name w:val="C444DD8279477447A9CED7FFF95DF203"/>
    <w:rsid w:val="00C70870"/>
  </w:style>
  <w:style w:type="paragraph" w:customStyle="1" w:styleId="A6AC4F93DAAEF5409D675E829A44BE4A">
    <w:name w:val="A6AC4F93DAAEF5409D675E829A44BE4A"/>
    <w:rsid w:val="00C70870"/>
  </w:style>
  <w:style w:type="paragraph" w:customStyle="1" w:styleId="77A01C3603E311438531A6B4AFB892D3">
    <w:name w:val="77A01C3603E311438531A6B4AFB892D3"/>
    <w:rsid w:val="00C70870"/>
  </w:style>
  <w:style w:type="paragraph" w:customStyle="1" w:styleId="086BE8CABFE2AD4A8652335AC165AE23">
    <w:name w:val="086BE8CABFE2AD4A8652335AC165AE23"/>
    <w:rsid w:val="00C70870"/>
  </w:style>
  <w:style w:type="paragraph" w:customStyle="1" w:styleId="C2A4621AC2633F4C982DFBFEADE5F566">
    <w:name w:val="C2A4621AC2633F4C982DFBFEADE5F566"/>
    <w:rsid w:val="00C70870"/>
  </w:style>
  <w:style w:type="paragraph" w:customStyle="1" w:styleId="145D9532F4F5204EA4DE28C338137197">
    <w:name w:val="145D9532F4F5204EA4DE28C338137197"/>
    <w:rsid w:val="00C70870"/>
  </w:style>
  <w:style w:type="paragraph" w:customStyle="1" w:styleId="7D53306EB7FD2F4ABAF849893E8B075F">
    <w:name w:val="7D53306EB7FD2F4ABAF849893E8B075F"/>
    <w:rsid w:val="00C70870"/>
  </w:style>
  <w:style w:type="paragraph" w:customStyle="1" w:styleId="1BA3A2F99C8E2640AE164278C7747497">
    <w:name w:val="1BA3A2F99C8E2640AE164278C7747497"/>
    <w:rsid w:val="00C708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FB42D6A0E6647ACC9A0F3007F9678">
    <w:name w:val="CD9FB42D6A0E6647ACC9A0F3007F9678"/>
    <w:rsid w:val="00C70870"/>
  </w:style>
  <w:style w:type="paragraph" w:customStyle="1" w:styleId="E94B064209D02F46BA06478ED9C7B8E2">
    <w:name w:val="E94B064209D02F46BA06478ED9C7B8E2"/>
    <w:rsid w:val="00C70870"/>
  </w:style>
  <w:style w:type="paragraph" w:customStyle="1" w:styleId="DF535C49DC1CCF4E8E21CDAE9ECBAD23">
    <w:name w:val="DF535C49DC1CCF4E8E21CDAE9ECBAD23"/>
    <w:rsid w:val="00C70870"/>
  </w:style>
  <w:style w:type="paragraph" w:customStyle="1" w:styleId="0CAA78FECFDC8444AB5396B6BF641D21">
    <w:name w:val="0CAA78FECFDC8444AB5396B6BF641D21"/>
    <w:rsid w:val="00C70870"/>
  </w:style>
  <w:style w:type="paragraph" w:customStyle="1" w:styleId="DB7B775EE647974E94CDE2964819C1B8">
    <w:name w:val="DB7B775EE647974E94CDE2964819C1B8"/>
    <w:rsid w:val="00C70870"/>
  </w:style>
  <w:style w:type="paragraph" w:customStyle="1" w:styleId="B8E008E30A03374E83AF6A8E1A6E4286">
    <w:name w:val="B8E008E30A03374E83AF6A8E1A6E4286"/>
    <w:rsid w:val="00C70870"/>
  </w:style>
  <w:style w:type="paragraph" w:customStyle="1" w:styleId="744724B79B42F24BB2C455154234B814">
    <w:name w:val="744724B79B42F24BB2C455154234B814"/>
    <w:rsid w:val="00C70870"/>
  </w:style>
  <w:style w:type="paragraph" w:customStyle="1" w:styleId="E74A59C66B249E41B73D737DBB553409">
    <w:name w:val="E74A59C66B249E41B73D737DBB553409"/>
    <w:rsid w:val="00C70870"/>
  </w:style>
  <w:style w:type="paragraph" w:customStyle="1" w:styleId="683CE78B3EA5CB44BE8D48B6A0A03733">
    <w:name w:val="683CE78B3EA5CB44BE8D48B6A0A03733"/>
    <w:rsid w:val="00C70870"/>
  </w:style>
  <w:style w:type="paragraph" w:customStyle="1" w:styleId="718B3B8CCCBCD0418C095A4535615AA0">
    <w:name w:val="718B3B8CCCBCD0418C095A4535615AA0"/>
    <w:rsid w:val="00C70870"/>
  </w:style>
  <w:style w:type="paragraph" w:customStyle="1" w:styleId="C444DD8279477447A9CED7FFF95DF203">
    <w:name w:val="C444DD8279477447A9CED7FFF95DF203"/>
    <w:rsid w:val="00C70870"/>
  </w:style>
  <w:style w:type="paragraph" w:customStyle="1" w:styleId="A6AC4F93DAAEF5409D675E829A44BE4A">
    <w:name w:val="A6AC4F93DAAEF5409D675E829A44BE4A"/>
    <w:rsid w:val="00C70870"/>
  </w:style>
  <w:style w:type="paragraph" w:customStyle="1" w:styleId="77A01C3603E311438531A6B4AFB892D3">
    <w:name w:val="77A01C3603E311438531A6B4AFB892D3"/>
    <w:rsid w:val="00C70870"/>
  </w:style>
  <w:style w:type="paragraph" w:customStyle="1" w:styleId="086BE8CABFE2AD4A8652335AC165AE23">
    <w:name w:val="086BE8CABFE2AD4A8652335AC165AE23"/>
    <w:rsid w:val="00C70870"/>
  </w:style>
  <w:style w:type="paragraph" w:customStyle="1" w:styleId="C2A4621AC2633F4C982DFBFEADE5F566">
    <w:name w:val="C2A4621AC2633F4C982DFBFEADE5F566"/>
    <w:rsid w:val="00C70870"/>
  </w:style>
  <w:style w:type="paragraph" w:customStyle="1" w:styleId="145D9532F4F5204EA4DE28C338137197">
    <w:name w:val="145D9532F4F5204EA4DE28C338137197"/>
    <w:rsid w:val="00C70870"/>
  </w:style>
  <w:style w:type="paragraph" w:customStyle="1" w:styleId="7D53306EB7FD2F4ABAF849893E8B075F">
    <w:name w:val="7D53306EB7FD2F4ABAF849893E8B075F"/>
    <w:rsid w:val="00C70870"/>
  </w:style>
  <w:style w:type="paragraph" w:customStyle="1" w:styleId="1BA3A2F99C8E2640AE164278C7747497">
    <w:name w:val="1BA3A2F99C8E2640AE164278C7747497"/>
    <w:rsid w:val="00C708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1DC5E-D626-A54A-ACC6-DD8105CE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7533</Words>
  <Characters>42942</Characters>
  <Application>Microsoft Macintosh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HvA</Company>
  <LinksUpToDate>false</LinksUpToDate>
  <CharactersWithSpaces>50375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 van Wijngaarden</dc:creator>
  <cp:lastModifiedBy>Inte Gloerich</cp:lastModifiedBy>
  <cp:revision>3</cp:revision>
  <cp:lastPrinted>2016-02-16T14:57:00Z</cp:lastPrinted>
  <dcterms:created xsi:type="dcterms:W3CDTF">2016-02-16T14:57:00Z</dcterms:created>
  <dcterms:modified xsi:type="dcterms:W3CDTF">2016-02-16T15:08:00Z</dcterms:modified>
</cp:coreProperties>
</file>