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2EFD" w14:textId="77777777" w:rsidR="00E06CDF" w:rsidRDefault="00E06CDF">
      <w:pPr>
        <w:spacing w:line="480" w:lineRule="auto"/>
      </w:pPr>
    </w:p>
    <w:p w14:paraId="1152873D" w14:textId="77777777" w:rsidR="00E06CDF" w:rsidRDefault="00E06CDF">
      <w:pPr>
        <w:spacing w:line="480" w:lineRule="auto"/>
      </w:pPr>
    </w:p>
    <w:p w14:paraId="261AF525" w14:textId="77777777" w:rsidR="00E06CDF" w:rsidRDefault="00E06CDF">
      <w:pPr>
        <w:spacing w:line="480" w:lineRule="auto"/>
      </w:pPr>
    </w:p>
    <w:p w14:paraId="733B58F1" w14:textId="77777777" w:rsidR="00E06CDF" w:rsidRDefault="00E06CDF">
      <w:pPr>
        <w:spacing w:line="480" w:lineRule="auto"/>
      </w:pPr>
    </w:p>
    <w:p w14:paraId="46D000D9" w14:textId="77777777" w:rsidR="00E06CDF" w:rsidRDefault="00E06CDF">
      <w:pPr>
        <w:spacing w:line="480" w:lineRule="auto"/>
      </w:pPr>
    </w:p>
    <w:p w14:paraId="34BD62DE" w14:textId="77777777" w:rsidR="00E06CDF" w:rsidRDefault="00E06CDF">
      <w:pPr>
        <w:spacing w:line="480" w:lineRule="auto"/>
      </w:pPr>
    </w:p>
    <w:p w14:paraId="6086B6EA" w14:textId="77777777" w:rsidR="00E06CDF" w:rsidRDefault="00AF03F1">
      <w:pPr>
        <w:spacing w:line="480" w:lineRule="auto"/>
        <w:jc w:val="center"/>
      </w:pPr>
      <w:r>
        <w:rPr>
          <w:b/>
          <w:bCs/>
        </w:rPr>
        <w:t>Análisis del Diagrama de Clases</w:t>
      </w:r>
    </w:p>
    <w:p w14:paraId="2B2407CD" w14:textId="21247D77" w:rsidR="00E06CDF" w:rsidRDefault="00AF03F1">
      <w:pPr>
        <w:spacing w:line="480" w:lineRule="auto"/>
        <w:jc w:val="center"/>
      </w:pPr>
      <w:r>
        <w:rPr>
          <w:b/>
          <w:bCs/>
        </w:rPr>
        <w:t xml:space="preserve">Sistema de Gestión Empresarial — </w:t>
      </w:r>
      <w:proofErr w:type="spellStart"/>
      <w:r>
        <w:rPr>
          <w:b/>
          <w:bCs/>
        </w:rPr>
        <w:t>Poli</w:t>
      </w:r>
      <w:r w:rsidR="00B318D6">
        <w:rPr>
          <w:b/>
          <w:bCs/>
        </w:rPr>
        <w:t>Market</w:t>
      </w:r>
      <w:proofErr w:type="spellEnd"/>
    </w:p>
    <w:p w14:paraId="204C0051" w14:textId="77777777" w:rsidR="00E06CDF" w:rsidRDefault="00E06CDF">
      <w:pPr>
        <w:spacing w:line="480" w:lineRule="auto"/>
      </w:pPr>
    </w:p>
    <w:p w14:paraId="1EB4E9C9" w14:textId="77777777" w:rsidR="00E06CDF" w:rsidRDefault="00E06CDF">
      <w:pPr>
        <w:spacing w:line="480" w:lineRule="auto"/>
      </w:pPr>
    </w:p>
    <w:p w14:paraId="1D798D01" w14:textId="77777777" w:rsidR="00E06CDF" w:rsidRDefault="00AF03F1">
      <w:pPr>
        <w:spacing w:line="480" w:lineRule="auto"/>
        <w:jc w:val="center"/>
      </w:pPr>
      <w:r>
        <w:t>Documento de Arquitectura de Software</w:t>
      </w:r>
    </w:p>
    <w:p w14:paraId="392D1E18" w14:textId="6D57AA61" w:rsidR="00B318D6" w:rsidRDefault="00B318D6">
      <w:pPr>
        <w:spacing w:line="480" w:lineRule="auto"/>
        <w:jc w:val="center"/>
      </w:pPr>
      <w:r>
        <w:t>Integrantes</w:t>
      </w:r>
    </w:p>
    <w:p w14:paraId="6FF0E0A5" w14:textId="3CFE7E49" w:rsidR="00B318D6" w:rsidRDefault="0074544E">
      <w:pPr>
        <w:spacing w:line="480" w:lineRule="auto"/>
        <w:jc w:val="center"/>
      </w:pPr>
      <w:r>
        <w:t>Leidy Johanna Rodríguez Martínez</w:t>
      </w:r>
    </w:p>
    <w:p w14:paraId="5F0AFC1B" w14:textId="1602F6C3" w:rsidR="0074544E" w:rsidRDefault="0074544E">
      <w:pPr>
        <w:spacing w:line="480" w:lineRule="auto"/>
        <w:jc w:val="center"/>
      </w:pPr>
      <w:r>
        <w:t>María Victoria Torres Villa</w:t>
      </w:r>
    </w:p>
    <w:p w14:paraId="1EB19144" w14:textId="3F9CB424" w:rsidR="0074544E" w:rsidRDefault="0074544E">
      <w:pPr>
        <w:spacing w:line="480" w:lineRule="auto"/>
        <w:jc w:val="center"/>
      </w:pPr>
      <w:r>
        <w:t>Cristiam Camilo Lopez Ruiz</w:t>
      </w:r>
    </w:p>
    <w:p w14:paraId="5B230FB1" w14:textId="77777777" w:rsidR="00E06CDF" w:rsidRDefault="00E06CDF">
      <w:pPr>
        <w:spacing w:line="480" w:lineRule="auto"/>
      </w:pPr>
    </w:p>
    <w:p w14:paraId="6B1DD935" w14:textId="77777777" w:rsidR="00E06CDF" w:rsidRDefault="00AF03F1">
      <w:pPr>
        <w:spacing w:line="480" w:lineRule="auto"/>
        <w:jc w:val="center"/>
      </w:pPr>
      <w:r>
        <w:t>Politécnico Grancolombiano</w:t>
      </w:r>
    </w:p>
    <w:p w14:paraId="7322B346" w14:textId="77777777" w:rsidR="00E06CDF" w:rsidRDefault="00AF03F1">
      <w:pPr>
        <w:spacing w:line="480" w:lineRule="auto"/>
        <w:jc w:val="center"/>
      </w:pPr>
      <w:r>
        <w:t>Facultad de Ingeniería, Diseño e Innovación</w:t>
      </w:r>
    </w:p>
    <w:p w14:paraId="1544695C" w14:textId="77777777" w:rsidR="00E06CDF" w:rsidRDefault="00E06CDF">
      <w:pPr>
        <w:spacing w:line="480" w:lineRule="auto"/>
      </w:pPr>
    </w:p>
    <w:p w14:paraId="7C8ABBAB" w14:textId="77777777" w:rsidR="00E06CDF" w:rsidRDefault="00AF03F1">
      <w:pPr>
        <w:spacing w:line="480" w:lineRule="auto"/>
        <w:jc w:val="center"/>
      </w:pPr>
      <w:r>
        <w:t>2026</w:t>
      </w:r>
    </w:p>
    <w:p w14:paraId="714E99BC" w14:textId="77777777" w:rsidR="00E06CDF" w:rsidRDefault="00AF03F1">
      <w:r>
        <w:br w:type="page"/>
      </w:r>
    </w:p>
    <w:p w14:paraId="6F6CC2FF" w14:textId="77777777" w:rsidR="00E06CDF" w:rsidRDefault="00AF03F1">
      <w:pPr>
        <w:pStyle w:val="Ttulo1"/>
        <w:spacing w:before="0"/>
        <w:jc w:val="center"/>
      </w:pPr>
      <w:r>
        <w:lastRenderedPageBreak/>
        <w:t>Diagrama de Clases del Sistema</w:t>
      </w:r>
    </w:p>
    <w:p w14:paraId="3A819AA9" w14:textId="77777777" w:rsidR="00E06CDF" w:rsidRDefault="00E06CDF">
      <w:pPr>
        <w:spacing w:line="480" w:lineRule="auto"/>
      </w:pPr>
    </w:p>
    <w:p w14:paraId="19172023" w14:textId="77777777" w:rsidR="00E06CDF" w:rsidRDefault="00AF03F1">
      <w:pPr>
        <w:spacing w:line="480" w:lineRule="auto"/>
      </w:pPr>
      <w:r>
        <w:rPr>
          <w:b/>
          <w:bCs/>
        </w:rPr>
        <w:t>Figura 1</w:t>
      </w:r>
    </w:p>
    <w:p w14:paraId="273890EB" w14:textId="2783681F" w:rsidR="00E06CDF" w:rsidRDefault="00AF03F1">
      <w:pPr>
        <w:spacing w:after="120" w:line="480" w:lineRule="auto"/>
      </w:pPr>
      <w:r>
        <w:rPr>
          <w:i/>
          <w:iCs/>
        </w:rPr>
        <w:t xml:space="preserve">Diagrama UML de Clases del Sistema de Gestión Empresarial </w:t>
      </w:r>
      <w:proofErr w:type="spellStart"/>
      <w:r>
        <w:rPr>
          <w:i/>
          <w:iCs/>
        </w:rPr>
        <w:t>Poli</w:t>
      </w:r>
      <w:r w:rsidR="003F3ECA">
        <w:rPr>
          <w:i/>
          <w:iCs/>
        </w:rPr>
        <w:t>Market</w:t>
      </w:r>
      <w:proofErr w:type="spellEnd"/>
    </w:p>
    <w:p w14:paraId="401C55AC" w14:textId="56B0B536" w:rsidR="00E06CDF" w:rsidRDefault="005A402C" w:rsidP="003F3ECA">
      <w:pPr>
        <w:spacing w:after="120"/>
        <w:jc w:val="center"/>
      </w:pPr>
      <w:r>
        <w:rPr>
          <w:noProof/>
        </w:rPr>
        <w:drawing>
          <wp:inline distT="0" distB="0" distL="0" distR="0" wp14:anchorId="15F56271" wp14:editId="3F1FC061">
            <wp:extent cx="5943600" cy="4662805"/>
            <wp:effectExtent l="0" t="0" r="0" b="4445"/>
            <wp:docPr id="757835300" name="Imagen 1" descr="The image depicts a complex diagram illustrating various data relationships and functions within a software system, including departments, providers, inventory, employee profiles, and customer interaction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35300" name="Imagen 1" descr="The image depicts a complex diagram illustrating various data relationships and functions within a software system, including departments, providers, inventory, employee profiles, and customer interactions.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7A35" w14:textId="77777777" w:rsidR="00E06CDF" w:rsidRDefault="00AF03F1">
      <w:pPr>
        <w:spacing w:before="120" w:line="480" w:lineRule="auto"/>
      </w:pPr>
      <w:r>
        <w:rPr>
          <w:i/>
          <w:iCs/>
        </w:rPr>
        <w:t xml:space="preserve">Nota. </w:t>
      </w:r>
      <w:r>
        <w:t>Elaboración propia. El diagrama fue diseñado con draw.io y muestra las clases, interfaces y relaciones del sistema.</w:t>
      </w:r>
    </w:p>
    <w:p w14:paraId="5ED00B1C" w14:textId="77777777" w:rsidR="00E06CDF" w:rsidRDefault="00AF03F1">
      <w:r>
        <w:br w:type="page"/>
      </w:r>
    </w:p>
    <w:p w14:paraId="6E47126D" w14:textId="77777777" w:rsidR="00E06CDF" w:rsidRDefault="00AF03F1">
      <w:pPr>
        <w:pStyle w:val="Ttulo1"/>
        <w:spacing w:before="0"/>
        <w:jc w:val="center"/>
      </w:pPr>
      <w:r>
        <w:lastRenderedPageBreak/>
        <w:t>Descripción General del Sistema</w:t>
      </w:r>
    </w:p>
    <w:p w14:paraId="3924E04B" w14:textId="1E547ED9" w:rsidR="00DE3082" w:rsidRDefault="00AF03F1" w:rsidP="00DE3082">
      <w:pPr>
        <w:spacing w:line="480" w:lineRule="auto"/>
        <w:ind w:firstLine="720"/>
        <w:jc w:val="both"/>
      </w:pPr>
      <w:r>
        <w:t>E</w:t>
      </w:r>
      <w:r w:rsidR="00AA609A">
        <w:t xml:space="preserve">ste trabajo muestra el diseño y desarrollo del sistema para la empresa </w:t>
      </w:r>
      <w:proofErr w:type="spellStart"/>
      <w:r w:rsidR="00AA609A">
        <w:t>PoliMarket</w:t>
      </w:r>
      <w:proofErr w:type="spellEnd"/>
      <w:r>
        <w:t xml:space="preserve"> que abarca los procesos de recursos humanos, ventas, entregas, </w:t>
      </w:r>
      <w:r w:rsidR="007E620B">
        <w:t>bodega</w:t>
      </w:r>
      <w:r>
        <w:t xml:space="preserve"> y proveedores. La arquitectura sigue principios de diseño orientado a objetos, utilizando abstracción, herencia, interfaces y composición para lograr un diseño modular y extensible.</w:t>
      </w:r>
    </w:p>
    <w:p w14:paraId="4A355C7B" w14:textId="4E73C2EB" w:rsidR="00E06CDF" w:rsidRDefault="00AF03F1">
      <w:pPr>
        <w:spacing w:line="480" w:lineRule="auto"/>
        <w:ind w:firstLine="720"/>
        <w:jc w:val="both"/>
      </w:pPr>
      <w:r>
        <w:t xml:space="preserve">El sistema se estructura en torno a cuatro capas funcionales principales: la capa organizacional, representada por Departamento y sus especializaciones; la capa de personal, con la clase Empleado; la capa transaccional, articulada por las interfaces Pedido y Compra; y la capa de infraestructura, con Bodega e Inventario como gestores del almacén físico. La interfaz Autenticación actúa como componente transversal de seguridad que garantiza </w:t>
      </w:r>
      <w:r w:rsidR="00F24924">
        <w:t>el acceso al módulo de ventas y la interacción con los diferentes módulos de la empresa</w:t>
      </w:r>
      <w:r>
        <w:t>.</w:t>
      </w:r>
    </w:p>
    <w:p w14:paraId="7C29AE9A" w14:textId="051814FD" w:rsidR="00E06CDF" w:rsidRDefault="009A21EA">
      <w:pPr>
        <w:pStyle w:val="Ttulo1"/>
        <w:jc w:val="center"/>
      </w:pPr>
      <w:r>
        <w:t>Diagrama de clases</w:t>
      </w:r>
    </w:p>
    <w:p w14:paraId="661C3491" w14:textId="77777777" w:rsidR="00E06CDF" w:rsidRDefault="00AF03F1">
      <w:pPr>
        <w:spacing w:line="480" w:lineRule="auto"/>
        <w:ind w:firstLine="72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describen las clases concretas y abstractas que componen el sistema, detallando sus atributos, métodos y responsabilidades dentro de la arquitectura.</w:t>
      </w:r>
    </w:p>
    <w:p w14:paraId="63198ACC" w14:textId="77777777" w:rsidR="00E06CDF" w:rsidRDefault="00AF03F1">
      <w:pPr>
        <w:pStyle w:val="Ttulo2"/>
        <w:spacing w:before="240"/>
      </w:pPr>
      <w:r>
        <w:t>Departamento</w:t>
      </w:r>
    </w:p>
    <w:p w14:paraId="65EE9211" w14:textId="77777777" w:rsidR="00E06CDF" w:rsidRDefault="00AF03F1">
      <w:pPr>
        <w:spacing w:before="120" w:line="480" w:lineRule="auto"/>
      </w:pPr>
      <w:r>
        <w:rPr>
          <w:b/>
          <w:bCs/>
        </w:rPr>
        <w:t>Tabla 1</w:t>
      </w:r>
    </w:p>
    <w:p w14:paraId="0C668DD7" w14:textId="77777777" w:rsidR="00E06CDF" w:rsidRDefault="00AF03F1">
      <w:pPr>
        <w:spacing w:after="120" w:line="480" w:lineRule="auto"/>
      </w:pPr>
      <w:r>
        <w:rPr>
          <w:i/>
          <w:iCs/>
        </w:rPr>
        <w:t>Especificación de la clase Departamento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6CDF" w14:paraId="3FA13C6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27A7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A147F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06CDF" w14:paraId="592DF61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32D3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Estereotipo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9D79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&lt;&lt;abstracta&gt;&gt;</w:t>
            </w:r>
          </w:p>
        </w:tc>
      </w:tr>
      <w:tr w:rsidR="00E06CDF" w14:paraId="05894BD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7121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DA79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nombre_departamento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responsable_depto</w:t>
            </w:r>
            <w:proofErr w:type="spellEnd"/>
            <w:r>
              <w:rPr>
                <w:sz w:val="20"/>
                <w:szCs w:val="20"/>
              </w:rPr>
              <w:t>: String</w:t>
            </w:r>
          </w:p>
        </w:tc>
      </w:tr>
      <w:tr w:rsidR="00E06CDF" w14:paraId="1750220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68EB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8FC33" w14:textId="77777777" w:rsidR="00E06CDF" w:rsidRDefault="00AF03F1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contratar(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definir_nombre_</w:t>
            </w:r>
            <w:proofErr w:type="gramStart"/>
            <w:r>
              <w:rPr>
                <w:sz w:val="20"/>
                <w:szCs w:val="20"/>
              </w:rPr>
              <w:t>depto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7836E0F3" w14:textId="77777777" w:rsidR="00E06CDF" w:rsidRDefault="00E06CDF">
      <w:pPr>
        <w:spacing w:before="120" w:line="480" w:lineRule="auto"/>
      </w:pPr>
    </w:p>
    <w:p w14:paraId="6C60CC20" w14:textId="67A09416" w:rsidR="00E06CDF" w:rsidRDefault="00AF03F1">
      <w:pPr>
        <w:spacing w:line="480" w:lineRule="auto"/>
        <w:ind w:firstLine="720"/>
        <w:jc w:val="both"/>
      </w:pPr>
      <w:r>
        <w:lastRenderedPageBreak/>
        <w:t xml:space="preserve">Clase abstracta que representa la estructura general de un departamento dentro de la organización. Define atributos comunes como el nombre y el responsable, y métodos genéricos para contratación y configuración del departamento. Al ser abstracta, no se instancia </w:t>
      </w:r>
      <w:r w:rsidR="00F01ADE">
        <w:t>directamente,</w:t>
      </w:r>
      <w:r>
        <w:t xml:space="preserve"> sino que es heredada por clases concretas como RH</w:t>
      </w:r>
      <w:r w:rsidR="00EB5791">
        <w:t>,</w:t>
      </w:r>
      <w:r>
        <w:t xml:space="preserve"> Ventas</w:t>
      </w:r>
      <w:r w:rsidR="00EB5791">
        <w:t xml:space="preserve">, bodega, entrega, </w:t>
      </w:r>
      <w:proofErr w:type="gramStart"/>
      <w:r w:rsidR="00EB5791">
        <w:t>etc..</w:t>
      </w:r>
      <w:proofErr w:type="gramEnd"/>
    </w:p>
    <w:p w14:paraId="5883DF96" w14:textId="77777777" w:rsidR="00E06CDF" w:rsidRDefault="00AF03F1">
      <w:pPr>
        <w:pStyle w:val="Ttulo2"/>
        <w:spacing w:before="240"/>
      </w:pPr>
      <w:r>
        <w:t>Empleado</w:t>
      </w:r>
    </w:p>
    <w:p w14:paraId="56254FFD" w14:textId="77777777" w:rsidR="00E06CDF" w:rsidRDefault="00AF03F1">
      <w:pPr>
        <w:spacing w:before="120" w:line="480" w:lineRule="auto"/>
      </w:pPr>
      <w:r>
        <w:rPr>
          <w:b/>
          <w:bCs/>
        </w:rPr>
        <w:t>Tabla 2</w:t>
      </w:r>
    </w:p>
    <w:p w14:paraId="707A7639" w14:textId="77777777" w:rsidR="00E06CDF" w:rsidRDefault="00AF03F1">
      <w:pPr>
        <w:spacing w:after="120" w:line="480" w:lineRule="auto"/>
      </w:pPr>
      <w:r>
        <w:rPr>
          <w:i/>
          <w:iCs/>
        </w:rPr>
        <w:t>Especificación de la clase Empleado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6CDF" w14:paraId="7E843BC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5654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A476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06CDF" w14:paraId="0317172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07C2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Estereotipo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60AF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Clase concreta</w:t>
            </w:r>
          </w:p>
        </w:tc>
      </w:tr>
      <w:tr w:rsidR="00E06CDF" w14:paraId="115A546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1D7E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3AF3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id_empleado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Str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nombre_empleado</w:t>
            </w:r>
            <w:proofErr w:type="spellEnd"/>
            <w:r>
              <w:rPr>
                <w:sz w:val="20"/>
                <w:szCs w:val="20"/>
              </w:rPr>
              <w:t>: String, apellido: String, cargo: String</w:t>
            </w:r>
          </w:p>
        </w:tc>
      </w:tr>
      <w:tr w:rsidR="00E06CDF" w14:paraId="5717258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718B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CCF2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realizar_</w:t>
            </w:r>
            <w:proofErr w:type="gramStart"/>
            <w:r>
              <w:rPr>
                <w:sz w:val="20"/>
                <w:szCs w:val="20"/>
              </w:rPr>
              <w:t>funciones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2E0755B4" w14:textId="77777777" w:rsidR="00E06CDF" w:rsidRDefault="00E06CDF">
      <w:pPr>
        <w:spacing w:before="120" w:line="480" w:lineRule="auto"/>
      </w:pPr>
    </w:p>
    <w:p w14:paraId="6A6FB3ED" w14:textId="1612E0C5" w:rsidR="00E06CDF" w:rsidRDefault="00AF03F1">
      <w:pPr>
        <w:spacing w:line="480" w:lineRule="auto"/>
        <w:ind w:firstLine="720"/>
        <w:jc w:val="both"/>
      </w:pPr>
      <w:r>
        <w:t>Representa a un empleado de la organización. Contiene la información básica de identificación y su cargo. Tiene una relación de multiplicidad (*) con Departamento, lo que indica que múltiples empleados pueden pertenecer a un departamento. Además, usa la interfaz Autenticación para validar su acceso al sistema</w:t>
      </w:r>
      <w:r w:rsidR="0021346E">
        <w:t xml:space="preserve"> y su relación es una relación de agregación ya que puede no existir si no existe la clase </w:t>
      </w:r>
      <w:r w:rsidR="00F01ADE">
        <w:t>departamento.</w:t>
      </w:r>
    </w:p>
    <w:p w14:paraId="5A568D9F" w14:textId="77777777" w:rsidR="00E06CDF" w:rsidRDefault="00AF03F1">
      <w:pPr>
        <w:pStyle w:val="Ttulo2"/>
        <w:spacing w:before="240"/>
      </w:pPr>
      <w:r>
        <w:t>RH (Recursos Humanos)</w:t>
      </w:r>
    </w:p>
    <w:p w14:paraId="4583F6A3" w14:textId="77777777" w:rsidR="00E06CDF" w:rsidRDefault="00AF03F1">
      <w:pPr>
        <w:spacing w:before="120" w:line="480" w:lineRule="auto"/>
      </w:pPr>
      <w:r>
        <w:rPr>
          <w:b/>
          <w:bCs/>
        </w:rPr>
        <w:t>Tabla 3</w:t>
      </w:r>
    </w:p>
    <w:p w14:paraId="729997F0" w14:textId="77777777" w:rsidR="00E06CDF" w:rsidRDefault="00AF03F1">
      <w:pPr>
        <w:spacing w:after="120" w:line="480" w:lineRule="auto"/>
      </w:pPr>
      <w:r>
        <w:rPr>
          <w:i/>
          <w:iCs/>
        </w:rPr>
        <w:t>Especificación de la clase RH (Recursos Humanos)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6CDF" w14:paraId="0D82714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D265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1813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06CDF" w14:paraId="7EA702F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E171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Estereotipo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9E8B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Clase concreta (hereda de Departamento)</w:t>
            </w:r>
          </w:p>
        </w:tc>
      </w:tr>
      <w:tr w:rsidR="00E06CDF" w14:paraId="2512E1F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16EA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0BEB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Heredados de Departamento</w:t>
            </w:r>
          </w:p>
        </w:tc>
      </w:tr>
      <w:tr w:rsidR="00E06CDF" w14:paraId="65CB6F8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2915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Métodos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EEBB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crear_</w:t>
            </w:r>
            <w:proofErr w:type="gramStart"/>
            <w:r>
              <w:rPr>
                <w:sz w:val="20"/>
                <w:szCs w:val="20"/>
              </w:rPr>
              <w:t>perfiles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buscar_</w:t>
            </w:r>
            <w:proofErr w:type="gramStart"/>
            <w:r>
              <w:rPr>
                <w:sz w:val="20"/>
                <w:szCs w:val="20"/>
              </w:rPr>
              <w:t>candidatos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autorizar_</w:t>
            </w:r>
            <w:proofErr w:type="gramStart"/>
            <w:r>
              <w:rPr>
                <w:sz w:val="20"/>
                <w:szCs w:val="20"/>
              </w:rPr>
              <w:t>empleado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4883321D" w14:textId="77777777" w:rsidR="00E06CDF" w:rsidRDefault="00E06CDF">
      <w:pPr>
        <w:spacing w:before="120" w:line="480" w:lineRule="auto"/>
      </w:pPr>
    </w:p>
    <w:p w14:paraId="6C265DB8" w14:textId="2F8FEB69" w:rsidR="00E06CDF" w:rsidRDefault="00AF03F1">
      <w:pPr>
        <w:spacing w:line="480" w:lineRule="auto"/>
        <w:ind w:firstLine="720"/>
        <w:jc w:val="both"/>
      </w:pPr>
      <w:r>
        <w:t xml:space="preserve">Departamento de Recursos Humanos. </w:t>
      </w:r>
      <w:r w:rsidR="00351EEF">
        <w:t>Esta clase es una clase hija de</w:t>
      </w:r>
      <w:r>
        <w:t xml:space="preserve"> la clase abstracta Departamento y agrega funcionalidades específicas de gestión de personal: creación de perfiles, búsqueda de candidatos y autorización de empleados. Usa la interfaz Autenticación para validar operaciones sensibles.</w:t>
      </w:r>
    </w:p>
    <w:p w14:paraId="16E65E39" w14:textId="77777777" w:rsidR="00E06CDF" w:rsidRDefault="00AF03F1">
      <w:pPr>
        <w:pStyle w:val="Ttulo2"/>
        <w:spacing w:before="240"/>
      </w:pPr>
      <w:r>
        <w:t>Ventas</w:t>
      </w:r>
    </w:p>
    <w:p w14:paraId="1EB96648" w14:textId="77777777" w:rsidR="00E06CDF" w:rsidRDefault="00AF03F1">
      <w:pPr>
        <w:spacing w:before="120" w:line="480" w:lineRule="auto"/>
      </w:pPr>
      <w:r>
        <w:rPr>
          <w:b/>
          <w:bCs/>
        </w:rPr>
        <w:t>Tabla 4</w:t>
      </w:r>
    </w:p>
    <w:p w14:paraId="4995AD20" w14:textId="77777777" w:rsidR="00E06CDF" w:rsidRDefault="00AF03F1">
      <w:pPr>
        <w:spacing w:after="120" w:line="480" w:lineRule="auto"/>
      </w:pPr>
      <w:r>
        <w:rPr>
          <w:i/>
          <w:iCs/>
        </w:rPr>
        <w:t>Especificación de la clase Ventas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6CDF" w14:paraId="0BF5906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7DB8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AE32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06CDF" w14:paraId="6946D01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89E5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Estereotipo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0529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Clase concreta (hereda de Departamento)</w:t>
            </w:r>
          </w:p>
        </w:tc>
      </w:tr>
      <w:tr w:rsidR="00E06CDF" w14:paraId="4F4BBB4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9052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F84F0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  <w:r>
              <w:rPr>
                <w:sz w:val="20"/>
                <w:szCs w:val="20"/>
              </w:rPr>
              <w:t>: String, usuario: String</w:t>
            </w:r>
          </w:p>
        </w:tc>
      </w:tr>
      <w:tr w:rsidR="00E06CDF" w14:paraId="2099D26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C007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A496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perfilar_</w:t>
            </w:r>
            <w:proofErr w:type="gramStart"/>
            <w:r>
              <w:rPr>
                <w:sz w:val="20"/>
                <w:szCs w:val="20"/>
              </w:rPr>
              <w:t>clientes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contactar_</w:t>
            </w:r>
            <w:proofErr w:type="gramStart"/>
            <w:r>
              <w:rPr>
                <w:sz w:val="20"/>
                <w:szCs w:val="20"/>
              </w:rPr>
              <w:t>clientes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realizar_</w:t>
            </w:r>
            <w:proofErr w:type="gramStart"/>
            <w:r>
              <w:rPr>
                <w:sz w:val="20"/>
                <w:szCs w:val="20"/>
              </w:rPr>
              <w:t>pedido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48289C71" w14:textId="77777777" w:rsidR="00E06CDF" w:rsidRDefault="00E06CDF">
      <w:pPr>
        <w:spacing w:before="120" w:line="480" w:lineRule="auto"/>
      </w:pPr>
    </w:p>
    <w:p w14:paraId="590686A6" w14:textId="183C0EA3" w:rsidR="00E06CDF" w:rsidRDefault="00AF03F1">
      <w:pPr>
        <w:spacing w:line="480" w:lineRule="auto"/>
        <w:ind w:firstLine="720"/>
        <w:jc w:val="both"/>
      </w:pPr>
      <w:r>
        <w:t xml:space="preserve">Departamento de Ventas. </w:t>
      </w:r>
      <w:r w:rsidR="0026106A">
        <w:t>Hereda de la clase padre</w:t>
      </w:r>
      <w:r>
        <w:t xml:space="preserve"> Departamento y se especializa en la gestión comercial: perfilamiento y contacto de clientes, y creación de pedidos. Usa la interfaz Pedido para gestionar las órdenes de compra y tiene una relación de composición (</w:t>
      </w:r>
      <w:proofErr w:type="gramStart"/>
      <w:r>
        <w:t>1..</w:t>
      </w:r>
      <w:proofErr w:type="gramEnd"/>
      <w:r>
        <w:t>*) con Entrega.</w:t>
      </w:r>
      <w:r w:rsidR="005C6A86">
        <w:t xml:space="preserve"> De igual manera usa la interfaz de inventario con el propósito de identificar </w:t>
      </w:r>
      <w:r w:rsidR="00950936">
        <w:t>si se cuenta con el stock de producto para realizar uno o varios pedidos.</w:t>
      </w:r>
    </w:p>
    <w:p w14:paraId="6A6861D9" w14:textId="77777777" w:rsidR="00E06CDF" w:rsidRDefault="00AF03F1">
      <w:pPr>
        <w:pStyle w:val="Ttulo2"/>
        <w:spacing w:before="240"/>
      </w:pPr>
      <w:r>
        <w:t>Entrega</w:t>
      </w:r>
    </w:p>
    <w:p w14:paraId="417EAFFA" w14:textId="77777777" w:rsidR="00E06CDF" w:rsidRDefault="00AF03F1">
      <w:pPr>
        <w:spacing w:before="120" w:line="480" w:lineRule="auto"/>
      </w:pPr>
      <w:r>
        <w:rPr>
          <w:b/>
          <w:bCs/>
        </w:rPr>
        <w:t>Tabla 5</w:t>
      </w:r>
    </w:p>
    <w:p w14:paraId="3431E41C" w14:textId="77777777" w:rsidR="00E06CDF" w:rsidRDefault="00AF03F1">
      <w:pPr>
        <w:spacing w:after="120" w:line="480" w:lineRule="auto"/>
      </w:pPr>
      <w:r>
        <w:rPr>
          <w:i/>
          <w:iCs/>
        </w:rPr>
        <w:t>Especificación de la clase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6CDF" w14:paraId="7917973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DB4A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8CE8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06CDF" w14:paraId="2647249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16C2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Estereotipo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CFF2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Clase concreta</w:t>
            </w:r>
          </w:p>
        </w:tc>
      </w:tr>
      <w:tr w:rsidR="00E06CDF" w14:paraId="51270FF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B9F6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CFCF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id_envio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fecha_envio</w:t>
            </w:r>
            <w:proofErr w:type="spellEnd"/>
            <w:r>
              <w:rPr>
                <w:sz w:val="20"/>
                <w:szCs w:val="20"/>
              </w:rPr>
              <w:t xml:space="preserve">: date, </w:t>
            </w:r>
            <w:proofErr w:type="spellStart"/>
            <w:r>
              <w:rPr>
                <w:sz w:val="20"/>
                <w:szCs w:val="20"/>
              </w:rPr>
              <w:t>direccion_envio</w:t>
            </w:r>
            <w:proofErr w:type="spellEnd"/>
            <w:r>
              <w:rPr>
                <w:sz w:val="20"/>
                <w:szCs w:val="20"/>
              </w:rPr>
              <w:t>: String</w:t>
            </w:r>
          </w:p>
        </w:tc>
      </w:tr>
      <w:tr w:rsidR="00E06CDF" w14:paraId="6BEDA01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5EED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83C9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enviar_</w:t>
            </w:r>
            <w:proofErr w:type="gramStart"/>
            <w:r>
              <w:rPr>
                <w:sz w:val="20"/>
                <w:szCs w:val="20"/>
              </w:rPr>
              <w:t>pedido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rectificar_</w:t>
            </w:r>
            <w:proofErr w:type="gramStart"/>
            <w:r>
              <w:rPr>
                <w:sz w:val="20"/>
                <w:szCs w:val="20"/>
              </w:rPr>
              <w:t>pedido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16248088" w14:textId="77777777" w:rsidR="00E06CDF" w:rsidRDefault="00E06CDF">
      <w:pPr>
        <w:spacing w:before="120" w:line="480" w:lineRule="auto"/>
      </w:pPr>
    </w:p>
    <w:p w14:paraId="1163AEF6" w14:textId="77777777" w:rsidR="00E06CDF" w:rsidRDefault="00AF03F1">
      <w:pPr>
        <w:spacing w:line="480" w:lineRule="auto"/>
        <w:ind w:firstLine="720"/>
        <w:jc w:val="both"/>
      </w:pPr>
      <w:r>
        <w:t>Gestiona la logística de envío de productos. Cada entrega está vinculada a una venta y contiene la información de envío. Usa la interfaz Pedido para coordinar con el flujo de órdenes y tiene relación con Bodega para la gestión del inventario físico.</w:t>
      </w:r>
    </w:p>
    <w:p w14:paraId="383BC6C5" w14:textId="77777777" w:rsidR="00E06CDF" w:rsidRDefault="00AF03F1">
      <w:pPr>
        <w:pStyle w:val="Ttulo2"/>
        <w:spacing w:before="240"/>
      </w:pPr>
      <w:r>
        <w:t>Bodega</w:t>
      </w:r>
    </w:p>
    <w:p w14:paraId="68453E45" w14:textId="77777777" w:rsidR="00E06CDF" w:rsidRDefault="00AF03F1">
      <w:pPr>
        <w:spacing w:before="120" w:line="480" w:lineRule="auto"/>
      </w:pPr>
      <w:r>
        <w:rPr>
          <w:b/>
          <w:bCs/>
        </w:rPr>
        <w:t>Tabla 6</w:t>
      </w:r>
    </w:p>
    <w:p w14:paraId="4372BA94" w14:textId="77777777" w:rsidR="00E06CDF" w:rsidRDefault="00AF03F1">
      <w:pPr>
        <w:spacing w:after="120" w:line="480" w:lineRule="auto"/>
      </w:pPr>
      <w:r>
        <w:rPr>
          <w:i/>
          <w:iCs/>
        </w:rPr>
        <w:t>Especificación de la clase Bodega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6CDF" w14:paraId="0923681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8D9E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B5AD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06CDF" w14:paraId="6C242C7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C3330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Estereotipo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47834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Clase concreta</w:t>
            </w:r>
          </w:p>
        </w:tc>
      </w:tr>
      <w:tr w:rsidR="00E06CDF" w14:paraId="48C8671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ADFAB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887F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nombre_producto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cantidad_producto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</w:p>
        </w:tc>
      </w:tr>
      <w:tr w:rsidR="00E06CDF" w14:paraId="6FE5DC5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FB2F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1BA1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verificar_</w:t>
            </w:r>
            <w:proofErr w:type="gramStart"/>
            <w:r>
              <w:rPr>
                <w:sz w:val="20"/>
                <w:szCs w:val="20"/>
              </w:rPr>
              <w:t>inventario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rotar_</w:t>
            </w:r>
            <w:proofErr w:type="gramStart"/>
            <w:r>
              <w:rPr>
                <w:sz w:val="20"/>
                <w:szCs w:val="20"/>
              </w:rPr>
              <w:t>inventario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retirar_</w:t>
            </w:r>
            <w:proofErr w:type="gramStart"/>
            <w:r>
              <w:rPr>
                <w:sz w:val="20"/>
                <w:szCs w:val="20"/>
              </w:rPr>
              <w:t>producto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ingresar_</w:t>
            </w:r>
            <w:proofErr w:type="gramStart"/>
            <w:r>
              <w:rPr>
                <w:sz w:val="20"/>
                <w:szCs w:val="20"/>
              </w:rPr>
              <w:t>producto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comprar_</w:t>
            </w:r>
            <w:proofErr w:type="gramStart"/>
            <w:r>
              <w:rPr>
                <w:sz w:val="20"/>
                <w:szCs w:val="20"/>
              </w:rPr>
              <w:t>producto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60438C69" w14:textId="77777777" w:rsidR="00E06CDF" w:rsidRDefault="00E06CDF">
      <w:pPr>
        <w:spacing w:before="120" w:line="480" w:lineRule="auto"/>
      </w:pPr>
    </w:p>
    <w:p w14:paraId="1A6E9401" w14:textId="76CEC1B0" w:rsidR="00E06CDF" w:rsidRDefault="00AF03F1">
      <w:pPr>
        <w:spacing w:line="480" w:lineRule="auto"/>
        <w:ind w:firstLine="720"/>
        <w:jc w:val="both"/>
      </w:pPr>
      <w:r>
        <w:t xml:space="preserve">Administra el inventario físico de productos. Implementa la interfaz Inventario para consultas de stock y usa la interfaz Pedido </w:t>
      </w:r>
      <w:r w:rsidR="00162281">
        <w:t>e inventario</w:t>
      </w:r>
      <w:r>
        <w:t xml:space="preserve"> para coordinar el flujo de entrada y salida de mercancía</w:t>
      </w:r>
      <w:r w:rsidR="00CD4FC8">
        <w:t>,</w:t>
      </w:r>
      <w:r>
        <w:t xml:space="preserve"> </w:t>
      </w:r>
      <w:r w:rsidR="00CD4FC8">
        <w:t>e</w:t>
      </w:r>
      <w:r>
        <w:t>s el nodo central de la cadena de suministro del sistema</w:t>
      </w:r>
      <w:r w:rsidR="00CD4FC8">
        <w:t xml:space="preserve">, también usa la </w:t>
      </w:r>
      <w:r w:rsidR="00162281">
        <w:t>interfaz de compra con la cual se comunica con el proveedor para realizar la adquisición de nuevos productos.</w:t>
      </w:r>
    </w:p>
    <w:p w14:paraId="1F30A782" w14:textId="77777777" w:rsidR="00E06CDF" w:rsidRDefault="00AF03F1">
      <w:pPr>
        <w:pStyle w:val="Ttulo2"/>
        <w:spacing w:before="240"/>
      </w:pPr>
      <w:r>
        <w:t>Proveedor</w:t>
      </w:r>
    </w:p>
    <w:p w14:paraId="2896E219" w14:textId="77777777" w:rsidR="00E06CDF" w:rsidRDefault="00AF03F1">
      <w:pPr>
        <w:spacing w:before="120" w:line="480" w:lineRule="auto"/>
      </w:pPr>
      <w:r>
        <w:rPr>
          <w:b/>
          <w:bCs/>
        </w:rPr>
        <w:t>Tabla 7</w:t>
      </w:r>
    </w:p>
    <w:p w14:paraId="3F6C9194" w14:textId="77777777" w:rsidR="00E06CDF" w:rsidRDefault="00AF03F1">
      <w:pPr>
        <w:spacing w:after="120" w:line="480" w:lineRule="auto"/>
      </w:pPr>
      <w:r>
        <w:rPr>
          <w:i/>
          <w:iCs/>
        </w:rPr>
        <w:t>Especificación de la clase Proveedor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6CDF" w14:paraId="4BF1AFF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B2F5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32D3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06CDF" w14:paraId="405A3C8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F62B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Estereotipo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9C20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Clase concreta</w:t>
            </w:r>
          </w:p>
        </w:tc>
      </w:tr>
      <w:tr w:rsidR="00E06CDF" w14:paraId="487F625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17FC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F6CF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nombre_proveedor</w:t>
            </w:r>
            <w:proofErr w:type="spellEnd"/>
            <w:r>
              <w:rPr>
                <w:sz w:val="20"/>
                <w:szCs w:val="20"/>
              </w:rPr>
              <w:t xml:space="preserve">: String, productos: String, </w:t>
            </w:r>
            <w:proofErr w:type="spellStart"/>
            <w:r>
              <w:rPr>
                <w:sz w:val="20"/>
                <w:szCs w:val="20"/>
              </w:rPr>
              <w:t>cantidad_producto</w:t>
            </w:r>
            <w:proofErr w:type="spellEnd"/>
            <w:r>
              <w:rPr>
                <w:sz w:val="20"/>
                <w:szCs w:val="20"/>
              </w:rPr>
              <w:t>: String</w:t>
            </w:r>
          </w:p>
        </w:tc>
      </w:tr>
      <w:tr w:rsidR="00E06CDF" w14:paraId="4851ABA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F9F9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B925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vender_</w:t>
            </w:r>
            <w:proofErr w:type="gramStart"/>
            <w:r>
              <w:rPr>
                <w:sz w:val="20"/>
                <w:szCs w:val="20"/>
              </w:rPr>
              <w:t>producto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recibir_</w:t>
            </w:r>
            <w:proofErr w:type="gramStart"/>
            <w:r>
              <w:rPr>
                <w:sz w:val="20"/>
                <w:szCs w:val="20"/>
              </w:rPr>
              <w:t>devoluciones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00336FE7" w14:textId="77777777" w:rsidR="00E06CDF" w:rsidRDefault="00E06CDF">
      <w:pPr>
        <w:spacing w:before="120" w:line="480" w:lineRule="auto"/>
      </w:pPr>
    </w:p>
    <w:p w14:paraId="5058ADE9" w14:textId="77777777" w:rsidR="00E06CDF" w:rsidRDefault="00AF03F1">
      <w:pPr>
        <w:spacing w:line="480" w:lineRule="auto"/>
        <w:ind w:firstLine="720"/>
        <w:jc w:val="both"/>
      </w:pPr>
      <w:r>
        <w:t>Representa a los proveedores externos. Implementa la interfaz Compra para formalizar las transacciones de adquisición de productos. Tiene una relación de uso (</w:t>
      </w:r>
      <w:proofErr w:type="gramStart"/>
      <w:r>
        <w:t>1..</w:t>
      </w:r>
      <w:proofErr w:type="gramEnd"/>
      <w:r>
        <w:t>*) con la interfaz Compra, lo que permite múltiples operaciones de compra.</w:t>
      </w:r>
    </w:p>
    <w:p w14:paraId="751497F0" w14:textId="77777777" w:rsidR="00E06CDF" w:rsidRDefault="00AF03F1">
      <w:r>
        <w:br w:type="page"/>
      </w:r>
    </w:p>
    <w:p w14:paraId="3215C7AD" w14:textId="77777777" w:rsidR="00E06CDF" w:rsidRDefault="00AF03F1">
      <w:pPr>
        <w:pStyle w:val="Ttulo1"/>
        <w:spacing w:before="0"/>
        <w:jc w:val="center"/>
      </w:pPr>
      <w:r>
        <w:lastRenderedPageBreak/>
        <w:t>Interfaces del Sistema</w:t>
      </w:r>
    </w:p>
    <w:p w14:paraId="089A0A7F" w14:textId="77777777" w:rsidR="00E06CDF" w:rsidRDefault="00AF03F1">
      <w:pPr>
        <w:spacing w:line="480" w:lineRule="auto"/>
        <w:ind w:firstLine="720"/>
        <w:jc w:val="both"/>
      </w:pPr>
      <w:r>
        <w:t>Las interfaces definen contratos abstractos que las clases concretas deben implementar. Este enfoque garantiza el desacoplamiento entre componentes y facilita la extensibilidad del sistema, permitiendo agregar nuevas implementaciones sin modificar el código existente.</w:t>
      </w:r>
    </w:p>
    <w:p w14:paraId="18916B07" w14:textId="77777777" w:rsidR="00E06CDF" w:rsidRDefault="00AF03F1">
      <w:pPr>
        <w:pStyle w:val="Ttulo2"/>
        <w:spacing w:before="240"/>
      </w:pPr>
      <w:r>
        <w:t>Autenticación</w:t>
      </w:r>
    </w:p>
    <w:p w14:paraId="1DC3AA8F" w14:textId="77777777" w:rsidR="00E06CDF" w:rsidRDefault="00AF03F1">
      <w:pPr>
        <w:spacing w:before="120" w:line="480" w:lineRule="auto"/>
      </w:pPr>
      <w:r>
        <w:rPr>
          <w:b/>
          <w:bCs/>
        </w:rPr>
        <w:t>Tabla 8</w:t>
      </w:r>
    </w:p>
    <w:p w14:paraId="76730092" w14:textId="77777777" w:rsidR="00E06CDF" w:rsidRDefault="00AF03F1">
      <w:pPr>
        <w:spacing w:after="120" w:line="480" w:lineRule="auto"/>
      </w:pPr>
      <w:r>
        <w:rPr>
          <w:i/>
          <w:iCs/>
        </w:rPr>
        <w:t>Especificación de la interfaz Autenticación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6CDF" w14:paraId="79E8937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CBF6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27E01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06CDF" w14:paraId="26A0813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821D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Estereotipo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87CD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&lt;&lt;Interfaz&gt;&gt; {</w:t>
            </w:r>
            <w:proofErr w:type="spellStart"/>
            <w:r>
              <w:rPr>
                <w:sz w:val="20"/>
                <w:szCs w:val="20"/>
              </w:rPr>
              <w:t>abstract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E06CDF" w14:paraId="265D524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9E83B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03B1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id_empleado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, autorizado: 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</w:p>
        </w:tc>
      </w:tr>
      <w:tr w:rsidR="00E06CDF" w14:paraId="27168B8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3160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29EF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autorizar_</w:t>
            </w:r>
            <w:proofErr w:type="gram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26F4258B" w14:textId="77777777" w:rsidR="00E06CDF" w:rsidRDefault="00E06CDF">
      <w:pPr>
        <w:spacing w:before="120" w:line="480" w:lineRule="auto"/>
      </w:pPr>
    </w:p>
    <w:p w14:paraId="7F511B5C" w14:textId="77777777" w:rsidR="00E06CDF" w:rsidRDefault="00AF03F1">
      <w:pPr>
        <w:spacing w:line="480" w:lineRule="auto"/>
        <w:ind w:firstLine="720"/>
        <w:jc w:val="both"/>
      </w:pPr>
      <w:r>
        <w:t>Define el contrato de autenticación del sistema. Cualquier componente que requiera validación de identidad debe usar esta interfaz. Es utilizada por Empleado, RH y el flujo de Pedidos para garantizar que solo usuarios autorizados ejecuten operaciones críticas.</w:t>
      </w:r>
    </w:p>
    <w:p w14:paraId="65939EC4" w14:textId="77777777" w:rsidR="00E06CDF" w:rsidRDefault="00AF03F1">
      <w:pPr>
        <w:pStyle w:val="Ttulo2"/>
        <w:spacing w:before="240"/>
      </w:pPr>
      <w:r>
        <w:t>Pedido</w:t>
      </w:r>
    </w:p>
    <w:p w14:paraId="6B3EB944" w14:textId="77777777" w:rsidR="00E06CDF" w:rsidRDefault="00AF03F1">
      <w:pPr>
        <w:spacing w:before="120" w:line="480" w:lineRule="auto"/>
      </w:pPr>
      <w:r>
        <w:rPr>
          <w:b/>
          <w:bCs/>
        </w:rPr>
        <w:t>Tabla 9</w:t>
      </w:r>
    </w:p>
    <w:p w14:paraId="60564D67" w14:textId="77777777" w:rsidR="00E06CDF" w:rsidRDefault="00AF03F1">
      <w:pPr>
        <w:spacing w:after="120" w:line="480" w:lineRule="auto"/>
      </w:pPr>
      <w:r>
        <w:rPr>
          <w:i/>
          <w:iCs/>
        </w:rPr>
        <w:t>Especificación de la interfaz Pedido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6CDF" w14:paraId="5F3806D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513E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95C8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06CDF" w14:paraId="4F5C734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BF85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Estereotipo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1640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&lt;&lt;Interfaz&gt;&gt; {</w:t>
            </w:r>
            <w:proofErr w:type="spellStart"/>
            <w:r>
              <w:rPr>
                <w:sz w:val="20"/>
                <w:szCs w:val="20"/>
              </w:rPr>
              <w:t>abstract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E06CDF" w14:paraId="766BEA6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8FC9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EACF" w14:textId="39A0D5A8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id_empleado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 w:rsidR="000229AF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tring, </w:t>
            </w:r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id_pedido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fecha_envio</w:t>
            </w:r>
            <w:proofErr w:type="spellEnd"/>
            <w:r>
              <w:rPr>
                <w:sz w:val="20"/>
                <w:szCs w:val="20"/>
              </w:rPr>
              <w:t xml:space="preserve">: date, </w:t>
            </w:r>
            <w:proofErr w:type="spellStart"/>
            <w:r>
              <w:rPr>
                <w:sz w:val="20"/>
                <w:szCs w:val="20"/>
              </w:rPr>
              <w:t>direccion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cantidad_producto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</w:p>
        </w:tc>
      </w:tr>
      <w:tr w:rsidR="00E06CDF" w14:paraId="7D9C7A0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5E24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5422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realizar_</w:t>
            </w:r>
            <w:proofErr w:type="gramStart"/>
            <w:r>
              <w:rPr>
                <w:sz w:val="20"/>
                <w:szCs w:val="20"/>
              </w:rPr>
              <w:t>pedido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enviar_</w:t>
            </w:r>
            <w:proofErr w:type="gramStart"/>
            <w:r>
              <w:rPr>
                <w:sz w:val="20"/>
                <w:szCs w:val="20"/>
              </w:rPr>
              <w:t>pedido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rectificar_</w:t>
            </w:r>
            <w:proofErr w:type="gramStart"/>
            <w:r>
              <w:rPr>
                <w:sz w:val="20"/>
                <w:szCs w:val="20"/>
              </w:rPr>
              <w:t>pedido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retirar_</w:t>
            </w:r>
            <w:proofErr w:type="gramStart"/>
            <w:r>
              <w:rPr>
                <w:sz w:val="20"/>
                <w:szCs w:val="20"/>
              </w:rPr>
              <w:t>producto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7701A0E0" w14:textId="77777777" w:rsidR="00E06CDF" w:rsidRDefault="00E06CDF">
      <w:pPr>
        <w:spacing w:before="120" w:line="480" w:lineRule="auto"/>
      </w:pPr>
    </w:p>
    <w:p w14:paraId="14859ED9" w14:textId="77777777" w:rsidR="00E06CDF" w:rsidRDefault="00AF03F1">
      <w:pPr>
        <w:spacing w:line="480" w:lineRule="auto"/>
        <w:ind w:firstLine="720"/>
        <w:jc w:val="both"/>
      </w:pPr>
      <w:r>
        <w:lastRenderedPageBreak/>
        <w:t>Interfaz central del flujo de negocio. Agrupa toda la información necesaria para gestionar un pedido completo: desde la identificación del empleado y la venta, hasta el producto y la dirección de envío. Es usada por Ventas, Entrega y Bodega, y a su vez usa Autenticación para validar las operaciones.</w:t>
      </w:r>
    </w:p>
    <w:p w14:paraId="1992E8E8" w14:textId="1DFD80FF" w:rsidR="00773E73" w:rsidRDefault="00773E73" w:rsidP="00773E73">
      <w:pPr>
        <w:spacing w:line="480" w:lineRule="auto"/>
        <w:jc w:val="both"/>
      </w:pPr>
      <w:r>
        <w:tab/>
        <w:t xml:space="preserve">Mediante esta interfaz se realiza la solicitud del pedido </w:t>
      </w:r>
      <w:r w:rsidR="008B6420">
        <w:t>por parte de ventas, el</w:t>
      </w:r>
      <w:r>
        <w:t xml:space="preserve"> cual es </w:t>
      </w:r>
      <w:proofErr w:type="gramStart"/>
      <w:r>
        <w:t>tomad</w:t>
      </w:r>
      <w:r w:rsidR="008B6420">
        <w:t>o</w:t>
      </w:r>
      <w:r>
        <w:t xml:space="preserve">  por</w:t>
      </w:r>
      <w:proofErr w:type="gramEnd"/>
      <w:r>
        <w:t xml:space="preserve"> entregas</w:t>
      </w:r>
      <w:r w:rsidR="00A924E4">
        <w:t>, posteriormente verificada en bodega</w:t>
      </w:r>
      <w:r w:rsidR="008B6420">
        <w:t xml:space="preserve"> el stock disponible</w:t>
      </w:r>
      <w:r w:rsidR="00A924E4">
        <w:t xml:space="preserve"> desde </w:t>
      </w:r>
      <w:r w:rsidR="008B6420">
        <w:t>el</w:t>
      </w:r>
      <w:r w:rsidR="00A924E4">
        <w:t xml:space="preserve"> cual es descargado el producto del inventario </w:t>
      </w:r>
      <w:r w:rsidR="008B6420">
        <w:t>para realizar su respectivo envió.</w:t>
      </w:r>
    </w:p>
    <w:p w14:paraId="652BACD8" w14:textId="77777777" w:rsidR="00E06CDF" w:rsidRDefault="00AF03F1">
      <w:pPr>
        <w:pStyle w:val="Ttulo2"/>
        <w:spacing w:before="240"/>
      </w:pPr>
      <w:r>
        <w:t>Inventario</w:t>
      </w:r>
    </w:p>
    <w:p w14:paraId="5792B548" w14:textId="77777777" w:rsidR="00E06CDF" w:rsidRDefault="00AF03F1">
      <w:pPr>
        <w:spacing w:before="120" w:line="480" w:lineRule="auto"/>
      </w:pPr>
      <w:r>
        <w:rPr>
          <w:b/>
          <w:bCs/>
        </w:rPr>
        <w:t>Tabla 10</w:t>
      </w:r>
    </w:p>
    <w:p w14:paraId="32416AB1" w14:textId="77777777" w:rsidR="00E06CDF" w:rsidRDefault="00AF03F1">
      <w:pPr>
        <w:spacing w:after="120" w:line="480" w:lineRule="auto"/>
      </w:pPr>
      <w:r>
        <w:rPr>
          <w:i/>
          <w:iCs/>
        </w:rPr>
        <w:t>Especificación de la interfaz 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6CDF" w14:paraId="15303BF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D27C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8BC8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06CDF" w14:paraId="6CE9210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4BEC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Estereotipo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95F8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&lt;&lt;Interfaz&gt;&gt; {</w:t>
            </w:r>
            <w:proofErr w:type="spellStart"/>
            <w:r>
              <w:rPr>
                <w:sz w:val="20"/>
                <w:szCs w:val="20"/>
              </w:rPr>
              <w:t>abstract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E06CDF" w14:paraId="1518217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3D39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7D5C" w14:textId="12A0DFC9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 w:rsidR="00773E73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tring, </w:t>
            </w:r>
            <w:proofErr w:type="spellStart"/>
            <w:r>
              <w:rPr>
                <w:sz w:val="20"/>
                <w:szCs w:val="20"/>
              </w:rPr>
              <w:t>nombre_producto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cantidad_producto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</w:p>
        </w:tc>
      </w:tr>
      <w:tr w:rsidR="00E06CDF" w14:paraId="6DCF7A4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B369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7B38A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verificar_</w:t>
            </w:r>
            <w:proofErr w:type="gramStart"/>
            <w:r>
              <w:rPr>
                <w:sz w:val="20"/>
                <w:szCs w:val="20"/>
              </w:rPr>
              <w:t>inventario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4B935BD3" w14:textId="77777777" w:rsidR="00E06CDF" w:rsidRDefault="00E06CDF">
      <w:pPr>
        <w:spacing w:before="120" w:line="480" w:lineRule="auto"/>
      </w:pPr>
    </w:p>
    <w:p w14:paraId="6F3679B4" w14:textId="77777777" w:rsidR="00E06CDF" w:rsidRDefault="00AF03F1">
      <w:pPr>
        <w:spacing w:line="480" w:lineRule="auto"/>
        <w:ind w:firstLine="720"/>
        <w:jc w:val="both"/>
      </w:pPr>
      <w:r>
        <w:t xml:space="preserve">Define el contrato para consultas de inventario. Es consultada por Departamento (relación de consulta con multiplicidad </w:t>
      </w:r>
      <w:proofErr w:type="gramStart"/>
      <w:r>
        <w:t>1..</w:t>
      </w:r>
      <w:proofErr w:type="gramEnd"/>
      <w:r>
        <w:t>*) y es implementada por Bodega, que materializa la verificación física del stock.</w:t>
      </w:r>
    </w:p>
    <w:p w14:paraId="17E7D63E" w14:textId="77777777" w:rsidR="00E06CDF" w:rsidRDefault="00AF03F1">
      <w:pPr>
        <w:pStyle w:val="Ttulo2"/>
        <w:spacing w:before="240"/>
      </w:pPr>
      <w:r>
        <w:t>Compra</w:t>
      </w:r>
    </w:p>
    <w:p w14:paraId="3412D913" w14:textId="77777777" w:rsidR="00E06CDF" w:rsidRDefault="00AF03F1">
      <w:pPr>
        <w:spacing w:before="120" w:line="480" w:lineRule="auto"/>
      </w:pPr>
      <w:r>
        <w:rPr>
          <w:b/>
          <w:bCs/>
        </w:rPr>
        <w:t>Tabla 11</w:t>
      </w:r>
    </w:p>
    <w:p w14:paraId="521E6B7E" w14:textId="77777777" w:rsidR="00E06CDF" w:rsidRDefault="00AF03F1">
      <w:pPr>
        <w:spacing w:after="120" w:line="480" w:lineRule="auto"/>
      </w:pPr>
      <w:r>
        <w:rPr>
          <w:i/>
          <w:iCs/>
        </w:rPr>
        <w:t>Especificación de la interfaz Compra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6CDF" w14:paraId="390A35D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A673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7645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06CDF" w14:paraId="1986197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68C7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Estereotipo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800C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&lt;&lt;Interfaz&gt;&gt; {</w:t>
            </w:r>
            <w:proofErr w:type="spellStart"/>
            <w:r>
              <w:rPr>
                <w:sz w:val="20"/>
                <w:szCs w:val="20"/>
              </w:rPr>
              <w:t>abstract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E06CDF" w14:paraId="52FF902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9A2F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Atributos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E081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nombre_producto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cantidad_producto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</w:p>
        </w:tc>
      </w:tr>
      <w:tr w:rsidR="00E06CDF" w14:paraId="69AD98F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FE9B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5820" w14:textId="77777777" w:rsidR="00E06CDF" w:rsidRDefault="00AF03F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vender_</w:t>
            </w:r>
            <w:proofErr w:type="gramStart"/>
            <w:r>
              <w:rPr>
                <w:sz w:val="20"/>
                <w:szCs w:val="20"/>
              </w:rPr>
              <w:t>producto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43D237A9" w14:textId="77777777" w:rsidR="00E06CDF" w:rsidRDefault="00E06CDF">
      <w:pPr>
        <w:spacing w:before="120" w:line="480" w:lineRule="auto"/>
      </w:pPr>
    </w:p>
    <w:p w14:paraId="72AE38DD" w14:textId="77777777" w:rsidR="00E06CDF" w:rsidRDefault="00AF03F1">
      <w:pPr>
        <w:spacing w:line="480" w:lineRule="auto"/>
        <w:ind w:firstLine="720"/>
        <w:jc w:val="both"/>
      </w:pPr>
      <w:r>
        <w:t xml:space="preserve">Define el contrato para operaciones de compra con proveedores. Es implementada por Proveedor y usada por Bodega (multiplicidad </w:t>
      </w:r>
      <w:proofErr w:type="gramStart"/>
      <w:r>
        <w:t>1..</w:t>
      </w:r>
      <w:proofErr w:type="gramEnd"/>
      <w:r>
        <w:t>*), permitiendo que la bodega solicite reabastecimiento de múltiples productos a través de distintos proveedores.</w:t>
      </w:r>
    </w:p>
    <w:p w14:paraId="20C87AC3" w14:textId="77777777" w:rsidR="00E06CDF" w:rsidRDefault="00AF03F1">
      <w:r>
        <w:br w:type="page"/>
      </w:r>
    </w:p>
    <w:p w14:paraId="461A43B6" w14:textId="77777777" w:rsidR="00E06CDF" w:rsidRDefault="00AF03F1">
      <w:pPr>
        <w:pStyle w:val="Ttulo1"/>
        <w:spacing w:before="0"/>
        <w:jc w:val="center"/>
      </w:pPr>
      <w:r>
        <w:lastRenderedPageBreak/>
        <w:t>Relaciones entre Componentes</w:t>
      </w:r>
    </w:p>
    <w:p w14:paraId="78A471C8" w14:textId="77777777" w:rsidR="00E06CDF" w:rsidRDefault="00AF03F1" w:rsidP="008B6420">
      <w:pPr>
        <w:spacing w:line="480" w:lineRule="auto"/>
        <w:ind w:left="708" w:firstLine="12"/>
        <w:jc w:val="both"/>
      </w:pPr>
      <w:r>
        <w:t>Las relaciones entre clases e interfaces definen cómo interactúan los componentes del sistema. Se identifican los siguientes tipos: herencia (líneas discontinuas con triángulo), asociación (líneas sólidas), composición (diamante relleno), uso o dependencia (líneas discontinuas con flecha) y consulta.</w:t>
      </w:r>
    </w:p>
    <w:p w14:paraId="57AE0F99" w14:textId="77777777" w:rsidR="00E06CDF" w:rsidRDefault="00AF03F1">
      <w:pPr>
        <w:spacing w:before="240" w:line="480" w:lineRule="auto"/>
      </w:pPr>
      <w:r>
        <w:rPr>
          <w:b/>
          <w:bCs/>
        </w:rPr>
        <w:t>Tabla 12</w:t>
      </w:r>
    </w:p>
    <w:p w14:paraId="4B9949DB" w14:textId="77777777" w:rsidR="00E06CDF" w:rsidRDefault="00AF03F1">
      <w:pPr>
        <w:spacing w:after="120" w:line="480" w:lineRule="auto"/>
      </w:pPr>
      <w:r>
        <w:rPr>
          <w:i/>
          <w:iCs/>
        </w:rPr>
        <w:t>Relaciones identificadas en el diagrama de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700"/>
        <w:gridCol w:w="1100"/>
        <w:gridCol w:w="3360"/>
      </w:tblGrid>
      <w:tr w:rsidR="00E06CDF" w14:paraId="02101C9D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3844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25D26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497A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C2E1" w14:textId="77777777" w:rsidR="00E06CDF" w:rsidRDefault="00AF03F1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031B7" w14:textId="77777777" w:rsidR="00E06CDF" w:rsidRDefault="00AF03F1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06CDF" w14:paraId="6342CCA7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726D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Departamento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8CB4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Empleado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9C59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Asociación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DCB2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1 a *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74C0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Un departamento agrupa múltiples empleados.</w:t>
            </w:r>
          </w:p>
        </w:tc>
      </w:tr>
      <w:tr w:rsidR="00E06CDF" w14:paraId="3A84A4AE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19E2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RH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A635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Departamento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EE15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Herencia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D89A1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1 a 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58B7A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RH es un tipo concreto de Departamento.</w:t>
            </w:r>
          </w:p>
        </w:tc>
      </w:tr>
      <w:tr w:rsidR="00E06CDF" w14:paraId="131DA646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8D7E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Ventas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CBEC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Departamento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22EE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Herencia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EA97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1 a 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6C83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Ventas es un tipo concreto de Departamento.</w:t>
            </w:r>
          </w:p>
        </w:tc>
      </w:tr>
      <w:tr w:rsidR="00E06CDF" w14:paraId="09596E9F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863F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Ventas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0F48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Entrega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0250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Composición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AA01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 xml:space="preserve">1 a 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B444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Cada venta genera una o más entregas.</w:t>
            </w:r>
          </w:p>
        </w:tc>
      </w:tr>
      <w:tr w:rsidR="00E06CDF" w14:paraId="6CAB83F9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7C0A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Entrega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460E7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Bodega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4C86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Uso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528C" w14:textId="77777777" w:rsidR="00E06CDF" w:rsidRDefault="00AF03F1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1..*</w:t>
            </w:r>
            <w:proofErr w:type="gramEnd"/>
            <w:r>
              <w:rPr>
                <w:sz w:val="20"/>
                <w:szCs w:val="20"/>
              </w:rPr>
              <w:t xml:space="preserve"> a 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A298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Entregas retiran productos de Bodega.</w:t>
            </w:r>
          </w:p>
        </w:tc>
      </w:tr>
      <w:tr w:rsidR="00E06CDF" w14:paraId="3C9F6676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D0BC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Departamento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77B8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82E5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Consulta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55BF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 xml:space="preserve">1 a 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34FF7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Departamentos consultan inventario disponible.</w:t>
            </w:r>
          </w:p>
        </w:tc>
      </w:tr>
      <w:tr w:rsidR="00E06CDF" w14:paraId="7D2DCF91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8B64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Bodega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62F4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0C7F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4684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1 a 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22D4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Bodega implementa la interfaz Inventario.</w:t>
            </w:r>
          </w:p>
        </w:tc>
      </w:tr>
      <w:tr w:rsidR="00E06CDF" w14:paraId="2A4367C5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E27D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Bodega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B625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Compra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7005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Uso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37411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 xml:space="preserve">1 a 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7A94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Bodega usa Compra para reabastecimiento.</w:t>
            </w:r>
          </w:p>
        </w:tc>
      </w:tr>
      <w:tr w:rsidR="00E06CDF" w14:paraId="7BA635FA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A889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Proveedor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83E9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Compra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4A19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293B9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 xml:space="preserve">1 a 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F69A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Proveedor implementa la interfaz Compra.</w:t>
            </w:r>
          </w:p>
        </w:tc>
      </w:tr>
      <w:tr w:rsidR="00E06CDF" w14:paraId="061B294D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B554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Empleado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1495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7364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Uso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7A650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1 a 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FC84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Empleado usa autenticación para acceso.</w:t>
            </w:r>
          </w:p>
        </w:tc>
      </w:tr>
      <w:tr w:rsidR="00E06CDF" w14:paraId="0F4967CE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1E2D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RH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8ED1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EC67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Uso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E44A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1 a 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BF8E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RH valida operaciones con autenticación.</w:t>
            </w:r>
          </w:p>
        </w:tc>
      </w:tr>
      <w:tr w:rsidR="00E06CDF" w14:paraId="41D09FAB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0CAD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Pedido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FD38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4C45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Uso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FE7E1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1 a 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8366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Pedidos requieren autenticación.</w:t>
            </w:r>
          </w:p>
        </w:tc>
      </w:tr>
      <w:tr w:rsidR="00E06CDF" w14:paraId="0098520E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A4520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Ventas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ACCF2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Pedido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1E2E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Uso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3A260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1 a 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41A7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Ventas crea y gestiona órdenes vía Pedido.</w:t>
            </w:r>
          </w:p>
        </w:tc>
      </w:tr>
      <w:tr w:rsidR="00E06CDF" w14:paraId="116C1FCA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80E8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Entrega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295D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Pedido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59527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Uso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ADC5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1 a 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25AC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Entrega coordina envíos vía Pedido.</w:t>
            </w:r>
          </w:p>
        </w:tc>
      </w:tr>
      <w:tr w:rsidR="00E06CDF" w14:paraId="1117119C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35DC" w14:textId="77777777" w:rsidR="00E06CDF" w:rsidRDefault="00AF03F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Bodega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B42F0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Pedido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E181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Uso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F67D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1 a 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EF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1771" w14:textId="77777777" w:rsidR="00E06CDF" w:rsidRDefault="00AF03F1">
            <w:pPr>
              <w:spacing w:line="276" w:lineRule="auto"/>
            </w:pPr>
            <w:r>
              <w:rPr>
                <w:sz w:val="20"/>
                <w:szCs w:val="20"/>
              </w:rPr>
              <w:t>Bodega coordina productos vía Pedido.</w:t>
            </w:r>
          </w:p>
        </w:tc>
      </w:tr>
    </w:tbl>
    <w:p w14:paraId="3D0B530E" w14:textId="77777777" w:rsidR="00E06CDF" w:rsidRDefault="00AF03F1">
      <w:r>
        <w:br w:type="page"/>
      </w:r>
    </w:p>
    <w:p w14:paraId="66057566" w14:textId="707B25C7" w:rsidR="00E06CDF" w:rsidRDefault="00E06CDF"/>
    <w:p w14:paraId="7A75C409" w14:textId="77777777" w:rsidR="00E06CDF" w:rsidRDefault="00AF03F1">
      <w:pPr>
        <w:pStyle w:val="Ttulo1"/>
        <w:spacing w:before="0"/>
        <w:jc w:val="center"/>
      </w:pPr>
      <w:r>
        <w:t>Referencias</w:t>
      </w:r>
    </w:p>
    <w:p w14:paraId="12EE8263" w14:textId="77777777" w:rsidR="00E06CDF" w:rsidRDefault="00AF03F1">
      <w:pPr>
        <w:spacing w:line="480" w:lineRule="auto"/>
        <w:ind w:left="720" w:hanging="720"/>
      </w:pPr>
      <w:r>
        <w:t xml:space="preserve">Booch, G., Rumbaugh, J. y Jacobson, I. (2005). The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Guide (2.ª ed.). Addison-Wesley.</w:t>
      </w:r>
    </w:p>
    <w:p w14:paraId="7B289DED" w14:textId="16D41E06" w:rsidR="00E06CDF" w:rsidRDefault="009E4213">
      <w:pPr>
        <w:spacing w:line="480" w:lineRule="auto"/>
        <w:ind w:left="720" w:hanging="720"/>
      </w:pPr>
      <w:r>
        <w:t>Rober, C. Martin</w:t>
      </w:r>
      <w:r w:rsidR="00AF03F1">
        <w:t xml:space="preserve">. (2017). </w:t>
      </w:r>
      <w:r w:rsidR="00BD392B">
        <w:t>Arquitectura Limpia</w:t>
      </w:r>
      <w:r w:rsidR="00AF03F1">
        <w:t xml:space="preserve">: </w:t>
      </w:r>
      <w:r w:rsidR="00C453E4">
        <w:t>Guía para especialistas en la estructura y el diseño de software</w:t>
      </w:r>
      <w:r w:rsidR="00AF03F1">
        <w:t>.</w:t>
      </w:r>
    </w:p>
    <w:p w14:paraId="603F92D8" w14:textId="77777777" w:rsidR="00E06CDF" w:rsidRDefault="00AF03F1">
      <w:pPr>
        <w:spacing w:line="480" w:lineRule="auto"/>
        <w:ind w:left="720" w:hanging="720"/>
      </w:pPr>
      <w:proofErr w:type="spellStart"/>
      <w:r>
        <w:t>Object</w:t>
      </w:r>
      <w:proofErr w:type="spellEnd"/>
      <w:r>
        <w:t xml:space="preserve"> Management Group. (2017).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(UML) </w:t>
      </w:r>
      <w:proofErr w:type="spellStart"/>
      <w:r>
        <w:t>Specification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 2.5.1. https://www.omg.org/spec/UML/2.5.1</w:t>
      </w:r>
    </w:p>
    <w:sectPr w:rsidR="00E06CD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0FD87" w14:textId="77777777" w:rsidR="00F37DD2" w:rsidRDefault="00F37DD2">
      <w:r>
        <w:separator/>
      </w:r>
    </w:p>
  </w:endnote>
  <w:endnote w:type="continuationSeparator" w:id="0">
    <w:p w14:paraId="52C2907F" w14:textId="77777777" w:rsidR="00F37DD2" w:rsidRDefault="00F37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F8E57" w14:textId="77777777" w:rsidR="00E06CDF" w:rsidRDefault="00AF03F1">
    <w:pPr>
      <w:jc w:val="center"/>
    </w:pPr>
    <w:r>
      <w:fldChar w:fldCharType="begin"/>
    </w:r>
    <w:r>
      <w:instrText>PAGE</w:instrText>
    </w:r>
    <w:r>
      <w:fldChar w:fldCharType="separate"/>
    </w:r>
    <w:r w:rsidR="00BC305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8A790" w14:textId="77777777" w:rsidR="00F37DD2" w:rsidRDefault="00F37DD2">
      <w:r>
        <w:separator/>
      </w:r>
    </w:p>
  </w:footnote>
  <w:footnote w:type="continuationSeparator" w:id="0">
    <w:p w14:paraId="194B3715" w14:textId="77777777" w:rsidR="00F37DD2" w:rsidRDefault="00F37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4EBDF" w14:textId="6F66BC43" w:rsidR="00324EC9" w:rsidRPr="00324EC9" w:rsidRDefault="00324EC9" w:rsidP="00324EC9">
    <w:pPr>
      <w:jc w:val="right"/>
      <w:rPr>
        <w:color w:val="999999"/>
      </w:rPr>
    </w:pPr>
    <w:r>
      <w:rPr>
        <w:color w:val="999999"/>
      </w:rPr>
      <w:t>Actividad sumativa unidad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4138C"/>
    <w:multiLevelType w:val="hybridMultilevel"/>
    <w:tmpl w:val="BA34DDE6"/>
    <w:lvl w:ilvl="0" w:tplc="72FC9B1A">
      <w:start w:val="1"/>
      <w:numFmt w:val="bullet"/>
      <w:lvlText w:val="●"/>
      <w:lvlJc w:val="left"/>
      <w:pPr>
        <w:ind w:left="720" w:hanging="360"/>
      </w:pPr>
    </w:lvl>
    <w:lvl w:ilvl="1" w:tplc="CA8253B8">
      <w:start w:val="1"/>
      <w:numFmt w:val="bullet"/>
      <w:lvlText w:val="○"/>
      <w:lvlJc w:val="left"/>
      <w:pPr>
        <w:ind w:left="1440" w:hanging="360"/>
      </w:pPr>
    </w:lvl>
    <w:lvl w:ilvl="2" w:tplc="34226646">
      <w:start w:val="1"/>
      <w:numFmt w:val="bullet"/>
      <w:lvlText w:val="■"/>
      <w:lvlJc w:val="left"/>
      <w:pPr>
        <w:ind w:left="2160" w:hanging="360"/>
      </w:pPr>
    </w:lvl>
    <w:lvl w:ilvl="3" w:tplc="01963F12">
      <w:start w:val="1"/>
      <w:numFmt w:val="bullet"/>
      <w:lvlText w:val="●"/>
      <w:lvlJc w:val="left"/>
      <w:pPr>
        <w:ind w:left="2880" w:hanging="360"/>
      </w:pPr>
    </w:lvl>
    <w:lvl w:ilvl="4" w:tplc="00842032">
      <w:start w:val="1"/>
      <w:numFmt w:val="bullet"/>
      <w:lvlText w:val="○"/>
      <w:lvlJc w:val="left"/>
      <w:pPr>
        <w:ind w:left="3600" w:hanging="360"/>
      </w:pPr>
    </w:lvl>
    <w:lvl w:ilvl="5" w:tplc="8C26EF86">
      <w:start w:val="1"/>
      <w:numFmt w:val="bullet"/>
      <w:lvlText w:val="■"/>
      <w:lvlJc w:val="left"/>
      <w:pPr>
        <w:ind w:left="4320" w:hanging="360"/>
      </w:pPr>
    </w:lvl>
    <w:lvl w:ilvl="6" w:tplc="AA38D488">
      <w:start w:val="1"/>
      <w:numFmt w:val="bullet"/>
      <w:lvlText w:val="●"/>
      <w:lvlJc w:val="left"/>
      <w:pPr>
        <w:ind w:left="5040" w:hanging="360"/>
      </w:pPr>
    </w:lvl>
    <w:lvl w:ilvl="7" w:tplc="FED24924">
      <w:start w:val="1"/>
      <w:numFmt w:val="bullet"/>
      <w:lvlText w:val="●"/>
      <w:lvlJc w:val="left"/>
      <w:pPr>
        <w:ind w:left="5760" w:hanging="360"/>
      </w:pPr>
    </w:lvl>
    <w:lvl w:ilvl="8" w:tplc="44EA4330">
      <w:start w:val="1"/>
      <w:numFmt w:val="bullet"/>
      <w:lvlText w:val="●"/>
      <w:lvlJc w:val="left"/>
      <w:pPr>
        <w:ind w:left="6480" w:hanging="360"/>
      </w:pPr>
    </w:lvl>
  </w:abstractNum>
  <w:num w:numId="1" w16cid:durableId="661473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CDF"/>
    <w:rsid w:val="00017F8E"/>
    <w:rsid w:val="000229AF"/>
    <w:rsid w:val="00162281"/>
    <w:rsid w:val="00174813"/>
    <w:rsid w:val="00197C9E"/>
    <w:rsid w:val="001E3296"/>
    <w:rsid w:val="0021346E"/>
    <w:rsid w:val="0026106A"/>
    <w:rsid w:val="0029013D"/>
    <w:rsid w:val="002F6A7B"/>
    <w:rsid w:val="00324EC9"/>
    <w:rsid w:val="00351EEF"/>
    <w:rsid w:val="003F3ECA"/>
    <w:rsid w:val="005A402C"/>
    <w:rsid w:val="005C6A86"/>
    <w:rsid w:val="0074544E"/>
    <w:rsid w:val="007657E9"/>
    <w:rsid w:val="00773E73"/>
    <w:rsid w:val="0079241A"/>
    <w:rsid w:val="007E620B"/>
    <w:rsid w:val="008B6420"/>
    <w:rsid w:val="00950936"/>
    <w:rsid w:val="009A21EA"/>
    <w:rsid w:val="009E4213"/>
    <w:rsid w:val="00A924E4"/>
    <w:rsid w:val="00AA609A"/>
    <w:rsid w:val="00AF03F1"/>
    <w:rsid w:val="00B318D6"/>
    <w:rsid w:val="00B57EB8"/>
    <w:rsid w:val="00BC305E"/>
    <w:rsid w:val="00BD392B"/>
    <w:rsid w:val="00C453E4"/>
    <w:rsid w:val="00CD4FC8"/>
    <w:rsid w:val="00DE3082"/>
    <w:rsid w:val="00E06CDF"/>
    <w:rsid w:val="00EB5791"/>
    <w:rsid w:val="00F01ADE"/>
    <w:rsid w:val="00F24924"/>
    <w:rsid w:val="00F3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397EB"/>
  <w15:docId w15:val="{1D109062-C212-4F90-A7B2-6AAC6477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line="480" w:lineRule="auto"/>
      <w:outlineLvl w:val="0"/>
    </w:pPr>
    <w:rPr>
      <w:b/>
      <w:bCs/>
      <w:color w:val="003B5C"/>
    </w:rPr>
  </w:style>
  <w:style w:type="paragraph" w:styleId="Ttulo2">
    <w:name w:val="heading 2"/>
    <w:uiPriority w:val="9"/>
    <w:unhideWhenUsed/>
    <w:qFormat/>
    <w:pPr>
      <w:spacing w:before="180" w:line="480" w:lineRule="auto"/>
      <w:outlineLvl w:val="1"/>
    </w:pPr>
    <w:rPr>
      <w:b/>
      <w:bCs/>
      <w:color w:val="005A8B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24E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4EC9"/>
  </w:style>
  <w:style w:type="paragraph" w:styleId="Piedepgina">
    <w:name w:val="footer"/>
    <w:basedOn w:val="Normal"/>
    <w:link w:val="PiedepginaCar"/>
    <w:uiPriority w:val="99"/>
    <w:unhideWhenUsed/>
    <w:rsid w:val="00324EC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4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1561</Words>
  <Characters>8590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lopez</cp:lastModifiedBy>
  <cp:revision>2</cp:revision>
  <dcterms:created xsi:type="dcterms:W3CDTF">2026-03-28T18:31:00Z</dcterms:created>
  <dcterms:modified xsi:type="dcterms:W3CDTF">2026-03-28T18:31:00Z</dcterms:modified>
</cp:coreProperties>
</file>