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휴가신청서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연차·반차 휴가 신청에 쓰는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휴가종류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연차 / 반차 / 병가 / 경조사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휴가기간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잔여연차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휴가사유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신청자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결재(팀장)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결재(부서장)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