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반 성 문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잘못을 반성하고 다짐을 전달하는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작성일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대상(소속/학교 등)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반성 내용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잘못한 사실을 구체적으로 기재합니다.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향후 다짐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작성자 (서명)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