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4"/>
        </w:rPr>
        <w:t>위 임 장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특정 법률행위를 대리인에게 위임하는 표준 서식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위임인 성명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위임인 생년월일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위임인 주소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수임인 성명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수임인 생년월일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수임인 주소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위임사항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>위 위임인은 아래 사항에 관한 일체의 권한을 위 수임인에게 위임합니다.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위임기간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 xml:space="preserve">        년     월     일부터 ~        년     월     일까지</w:t>
      </w:r>
    </w:p>
    <w:p/>
    <w:p>
      <w:pPr>
        <w:jc w:val="center"/>
      </w:pPr>
      <w:r>
        <w:rPr>
          <w:rFonts w:ascii="맑은 고딕" w:hAnsi="맑은 고딕" w:eastAsia="맑은 고딕"/>
          <w:b w:val="0"/>
          <w:sz w:val="22"/>
        </w:rPr>
        <w:t>작성일 :        년      월      일</w:t>
      </w:r>
    </w:p>
    <w:p/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위임인 (인) :                                  (서명 또는 인)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수임인 (인) :                                  (서명 또는 인)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