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D64D" w14:textId="5CF09005" w:rsidR="002746C6" w:rsidRPr="00AF4BCD" w:rsidRDefault="006968B6" w:rsidP="00AF4BCD">
      <w:pPr>
        <w:jc w:val="both"/>
        <w:rPr>
          <w:rFonts w:ascii="Times New Roman" w:hAnsi="Times New Roman" w:cs="Times New Roman"/>
          <w:sz w:val="24"/>
          <w:szCs w:val="24"/>
        </w:rPr>
      </w:pPr>
      <w:r w:rsidRPr="00AF4BCD">
        <w:rPr>
          <w:rFonts w:ascii="Times New Roman" w:hAnsi="Times New Roman" w:cs="Times New Roman"/>
          <w:sz w:val="24"/>
          <w:szCs w:val="24"/>
        </w:rPr>
        <w:t>Inteligencia Artificial</w:t>
      </w:r>
    </w:p>
    <w:p w14:paraId="0449A015" w14:textId="773B304F" w:rsidR="006968B6" w:rsidRPr="00AF4BCD" w:rsidRDefault="002B3E4C" w:rsidP="00AF4BCD">
      <w:pPr>
        <w:jc w:val="both"/>
        <w:rPr>
          <w:rFonts w:ascii="Times New Roman" w:hAnsi="Times New Roman" w:cs="Times New Roman"/>
          <w:sz w:val="24"/>
          <w:szCs w:val="24"/>
        </w:rPr>
      </w:pPr>
      <w:r w:rsidRPr="00AF4BCD">
        <w:rPr>
          <w:rFonts w:ascii="Times New Roman" w:hAnsi="Times New Roman" w:cs="Times New Roman"/>
          <w:sz w:val="24"/>
          <w:szCs w:val="24"/>
        </w:rPr>
        <w:t>Estudiante: Rafael</w:t>
      </w:r>
      <w:r w:rsidR="006968B6" w:rsidRPr="00AF4BCD">
        <w:rPr>
          <w:rFonts w:ascii="Times New Roman" w:hAnsi="Times New Roman" w:cs="Times New Roman"/>
          <w:sz w:val="24"/>
          <w:szCs w:val="24"/>
        </w:rPr>
        <w:t xml:space="preserve"> Angamarca</w:t>
      </w:r>
    </w:p>
    <w:p w14:paraId="6A3E019F" w14:textId="4A77138E" w:rsidR="002B3E4C" w:rsidRPr="00AF4BCD" w:rsidRDefault="002B3E4C" w:rsidP="00AF4BCD">
      <w:pPr>
        <w:jc w:val="both"/>
        <w:rPr>
          <w:rFonts w:ascii="Times New Roman" w:hAnsi="Times New Roman" w:cs="Times New Roman"/>
          <w:sz w:val="24"/>
          <w:szCs w:val="24"/>
        </w:rPr>
      </w:pPr>
      <w:r w:rsidRPr="00AF4BCD">
        <w:rPr>
          <w:rFonts w:ascii="Times New Roman" w:hAnsi="Times New Roman" w:cs="Times New Roman"/>
          <w:sz w:val="24"/>
          <w:szCs w:val="24"/>
        </w:rPr>
        <w:t>Definiciones de la Inteligencia Artificial</w:t>
      </w:r>
    </w:p>
    <w:p w14:paraId="5536086D" w14:textId="6B98F0C1" w:rsidR="002B3E4C" w:rsidRPr="00AF4BCD" w:rsidRDefault="002B3E4C" w:rsidP="00AF4BCD">
      <w:pPr>
        <w:jc w:val="both"/>
        <w:rPr>
          <w:rFonts w:ascii="Times New Roman" w:hAnsi="Times New Roman" w:cs="Times New Roman"/>
          <w:color w:val="333333"/>
          <w:sz w:val="24"/>
          <w:szCs w:val="24"/>
          <w:shd w:val="clear" w:color="auto" w:fill="FFFFFF"/>
        </w:rPr>
      </w:pPr>
      <w:r w:rsidRPr="00AF4BCD">
        <w:rPr>
          <w:rFonts w:ascii="Times New Roman" w:hAnsi="Times New Roman" w:cs="Times New Roman"/>
          <w:color w:val="333333"/>
          <w:sz w:val="24"/>
          <w:szCs w:val="24"/>
          <w:shd w:val="clear" w:color="auto" w:fill="FFFFFF"/>
        </w:rPr>
        <w:t>En la actualidad es uno</w:t>
      </w:r>
      <w:r w:rsidRPr="00AF4BCD">
        <w:rPr>
          <w:rFonts w:ascii="Times New Roman" w:hAnsi="Times New Roman" w:cs="Times New Roman"/>
          <w:color w:val="333333"/>
          <w:sz w:val="24"/>
          <w:szCs w:val="24"/>
          <w:shd w:val="clear" w:color="auto" w:fill="FFFFFF"/>
        </w:rPr>
        <w:t xml:space="preserve"> de los términos más mencionados en el mundo. La Cuarta Revolución Industrial trajo consigo desarrollos tecnológicos que han impactado en gran medida la vida diaria de la humanidad. Ahora en nuestro lenguaje es común tener presente términos como Internet de las cosas, </w:t>
      </w:r>
      <w:proofErr w:type="spellStart"/>
      <w:r w:rsidRPr="00AF4BCD">
        <w:rPr>
          <w:rFonts w:ascii="Times New Roman" w:hAnsi="Times New Roman" w:cs="Times New Roman"/>
          <w:color w:val="333333"/>
          <w:sz w:val="24"/>
          <w:szCs w:val="24"/>
          <w:shd w:val="clear" w:color="auto" w:fill="FFFFFF"/>
        </w:rPr>
        <w:t>blockchain</w:t>
      </w:r>
      <w:proofErr w:type="spellEnd"/>
      <w:r w:rsidRPr="00AF4BCD">
        <w:rPr>
          <w:rFonts w:ascii="Times New Roman" w:hAnsi="Times New Roman" w:cs="Times New Roman"/>
          <w:color w:val="333333"/>
          <w:sz w:val="24"/>
          <w:szCs w:val="24"/>
          <w:shd w:val="clear" w:color="auto" w:fill="FFFFFF"/>
        </w:rPr>
        <w:t>, domótica, biotecnología, nanotecnología, robótica, entre otros.</w:t>
      </w:r>
    </w:p>
    <w:p w14:paraId="65591858" w14:textId="02388433" w:rsidR="002B3E4C" w:rsidRPr="00AF4BCD" w:rsidRDefault="002B3E4C" w:rsidP="00AF4BCD">
      <w:pPr>
        <w:jc w:val="both"/>
        <w:rPr>
          <w:rFonts w:ascii="Times New Roman" w:hAnsi="Times New Roman" w:cs="Times New Roman"/>
          <w:color w:val="333333"/>
          <w:sz w:val="24"/>
          <w:szCs w:val="24"/>
          <w:shd w:val="clear" w:color="auto" w:fill="FFFFFF"/>
        </w:rPr>
      </w:pPr>
      <w:r w:rsidRPr="00AF4BCD">
        <w:rPr>
          <w:rFonts w:ascii="Times New Roman" w:hAnsi="Times New Roman" w:cs="Times New Roman"/>
          <w:color w:val="333333"/>
          <w:sz w:val="24"/>
          <w:szCs w:val="24"/>
          <w:shd w:val="clear" w:color="auto" w:fill="FFFFFF"/>
        </w:rPr>
        <w:t>Tipos de Inteligencias Artificial</w:t>
      </w:r>
    </w:p>
    <w:p w14:paraId="076D7F42" w14:textId="77777777" w:rsidR="002B3E4C" w:rsidRPr="002B3E4C" w:rsidRDefault="002B3E4C" w:rsidP="00AF4BCD">
      <w:pPr>
        <w:shd w:val="clear" w:color="auto" w:fill="FFFFFF"/>
        <w:spacing w:before="225" w:after="225" w:line="240" w:lineRule="auto"/>
        <w:jc w:val="both"/>
        <w:outlineLvl w:val="1"/>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1. Máquinas reactivas</w:t>
      </w:r>
    </w:p>
    <w:p w14:paraId="0EB7C133" w14:textId="77777777" w:rsidR="002B3E4C" w:rsidRPr="002B3E4C"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Los tipos más básicos de sistemas de IA son puramente reactivos. No tienen la capacidad de formar recuerdos. Tampoco pueden utilizar experiencias pasadas en las que basar las decisiones actuales.</w:t>
      </w:r>
    </w:p>
    <w:p w14:paraId="3A7B7A2C" w14:textId="77777777" w:rsidR="002B3E4C" w:rsidRPr="002B3E4C"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 xml:space="preserve">Deep Blue fue una supercomputadora creada por IBM. Fue capaz de vencer al ajedrez al gran maestro internacional Garry </w:t>
      </w:r>
      <w:proofErr w:type="spellStart"/>
      <w:r w:rsidRPr="002B3E4C">
        <w:rPr>
          <w:rFonts w:ascii="Times New Roman" w:eastAsia="Times New Roman" w:hAnsi="Times New Roman" w:cs="Times New Roman"/>
          <w:color w:val="222222"/>
          <w:sz w:val="24"/>
          <w:szCs w:val="24"/>
          <w:lang w:eastAsia="es-ES"/>
        </w:rPr>
        <w:t>Kasparov</w:t>
      </w:r>
      <w:proofErr w:type="spellEnd"/>
      <w:r w:rsidRPr="002B3E4C">
        <w:rPr>
          <w:rFonts w:ascii="Times New Roman" w:eastAsia="Times New Roman" w:hAnsi="Times New Roman" w:cs="Times New Roman"/>
          <w:color w:val="222222"/>
          <w:sz w:val="24"/>
          <w:szCs w:val="24"/>
          <w:lang w:eastAsia="es-ES"/>
        </w:rPr>
        <w:t>. Ocurrió a fines de la década de 1990 y es el ejemplo perfecto de este tipo de máquina.</w:t>
      </w:r>
    </w:p>
    <w:p w14:paraId="0D2C480E" w14:textId="77777777" w:rsidR="002B3E4C" w:rsidRPr="002B3E4C" w:rsidRDefault="002B3E4C" w:rsidP="00AF4BCD">
      <w:pPr>
        <w:shd w:val="clear" w:color="auto" w:fill="FFFFFF"/>
        <w:spacing w:before="225" w:after="225" w:line="240" w:lineRule="auto"/>
        <w:jc w:val="both"/>
        <w:outlineLvl w:val="1"/>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2. Memoria limitada</w:t>
      </w:r>
    </w:p>
    <w:p w14:paraId="76D4EB58" w14:textId="77777777" w:rsidR="002B3E4C" w:rsidRPr="002B3E4C"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El Tipo II maneja máquinas que pueden mirar hacia el pasado. Los vehículos autónomos ya hacen algo parecido. Por ejemplo, observan la velocidad y dirección de otros automóviles. Para que funcionen así hay que identificar objetos específicos y monitorearlos a lo largo del tiempo.</w:t>
      </w:r>
    </w:p>
    <w:p w14:paraId="7FCC6EAD" w14:textId="77777777" w:rsidR="002B3E4C" w:rsidRPr="002B3E4C" w:rsidRDefault="002B3E4C" w:rsidP="00AF4BCD">
      <w:pPr>
        <w:shd w:val="clear" w:color="auto" w:fill="FFFFFF"/>
        <w:spacing w:before="225" w:after="225" w:line="240" w:lineRule="auto"/>
        <w:jc w:val="both"/>
        <w:outlineLvl w:val="1"/>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3. Teoría de la mente</w:t>
      </w:r>
    </w:p>
    <w:p w14:paraId="60BEDA95" w14:textId="77777777" w:rsidR="002B3E4C" w:rsidRPr="002B3E4C"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Llegamos a un punto en el que nos acercamos más a los tipos de inteligencia artificial que deseamos en un futuro. Las máquinas de la siguiente clase son más avanzadas. No solo forman representaciones sobre el mundo, también sobre otros agentes o entidades.</w:t>
      </w:r>
    </w:p>
    <w:p w14:paraId="14D46A29" w14:textId="77777777" w:rsidR="002B3E4C" w:rsidRPr="002B3E4C"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En psicología, esto se denomina ‘teoría de la mente’. Implica la comprensión de que las personas, las criaturas y los objetos en el mundo pueden tener pensamientos y emociones que afectan a su propio comportamiento. Esto es crucial para la forma en que los humanos formamos sociedades, porque nos permite la interacción social.</w:t>
      </w:r>
    </w:p>
    <w:p w14:paraId="02DE3FBA" w14:textId="77777777" w:rsidR="002B3E4C" w:rsidRPr="002B3E4C" w:rsidRDefault="002B3E4C" w:rsidP="00AF4BCD">
      <w:pPr>
        <w:shd w:val="clear" w:color="auto" w:fill="FFFFFF"/>
        <w:spacing w:before="225" w:after="225" w:line="240" w:lineRule="auto"/>
        <w:jc w:val="both"/>
        <w:outlineLvl w:val="1"/>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4. Autoconciencia</w:t>
      </w:r>
    </w:p>
    <w:p w14:paraId="233F7706" w14:textId="77777777" w:rsidR="002B3E4C" w:rsidRPr="002B3E4C"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lastRenderedPageBreak/>
        <w:t>El paso final del desarrollo de la IA es construir sistemas que puedan formar representaciones sobre sí mismos. En última instancia, los investigadores de la IA tendrán que comprender no solo la conciencia, sino también construir máquinas que la tengan.</w:t>
      </w:r>
    </w:p>
    <w:p w14:paraId="13946903" w14:textId="32139126" w:rsidR="002B3E4C" w:rsidRPr="00AF4BCD"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2B3E4C">
        <w:rPr>
          <w:rFonts w:ascii="Times New Roman" w:eastAsia="Times New Roman" w:hAnsi="Times New Roman" w:cs="Times New Roman"/>
          <w:color w:val="222222"/>
          <w:sz w:val="24"/>
          <w:szCs w:val="24"/>
          <w:lang w:eastAsia="es-ES"/>
        </w:rPr>
        <w:t>Los seres conscientes son conscientes de sí mismos, conocen sus estados internos y pueden predecir los sentimientos de los demás. Es probable que estemos lejos de crear máquinas que sean conscientes de sí mismas. Sin embargo, los esfuerzos se enfocan hacia la comprensión de la memoria, el aprendizaje y la capacidad de basar las decisiones en experiencias pasadas.</w:t>
      </w:r>
    </w:p>
    <w:p w14:paraId="33B42C95" w14:textId="3DC25816" w:rsidR="002B3E4C" w:rsidRPr="00AF4BCD"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AF4BCD">
        <w:rPr>
          <w:rFonts w:ascii="Times New Roman" w:eastAsia="Times New Roman" w:hAnsi="Times New Roman" w:cs="Times New Roman"/>
          <w:color w:val="222222"/>
          <w:sz w:val="24"/>
          <w:szCs w:val="24"/>
          <w:lang w:eastAsia="es-ES"/>
        </w:rPr>
        <w:t>Ejemplos de Inteligencia Artificial en el Ecuador.</w:t>
      </w:r>
    </w:p>
    <w:p w14:paraId="63BA29F8" w14:textId="3DFF432C" w:rsidR="002B3E4C" w:rsidRPr="00AF4BCD"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r w:rsidRPr="00AF4BCD">
        <w:rPr>
          <w:rFonts w:ascii="Times New Roman" w:eastAsia="Times New Roman" w:hAnsi="Times New Roman" w:cs="Times New Roman"/>
          <w:color w:val="222222"/>
          <w:sz w:val="24"/>
          <w:szCs w:val="24"/>
          <w:lang w:eastAsia="es-ES"/>
        </w:rPr>
        <w:t xml:space="preserve">En ecuador la </w:t>
      </w:r>
    </w:p>
    <w:p w14:paraId="04C0C5E8" w14:textId="7274FD5D" w:rsidR="00AF4BCD" w:rsidRPr="00AF4BCD" w:rsidRDefault="00AF4BCD"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p>
    <w:p w14:paraId="0D28DFCF" w14:textId="278A7B61" w:rsidR="00AF4BCD" w:rsidRPr="00AF4BCD" w:rsidRDefault="00AF4BCD" w:rsidP="00AF4BCD">
      <w:pPr>
        <w:shd w:val="clear" w:color="auto" w:fill="FFFFFF"/>
        <w:spacing w:after="150" w:line="390" w:lineRule="atLeast"/>
        <w:jc w:val="both"/>
        <w:rPr>
          <w:rFonts w:ascii="Times New Roman" w:hAnsi="Times New Roman" w:cs="Times New Roman"/>
          <w:color w:val="202124"/>
          <w:sz w:val="24"/>
          <w:szCs w:val="24"/>
          <w:shd w:val="clear" w:color="auto" w:fill="FFFFFF"/>
        </w:rPr>
      </w:pPr>
      <w:r w:rsidRPr="00AF4BCD">
        <w:rPr>
          <w:rFonts w:ascii="Times New Roman" w:hAnsi="Times New Roman" w:cs="Times New Roman"/>
          <w:color w:val="202124"/>
          <w:sz w:val="24"/>
          <w:szCs w:val="24"/>
          <w:shd w:val="clear" w:color="auto" w:fill="FFFFFF"/>
        </w:rPr>
        <w:t>Ecuador se convirtió en el primer país sudamericano en contar con un sistema auxiliar de diagnóstico con inteligencia artificial, basado en el software Cloud de la empresa china Huawei. </w:t>
      </w:r>
    </w:p>
    <w:p w14:paraId="06AC07F7" w14:textId="10BA4C66" w:rsidR="00AF4BCD" w:rsidRPr="00AF4BCD" w:rsidRDefault="00AF4BCD" w:rsidP="00AF4BCD">
      <w:pPr>
        <w:shd w:val="clear" w:color="auto" w:fill="FFFFFF"/>
        <w:spacing w:after="150" w:line="390" w:lineRule="atLeast"/>
        <w:jc w:val="both"/>
        <w:rPr>
          <w:rFonts w:ascii="Times New Roman" w:hAnsi="Times New Roman" w:cs="Times New Roman"/>
          <w:color w:val="202124"/>
          <w:sz w:val="24"/>
          <w:szCs w:val="24"/>
          <w:shd w:val="clear" w:color="auto" w:fill="FFFFFF"/>
        </w:rPr>
      </w:pPr>
    </w:p>
    <w:p w14:paraId="5611AB56" w14:textId="10D3D730" w:rsidR="00AF4BCD" w:rsidRPr="00AF4BCD" w:rsidRDefault="00AF4BCD" w:rsidP="00AF4BCD">
      <w:pPr>
        <w:shd w:val="clear" w:color="auto" w:fill="FFFFFF"/>
        <w:spacing w:after="150" w:line="390" w:lineRule="atLeast"/>
        <w:jc w:val="both"/>
        <w:rPr>
          <w:rFonts w:ascii="Times New Roman" w:hAnsi="Times New Roman" w:cs="Times New Roman"/>
          <w:color w:val="6B6B6B"/>
          <w:sz w:val="24"/>
          <w:szCs w:val="24"/>
          <w:shd w:val="clear" w:color="auto" w:fill="FFFFFF"/>
        </w:rPr>
      </w:pPr>
      <w:r w:rsidRPr="00AF4BCD">
        <w:rPr>
          <w:rFonts w:ascii="Times New Roman" w:hAnsi="Times New Roman" w:cs="Times New Roman"/>
          <w:color w:val="6B6B6B"/>
          <w:sz w:val="24"/>
          <w:szCs w:val="24"/>
          <w:shd w:val="clear" w:color="auto" w:fill="FFFFFF"/>
        </w:rPr>
        <w:t>es la de evaluar la aplicación de matemáticas y la informática en el proceso de democratización de la enseñanza-aprendizaje de la IA desde las edades tempranas (niños entre 12 a los 18 años) en Ecuador.</w:t>
      </w:r>
    </w:p>
    <w:p w14:paraId="29F30875" w14:textId="6B9836EF" w:rsidR="00AF4BCD" w:rsidRPr="00AF4BCD" w:rsidRDefault="00AF4BCD" w:rsidP="00AF4BCD">
      <w:pPr>
        <w:shd w:val="clear" w:color="auto" w:fill="FFFFFF"/>
        <w:spacing w:after="150" w:line="390" w:lineRule="atLeast"/>
        <w:jc w:val="both"/>
        <w:rPr>
          <w:rFonts w:ascii="Times New Roman" w:hAnsi="Times New Roman" w:cs="Times New Roman"/>
          <w:color w:val="6B6B6B"/>
          <w:sz w:val="24"/>
          <w:szCs w:val="24"/>
          <w:shd w:val="clear" w:color="auto" w:fill="FFFFFF"/>
        </w:rPr>
      </w:pPr>
    </w:p>
    <w:p w14:paraId="39B786CE" w14:textId="77777777" w:rsidR="00AF4BCD" w:rsidRPr="00AF4BCD" w:rsidRDefault="00AF4BCD" w:rsidP="00AF4BCD">
      <w:pPr>
        <w:pStyle w:val="NormalWeb"/>
        <w:shd w:val="clear" w:color="auto" w:fill="FFFFFF"/>
        <w:spacing w:before="0" w:beforeAutospacing="0" w:after="225" w:afterAutospacing="0"/>
        <w:jc w:val="both"/>
        <w:rPr>
          <w:color w:val="707070"/>
        </w:rPr>
      </w:pPr>
      <w:r w:rsidRPr="00AF4BCD">
        <w:rPr>
          <w:color w:val="707070"/>
        </w:rPr>
        <w:t>Un ejemplo de la implementación de IA en empresas ecuatorianas es el caso del Lucía, el robot de Almacenes Tía que se encarga de revisar las perchas y ubicar los artículos en el almacén. Otro ejemplo, es Ada la asistente virtual del Banco de Guayaquil que realiza tareas automáticas cómo abrir cuentas de ahorros, revisar saldos, buscar el cajero más cercano, etc.</w:t>
      </w:r>
    </w:p>
    <w:p w14:paraId="49806523" w14:textId="05CA9F25" w:rsidR="00AF4BCD" w:rsidRPr="00AF4BCD" w:rsidRDefault="00AF4BCD" w:rsidP="00AF4BCD">
      <w:pPr>
        <w:pStyle w:val="NormalWeb"/>
        <w:shd w:val="clear" w:color="auto" w:fill="FFFFFF"/>
        <w:spacing w:before="0" w:beforeAutospacing="0" w:after="225" w:afterAutospacing="0"/>
        <w:jc w:val="both"/>
        <w:rPr>
          <w:color w:val="707070"/>
        </w:rPr>
      </w:pPr>
      <w:r w:rsidRPr="00AF4BCD">
        <w:rPr>
          <w:color w:val="707070"/>
        </w:rPr>
        <w:t>En cuanto al futuro de la IA en el sector de la banca se “ha estado experimentando bastante en visión por computador, por ejemplo, para la lectura de cheques y automáticamente depositar en tu cuenta solo con la cámara del celular”, asegura Justicia.</w:t>
      </w:r>
    </w:p>
    <w:p w14:paraId="0B229F38" w14:textId="4A42EBE7" w:rsidR="002B3E4C" w:rsidRPr="00AF4BCD"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p>
    <w:p w14:paraId="0460DE7B" w14:textId="77777777" w:rsidR="002B3E4C" w:rsidRPr="00AF4BCD" w:rsidRDefault="002B3E4C" w:rsidP="00AF4BCD">
      <w:pPr>
        <w:shd w:val="clear" w:color="auto" w:fill="FFFFFF"/>
        <w:spacing w:after="150" w:line="390" w:lineRule="atLeast"/>
        <w:jc w:val="both"/>
        <w:rPr>
          <w:rFonts w:ascii="Times New Roman" w:eastAsia="Times New Roman" w:hAnsi="Times New Roman" w:cs="Times New Roman"/>
          <w:color w:val="222222"/>
          <w:sz w:val="24"/>
          <w:szCs w:val="24"/>
          <w:lang w:eastAsia="es-ES"/>
        </w:rPr>
      </w:pPr>
    </w:p>
    <w:p w14:paraId="3CC396FC" w14:textId="77777777" w:rsidR="006968B6" w:rsidRPr="00AF4BCD" w:rsidRDefault="006968B6" w:rsidP="00AF4BCD">
      <w:pPr>
        <w:jc w:val="both"/>
        <w:rPr>
          <w:rFonts w:ascii="Times New Roman" w:hAnsi="Times New Roman" w:cs="Times New Roman"/>
          <w:sz w:val="24"/>
          <w:szCs w:val="24"/>
        </w:rPr>
      </w:pPr>
    </w:p>
    <w:sectPr w:rsidR="006968B6" w:rsidRPr="00AF4BC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FA2B4" w14:textId="77777777" w:rsidR="00ED48B2" w:rsidRDefault="00ED48B2" w:rsidP="006968B6">
      <w:pPr>
        <w:spacing w:after="0" w:line="240" w:lineRule="auto"/>
      </w:pPr>
      <w:r>
        <w:separator/>
      </w:r>
    </w:p>
  </w:endnote>
  <w:endnote w:type="continuationSeparator" w:id="0">
    <w:p w14:paraId="799AEB08" w14:textId="77777777" w:rsidR="00ED48B2" w:rsidRDefault="00ED48B2" w:rsidP="0069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85C3E" w14:textId="77777777" w:rsidR="00ED48B2" w:rsidRDefault="00ED48B2" w:rsidP="006968B6">
      <w:pPr>
        <w:spacing w:after="0" w:line="240" w:lineRule="auto"/>
      </w:pPr>
      <w:r>
        <w:separator/>
      </w:r>
    </w:p>
  </w:footnote>
  <w:footnote w:type="continuationSeparator" w:id="0">
    <w:p w14:paraId="34F85C02" w14:textId="77777777" w:rsidR="00ED48B2" w:rsidRDefault="00ED48B2" w:rsidP="00696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C87E2" w14:textId="5E92D71C" w:rsidR="006968B6" w:rsidRDefault="006968B6" w:rsidP="006968B6">
    <w:pPr>
      <w:pStyle w:val="Encabezado"/>
    </w:pPr>
    <w:r>
      <w:rPr>
        <w:noProof/>
      </w:rPr>
      <w:drawing>
        <wp:inline distT="0" distB="0" distL="0" distR="0" wp14:anchorId="5F06F746" wp14:editId="409E196E">
          <wp:extent cx="1710487" cy="46609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64577" cy="480829"/>
                  </a:xfrm>
                  <a:prstGeom prst="rect">
                    <a:avLst/>
                  </a:prstGeom>
                </pic:spPr>
              </pic:pic>
            </a:graphicData>
          </a:graphic>
        </wp:inline>
      </w:drawing>
    </w:r>
    <w:r>
      <w:rPr>
        <w:noProof/>
      </w:rPr>
      <w:t xml:space="preserve">                                                 </w:t>
    </w:r>
    <w:r>
      <w:rPr>
        <w:noProof/>
      </w:rPr>
      <w:drawing>
        <wp:inline distT="0" distB="0" distL="0" distR="0" wp14:anchorId="45D25BF9" wp14:editId="220A4131">
          <wp:extent cx="1990725" cy="5352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5789" cy="5365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B6"/>
    <w:rsid w:val="00083331"/>
    <w:rsid w:val="002B3E4C"/>
    <w:rsid w:val="006968B6"/>
    <w:rsid w:val="00AF4BCD"/>
    <w:rsid w:val="00C76331"/>
    <w:rsid w:val="00ED4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A366"/>
  <w15:chartTrackingRefBased/>
  <w15:docId w15:val="{2E82F39F-85CC-44A8-B30D-F2EA079C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B3E4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68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8B6"/>
  </w:style>
  <w:style w:type="paragraph" w:styleId="Piedepgina">
    <w:name w:val="footer"/>
    <w:basedOn w:val="Normal"/>
    <w:link w:val="PiedepginaCar"/>
    <w:uiPriority w:val="99"/>
    <w:unhideWhenUsed/>
    <w:rsid w:val="006968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8B6"/>
  </w:style>
  <w:style w:type="character" w:customStyle="1" w:styleId="Ttulo2Car">
    <w:name w:val="Título 2 Car"/>
    <w:basedOn w:val="Fuentedeprrafopredeter"/>
    <w:link w:val="Ttulo2"/>
    <w:uiPriority w:val="9"/>
    <w:rsid w:val="002B3E4C"/>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2B3E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B3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747608">
      <w:bodyDiv w:val="1"/>
      <w:marLeft w:val="0"/>
      <w:marRight w:val="0"/>
      <w:marTop w:val="0"/>
      <w:marBottom w:val="0"/>
      <w:divBdr>
        <w:top w:val="none" w:sz="0" w:space="0" w:color="auto"/>
        <w:left w:val="none" w:sz="0" w:space="0" w:color="auto"/>
        <w:bottom w:val="none" w:sz="0" w:space="0" w:color="auto"/>
        <w:right w:val="none" w:sz="0" w:space="0" w:color="auto"/>
      </w:divBdr>
    </w:div>
    <w:div w:id="806239587">
      <w:bodyDiv w:val="1"/>
      <w:marLeft w:val="0"/>
      <w:marRight w:val="0"/>
      <w:marTop w:val="0"/>
      <w:marBottom w:val="0"/>
      <w:divBdr>
        <w:top w:val="none" w:sz="0" w:space="0" w:color="auto"/>
        <w:left w:val="none" w:sz="0" w:space="0" w:color="auto"/>
        <w:bottom w:val="none" w:sz="0" w:space="0" w:color="auto"/>
        <w:right w:val="none" w:sz="0" w:space="0" w:color="auto"/>
      </w:divBdr>
      <w:divsChild>
        <w:div w:id="1482040240">
          <w:marLeft w:val="0"/>
          <w:marRight w:val="0"/>
          <w:marTop w:val="0"/>
          <w:marBottom w:val="450"/>
          <w:divBdr>
            <w:top w:val="none" w:sz="0" w:space="0" w:color="auto"/>
            <w:left w:val="none" w:sz="0" w:space="0" w:color="auto"/>
            <w:bottom w:val="none" w:sz="0" w:space="0" w:color="auto"/>
            <w:right w:val="none" w:sz="0" w:space="0" w:color="auto"/>
          </w:divBdr>
          <w:divsChild>
            <w:div w:id="30035998">
              <w:blockQuote w:val="1"/>
              <w:marLeft w:val="1950"/>
              <w:marRight w:val="0"/>
              <w:marTop w:val="525"/>
              <w:marBottom w:val="525"/>
              <w:divBdr>
                <w:top w:val="none" w:sz="0" w:space="0" w:color="auto"/>
                <w:left w:val="none" w:sz="0" w:space="0" w:color="auto"/>
                <w:bottom w:val="none" w:sz="0" w:space="0" w:color="auto"/>
                <w:right w:val="none" w:sz="0" w:space="0" w:color="auto"/>
              </w:divBdr>
            </w:div>
            <w:div w:id="929434887">
              <w:blockQuote w:val="1"/>
              <w:marLeft w:val="1950"/>
              <w:marRight w:val="0"/>
              <w:marTop w:val="525"/>
              <w:marBottom w:val="5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546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Segundo Rafael Angamarca Muyulema</dc:creator>
  <cp:keywords/>
  <dc:description/>
  <cp:lastModifiedBy>Est. Segundo Rafael Angamarca Muyulema</cp:lastModifiedBy>
  <cp:revision>1</cp:revision>
  <dcterms:created xsi:type="dcterms:W3CDTF">2021-07-31T19:49:00Z</dcterms:created>
  <dcterms:modified xsi:type="dcterms:W3CDTF">2021-07-31T22:21:00Z</dcterms:modified>
</cp:coreProperties>
</file>