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64782" cy="6905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782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Profº: </w:t>
      </w:r>
      <w:r w:rsidDel="00000000" w:rsidR="00000000" w:rsidRPr="00000000">
        <w:rPr>
          <w:rtl w:val="0"/>
        </w:rPr>
        <w:t xml:space="preserve">André Dias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UC - </w:t>
      </w:r>
      <w:r w:rsidDel="00000000" w:rsidR="00000000" w:rsidRPr="00000000">
        <w:rPr>
          <w:rtl w:val="0"/>
        </w:rPr>
        <w:t xml:space="preserve">Programação de aplicativos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Tema - </w:t>
      </w:r>
      <w:r w:rsidDel="00000000" w:rsidR="00000000" w:rsidRPr="00000000">
        <w:rPr>
          <w:rtl w:val="0"/>
        </w:rPr>
        <w:t xml:space="preserve">Next.ts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Avaliação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Desenvolver uma aplicação em Next.js com Typescript e Tailwind, usando o App Router do Next. Não poderá ser usado Bootstrap nem Chat GPT.  Abaixo seguem requisitos: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o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1"/>
          <w:szCs w:val="21"/>
          <w:rtl w:val="0"/>
        </w:rPr>
        <w:t xml:space="preserve">rewrites</w:t>
      </w:r>
      <w:r w:rsidDel="00000000" w:rsidR="00000000" w:rsidRPr="00000000">
        <w:rPr>
          <w:rFonts w:ascii="Courier New" w:cs="Courier New" w:eastAsia="Courier New" w:hAnsi="Courier New"/>
          <w:color w:val="62e8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 Next config, desenvolver 3 rotas, a “/”, a “imc” e a “media”.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1,25 ptos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 rota “/” que é a principal a primeira sessão deve conter os cards abaixo, este card pode ser ou não um componente à parte numa pasta components.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1,25 ptos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984548" cy="23959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548" cy="2395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Troque o Vue por uma breve introdução a Tailwind, Angular por Next, pode deixar o Jquery.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 seguida desenvolver mais 4 sessões com os descritivos e uma imagem de cada tecnologia, usando o next/image para as imagens.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1,25 ptos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 rota “/” deve ser mobile first.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1,25 ptos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como no exemplo abaixo os cards com os botões contendo uma âncora ou LINK next deve levar a sessão referente do card na mesma tela, usando o id e o href para navegação na mesma página com scroll.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1,25 ptos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731200" cy="227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 rota seguinte de IMC, </w:t>
      </w:r>
      <w:r w:rsidDel="00000000" w:rsidR="00000000" w:rsidRPr="00000000">
        <w:rPr>
          <w:color w:val="eef0ff"/>
          <w:sz w:val="27"/>
          <w:szCs w:val="27"/>
          <w:shd w:fill="3a3f50" w:val="clear"/>
          <w:rtl w:val="0"/>
        </w:rPr>
        <w:t xml:space="preserve">IMC = peso (kg) / (altura x altura) (m)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este cálculo deve ser usado na função para retornar ao usuário o resultado do IMC segundo o peso e a altura da pessoa, pode ser usado para mulher ou homem tanto faz.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1,25 ptos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rota de média uma média entre 5 notas deve ser desenvolvida retornando o resultado ao usuário e se o resultado for maior que 7, aparecer que o aluno PASSOU, se não, NÃO PASSOU.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1,25 ptos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estilização das 2 rotas seguintes não precisa ser mobile first , mas sim estar responsiva e adaptativa com livre escolha para design entre as cores abaixo, configurar no css global e no tailwind as cores: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1,25 ptos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972068" cy="22621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068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914741" cy="9476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741" cy="94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#ccb24c / #f7d683 / #fffdc0 / #fffffd / #457d97 / #000000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