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CA" w:rsidRDefault="0035470B">
      <w:r>
        <w:t>Vacinação – Importante desde os primeiros meses de vida</w:t>
      </w:r>
    </w:p>
    <w:p w:rsidR="0035470B" w:rsidRDefault="0035470B">
      <w:r>
        <w:t>A vacinação tem como objetivo estimular o sistema imunológico a produzir anticorpos para proteger o organismo. Atua prevenindo o surgimento de doenças causadas por vírus e bactérias. Geralmente é administrada por via injetável. Pesquise com o médico especializado quando e quais vacinas precisam ser aplicadas. Verifique algumas vacinas e proteção.</w:t>
      </w:r>
    </w:p>
    <w:p w:rsidR="008423CF" w:rsidRDefault="008423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35470B" w:rsidTr="008423CF">
        <w:tc>
          <w:tcPr>
            <w:tcW w:w="4106" w:type="dxa"/>
          </w:tcPr>
          <w:p w:rsidR="0035470B" w:rsidRDefault="0035470B">
            <w:r>
              <w:t>Vacinas</w:t>
            </w:r>
          </w:p>
        </w:tc>
        <w:tc>
          <w:tcPr>
            <w:tcW w:w="4388" w:type="dxa"/>
          </w:tcPr>
          <w:p w:rsidR="0035470B" w:rsidRDefault="0035470B">
            <w:r>
              <w:t>Protege contra</w:t>
            </w:r>
          </w:p>
        </w:tc>
      </w:tr>
      <w:tr w:rsidR="0035470B" w:rsidTr="008423CF">
        <w:tc>
          <w:tcPr>
            <w:tcW w:w="4106" w:type="dxa"/>
          </w:tcPr>
          <w:p w:rsidR="0035470B" w:rsidRDefault="0035470B">
            <w:r>
              <w:t>BCG</w:t>
            </w:r>
          </w:p>
        </w:tc>
        <w:tc>
          <w:tcPr>
            <w:tcW w:w="4388" w:type="dxa"/>
          </w:tcPr>
          <w:p w:rsidR="0035470B" w:rsidRDefault="0035470B">
            <w:r>
              <w:t>Tuberculose</w:t>
            </w:r>
          </w:p>
        </w:tc>
      </w:tr>
      <w:tr w:rsidR="0035470B" w:rsidTr="008423CF">
        <w:tc>
          <w:tcPr>
            <w:tcW w:w="4106" w:type="dxa"/>
          </w:tcPr>
          <w:p w:rsidR="0035470B" w:rsidRDefault="0035470B">
            <w:r>
              <w:t>Poliomielite</w:t>
            </w:r>
          </w:p>
        </w:tc>
        <w:tc>
          <w:tcPr>
            <w:tcW w:w="4388" w:type="dxa"/>
          </w:tcPr>
          <w:p w:rsidR="0035470B" w:rsidRDefault="0035470B">
            <w:r>
              <w:t>Paralisia infantil</w:t>
            </w:r>
          </w:p>
        </w:tc>
      </w:tr>
      <w:tr w:rsidR="0035470B" w:rsidTr="008423CF">
        <w:tc>
          <w:tcPr>
            <w:tcW w:w="4106" w:type="dxa"/>
          </w:tcPr>
          <w:p w:rsidR="0035470B" w:rsidRDefault="0035470B">
            <w:r>
              <w:t>Meningocócica C conjugada</w:t>
            </w:r>
          </w:p>
        </w:tc>
        <w:tc>
          <w:tcPr>
            <w:tcW w:w="4388" w:type="dxa"/>
          </w:tcPr>
          <w:p w:rsidR="0035470B" w:rsidRDefault="008423CF">
            <w:r>
              <w:t>Meningite C</w:t>
            </w:r>
          </w:p>
        </w:tc>
      </w:tr>
      <w:tr w:rsidR="008423CF" w:rsidTr="008423CF">
        <w:tc>
          <w:tcPr>
            <w:tcW w:w="4106" w:type="dxa"/>
          </w:tcPr>
          <w:p w:rsidR="008423CF" w:rsidRDefault="008423CF" w:rsidP="008423CF">
            <w:r>
              <w:t>SRC (tríplice viral)</w:t>
            </w:r>
          </w:p>
        </w:tc>
        <w:tc>
          <w:tcPr>
            <w:tcW w:w="4388" w:type="dxa"/>
          </w:tcPr>
          <w:p w:rsidR="008423CF" w:rsidRDefault="008423CF" w:rsidP="008423CF">
            <w:r>
              <w:t>Sarampo, rubéola e coqueluche</w:t>
            </w:r>
          </w:p>
        </w:tc>
      </w:tr>
      <w:tr w:rsidR="008423CF" w:rsidTr="008423CF">
        <w:tc>
          <w:tcPr>
            <w:tcW w:w="4106" w:type="dxa"/>
          </w:tcPr>
          <w:p w:rsidR="008423CF" w:rsidRDefault="008423CF" w:rsidP="008423CF">
            <w:proofErr w:type="spellStart"/>
            <w:r>
              <w:t>Pentavalente</w:t>
            </w:r>
            <w:proofErr w:type="spellEnd"/>
            <w:r>
              <w:t xml:space="preserve"> (DTP + </w:t>
            </w:r>
            <w:proofErr w:type="spellStart"/>
            <w:r>
              <w:t>Hib+HB</w:t>
            </w:r>
            <w:proofErr w:type="spellEnd"/>
            <w:r>
              <w:t>)</w:t>
            </w:r>
          </w:p>
        </w:tc>
        <w:tc>
          <w:tcPr>
            <w:tcW w:w="4388" w:type="dxa"/>
          </w:tcPr>
          <w:p w:rsidR="008423CF" w:rsidRDefault="008423CF" w:rsidP="008423CF">
            <w:r>
              <w:t>Difteria, tétano, coqueluche, meningite e outras</w:t>
            </w:r>
          </w:p>
        </w:tc>
      </w:tr>
    </w:tbl>
    <w:p w:rsidR="0035470B" w:rsidRDefault="0035470B"/>
    <w:p w:rsidR="0035470B" w:rsidRDefault="0035470B">
      <w:bookmarkStart w:id="0" w:name="_GoBack"/>
      <w:bookmarkEnd w:id="0"/>
    </w:p>
    <w:sectPr w:rsidR="00354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0B"/>
    <w:rsid w:val="0035470B"/>
    <w:rsid w:val="008423CF"/>
    <w:rsid w:val="00987BA3"/>
    <w:rsid w:val="00C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54EFD-5603-41D7-9294-91AD62DD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4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Issa</dc:creator>
  <cp:keywords/>
  <dc:description/>
  <cp:lastModifiedBy>Najet Issa</cp:lastModifiedBy>
  <cp:revision>1</cp:revision>
  <dcterms:created xsi:type="dcterms:W3CDTF">2013-08-08T20:42:00Z</dcterms:created>
  <dcterms:modified xsi:type="dcterms:W3CDTF">2013-08-08T20:57:00Z</dcterms:modified>
</cp:coreProperties>
</file>