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4C050C"/>
          <w:sz w:val="50"/>
        </w:rPr>
        <w:t>MI SISTEMA DE DISEÑO</w:t>
      </w:r>
    </w:p>
    <w:p>
      <w:pPr>
        <w:jc w:val="center"/>
      </w:pPr>
      <w:r>
        <w:rPr>
          <w:rFonts w:ascii="Arial" w:hAnsi="Arial"/>
          <w:i/>
          <w:color w:val="4C050C"/>
          <w:sz w:val="22"/>
        </w:rPr>
        <w:t>Portafolio web · Ingrid López</w:t>
      </w:r>
    </w:p>
    <w:p>
      <w:pPr>
        <w:jc w:val="center"/>
      </w:pPr>
      <w:r>
        <w:rPr>
          <w:color w:val="6E6464"/>
          <w:sz w:val="18"/>
        </w:rPr>
        <w:t>Versión revisada · Identidad editorial e interacción por carpetas</w:t>
      </w:r>
    </w:p>
    <w:p>
      <w:pPr>
        <w:pStyle w:val="Heading1"/>
      </w:pPr>
      <w:r>
        <w:t>1 · Personalidad</w:t>
      </w:r>
    </w:p>
    <w:p>
      <w:r>
        <w:t>Mi portafolio digital busca transmitir una identidad editorial, sofisticada y creativa. La intención es construir una estética elegantemente creativa: cuidada y refinada, pero sin sentirse rígida, aburrida o excesivamente formal. El diseño debe comunicar personalidad y criterio visual, manteniendo claridad y orden.</w:t>
      </w:r>
    </w:p>
    <w:p>
      <w:r>
        <w:t>La web se plantea como una pieza editorial interactiva. La navegación se construye a partir de tres carpetas diseñadas individualmente que, además de identificar cada sección, funcionan como el principal mecanismo para explorar el contenido. La estructura de navegación se mantiene clara, mientras que la composición y los tratamientos gráficos pueden variar de acuerdo con cada sección.</w:t>
      </w:r>
    </w:p>
    <w:p>
      <w:r>
        <w:t>En una frase: una identidad editorial, elegante y expresiva que utiliza capas, tipografía, color e interacción para mostrar mi universo visual y mi capacidad como diseñadora.</w:t>
      </w:r>
    </w:p>
    <w:p>
      <w:pPr>
        <w:pStyle w:val="Heading1"/>
      </w:pPr>
      <w:r>
        <w:t>2 · Paleta cromática</w:t>
      </w:r>
    </w:p>
    <w:p>
      <w:r>
        <w:t>La paleta se organiza a partir del rojo vino y el beige, acompañados por un azul claro que distingue la carpeta de proyectos. El negro se utiliza de manera puntual cuando hace falta un contraste neutro.</w:t>
      </w:r>
    </w:p>
    <w:p>
      <w:pPr>
        <w:pStyle w:val="ListBullet"/>
      </w:pPr>
      <w:r>
        <w:t>Rojo vino (#4C050C): color principal de identidad. Aparece en títulos, acentos, navegación y elementos destacados.</w:t>
      </w:r>
    </w:p>
    <w:p>
      <w:pPr>
        <w:pStyle w:val="ListBullet"/>
      </w:pPr>
      <w:r>
        <w:t>Beige (#E3DFCE): color base cálido. Aporta descanso visual y funciona como contrapunto del rojo vino.</w:t>
      </w:r>
    </w:p>
    <w:p>
      <w:pPr>
        <w:pStyle w:val="ListBullet"/>
      </w:pPr>
      <w:r>
        <w:t>Azul grisáceo: color complementario asociado principalmente a la carpeta «Proyectos». Se conserva el tono del diseño original de esa carpeta.</w:t>
      </w:r>
    </w:p>
    <w:p>
      <w:pPr>
        <w:pStyle w:val="ListBullet"/>
      </w:pPr>
      <w:r>
        <w:t>Café oscuro (#1A0905): se utiliza para textos, fondos puntuales o detalles que requieran profundidad y contraste. Debe equilibrarse con el beige claro para conservar la legibilidad.</w:t>
      </w:r>
    </w:p>
    <w:p>
      <w:r>
        <w:t>Cada carpeta mantiene su tratamiento cromático original: beige para «Contacto», azul claro para «Proyectos» y rojo con rayas para «Sobre mí». La diferenciación permite reconocer las secciones sin perder unidad visual. El azul claro no necesita extenderse a todas las secciones, pues su función principal es identificar «Proyectos».</w:t>
      </w:r>
    </w:p>
    <w:p>
      <w:pPr>
        <w:spacing w:after="160"/>
      </w:pPr>
      <w:r>
        <w:t>Paleta vigente: beige claro #E3DFCE, azul grisáceo #94B1C8, rojo vino #4C050C y café oscuro #1A0905. Estos códigos sustituyen a los valores anteriores y deben utilizarse de forma consistente en la web y en sus componentes.</w:t>
      </w:r>
    </w:p>
    <w:p>
      <w:pPr>
        <w:pStyle w:val="Heading1"/>
      </w:pPr>
      <w:r>
        <w:t>3 · Tipografía</w:t>
      </w:r>
    </w:p>
    <w:p>
      <w:r>
        <w:t>El sistema tipográfico utiliza tres familias con funciones diferenciadas. La jerarquía se construye mediante contraste de escala, peso, estilo y espacio.</w:t>
      </w:r>
    </w:p>
    <w:p>
      <w:pPr>
        <w:pStyle w:val="ListBullet"/>
      </w:pPr>
      <w:r>
        <w:t>Instrument Serif: tipografía principal para títulos grandes, encabezados y momentos de alta jerarquía.</w:t>
      </w:r>
    </w:p>
    <w:p>
      <w:pPr>
        <w:pStyle w:val="ListBullet"/>
      </w:pPr>
      <w:r>
        <w:t>New Kansas ExtraSwash: tipografía de acento para el nombre, las pestañas de las carpetas, subtítulos o palabras seleccionadas. Su uso es puntual para conservar su carácter expresivo.</w:t>
      </w:r>
    </w:p>
    <w:p>
      <w:pPr>
        <w:pStyle w:val="ListBullet"/>
      </w:pPr>
      <w:r>
        <w:t>Area Variable: tipografía funcional para cuerpo de texto, descripciones, navegación e información secundaria.</w:t>
      </w:r>
    </w:p>
    <w:p>
      <w:r>
        <w:t>Los títulos que forman parte de las imágenes originales de las carpetas conservan su tratamiento actual. En el contenido que aparece al abrir cada sección, las familias se aplican de acuerdo con su función. La legibilidad tiene prioridad sobre el efecto decorativo.</w:t>
      </w:r>
    </w:p>
    <w:p>
      <w:pPr>
        <w:pStyle w:val="Heading1"/>
      </w:pPr>
      <w:r>
        <w:t>4 · Composición y espaciado</w:t>
      </w:r>
    </w:p>
    <w:p>
      <w:r>
        <w:t>La composición parte de una estructura editorial ordenada, pero permite variaciones para evitar una sensación rígida o repetitiva. El espacio negativo ayuda a establecer jerarquías, separar contenidos y dar protagonismo a las imágenes.</w:t>
      </w:r>
    </w:p>
    <w:p>
      <w:r>
        <w:t>La portada combina un encabezado de navegación, una introducción breve y las tres carpetas superpuestas. El encabezado incluye el nombre como firma y los enlaces «PROJECTS», «ABOUT ME» y «CONTACT». Estos enlaces corresponden a las mismas tres secciones que las carpetas, por lo que la navegación superior funciona como un acceso alternativo y no como una estructura distinta.</w:t>
      </w:r>
    </w:p>
    <w:p>
      <w:r>
        <w:t>La introducción de portada se limita a una frase breve que invita a explorar el portafolio. La fotografía personal y la descripción profesional más completa se reservan para «Sobre mí», para que la portada no compita visualmente con las carpetas.</w:t>
      </w:r>
    </w:p>
    <w:p>
      <w:r>
        <w:t>Las carpetas se distribuyen en capas y conservan su silueta, proporciones, colores, rayas y stickers originales. Su posición y orden de profundidad pueden cambiar durante la interacción, pero no se redibujan como rectángulos genéricos ni se deforman para encajar en la composición.</w:t>
      </w:r>
    </w:p>
    <w:p>
      <w:r>
        <w:t>La retícula funciona como guía. En escritorio permite que las carpetas se superpongan de manera clara; en pantallas pequeñas, la distribución puede ajustarse para mantener visibles las pestañas y facilitar la selección.</w:t>
      </w:r>
    </w:p>
    <w:p>
      <w:pPr>
        <w:pStyle w:val="Heading1"/>
      </w:pPr>
      <w:r>
        <w:t>5 · Imagen y tratamiento visual</w:t>
      </w:r>
    </w:p>
    <w:p>
      <w:r>
        <w:t>Las imágenes y los mockups tienen un papel protagonista. Cada proyecto se presenta de acuerdo con sus necesidades conceptuales y formales; el sistema no obliga a aplicar el mismo tratamiento a todas las piezas.</w:t>
      </w:r>
    </w:p>
    <w:p>
      <w:r>
        <w:t>La fotografía personal se incorpora en la sección «Sobre mí». Las imágenes de los proyectos se priorizan en «Proyectos», donde pueden ocupar áreas amplias de pantalla. Las formas y los recursos decorativos se utilizan cuando ayudan a enmarcar, dividir, conectar o generar ritmo, y no como una regla obligatoria de recorte.</w:t>
      </w:r>
    </w:p>
    <w:p>
      <w:r>
        <w:t>Los archivos de las carpetas no comparten necesariamente la misma preparación de fondo: algunos pueden tener transparencia y otros un fondo integrado. Al implementarlos, se debe comprobar cada archivo para asegurar que las capas se superpongan correctamente sin modificar la apariencia original de las carpetas.</w:t>
      </w:r>
    </w:p>
    <w:p>
      <w:pPr>
        <w:pStyle w:val="Heading1"/>
      </w:pPr>
      <w:r>
        <w:t>6 · Formas y recursos gráficos</w:t>
      </w:r>
    </w:p>
    <w:p>
      <w:r>
        <w:t>El recurso gráfico principal es la carpeta con pestaña y esquinas redondeadas, tratada como una pieza visual individual. Las tres versiones comparten el lenguaje de carpeta, pero cada una tiene su propio color y tratamiento.</w:t>
      </w:r>
    </w:p>
    <w:p>
      <w:r>
        <w:t>Los stickers, como la flor y el clip de «Sobre mí», funcionan como acentos editoriales selectivos. No es necesario repetirlos en todas las secciones. Su presencia debe apoyar la personalidad visual sin tapar información ni competir con el contenido.</w:t>
      </w:r>
    </w:p>
    <w:p>
      <w:r>
        <w:t>Las líneas, las formas geométricas y los bloques de color pueden utilizarse cuando tengan una función compositiva clara. La decoración no debe convertirse en un requisito fijo de todas las pantallas.</w:t>
      </w:r>
    </w:p>
    <w:p>
      <w:pPr>
        <w:pStyle w:val="Heading1"/>
      </w:pPr>
      <w:r>
        <w:t>7 · Navegación y componentes</w:t>
      </w:r>
    </w:p>
    <w:p>
      <w:r>
        <w:t>La navegación principal se organiza en tres secciones: «Sobre mí», «Proyectos» y «Contacto». Se representan mediante carpetas diseñadas individualmente y, en el encabezado, mediante los enlaces «ABOUT ME», «PROJECTS» y «CONTACT». Ambas vías conducen a las mismas secciones.</w:t>
      </w:r>
    </w:p>
    <w:p>
      <w:pPr>
        <w:pStyle w:val="Heading2"/>
      </w:pPr>
      <w:r>
        <w:t>7.1 · Portada</w:t>
      </w:r>
    </w:p>
    <w:p>
      <w:pPr>
        <w:pStyle w:val="ListBullet"/>
      </w:pPr>
      <w:r>
        <w:t>El encabezado presenta el nombre como firma y los tres enlaces de navegación.</w:t>
      </w:r>
    </w:p>
    <w:p>
      <w:pPr>
        <w:pStyle w:val="ListBullet"/>
      </w:pPr>
      <w:r>
        <w:t>Una frase breve introduce el portafolio e invita a explorar.</w:t>
      </w:r>
    </w:p>
    <w:p>
      <w:pPr>
        <w:pStyle w:val="ListBullet"/>
      </w:pPr>
      <w:r>
        <w:t>Las tres carpetas se muestran superpuestas, con sus pestañas visibles para identificar cada sección.</w:t>
      </w:r>
    </w:p>
    <w:p>
      <w:pPr>
        <w:pStyle w:val="ListBullet"/>
      </w:pPr>
      <w:r>
        <w:t>La portada es el estado inicial: ninguna carpeta está abierta y el contenido interior de las secciones aún no ocupa el área principal.</w:t>
      </w:r>
    </w:p>
    <w:p>
      <w:pPr>
        <w:pStyle w:val="Heading2"/>
      </w:pPr>
      <w:r>
        <w:t>7.2 · Componentes de carpeta</w:t>
      </w:r>
    </w:p>
    <w:p>
      <w:pPr>
        <w:pStyle w:val="ListBullet"/>
      </w:pPr>
      <w:r>
        <w:t>«Sobre mí»: conserva la superficie roja con rayas, la pestaña y los stickers presentes en el archivo original.</w:t>
      </w:r>
    </w:p>
    <w:p>
      <w:pPr>
        <w:pStyle w:val="ListBullet"/>
      </w:pPr>
      <w:r>
        <w:t>«Proyectos»: conserva la superficie azul claro y la pestaña del archivo original.</w:t>
      </w:r>
    </w:p>
    <w:p>
      <w:pPr>
        <w:pStyle w:val="ListBullet"/>
      </w:pPr>
      <w:r>
        <w:t>«Contacto»: conserva la superficie beige y la pestaña del archivo original.</w:t>
      </w:r>
    </w:p>
    <w:p>
      <w:pPr>
        <w:pStyle w:val="ListBullet"/>
      </w:pPr>
      <w:r>
        <w:t>Cada carpeta utiliza su imagen original; no se sustituye por una tarjeta rectangular ni se reconstruye su silueta con formas genéricas.</w:t>
      </w:r>
    </w:p>
    <w:p>
      <w:pPr>
        <w:pStyle w:val="ListBullet"/>
      </w:pPr>
      <w:r>
        <w:t>Los archivos se preparan individualmente según tengan fondo transparente o integrado, para evitar que una imagen cubra indebidamente las carpetas que están detrás.</w:t>
      </w:r>
    </w:p>
    <w:p>
      <w:pPr>
        <w:pStyle w:val="Heading2"/>
      </w:pPr>
      <w:r>
        <w:t>7.3 · Contenido de las secciones</w:t>
      </w:r>
    </w:p>
    <w:p>
      <w:pPr>
        <w:pStyle w:val="ListBullet"/>
      </w:pPr>
      <w:r>
        <w:t>«Sobre mí» incluye fotografía, descripción profesional, formación académica, experiencia relevante y herramientas o habilidades.</w:t>
      </w:r>
    </w:p>
    <w:p>
      <w:pPr>
        <w:pStyle w:val="ListBullet"/>
      </w:pPr>
      <w:r>
        <w:t>«Proyectos» funciona como índice visual organizado por categorías. Las categorías previstas son Branding, Editorial, Campañas publicitarias y Experimentación visual, que puede incluir fotografía, 3D y animación.</w:t>
      </w:r>
    </w:p>
    <w:p>
      <w:pPr>
        <w:pStyle w:val="ListBullet"/>
      </w:pPr>
      <w:r>
        <w:t>Cada proyecto puede abrir una vista con imágenes, concepto, proceso y aplicaciones, según el material disponible.</w:t>
      </w:r>
    </w:p>
    <w:p>
      <w:pPr>
        <w:pStyle w:val="ListBullet"/>
      </w:pPr>
      <w:r>
        <w:t>«Contacto» presenta el correo electrónico, LinkedIn y el enlace al portafolio.</w:t>
      </w:r>
    </w:p>
    <w:p>
      <w:r>
        <w:t>El contenido de la sección seleccionada aparece en el mismo espacio de la composición inicial. La portada deja paso a la sección activa sin cambiar a una experiencia visual ajena al sistema.</w:t>
      </w:r>
    </w:p>
    <w:p>
      <w:pPr>
        <w:pStyle w:val="Heading1"/>
      </w:pPr>
      <w:r>
        <w:t>8 · Estados de interacción y movimiento</w:t>
      </w:r>
    </w:p>
    <w:p>
      <w:r>
        <w:t>El movimiento forma parte del lenguaje visual y debe ser sutil, comprensible y funcional. La interacción refuerza la sensación de profundidad entre las carpetas y hace evidente qué sección se está seleccionando.</w:t>
      </w:r>
    </w:p>
    <w:p>
      <w:pPr>
        <w:pStyle w:val="Heading2"/>
      </w:pPr>
      <w:r>
        <w:t>8.1 · Secuencia de apertura</w:t>
      </w:r>
    </w:p>
    <w:p>
      <w:pPr>
        <w:pStyle w:val="ListNumber"/>
      </w:pPr>
      <w:r>
        <w:t>Estado inicial: las tres carpetas se encuentran superpuestas y las tres pestañas son identificables.</w:t>
      </w:r>
    </w:p>
    <w:p>
      <w:pPr>
        <w:pStyle w:val="ListNumber"/>
      </w:pPr>
      <w:r>
        <w:t>Selección: cuando la persona toca o hace clic en una carpeta, las capas se desacomodan ligeramente. Este movimiento breve hace visible la profundidad y prepara el cambio de orden.</w:t>
      </w:r>
    </w:p>
    <w:p>
      <w:pPr>
        <w:pStyle w:val="ListNumber"/>
      </w:pPr>
      <w:r>
        <w:t>Paso al frente: después de ese pequeño desplazamiento, la carpeta seleccionada pasa al primer plano.</w:t>
      </w:r>
    </w:p>
    <w:p>
      <w:pPr>
        <w:pStyle w:val="ListNumber"/>
      </w:pPr>
      <w:r>
        <w:t>Contenido: la composición de portada da paso al contenido de la sección seleccionada en el mismo espacio de la pantalla.</w:t>
      </w:r>
    </w:p>
    <w:p>
      <w:pPr>
        <w:pStyle w:val="ListNumber"/>
      </w:pPr>
      <w:r>
        <w:t>Regreso: un botón o control visible de «Volver» devuelve a la portada y restablece la composición apilada de las tres carpetas.</w:t>
      </w:r>
    </w:p>
    <w:p>
      <w:pPr>
        <w:pStyle w:val="Heading2"/>
      </w:pPr>
      <w:r>
        <w:t>8.2 · Hover y respuesta visual</w:t>
      </w:r>
    </w:p>
    <w:p>
      <w:pPr>
        <w:pStyle w:val="ListBullet"/>
      </w:pPr>
      <w:r>
        <w:t>En computadora, al pasar el cursor sobre una carpeta, esta puede desplazarse ligeramente o ganar énfasis mediante un cambio sutil de posición, escala o profundidad.</w:t>
      </w:r>
    </w:p>
    <w:p>
      <w:pPr>
        <w:pStyle w:val="ListBullet"/>
      </w:pPr>
      <w:r>
        <w:t>El hover anticipa que la carpeta es interactiva, pero no debe abrir la sección ni sustituir la acción de selección.</w:t>
      </w:r>
    </w:p>
    <w:p>
      <w:pPr>
        <w:pStyle w:val="ListBullet"/>
      </w:pPr>
      <w:r>
        <w:t>El movimiento de desacomodo ocurre al seleccionar la carpeta y precede al paso al frente; debe ser breve y no dificultar la lectura.</w:t>
      </w:r>
    </w:p>
    <w:p>
      <w:pPr>
        <w:pStyle w:val="ListBullet"/>
      </w:pPr>
      <w:r>
        <w:t>Las imágenes originales no se deforman durante la transición.</w:t>
      </w:r>
    </w:p>
    <w:p>
      <w:pPr>
        <w:pStyle w:val="ListBullet"/>
      </w:pPr>
      <w:r>
        <w:t>En dispositivos táctiles, la selección se realiza mediante toque y no depende del hover.</w:t>
      </w:r>
    </w:p>
    <w:p>
      <w:pPr>
        <w:pStyle w:val="ListBullet"/>
      </w:pPr>
      <w:r>
        <w:t>El control de regreso debe ser claro y permitir volver a la portada sin tener que utilizar el botón de retroceso del navegador.</w:t>
      </w:r>
    </w:p>
    <w:p>
      <w:r>
        <w:t>La regla general es que el movimiento acompañe al contenido: se utiliza para orientar, revelar, conectar y dar continuidad, no únicamente como decoración.</w:t>
      </w:r>
    </w:p>
    <w:p>
      <w:pPr>
        <w:pStyle w:val="Heading1"/>
      </w:pPr>
      <w:r>
        <w:t>9 · Reglas: sí y no</w:t>
      </w:r>
    </w:p>
    <w:p>
      <w:pPr>
        <w:pStyle w:val="Heading2"/>
      </w:pPr>
      <w:r>
        <w:t>Sí</w:t>
      </w:r>
    </w:p>
    <w:p>
      <w:pPr>
        <w:pStyle w:val="ListBullet"/>
      </w:pPr>
      <w:r>
        <w:t>Mantener el equilibrio entre elegancia y creatividad.</w:t>
      </w:r>
    </w:p>
    <w:p>
      <w:pPr>
        <w:pStyle w:val="ListBullet"/>
      </w:pPr>
      <w:r>
        <w:t>Conservar las siluetas, proporciones, colores, rayas y stickers originales de las carpetas.</w:t>
      </w:r>
    </w:p>
    <w:p>
      <w:pPr>
        <w:pStyle w:val="ListBullet"/>
      </w:pPr>
      <w:r>
        <w:t>Usar el rojo vino y el beige como base, con el azul claro asociado principalmente a «Proyectos».</w:t>
      </w:r>
    </w:p>
    <w:p>
      <w:pPr>
        <w:pStyle w:val="ListBullet"/>
      </w:pPr>
      <w:r>
        <w:t>Mantener una frase breve en la portada y reservar la presentación profesional completa para «Sobre mí».</w:t>
      </w:r>
    </w:p>
    <w:p>
      <w:pPr>
        <w:pStyle w:val="ListBullet"/>
      </w:pPr>
      <w:r>
        <w:t>Permitir que las carpetas se desacomoden ligeramente al seleccionarlas y que después la elegida pase al frente.</w:t>
      </w:r>
    </w:p>
    <w:p>
      <w:pPr>
        <w:pStyle w:val="ListBullet"/>
      </w:pPr>
      <w:r>
        <w:t>Utilizar Instrument Serif para jerarquías principales, New Kansas ExtraSwash como acento y Area Variable para información funcional.</w:t>
      </w:r>
    </w:p>
    <w:p>
      <w:pPr>
        <w:pStyle w:val="ListBullet"/>
      </w:pPr>
      <w:r>
        <w:t>Mantener una navegación clara, tanto en el encabezado como mediante las carpetas.</w:t>
      </w:r>
    </w:p>
    <w:p>
      <w:pPr>
        <w:pStyle w:val="ListBullet"/>
      </w:pPr>
      <w:r>
        <w:t>Adaptar las interacciones a pantallas táctiles y mantener la legibilidad.</w:t>
      </w:r>
    </w:p>
    <w:p>
      <w:pPr>
        <w:pStyle w:val="Heading2"/>
      </w:pPr>
      <w:r>
        <w:t>No</w:t>
      </w:r>
    </w:p>
    <w:p>
      <w:pPr>
        <w:pStyle w:val="ListBullet"/>
      </w:pPr>
      <w:r>
        <w:t>No sustituir las carpetas por rectángulos genéricos.</w:t>
      </w:r>
    </w:p>
    <w:p>
      <w:pPr>
        <w:pStyle w:val="ListBullet"/>
      </w:pPr>
      <w:r>
        <w:t>No deformar las imágenes ni modificar su diseño original para crear la animación.</w:t>
      </w:r>
    </w:p>
    <w:p>
      <w:pPr>
        <w:pStyle w:val="ListBullet"/>
      </w:pPr>
      <w:r>
        <w:t>No llenar la portada con toda la información de «Sobre mí».</w:t>
      </w:r>
    </w:p>
    <w:p>
      <w:pPr>
        <w:pStyle w:val="ListBullet"/>
      </w:pPr>
      <w:r>
        <w:t>No hacer que el hover sea la única forma de interactuar.</w:t>
      </w:r>
    </w:p>
    <w:p>
      <w:pPr>
        <w:pStyle w:val="ListBullet"/>
      </w:pPr>
      <w:r>
        <w:t>No utilizar animaciones exageradas o tan largas que retrasen el acceso al contenido.</w:t>
      </w:r>
    </w:p>
    <w:p>
      <w:pPr>
        <w:pStyle w:val="ListBullet"/>
      </w:pPr>
      <w:r>
        <w:t>No repetir los stickers en todas las secciones de manera mecánica.</w:t>
      </w:r>
    </w:p>
    <w:p>
      <w:pPr>
        <w:pStyle w:val="ListBullet"/>
      </w:pPr>
      <w:r>
        <w:t>No saturar los proyectos con texto ni imponerles el mismo tratamiento visual.</w:t>
      </w:r>
    </w:p>
    <w:p>
      <w:pPr>
        <w:pStyle w:val="ListBullet"/>
      </w:pPr>
      <w:r>
        <w:t>No permitir que los fondos integrados de los archivos tapen las carpetas que están detrás.</w:t>
      </w:r>
    </w:p>
    <w:p>
      <w:pPr>
        <w:pStyle w:val="Heading1"/>
      </w:pPr>
      <w:r>
        <w:t>10 · Comportamiento responsivo</w:t>
      </w:r>
    </w:p>
    <w:p>
      <w:r>
        <w:t>La identidad debe conservarse en diferentes tamaños de pantalla, aunque la composición cambie. En escritorio, las carpetas se superponen y pueden desplazarse brevemente al seleccionarse. En móvil, la composición puede reducir el solapamiento o ajustar las posiciones para que las pestañas sean visibles y fáciles de tocar.</w:t>
      </w:r>
    </w:p>
    <w:p>
      <w:r>
        <w:t>Los enlaces del encabezado deben seguir siendo accesibles en pantallas pequeñas. El contenido de cada sección puede organizarse verticalmente y desplazarse cuando sea necesario. Las imágenes conservan sus proporciones y el texto mantiene un tamaño cómodo de lectura.</w:t>
      </w:r>
    </w:p>
    <w:p>
      <w:r>
        <w:t>Las interacciones que en escritorio se anticipan mediante hover deben tener una alternativa táctil. La secuencia de selección —desacomodo leve, paso al frente y aparición del contenido— debe conservar su intención en móvil, aunque la amplitud del movimiento se reduzca.</w:t>
      </w:r>
    </w:p>
    <w:p>
      <w:pPr>
        <w:pStyle w:val="Heading1"/>
      </w:pPr>
      <w:r>
        <w:t>11 · Principio general del sistema</w:t>
      </w:r>
    </w:p>
    <w:p>
      <w:r>
        <w:t>El sistema se basa en una idea central: la identidad visual se mantiene constante, mientras la composición cambia para responder al contenido y a la interacción. La paleta, las familias tipográficas, las carpetas originales y las reglas de movimiento construyen una experiencia reconocible; cada sección puede tener una distribución propia sin perder coherencia.</w:t>
      </w:r>
    </w:p>
    <w:p>
      <w:r>
        <w:t>El portafolio busca funcionar no solo como una recopilación de trabajos, sino como una pieza de diseño interactiva que comunique mi personalidad, mi criterio visual y mi capacidad profesional.</w:t>
      </w:r>
    </w:p>
    <w:p>
      <w:pPr>
        <w:pStyle w:val="Heading1"/>
      </w:pPr>
      <w:r>
        <w:t>12 · Aspectos por comprobar en la implementación</w:t>
      </w:r>
    </w:p>
    <w:p>
      <w:pPr>
        <w:pStyle w:val="ListBullet"/>
      </w:pPr>
      <w:r>
        <w:t>Revisar cada archivo de carpeta para identificar cuáles tienen transparencia y cuáles incluyen un fondo integrado.</w:t>
      </w:r>
    </w:p>
    <w:p>
      <w:pPr>
        <w:pStyle w:val="ListBullet"/>
      </w:pPr>
      <w:r>
        <w:t>Ajustar el orden de profundidad para que la carpeta seleccionada pase al frente sin que las otras pierdan su función como contexto visual.</w:t>
      </w:r>
    </w:p>
    <w:p>
      <w:pPr>
        <w:pStyle w:val="ListBullet"/>
      </w:pPr>
      <w:r>
        <w:t>Probar la secuencia de desacomodo leve, paso al frente y aparición del contenido, manteniendo una transición breve.</w:t>
      </w:r>
    </w:p>
    <w:p>
      <w:pPr>
        <w:pStyle w:val="ListBullet"/>
      </w:pPr>
      <w:r>
        <w:t>Verificar que las tres carpetas y los enlaces del encabezado conduzcan a las mismas secciones.</w:t>
      </w:r>
    </w:p>
    <w:p>
      <w:pPr>
        <w:pStyle w:val="ListBullet"/>
      </w:pPr>
      <w:r>
        <w:t>Probar el funcionamiento con cursor y en dispositivos táctiles.</w:t>
      </w:r>
    </w:p>
    <w:sectPr w:rsidR="00FC693F" w:rsidRPr="0006063C" w:rsidSect="00034616">
      <w:footerReference w:type="default" r:id="rId9"/>
      <w:head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C050C"/>
        <w:sz w:val="16"/>
      </w:rPr>
      <w:t>Sistema de diseño · Portafolio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D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4C050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color w:val="4C050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val="0"/>
      <w:bCs/>
      <w:color w:val="4C050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val="0"/>
      <w:color w:val="4C050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