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b/>
          <w:bCs/>
          <w:color w:val="1F4E79"/>
          <w:sz w:val="34"/>
          <w:szCs w:val="34"/>
        </w:rPr>
        <w:t xml:space="preserve">ASSEGNAZIONE 1 PER CASA – FUNZIONI</w:t>
      </w:r>
    </w:p>
    <w:p>
      <w:pPr>
        <w:spacing w:after="40" w:before="0"/>
      </w:pPr>
      <w:r>
        <w:rPr>
          <w:b/>
          <w:bCs/>
        </w:rPr>
        <w:t xml:space="preserve">Immagini, lettura dei grafici, funzioni pari e dispari</w:t>
      </w:r>
    </w:p>
    <w:p>
      <w:pPr>
        <w:spacing w:after="120" w:before="0"/>
      </w:pPr>
      <w:r>
        <w:rPr>
          <w:i/>
          <w:iCs/>
        </w:rPr>
        <w:t xml:space="preserve">Classe quarta, Liceo Linguistico · Unità 1 «Richiami e complementi sulle funzioni»</w:t>
      </w:r>
    </w:p>
    <w:p>
      <w:pPr>
        <w:spacing w:after="100" w:before="0"/>
      </w:pPr>
      <w:r>
        <w:t xml:space="preserve">Esercizi che non richiedono le disequazioni: si lavora sul concetto di funzione.</w:t>
      </w:r>
    </w:p>
    <w:p>
      <w:pPr>
        <w:spacing w:after="160" w:before="0"/>
      </w:pPr>
      <w:r>
        <w:t xml:space="preserve">14 esercizi obbligatori in 3 gruppi, più 1 facoltativo (★★★). Parte 1: la consegna. Parte 2: le risoluzioni dettagliate, un gruppo per pagina, da distribuire dopo la correzione.</w:t>
      </w:r>
    </w:p>
    <w:p>
      <w:pPr>
        <w:pStyle w:val="Heading1"/>
        <w:spacing w:after="120" w:before="240"/>
      </w:pPr>
      <w:r>
        <w:t xml:space="preserve">Parte 1 – Consegna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rPr>
          <w:b/>
          <w:bCs/>
          <w:color w:val="1F4E79"/>
        </w:rPr>
        <w:t xml:space="preserve">Come lavorare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Svolgi i gruppi </w:t>
      </w:r>
      <w:r>
        <w:rPr>
          <w:b/>
          <w:bCs/>
        </w:rPr>
        <w:t xml:space="preserve">nell’ordine</w:t>
      </w:r>
      <w:r>
        <w:t xml:space="preserve">, sul quaderno, scrivendo numero e pagina di ogni esercizio.</w:t>
      </w:r>
    </w:p>
    <w:p>
      <w:pPr>
        <w:keepNext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Prima di ogni gruppo rileggi il riquadro «Ricorda» e l’esercizio svolto indicato.</w:t>
      </w:r>
    </w:p>
    <w:p>
      <w:pPr>
        <w:keepNext w:val="false"/>
        <w:keepLines/>
        <w:pBdr>
          <w:left w:val="single" w:color="2E75B6" w:sz="24" w:space="8"/>
        </w:pBdr>
        <w:shd w:fill="E7EEF8" w:color="auto" w:val="clear"/>
        <w:spacing w:after="20" w:before="20"/>
        <w:ind w:left="200" w:right="100"/>
      </w:pPr>
      <w:r>
        <w:t xml:space="preserve">Scrivi sempre tutti i passaggi e la condizione che stai imponendo. Se ti blocchi, scrivi fino a dove sei arrivato.</w:t>
      </w:r>
    </w:p>
    <w:p>
      <w:pPr>
        <w:keepNext w:val="false"/>
        <w:spacing w:after="120"/>
      </w:pPr>
    </w:p>
    <w:p>
      <w:pPr>
        <w:pStyle w:val="Heading2"/>
        <w:keepNext/>
        <w:spacing w:after="100" w:before="200"/>
      </w:pPr>
      <w:r>
        <w:t xml:space="preserve">Gruppo A – Immagini e controimmagini (pag. 18)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Immagine</w:t>
      </w:r>
      <w:r>
        <w:t xml:space="preserve"> di </w:t>
      </w:r>
      <m:oMath>
        <m:r>
          <m:t>a</m:t>
        </m:r>
      </m:oMath>
      <w:r>
        <w:t xml:space="preserve">: sostituisco </w:t>
      </w:r>
      <m:oMath>
        <m:r>
          <m:t>a</m:t>
        </m:r>
      </m:oMath>
      <w:r>
        <w:t xml:space="preserve"> al posto di </w:t>
      </w:r>
      <m:oMath>
        <m:r>
          <m:t>x</m:t>
        </m:r>
      </m:oMath>
      <w:r>
        <w:t xml:space="preserve">, sempre tra parentesi, e calcolo.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Controimmagine</w:t>
      </w:r>
      <w:r>
        <w:t xml:space="preserve"> di </w:t>
      </w:r>
      <m:oMath>
        <m:r>
          <m:t>k</m:t>
        </m:r>
      </m:oMath>
      <w:r>
        <w:t xml:space="preserve">: risolvo l’equazione </w:t>
      </w:r>
      <m:oMath>
        <m:r>
          <m:t>f(x)=k</m:t>
        </m:r>
      </m:oMath>
      <w:r>
        <w:t xml:space="preserve">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eserciziario, cap. 1 (es. 12 e 14).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4 pag. 18</w:t>
      </w:r>
      <w:r>
        <w:t xml:space="preserve">  ★☆☆   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t xml:space="preserve">, determina </w:t>
      </w:r>
      <m:oMath>
        <m:r>
          <m:t>f(−3)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6 pag. 18</w:t>
      </w:r>
      <w:r>
        <w:t xml:space="preserve">  ★☆☆   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, determina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8 pag. 18</w:t>
      </w:r>
      <w:r>
        <w:t xml:space="preserve">  ★★☆   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t xml:space="preserve">, determina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11 pag. 18</w:t>
      </w:r>
      <w:r>
        <w:t xml:space="preserve">  ★★☆   Data la funzione definita a tratti </w:t>
      </w:r>
      <m:oMath>
        <m:r>
          <m:t>f(x)=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t xml:space="preserve"> se </w:t>
      </w:r>
      <m:oMath>
        <m:r>
          <m:t>x≤2</m:t>
        </m:r>
      </m:oMath>
      <w:r>
        <w:t xml:space="preserve">,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se </w:t>
      </w:r>
      <m:oMath>
        <m:r>
          <m:t>x&gt;2</m:t>
        </m:r>
      </m:oMath>
      <w:r>
        <w:t xml:space="preserve">, determina </w:t>
      </w:r>
      <m:oMath>
        <m:r>
          <m:t>f(−</m:t>
        </m:r>
        <m:rad>
          <m:radPr>
            <m:degHide m:val="1"/>
          </m:radPr>
          <m:deg/>
          <m:e>
            <m:r>
              <m:t>2</m:t>
            </m:r>
          </m:e>
        </m:rad>
        <m:r>
          <m:t>)</m:t>
        </m:r>
      </m:oMath>
      <w:r>
        <w:t xml:space="preserve">, </w:t>
      </w:r>
      <m:oMath>
        <m:r>
          <m:t>f(0)</m:t>
        </m:r>
      </m:oMath>
      <w:r>
        <w:t xml:space="preserve">, </w:t>
      </w:r>
      <m:oMath>
        <m:r>
          <m:t>f(</m:t>
        </m:r>
        <m:rad>
          <m:radPr>
            <m:degHide m:val="1"/>
          </m:radPr>
          <m:deg/>
          <m:e>
            <m:r>
              <m:t>2</m:t>
            </m:r>
          </m:e>
        </m:rad>
        <m:r>
          <m:t>)</m:t>
        </m:r>
      </m:oMath>
      <w:r>
        <w:t xml:space="preserve">, </w:t>
      </w:r>
      <m:oMath>
        <m:r>
          <m:t>f(2)</m:t>
        </m:r>
      </m:oMath>
      <w:r>
        <w:t xml:space="preserve">, </w:t>
      </w:r>
      <m:oMath>
        <m:r>
          <m:t>f(3)</m:t>
        </m:r>
      </m:oMath>
      <w:r>
        <w:t xml:space="preserve">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13 pag. 18</w:t>
      </w:r>
      <w:r>
        <w:t xml:space="preserve">  ★☆☆   Data </w:t>
      </w:r>
      <m:oMath>
        <m:r>
          <m:t>f(x)=2x+4</m:t>
        </m:r>
      </m:oMath>
      <w:r>
        <w:t xml:space="preserve">, qual è la controimmagine di </w:t>
      </w:r>
      <m:oMath>
        <m:r>
          <m:t>20</m:t>
        </m:r>
      </m:oMath>
      <w:r>
        <w:t xml:space="preserve">?</w:t>
      </w:r>
    </w:p>
    <w:p>
      <w:pPr>
        <w:pStyle w:val="Heading2"/>
        <w:keepNext/>
        <w:spacing w:after="100" w:before="200"/>
      </w:pPr>
      <w:r>
        <w:t xml:space="preserve">Gruppo B – Leggere il grafico di una funzione (pagg. 22, 32, 33 (figure sul libro))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Funzione?</w:t>
      </w:r>
      <w:r>
        <w:t xml:space="preserve"> Prova della retta verticale: ogni retta verticale deve incontrare il grafico al massimo in un punto.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Dominio</w:t>
      </w:r>
      <w:r>
        <w:t xml:space="preserve">: proietto il grafico sull’asse </w:t>
      </w:r>
      <m:oMath>
        <m:r>
          <m:t>x</m:t>
        </m:r>
      </m:oMath>
      <w:r>
        <w:t xml:space="preserve">.  </w:t>
      </w:r>
      <w:r>
        <w:rPr>
          <w:b/>
          <w:bCs/>
        </w:rPr>
        <w:t xml:space="preserve">Immagine</w:t>
      </w:r>
      <w:r>
        <w:t xml:space="preserve">: proietto il grafico sull’asse </w:t>
      </w:r>
      <m:oMath>
        <m:r>
          <m:t>y</m:t>
        </m:r>
      </m:oMath>
      <w:r>
        <w:t xml:space="preserve">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</w:rPr>
        <w:t xml:space="preserve">Crescente</w:t>
      </w:r>
      <w:r>
        <w:t xml:space="preserve">: da sinistra a destra il grafico sale; </w:t>
      </w:r>
      <w:r>
        <w:rPr>
          <w:b/>
          <w:bCs/>
        </w:rPr>
        <w:t xml:space="preserve">decrescente</w:t>
      </w:r>
      <w:r>
        <w:t xml:space="preserve">: scende. Pallino pieno = punto incluso, vuoto = escluso.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eserciziario, cap. 5 (es. 285 e 342).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118 pag. 22</w:t>
      </w:r>
      <w:r>
        <w:t xml:space="preserve">  ★☆☆   Stabilisci se le curve a., b., c. sono grafici di funzioni.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120 pag. 22</w:t>
      </w:r>
      <w:r>
        <w:t xml:space="preserve">  ★★☆   Stabilisci se le curve sono grafici di funzioni e, in caso affermativo, determina dominio e immagine.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280 pag. 32</w:t>
      </w:r>
      <w:r>
        <w:t xml:space="preserve">  ★☆☆   Vero o falso: crescenza e decrescenza sul grafico (punti </w:t>
      </w:r>
      <m:oMath>
        <m:r>
          <m:t>(−7;6)</m:t>
        </m:r>
      </m:oMath>
      <w:r>
        <w:t xml:space="preserve">, </w:t>
      </w:r>
      <m:oMath>
        <m:r>
          <m:t>(−4;2)</m:t>
        </m:r>
      </m:oMath>
      <w:r>
        <w:t xml:space="preserve">, </w:t>
      </w:r>
      <m:oMath>
        <m:r>
          <m:t>(−1;2)</m:t>
        </m:r>
      </m:oMath>
      <w:r>
        <w:t xml:space="preserve">, </w:t>
      </w:r>
      <m:oMath>
        <m:r>
          <m:t>(1;5)</m:t>
        </m:r>
      </m:oMath>
      <w:r>
        <w:t xml:space="preserve">, </w:t>
      </w:r>
      <m:oMath>
        <m:r>
          <m:t>(7;−1)</m:t>
        </m:r>
      </m:oMath>
      <w:r>
        <w:t xml:space="preserve">).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284 pag. 33</w:t>
      </w:r>
      <w:r>
        <w:t xml:space="preserve">  ★★☆   Rispondi alle domande a.–i. sul grafico (punti </w:t>
      </w:r>
      <m:oMath>
        <m:r>
          <m:t>(−6;−4)</m:t>
        </m:r>
      </m:oMath>
      <w:r>
        <w:t xml:space="preserve">, </w:t>
      </w:r>
      <m:oMath>
        <m:r>
          <m:t>(−5;0)</m:t>
        </m:r>
      </m:oMath>
      <w:r>
        <w:t xml:space="preserve">, </w:t>
      </w:r>
      <m:oMath>
        <m:r>
          <m:t>(−3;3)</m:t>
        </m:r>
      </m:oMath>
      <w:r>
        <w:t xml:space="preserve">, </w:t>
      </w:r>
      <m:oMath>
        <m:r>
          <m:t>(0;−2)</m:t>
        </m:r>
      </m:oMath>
      <w:r>
        <w:t xml:space="preserve">, </w:t>
      </w:r>
      <m:oMath>
        <m:r>
          <m:t>(1;0)</m:t>
        </m:r>
      </m:oMath>
      <w:r>
        <w:t xml:space="preserve">, </w:t>
      </w:r>
      <m:oMath>
        <m:r>
          <m:t>(3;5)</m:t>
        </m:r>
      </m:oMath>
      <w:r>
        <w:t xml:space="preserve">, </w:t>
      </w:r>
      <m:oMath>
        <m:r>
          <m:t>(5;0)</m:t>
        </m:r>
      </m:oMath>
      <w:r>
        <w:t xml:space="preserve">, </w:t>
      </w:r>
      <m:oMath>
        <m:r>
          <m:t>(6;−6)</m:t>
        </m:r>
      </m:oMath>
      <w:r>
        <w:t xml:space="preserve">).</w:t>
      </w:r>
    </w:p>
    <w:p>
      <w:pPr>
        <w:pStyle w:val="Heading2"/>
        <w:keepNext/>
        <w:spacing w:after="100" w:before="200"/>
      </w:pPr>
      <w:r>
        <w:t xml:space="preserve">Gruppo C – Funzioni pari e funzioni dispari (pag. 31)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rPr>
          <w:b/>
          <w:bCs/>
          <w:color w:val="6A4C93"/>
        </w:rPr>
        <w:t xml:space="preserve">Ricorda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Controllo che il dominio sia simmetrico; calcolo </w:t>
      </w:r>
      <m:oMath>
        <m:r>
          <m:t>f(−x)</m:t>
        </m:r>
      </m:oMath>
      <w:r>
        <w:t xml:space="preserve"> con le parentesi.</w:t>
      </w:r>
    </w:p>
    <w:p>
      <w:pPr>
        <w:keepNext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m:oMath>
        <m:r>
          <m:t>f(−x)=f(x)</m:t>
        </m:r>
      </m:oMath>
      <w:r>
        <w:t xml:space="preserve"> ⇒ </w:t>
      </w:r>
      <w:r>
        <w:rPr>
          <w:b/>
          <w:bCs/>
        </w:rPr>
        <w:t xml:space="preserve">pari</w:t>
      </w:r>
      <w:r>
        <w:t xml:space="preserve">;   </w:t>
      </w:r>
      <m:oMath>
        <m:r>
          <m:t>f(−x)=−f(x)</m:t>
        </m:r>
      </m:oMath>
      <w:r>
        <w:t xml:space="preserve"> ⇒ </w:t>
      </w:r>
      <w:r>
        <w:rPr>
          <w:b/>
          <w:bCs/>
        </w:rPr>
        <w:t xml:space="preserve">dispari</w:t>
      </w:r>
      <w:r>
        <w:t xml:space="preserve">;   altrimenti né pari né dispari (basta un controesempio).</w:t>
      </w:r>
    </w:p>
    <w:p>
      <w:pPr>
        <w:keepNext w:val="false"/>
        <w:keepLines/>
        <w:pBdr>
          <w:left w:val="single" w:color="6A4C93" w:sz="24" w:space="8"/>
        </w:pBdr>
        <w:shd w:fill="F1ECF7" w:color="auto" w:val="clear"/>
        <w:spacing w:after="20" w:before="20"/>
        <w:ind w:left="200" w:right="100"/>
      </w:pPr>
      <w:r>
        <w:t xml:space="preserve">Esempi di riferimento: eserciziario, cap. 7 (es. 272 e 274).</w:t>
      </w:r>
    </w:p>
    <w:p>
      <w:pPr>
        <w:keepNext w:val="false"/>
        <w:spacing w:after="120"/>
      </w:pP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265 pag. 31</w:t>
      </w:r>
      <w:r>
        <w:t xml:space="preserve">  ★☆☆ 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è pari, dispari o né pari né dispari.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266 pag. 31</w:t>
      </w:r>
      <w:r>
        <w:t xml:space="preserve">  ★☆☆ 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è pari, dispari o né pari né dispari.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268 pag. 31</w:t>
      </w:r>
      <w:r>
        <w:t xml:space="preserve">  ★★☆   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t xml:space="preserve"> è pari, dispari o né pari né dispari. La risposta cambia per </w:t>
      </w:r>
      <w:r>
        <w:t xml:space="preserve">y=|3x</w:t>
      </w:r>
      <w:r>
        <w:rPr>
          <w:vertAlign w:val="superscript"/>
        </w:rPr>
        <w:t xml:space="preserve">3</w:t>
      </w:r>
      <w:r>
        <w:t xml:space="preserve">+4x|</w:t>
      </w:r>
      <w:r>
        <w:t xml:space="preserve">?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270 pag. 31</w:t>
      </w:r>
      <w:r>
        <w:t xml:space="preserve">  ★★☆   Stabilisci se </w:t>
      </w:r>
      <w:r>
        <w:t xml:space="preserve">y=x−|x|</w:t>
      </w:r>
      <w:r>
        <w:t xml:space="preserve"> è pari, dispari o né pari né dispari.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275 pag. 31</w:t>
      </w:r>
      <w:r>
        <w:t xml:space="preserve">  ★☆☆   Stabilisci se </w:t>
      </w:r>
      <w:r>
        <w:t xml:space="preserve">y=|x|−3x</w:t>
      </w:r>
      <w:r>
        <w:rPr>
          <w:vertAlign w:val="superscript"/>
        </w:rPr>
        <w:t xml:space="preserve">2</w:t>
      </w:r>
      <w:r>
        <w:t xml:space="preserve"> è pari, dispari o né pari né dispari.</w:t>
      </w:r>
    </w:p>
    <w:p>
      <w:pPr>
        <w:pStyle w:val="Heading2"/>
        <w:keepNext/>
        <w:spacing w:after="100" w:before="200"/>
      </w:pPr>
      <w:r>
        <w:t xml:space="preserve">Facoltativi (★★★) – per chi si sente sicuro</w:t>
      </w:r>
    </w:p>
    <w:p>
      <w:pPr>
        <w:spacing w:after="80" w:before="0"/>
        <w:ind w:left="200"/>
      </w:pPr>
      <w:r>
        <w:t xml:space="preserve">☐  </w:t>
      </w:r>
      <w:r>
        <w:rPr>
          <w:b/>
          <w:bCs/>
        </w:rPr>
        <w:t xml:space="preserve">Es. 344 pag. 39</w:t>
      </w:r>
      <w:r>
        <w:t xml:space="preserve">  (Leggere il grafico)   Rispondi alle domande a.–f. sul grafico (spezzata per </w:t>
      </w:r>
      <m:oMath>
        <m:r>
          <m:t>(−5;−5)</m:t>
        </m:r>
      </m:oMath>
      <w:r>
        <w:t xml:space="preserve">, </w:t>
      </w:r>
      <m:oMath>
        <m:r>
          <m:t>(−4;0)</m:t>
        </m:r>
      </m:oMath>
      <w:r>
        <w:t xml:space="preserve">, </w:t>
      </w:r>
      <m:oMath>
        <m:r>
          <m:t>(−3;5)</m:t>
        </m:r>
      </m:oMath>
      <w:r>
        <w:t xml:space="preserve">, </w:t>
      </w:r>
      <m:oMath>
        <m:r>
          <m:t>(−2;5)</m:t>
        </m:r>
      </m:oMath>
      <w:r>
        <w:t xml:space="preserve">, </w:t>
      </w:r>
      <m:oMath>
        <m:r>
          <m:t>(0;0)</m:t>
        </m:r>
      </m:oMath>
      <w:r>
        <w:t xml:space="preserve">, </w:t>
      </w:r>
      <m:oMath>
        <m:r>
          <m:t>(1;−3)</m:t>
        </m:r>
      </m:oMath>
      <w:r>
        <w:t xml:space="preserve">, </w:t>
      </w:r>
      <m:oMath>
        <m:r>
          <m:t>(2;0)</m:t>
        </m:r>
      </m:oMath>
      <w:r>
        <w:t xml:space="preserve">).</w:t>
      </w:r>
    </w:p>
    <w:p>
      <w:pPr>
        <w:pStyle w:val="Heading1"/>
        <w:pageBreakBefore/>
        <w:spacing w:after="120" w:before="240"/>
      </w:pPr>
      <w:r>
        <w:t xml:space="preserve">Parte 2 – Risoluzioni dettagliate</w:t>
      </w:r>
    </w:p>
    <w:p>
      <w:pPr>
        <w:spacing w:after="100" w:before="0"/>
      </w:pPr>
      <w:r>
        <w:t xml:space="preserve">Ogni gruppo comincia su una pagina nuova: si possono stampare e distribuire separatamente, dopo la correzione in classe.</w:t>
      </w:r>
    </w:p>
    <w:p>
      <w:pPr>
        <w:pStyle w:val="Heading2"/>
        <w:keepNext/>
        <w:spacing w:after="100" w:before="200"/>
      </w:pPr>
      <w:r>
        <w:t xml:space="preserve">Gruppo A – Immagini e controimmagini: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4 pag. 18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  <m:r>
          <m:t>−3x−1</m:t>
        </m:r>
      </m:oMath>
      <w:r>
        <w:t xml:space="preserve">, determina </w:t>
      </w:r>
      <m:oMath>
        <m:r>
          <m:t>f(−3)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Sostituisco </w:t>
      </w:r>
      <m:oMath>
        <m:r>
          <m:t>−3</m:t>
        </m:r>
      </m:oMath>
      <w:r>
        <w:t xml:space="preserve"> al posto di </w:t>
      </w:r>
      <m:oMath>
        <m:r>
          <m:t>x</m:t>
        </m:r>
      </m:oMath>
      <w:r>
        <w:t xml:space="preserve">, mettendolo tra parentesi: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f(−3)=(−3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−3·(−3)−1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Calcolo le potenze e i prodotti: </w:t>
      </w:r>
      <m:oMath>
        <m:r>
          <m:t>(−3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=9</m:t>
        </m:r>
      </m:oMath>
      <w:r>
        <w:t xml:space="preserve"> e </w:t>
      </w:r>
      <m:oMath>
        <m:r>
          <m:t>−3·(−3)=+9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f(−3)=9+9−1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f(−3)=17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6 pag. 18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+2x</m:t>
            </m:r>
          </m:e>
        </m:rad>
      </m:oMath>
      <w:r>
        <w:t xml:space="preserve">, determina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Sostituisco </w:t>
      </w:r>
      <m:oMath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al posto di </w:t>
      </w:r>
      <m:oMath>
        <m:r>
          <m:t>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rad>
          <m:radPr>
            <m:degHide m:val="1"/>
          </m:radPr>
          <m:deg/>
          <m:e>
            <m:r>
              <m:t>(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sSupPr/>
              <m:e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+2·</m:t>
            </m:r>
            <m:f>
              <m:num>
                <m:r>
                  <m:t>1</m:t>
                </m:r>
              </m:num>
              <m:den>
                <m:r>
                  <m:t>2</m:t>
                </m:r>
              </m:den>
            </m:f>
          </m:e>
        </m:rad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(</m:t>
        </m:r>
        <m:f>
          <m:num>
            <m:r>
              <m:t>1</m:t>
            </m:r>
          </m:num>
          <m:den>
            <m:r>
              <m:t>2</m:t>
            </m:r>
          </m:den>
        </m:f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e </w:t>
      </w:r>
      <m:oMath>
        <m:r>
          <m:t>2·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=1</m:t>
        </m:r>
      </m:oMath>
      <w:r>
        <w:t xml:space="preserve">, quindi sotto radice ho </w:t>
      </w:r>
      <m:oMath>
        <m:f>
          <m:num>
            <m:r>
              <m:t>1</m:t>
            </m:r>
          </m:num>
          <m:den>
            <m:r>
              <m:t>4</m:t>
            </m:r>
          </m:den>
        </m:f>
        <m:r>
          <m:t>+1=</m:t>
        </m:r>
        <m:f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La radice di una frazione è la radice del numeratore fratto la radice del denominatore: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ad>
          <m:radPr>
            <m:degHide m:val="1"/>
          </m:radPr>
          <m:deg/>
          <m:e>
            <m:f>
              <m:num>
                <m:r>
                  <m:t>5</m:t>
                </m:r>
              </m:num>
              <m:den>
                <m:r>
                  <m:t>4</m:t>
                </m:r>
              </m:den>
            </m:f>
          </m:e>
        </m:rad>
        <m:r>
          <m:t>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ad>
              <m:radPr>
                <m:degHide m:val="1"/>
              </m:radPr>
              <m:deg/>
              <m:e>
                <m:r>
                  <m:t>4</m:t>
                </m:r>
              </m:e>
            </m:rad>
          </m:den>
        </m:f>
        <m:r>
          <m:t>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f>
          <m:num>
            <m:rad>
              <m:radPr>
                <m:degHide m:val="1"/>
              </m:radPr>
              <m:deg/>
              <m:e>
                <m:r>
                  <m:t>5</m:t>
                </m:r>
              </m:e>
            </m:rad>
          </m:num>
          <m:den>
            <m:r>
              <m:t>2</m:t>
            </m:r>
          </m:den>
        </m:f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8 pag. 18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</m:t>
        </m:r>
        <m:f>
          <m:num>
            <m:r>
              <m:t>x+2</m:t>
            </m:r>
          </m:num>
          <m:den>
            <m:r>
              <m:t>x+1</m:t>
            </m:r>
          </m:den>
        </m:f>
      </m:oMath>
      <w:r>
        <w:t xml:space="preserve">, determina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Numeratore: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+2=−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4</m:t>
            </m:r>
          </m:num>
          <m:den>
            <m:r>
              <m:t>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Denominatore: </w:t>
      </w:r>
      <m:oMath>
        <m:r>
          <m:t>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+1=−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+</m:t>
        </m:r>
        <m:f>
          <m:num>
            <m:r>
              <m:t>2</m:t>
            </m:r>
          </m:num>
          <m:den>
            <m:r>
              <m:t>2</m:t>
            </m:r>
          </m:den>
        </m:f>
        <m:r>
          <m:t>=−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Divido: dividere per una frazione significa moltiplicare per la sua reciproca.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f>
          <m:num>
            <m:r>
              <m:t>1</m:t>
            </m:r>
          </m:num>
          <m:den>
            <m:r>
              <m:t>2</m:t>
            </m:r>
          </m:den>
        </m:f>
        <m:r>
          <m:t>:(−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)=</m:t>
        </m:r>
        <m:f>
          <m:num>
            <m:r>
              <m:t>1</m:t>
            </m:r>
          </m:num>
          <m:den>
            <m:r>
              <m:t>2</m:t>
            </m:r>
          </m:den>
        </m:f>
        <m:r>
          <m:t>·(−2)=−1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</m:t>
        </m:r>
        <m:f>
          <m:num>
            <m:r>
              <m:t>3</m:t>
            </m:r>
          </m:num>
          <m:den>
            <m:r>
              <m:t>2</m:t>
            </m:r>
          </m:den>
        </m:f>
        <m:r>
          <m:t>)=−1</m:t>
        </m:r>
      </m:oMath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11 pag. 18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la funzione definita a tratti </w:t>
      </w:r>
      <m:oMath>
        <m:r>
          <m:t>f(x)=</m:t>
        </m:r>
        <m:f>
          <m:num>
            <m:r>
              <m:t>1</m:t>
            </m:r>
          </m:num>
          <m:den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+2</m:t>
            </m:r>
          </m:den>
        </m:f>
      </m:oMath>
      <w:r>
        <w:t xml:space="preserve"> se </w:t>
      </w:r>
      <m:oMath>
        <m:r>
          <m:t>x≤2</m:t>
        </m:r>
      </m:oMath>
      <w:r>
        <w:t xml:space="preserve">, </w:t>
      </w:r>
      <m:oMath>
        <m:r>
          <m:t>f(x)=</m:t>
        </m:r>
        <m:rad>
          <m:radPr>
            <m:degHide m:val="1"/>
          </m:radPr>
          <m:deg/>
          <m:e>
            <m:sSup>
              <m:sSupPr/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t>+1</m:t>
            </m:r>
          </m:e>
        </m:rad>
      </m:oMath>
      <w:r>
        <w:t xml:space="preserve"> se </w:t>
      </w:r>
      <m:oMath>
        <m:r>
          <m:t>x&gt;2</m:t>
        </m:r>
      </m:oMath>
      <w:r>
        <w:t xml:space="preserve">, determina </w:t>
      </w:r>
      <m:oMath>
        <m:r>
          <m:t>f(−</m:t>
        </m:r>
        <m:rad>
          <m:radPr>
            <m:degHide m:val="1"/>
          </m:radPr>
          <m:deg/>
          <m:e>
            <m:r>
              <m:t>2</m:t>
            </m:r>
          </m:e>
        </m:rad>
        <m:r>
          <m:t>)</m:t>
        </m:r>
      </m:oMath>
      <w:r>
        <w:t xml:space="preserve">, </w:t>
      </w:r>
      <m:oMath>
        <m:r>
          <m:t>f(0)</m:t>
        </m:r>
      </m:oMath>
      <w:r>
        <w:t xml:space="preserve">, </w:t>
      </w:r>
      <m:oMath>
        <m:r>
          <m:t>f(</m:t>
        </m:r>
        <m:rad>
          <m:radPr>
            <m:degHide m:val="1"/>
          </m:radPr>
          <m:deg/>
          <m:e>
            <m:r>
              <m:t>2</m:t>
            </m:r>
          </m:e>
        </m:rad>
        <m:r>
          <m:t>)</m:t>
        </m:r>
      </m:oMath>
      <w:r>
        <w:t xml:space="preserve">, </w:t>
      </w:r>
      <m:oMath>
        <m:r>
          <m:t>f(2)</m:t>
        </m:r>
      </m:oMath>
      <w:r>
        <w:t xml:space="preserve">, </w:t>
      </w:r>
      <m:oMath>
        <m:r>
          <m:t>f(3)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Per ogni numero scelgo </w:t>
      </w:r>
      <w:r>
        <w:rPr>
          <w:b/>
          <w:bCs/>
        </w:rPr>
        <w:t xml:space="preserve">prima</w:t>
      </w:r>
      <w:r>
        <w:t xml:space="preserve"> la riga: </w:t>
      </w:r>
      <m:oMath>
        <m:r>
          <m:t>−</m:t>
        </m:r>
        <m:rad>
          <m:radPr>
            <m:degHide m:val="1"/>
          </m:radPr>
          <m:deg/>
          <m:e>
            <m:r>
              <m:t>2</m:t>
            </m:r>
          </m:e>
        </m:rad>
      </m:oMath>
      <w:r>
        <w:t xml:space="preserve">, </w:t>
      </w:r>
      <m:oMath>
        <m:r>
          <m:t>0</m:t>
        </m:r>
      </m:oMath>
      <w:r>
        <w:t xml:space="preserve">, </w:t>
      </w:r>
      <m:oMath>
        <m:rad>
          <m:radPr>
            <m:degHide m:val="1"/>
          </m:radPr>
          <m:deg/>
          <m:e>
            <m:r>
              <m:t>2</m:t>
            </m:r>
          </m:e>
        </m:rad>
        <m:r>
          <m:t>≈1,41</m:t>
        </m:r>
      </m:oMath>
      <w:r>
        <w:t xml:space="preserve"> e </w:t>
      </w:r>
      <m:oMath>
        <m:r>
          <m:t>2</m:t>
        </m:r>
      </m:oMath>
      <w:r>
        <w:t xml:space="preserve"> sono </w:t>
      </w:r>
      <w:r>
        <w:t xml:space="preserve"> ≤2 </w:t>
      </w:r>
      <w:r>
        <w:t xml:space="preserve"> → prima riga; </w:t>
      </w:r>
      <m:oMath>
        <m:r>
          <m:t>3</m:t>
        </m:r>
      </m:oMath>
      <w:r>
        <w:t xml:space="preserve"> è </w:t>
      </w:r>
      <w:r>
        <w:t xml:space="preserve"> &gt;2 </w:t>
      </w:r>
      <w:r>
        <w:t xml:space="preserve"> → seconda riga.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Prima riga. Ricorda che </w:t>
      </w:r>
      <m:oMath>
        <m:r>
          <m:t>(−</m:t>
        </m:r>
        <m:rad>
          <m:radPr>
            <m:degHide m:val="1"/>
          </m:radPr>
          <m:deg/>
          <m:e>
            <m:r>
              <m:t>2</m:t>
            </m:r>
          </m:e>
        </m:rad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=(</m:t>
        </m:r>
        <m:rad>
          <m:radPr>
            <m:degHide m:val="1"/>
          </m:radPr>
          <m:deg/>
          <m:e>
            <m:r>
              <m:t>2</m:t>
            </m:r>
          </m:e>
        </m:rad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=2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</m:t>
        </m:r>
        <m:rad>
          <m:radPr>
            <m:degHide m:val="1"/>
          </m:radPr>
          <m:deg/>
          <m:e>
            <m:r>
              <m:t>2</m:t>
            </m:r>
          </m:e>
        </m:rad>
        <m:r>
          <m:t>)=</m:t>
        </m:r>
        <m:f>
          <m:num>
            <m:r>
              <m:t>1</m:t>
            </m:r>
          </m:num>
          <m:den>
            <m:r>
              <m:t>2+2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       </w:t>
      </w:r>
      <m:oMath>
        <m:r>
          <m:t>f(0)=</m:t>
        </m:r>
        <m:f>
          <m:num>
            <m:r>
              <m:t>1</m:t>
            </m:r>
          </m:num>
          <m:den>
            <m:r>
              <m:t>0+2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       </w:t>
      </w:r>
      <m:oMath>
        <m:r>
          <m:t>f(</m:t>
        </m:r>
        <m:rad>
          <m:radPr>
            <m:degHide m:val="1"/>
          </m:radPr>
          <m:deg/>
          <m:e>
            <m:r>
              <m:t>2</m:t>
            </m:r>
          </m:e>
        </m:rad>
        <m:r>
          <m:t>)=</m:t>
        </m:r>
        <m:f>
          <m:num>
            <m:r>
              <m:t>1</m:t>
            </m:r>
          </m:num>
          <m:den>
            <m:r>
              <m:t>2+2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4</m:t>
            </m:r>
          </m:den>
        </m:f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f(2)=</m:t>
        </m:r>
        <m:f>
          <m:num>
            <m:r>
              <m:t>1</m:t>
            </m:r>
          </m:num>
          <m:den>
            <m:r>
              <m:t>4+2</m:t>
            </m:r>
          </m:den>
        </m:f>
        <m:r>
          <m:t>=</m:t>
        </m:r>
        <m:f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3  </w:t>
      </w:r>
      <w:r>
        <w:t xml:space="preserve">Seconda riga:  </w:t>
      </w:r>
      <m:oMath>
        <m:r>
          <m:t>f(3)=</m:t>
        </m:r>
        <m:rad>
          <m:radPr>
            <m:degHide m:val="1"/>
          </m:radPr>
          <m:deg/>
          <m:e>
            <m:r>
              <m:t>9+1</m:t>
            </m:r>
          </m:e>
        </m:rad>
        <m:r>
          <m:t>=</m:t>
        </m:r>
        <m:rad>
          <m:radPr>
            <m:degHide m:val="1"/>
          </m:radPr>
          <m:deg/>
          <m:e>
            <m:r>
              <m:t>10</m:t>
            </m:r>
          </m:e>
        </m:rad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f(−</m:t>
        </m:r>
        <m:rad>
          <m:radPr>
            <m:degHide m:val="1"/>
          </m:radPr>
          <m:deg/>
          <m:e>
            <m:r>
              <m:t>2</m:t>
            </m:r>
          </m:e>
        </m:rad>
        <m:r>
          <m:t>)=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b/>
          <w:bCs/>
        </w:rPr>
        <w:t xml:space="preserve">;  </w:t>
      </w:r>
      <m:oMath>
        <m:r>
          <m:t>f(0)=</m:t>
        </m:r>
        <m:f>
          <m:num>
            <m:r>
              <m:t>1</m:t>
            </m:r>
          </m:num>
          <m:den>
            <m:r>
              <m:t>2</m:t>
            </m:r>
          </m:den>
        </m:f>
      </m:oMath>
      <w:r>
        <w:rPr>
          <w:b/>
          <w:bCs/>
        </w:rPr>
        <w:t xml:space="preserve">;  </w:t>
      </w:r>
      <m:oMath>
        <m:r>
          <m:t>f(</m:t>
        </m:r>
        <m:rad>
          <m:radPr>
            <m:degHide m:val="1"/>
          </m:radPr>
          <m:deg/>
          <m:e>
            <m:r>
              <m:t>2</m:t>
            </m:r>
          </m:e>
        </m:rad>
        <m:r>
          <m:t>)=</m:t>
        </m:r>
        <m:f>
          <m:num>
            <m:r>
              <m:t>1</m:t>
            </m:r>
          </m:num>
          <m:den>
            <m:r>
              <m:t>4</m:t>
            </m:r>
          </m:den>
        </m:f>
      </m:oMath>
      <w:r>
        <w:rPr>
          <w:b/>
          <w:bCs/>
        </w:rPr>
        <w:t xml:space="preserve">;  </w:t>
      </w:r>
      <m:oMath>
        <m:r>
          <m:t>f(2)=</m:t>
        </m:r>
        <m:f>
          <m:num>
            <m:r>
              <m:t>1</m:t>
            </m:r>
          </m:num>
          <m:den>
            <m:r>
              <m:t>6</m:t>
            </m:r>
          </m:den>
        </m:f>
      </m:oMath>
      <w:r>
        <w:rPr>
          <w:b/>
          <w:bCs/>
        </w:rPr>
        <w:t xml:space="preserve">;  </w:t>
      </w:r>
      <m:oMath>
        <m:r>
          <m:t>f(3)=</m:t>
        </m:r>
        <m:rad>
          <m:radPr>
            <m:degHide m:val="1"/>
          </m:radPr>
          <m:deg/>
          <m:e>
            <m:r>
              <m:t>10</m:t>
            </m:r>
          </m:e>
        </m:rad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Attenzione: </w:t>
      </w:r>
      <m:oMath>
        <m:r>
          <m:t>x=2</m:t>
        </m:r>
      </m:oMath>
      <w:r>
        <w:t xml:space="preserve"> va nella </w:t>
      </w:r>
      <w:r>
        <w:rPr>
          <w:b/>
          <w:bCs/>
        </w:rPr>
        <w:t xml:space="preserve">prima</w:t>
      </w:r>
      <w:r>
        <w:t xml:space="preserve"> riga, perché lì c’è </w:t>
      </w:r>
      <w:r>
        <w:t xml:space="preserve"> ≤ </w:t>
      </w:r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13 pag. 18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Data </w:t>
      </w:r>
      <m:oMath>
        <m:r>
          <m:t>f(x)=2x+4</m:t>
        </m:r>
      </m:oMath>
      <w:r>
        <w:t xml:space="preserve">, qual è la controimmagine di </w:t>
      </w:r>
      <m:oMath>
        <m:r>
          <m:t>20</m:t>
        </m:r>
      </m:oMath>
      <w: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Controimmagine di 20 ⇒ risolvo l’equazione </w:t>
      </w:r>
      <m:oMath>
        <m:r>
          <m:t>f(x)=20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2x+4=20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m:oMath>
        <m:r>
          <m:t>2x=20−4=16</m:t>
        </m:r>
      </m:oMath>
      <w:r>
        <w:t xml:space="preserve"> ⇒ </w:t>
      </w:r>
      <m:oMath>
        <m:r>
          <m:t>x=</m:t>
        </m:r>
        <m:f>
          <m:num>
            <m:r>
              <m:t>16</m:t>
            </m:r>
          </m:num>
          <m:den>
            <m:r>
              <m:t>2</m:t>
            </m:r>
          </m:den>
        </m:f>
        <m:r>
          <m:t>=8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m:oMath>
        <m:r>
          <m:t>x=8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✓ </w:t>
      </w:r>
      <w:r>
        <w:rPr>
          <w:b/>
          <w:bCs/>
        </w:rPr>
        <w:t xml:space="preserve">Verifica</w:t>
      </w:r>
      <w:r>
        <w:t xml:space="preserve">  </w:t>
      </w:r>
      <m:oMath>
        <m:r>
          <m:t>f(8)=2·8+4=20</m:t>
        </m:r>
      </m:oMath>
      <w:r>
        <w:t xml:space="preserve">.</w:t>
      </w:r>
    </w:p>
    <w:p>
      <w:pPr>
        <w:keepNext w:val="false"/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Gruppo B – Leggere il grafico di una funzione: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118 pag. 22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le curve a., b., c. sono grafici di funzioni.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w:r>
        <w:t xml:space="preserve">La curva torna indietro: la retta verticale </w:t>
      </w:r>
      <m:oMath>
        <m:r>
          <m:t>x=1</m:t>
        </m:r>
      </m:oMath>
      <w:r>
        <w:t xml:space="preserve"> la incontra </w:t>
      </w:r>
      <w:r>
        <w:rPr>
          <w:b/>
          <w:bCs/>
        </w:rPr>
        <w:t xml:space="preserve">due volte</w:t>
      </w:r>
      <w:r>
        <w:t xml:space="preserve"> (ramo in alto e ramo in basso). A un’</w:t>
      </w:r>
      <m:oMath>
        <m:r>
          <m:t>x</m:t>
        </m:r>
      </m:oMath>
      <w:r>
        <w:t xml:space="preserve"> corrispondono due </w:t>
      </w:r>
      <m:oMath>
        <m:r>
          <m:t>y</m:t>
        </m:r>
      </m:oMath>
      <w:r>
        <w:t xml:space="preserve"> ⇒ </w:t>
      </w:r>
      <w:r>
        <w:rPr>
          <w:b/>
          <w:bCs/>
        </w:rPr>
        <w:t xml:space="preserve">non è una funzione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È una spezzata a «W»: ogni retta verticale la incontra una sola volta ⇒ </w:t>
      </w:r>
      <w:r>
        <w:rPr>
          <w:b/>
          <w:bCs/>
        </w:rPr>
        <w:t xml:space="preserve">è una funzione</w:t>
      </w:r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w:r>
        <w:t xml:space="preserve">Due rami separati dall’asse </w:t>
      </w:r>
      <m:oMath>
        <m:r>
          <m:t>y</m:t>
        </m:r>
      </m:oMath>
      <w:r>
        <w:t xml:space="preserve">: ogni retta verticale incontra al massimo un ramo, in un solo punto ⇒ </w:t>
      </w:r>
      <w:r>
        <w:rPr>
          <w:b/>
          <w:bCs/>
        </w:rPr>
        <w:t xml:space="preserve">è una funzione</w:t>
      </w:r>
      <w:r>
        <w:t xml:space="preserve"> (per </w:t>
      </w:r>
      <m:oMath>
        <m:r>
          <m:t>x=0</m:t>
        </m:r>
      </m:oMath>
      <w:r>
        <w:t xml:space="preserve"> non è definita, ma questo riguarda il dominio).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120 pag. 22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le curve sono grafici di funzioni e, in caso affermativo, determina dominio e immagine.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w:r>
        <w:t xml:space="preserve">Ogni retta verticale la incontra una volta ⇒ funzione. Il tratteggio indica che i rami proseguono all’infinito, verso l’alto a sinistra e verso il basso a destra: </w:t>
      </w:r>
      <m:oMath>
        <m:r>
          <m:t>D=ℝ</m:t>
        </m:r>
      </m:oMath>
      <w:r>
        <w:t xml:space="preserve">, </w:t>
      </w:r>
      <m:oMath>
        <m:r>
          <m:t>I=ℝ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È una «V» coricata, aperta verso destra: una retta verticale a destra del vertice la incontra due volte ⇒ </w:t>
      </w:r>
      <w:r>
        <w:rPr>
          <w:b/>
          <w:bCs/>
        </w:rPr>
        <w:t xml:space="preserve">non è una funzione</w:t>
      </w:r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w:r>
        <w:t xml:space="preserve">Parabola con vertice in </w:t>
      </w:r>
      <m:oMath>
        <m:r>
          <m:t>(0;−5)</m:t>
        </m:r>
      </m:oMath>
      <w:r>
        <w:t xml:space="preserve"> e rami verso l’alto ⇒ funzione. Proiettando sull’asse </w:t>
      </w:r>
      <m:oMath>
        <m:r>
          <m:t>x</m:t>
        </m:r>
      </m:oMath>
      <w:r>
        <w:t xml:space="preserve"> copro tutto l’asse: </w:t>
      </w:r>
      <m:oMath>
        <m:r>
          <m:t>D=ℝ</m:t>
        </m:r>
      </m:oMath>
      <w:r>
        <w:t xml:space="preserve">. Proiettando sull’asse </w:t>
      </w:r>
      <m:oMath>
        <m:r>
          <m:t>y</m:t>
        </m:r>
      </m:oMath>
      <w:r>
        <w:t xml:space="preserve"> parto da </w:t>
      </w:r>
      <m:oMath>
        <m:r>
          <m:t>−5</m:t>
        </m:r>
      </m:oMath>
      <w:r>
        <w:t xml:space="preserve"> e salgo all’infinito: </w:t>
      </w:r>
      <w:r>
        <w:t xml:space="preserve">I=[−5;+∞)</w:t>
      </w:r>
      <w:r>
        <w:t xml:space="preserve">.</w:t>
      </w:r>
    </w:p>
    <w:p>
      <w:pPr>
        <w:keepNext w:val="false"/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280 pag. 32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Vero o falso: crescenza e decrescenza sul grafico (punti </w:t>
      </w:r>
      <m:oMath>
        <m:r>
          <m:t>(−7;6)</m:t>
        </m:r>
      </m:oMath>
      <w:r>
        <w:t xml:space="preserve">, </w:t>
      </w:r>
      <m:oMath>
        <m:r>
          <m:t>(−4;2)</m:t>
        </m:r>
      </m:oMath>
      <w:r>
        <w:t xml:space="preserve">, </w:t>
      </w:r>
      <m:oMath>
        <m:r>
          <m:t>(−1;2)</m:t>
        </m:r>
      </m:oMath>
      <w:r>
        <w:t xml:space="preserve">, </w:t>
      </w:r>
      <m:oMath>
        <m:r>
          <m:t>(1;5)</m:t>
        </m:r>
      </m:oMath>
      <w:r>
        <w:t xml:space="preserve">, </w:t>
      </w:r>
      <m:oMath>
        <m:r>
          <m:t>(7;−1)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Leggo il grafico da sinistra a destra: da </w:t>
      </w:r>
      <m:oMath>
        <m:r>
          <m:t>(−7;6)</m:t>
        </m:r>
      </m:oMath>
      <w:r>
        <w:t xml:space="preserve"> scende a </w:t>
      </w:r>
      <m:oMath>
        <m:r>
          <m:t>(−4;2)</m:t>
        </m:r>
      </m:oMath>
      <w:r>
        <w:t xml:space="preserve">; è orizzontale fino a </w:t>
      </w:r>
      <m:oMath>
        <m:r>
          <m:t>(−1;2)</m:t>
        </m:r>
      </m:oMath>
      <w:r>
        <w:t xml:space="preserve">; sale fino a </w:t>
      </w:r>
      <m:oMath>
        <m:r>
          <m:t>(1;5)</m:t>
        </m:r>
      </m:oMath>
      <w:r>
        <w:t xml:space="preserve">; scende fino a </w:t>
      </w:r>
      <m:oMath>
        <m:r>
          <m:t>(7;−1)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w:r>
        <w:t xml:space="preserve">Strettamente crescente in </w:t>
      </w:r>
      <m:oMath>
        <m:r>
          <m:t>[−7;−4]</m:t>
        </m:r>
      </m:oMath>
      <w:r>
        <w:t xml:space="preserve">: </w:t>
      </w:r>
      <w:r>
        <w:rPr>
          <w:b/>
          <w:bCs/>
        </w:rPr>
        <w:t xml:space="preserve">F</w:t>
      </w:r>
      <w:r>
        <w:t xml:space="preserve">, lì scende.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Costante in </w:t>
      </w:r>
      <m:oMath>
        <m:r>
          <m:t>[−4;−1]</m:t>
        </m:r>
      </m:oMath>
      <w:r>
        <w:t xml:space="preserve">: </w:t>
      </w:r>
      <w:r>
        <w:rPr>
          <w:b/>
          <w:bCs/>
        </w:rPr>
        <w:t xml:space="preserve">V</w:t>
      </w:r>
      <w:r>
        <w:t xml:space="preserve">, il tratto è orizzontale.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w:r>
        <w:t xml:space="preserve">Strettamente crescente in </w:t>
      </w:r>
      <m:oMath>
        <m:r>
          <m:t>[−1;1]</m:t>
        </m:r>
      </m:oMath>
      <w:r>
        <w:t xml:space="preserve">: </w:t>
      </w:r>
      <w:r>
        <w:rPr>
          <w:b/>
          <w:bCs/>
        </w:rPr>
        <w:t xml:space="preserve">V</w:t>
      </w:r>
      <w:r>
        <w:t xml:space="preserve">, sale.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d.  </w:t>
      </w:r>
      <w:r>
        <w:t xml:space="preserve">Strettamente decrescente in </w:t>
      </w:r>
      <m:oMath>
        <m:r>
          <m:t>[1;7]</m:t>
        </m:r>
      </m:oMath>
      <w:r>
        <w:t xml:space="preserve">: </w:t>
      </w:r>
      <w:r>
        <w:rPr>
          <w:b/>
          <w:bCs/>
        </w:rPr>
        <w:t xml:space="preserve">V</w:t>
      </w:r>
      <w:r>
        <w:t xml:space="preserve">, scende.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e.  </w:t>
      </w:r>
      <w:r>
        <w:t xml:space="preserve">Strettamente crescente in </w:t>
      </w:r>
      <m:oMath>
        <m:r>
          <m:t>[−1;7]</m:t>
        </m:r>
      </m:oMath>
      <w:r>
        <w:t xml:space="preserve">: </w:t>
      </w:r>
      <w:r>
        <w:rPr>
          <w:b/>
          <w:bCs/>
        </w:rPr>
        <w:t xml:space="preserve">F</w:t>
      </w:r>
      <w:r>
        <w:t xml:space="preserve">, dopo </w:t>
      </w:r>
      <m:oMath>
        <m:r>
          <m:t>x=1</m:t>
        </m:r>
      </m:oMath>
      <w:r>
        <w:t xml:space="preserve"> scende.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f.  </w:t>
      </w:r>
      <w:r>
        <w:t xml:space="preserve">Crescente in senso lato in </w:t>
      </w:r>
      <m:oMath>
        <m:r>
          <m:t>[−4;1]</m:t>
        </m:r>
      </m:oMath>
      <w:r>
        <w:t xml:space="preserve">: </w:t>
      </w:r>
      <w:r>
        <w:rPr>
          <w:b/>
          <w:bCs/>
        </w:rPr>
        <w:t xml:space="preserve">V</w:t>
      </w:r>
      <w:r>
        <w:t xml:space="preserve">, prima è costante poi sale: non scende mai.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g.  </w:t>
      </w:r>
      <w:r>
        <w:t xml:space="preserve">Strettamente decrescente in </w:t>
      </w:r>
      <m:oMath>
        <m:r>
          <m:t>[−7;−1]</m:t>
        </m:r>
      </m:oMath>
      <w:r>
        <w:t xml:space="preserve">: </w:t>
      </w:r>
      <w:r>
        <w:rPr>
          <w:b/>
          <w:bCs/>
        </w:rPr>
        <w:t xml:space="preserve">F</w:t>
      </w:r>
      <w:r>
        <w:t xml:space="preserve">, in </w:t>
      </w:r>
      <m:oMath>
        <m:r>
          <m:t>[−4;−1]</m:t>
        </m:r>
      </m:oMath>
      <w:r>
        <w:t xml:space="preserve"> è costante, quindi solo «in senso lato».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4 vere (b, c, d, f) e 3 false (a, e, g)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284 pag. 33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Rispondi alle domande a.–i. sul grafico (punti </w:t>
      </w:r>
      <m:oMath>
        <m:r>
          <m:t>(−6;−4)</m:t>
        </m:r>
      </m:oMath>
      <w:r>
        <w:t xml:space="preserve">, </w:t>
      </w:r>
      <m:oMath>
        <m:r>
          <m:t>(−5;0)</m:t>
        </m:r>
      </m:oMath>
      <w:r>
        <w:t xml:space="preserve">, </w:t>
      </w:r>
      <m:oMath>
        <m:r>
          <m:t>(−3;3)</m:t>
        </m:r>
      </m:oMath>
      <w:r>
        <w:t xml:space="preserve">, </w:t>
      </w:r>
      <m:oMath>
        <m:r>
          <m:t>(0;−2)</m:t>
        </m:r>
      </m:oMath>
      <w:r>
        <w:t xml:space="preserve">, </w:t>
      </w:r>
      <m:oMath>
        <m:r>
          <m:t>(1;0)</m:t>
        </m:r>
      </m:oMath>
      <w:r>
        <w:t xml:space="preserve">, </w:t>
      </w:r>
      <m:oMath>
        <m:r>
          <m:t>(3;5)</m:t>
        </m:r>
      </m:oMath>
      <w:r>
        <w:t xml:space="preserve">, </w:t>
      </w:r>
      <m:oMath>
        <m:r>
          <m:t>(5;0)</m:t>
        </m:r>
      </m:oMath>
      <w:r>
        <w:t xml:space="preserve">, </w:t>
      </w:r>
      <m:oMath>
        <m:r>
          <m:t>(6;−6)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m:oMath>
        <m:r>
          <m:t>f(0)=−2</m:t>
        </m:r>
      </m:oMath>
      <w:r>
        <w:t xml:space="preserve"> (il grafico passa per </w:t>
      </w:r>
      <m:oMath>
        <m:r>
          <m:t>(0;−2)</m:t>
        </m:r>
      </m:oMath>
      <w:r>
        <w:t xml:space="preserve">); </w:t>
      </w:r>
      <m:oMath>
        <m:r>
          <m:t>f(6)=−6</m:t>
        </m:r>
      </m:oMath>
      <w:r>
        <w:t xml:space="preserve">. </w:t>
      </w:r>
      <m:oMath>
        <m:r>
          <m:t>f(−2)</m:t>
        </m:r>
      </m:oMath>
      <w:r>
        <w:t xml:space="preserve">: tra </w:t>
      </w:r>
      <m:oMath>
        <m:r>
          <m:t>x=−3</m:t>
        </m:r>
      </m:oMath>
      <w:r>
        <w:t xml:space="preserve"> (dove vale 3) e lo zero vicino a </w:t>
      </w:r>
      <m:oMath>
        <m:r>
          <m:t>x=−1</m:t>
        </m:r>
      </m:oMath>
      <w:r>
        <w:t xml:space="preserve"> il grafico è sopra l’asse ⇒ </w:t>
      </w:r>
      <m:oMath>
        <m:r>
          <m:t>f(−2)&gt;0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Il grafico va da </w:t>
      </w:r>
      <m:oMath>
        <m:r>
          <m:t>x=−6</m:t>
        </m:r>
      </m:oMath>
      <w:r>
        <w:t xml:space="preserve"> a </w:t>
      </w:r>
      <m:oMath>
        <m:r>
          <m:t>x=6</m:t>
        </m:r>
      </m:oMath>
      <w:r>
        <w:t xml:space="preserve"> senza interruzioni: </w:t>
      </w:r>
      <m:oMath>
        <m:r>
          <m:t>D=[−6;6]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w:r>
        <w:t xml:space="preserve">Il punto più basso è </w:t>
      </w:r>
      <m:oMath>
        <m:r>
          <m:t>(6;−6)</m:t>
        </m:r>
      </m:oMath>
      <w:r>
        <w:t xml:space="preserve">, il più alto </w:t>
      </w:r>
      <m:oMath>
        <m:r>
          <m:t>(3;5)</m:t>
        </m:r>
      </m:oMath>
      <w:r>
        <w:t xml:space="preserve">: </w:t>
      </w:r>
      <m:oMath>
        <m:r>
          <m:t>I=[−6;5]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d.  </w:t>
      </w:r>
      <w:r>
        <w:t xml:space="preserve">Il grafico tocca l’asse </w:t>
      </w:r>
      <m:oMath>
        <m:r>
          <m:t>x</m:t>
        </m:r>
      </m:oMath>
      <w:r>
        <w:t xml:space="preserve"> in </w:t>
      </w:r>
      <m:oMath>
        <m:r>
          <m:t>−5</m:t>
        </m:r>
      </m:oMath>
      <w:r>
        <w:t xml:space="preserve">, vicino a </w:t>
      </w:r>
      <m:oMath>
        <m:r>
          <m:t>−1</m:t>
        </m:r>
      </m:oMath>
      <w:r>
        <w:t xml:space="preserve">, in </w:t>
      </w:r>
      <m:oMath>
        <m:r>
          <m:t>1</m:t>
        </m:r>
      </m:oMath>
      <w:r>
        <w:t xml:space="preserve"> e in </w:t>
      </w:r>
      <m:oMath>
        <m:r>
          <m:t>5</m:t>
        </m:r>
      </m:oMath>
      <w:r>
        <w:t xml:space="preserve">: </w:t>
      </w:r>
      <w:r>
        <w:rPr>
          <w:b/>
          <w:bCs/>
        </w:rPr>
        <w:t xml:space="preserve">4 zeri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e.  </w:t>
      </w:r>
      <m:oMath>
        <m:r>
          <m:t>f(x)=−5</m:t>
        </m:r>
      </m:oMath>
      <w:r>
        <w:t xml:space="preserve">: traccio la retta </w:t>
      </w:r>
      <m:oMath>
        <m:r>
          <m:t>y=−5</m:t>
        </m:r>
      </m:oMath>
      <w:r>
        <w:t xml:space="preserve">. Il primo tratto parte da </w:t>
      </w:r>
      <m:oMath>
        <m:r>
          <m:t>−4</m:t>
        </m:r>
      </m:oMath>
      <w:r>
        <w:t xml:space="preserve"> (più in alto di </w:t>
      </w:r>
      <m:oMath>
        <m:r>
          <m:t>−5</m:t>
        </m:r>
      </m:oMath>
      <w:r>
        <w:t xml:space="preserve">) e la parte centrale scende solo fino a </w:t>
      </w:r>
      <m:oMath>
        <m:r>
          <m:t>−2</m:t>
        </m:r>
      </m:oMath>
      <w:r>
        <w:t xml:space="preserve">: la incontra solo l’ultimo tratto ⇒ </w:t>
      </w:r>
      <w:r>
        <w:rPr>
          <w:b/>
          <w:bCs/>
        </w:rPr>
        <w:t xml:space="preserve">1 soluzione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f.  </w:t>
      </w:r>
      <m:oMath>
        <m:r>
          <m:t>f(x)=−1</m:t>
        </m:r>
      </m:oMath>
      <w:r>
        <w:t xml:space="preserve">: la retta </w:t>
      </w:r>
      <m:oMath>
        <m:r>
          <m:t>y=−1</m:t>
        </m:r>
      </m:oMath>
      <w:r>
        <w:t xml:space="preserve"> è tagliata dalla prima salita, dalla discesa verso </w:t>
      </w:r>
      <m:oMath>
        <m:r>
          <m:t>(0;−2)</m:t>
        </m:r>
      </m:oMath>
      <w:r>
        <w:t xml:space="preserve">, dalla risalita e dall’ultima discesa ⇒ </w:t>
      </w:r>
      <w:r>
        <w:rPr>
          <w:b/>
          <w:bCs/>
        </w:rPr>
        <w:t xml:space="preserve">4 soluzioni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g.  </w:t>
      </w:r>
      <w:r>
        <w:t xml:space="preserve">Strettamente crescente (sale) in </w:t>
      </w:r>
      <m:oMath>
        <m:r>
          <m:t>[−6;−3]</m:t>
        </m:r>
      </m:oMath>
      <w:r>
        <w:t xml:space="preserve"> e in </w:t>
      </w:r>
      <m:oMath>
        <m:r>
          <m:t>[0;3]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h.  </w:t>
      </w:r>
      <w:r>
        <w:t xml:space="preserve">Strettamente decrescente (scende) in </w:t>
      </w:r>
      <m:oMath>
        <m:r>
          <m:t>[−3;0]</m:t>
        </m:r>
      </m:oMath>
      <w:r>
        <w:t xml:space="preserve"> e in </w:t>
      </w:r>
      <m:oMath>
        <m:r>
          <m:t>[3;6]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i.  </w:t>
      </w:r>
      <w:r>
        <w:t xml:space="preserve">Non è pari: </w:t>
      </w:r>
      <m:oMath>
        <m:r>
          <m:t>f(−6)=−4</m:t>
        </m:r>
      </m:oMath>
      <w:r>
        <w:t xml:space="preserve"> ma </w:t>
      </w:r>
      <m:oMath>
        <m:r>
          <m:t>f(6)=−6</m:t>
        </m:r>
      </m:oMath>
      <w:r>
        <w:t xml:space="preserve">. Non è dispari: una funzione dispari definita in 0 vale 0 in 0, invece </w:t>
      </w:r>
      <m:oMath>
        <m:r>
          <m:t>f(0)=−2</m:t>
        </m:r>
      </m:oMath>
      <w:r>
        <w:t xml:space="preserve">. ⇒ </w:t>
      </w:r>
      <w:r>
        <w:rPr>
          <w:b/>
          <w:bCs/>
        </w:rPr>
        <w:t xml:space="preserve">né pari né dispari</w:t>
      </w:r>
      <w:r>
        <w:t xml:space="preserve">.</w:t>
      </w:r>
    </w:p>
    <w:p>
      <w:pPr>
        <w:keepNext w:val="false"/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Gruppo C – Funzioni pari e funzioni dispari: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265 pag. 31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w:r>
        <w:t xml:space="preserve">Polinomio: </w:t>
      </w:r>
      <m:oMath>
        <m:r>
          <m:t>D=ℝ</m:t>
        </m:r>
      </m:oMath>
      <w:r>
        <w:t xml:space="preserve">,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Sostituisco </w:t>
      </w:r>
      <m:oMath>
        <m:r>
          <m:t>−x</m:t>
        </m:r>
      </m:oMath>
      <w:r>
        <w:t xml:space="preserve">: una potenza dispari di un negativo è negativa,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5</m:t>
            </m:r>
          </m:sup>
        </m:sSup>
        <m:r>
          <m:t>=−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5</m:t>
            </m:r>
          </m:sup>
        </m:sSup>
        <m:r>
          <m:t>=−3</m:t>
        </m:r>
        <m:sSup>
          <m:sSupPr/>
          <m:e>
            <m:r>
              <m:t>x</m:t>
            </m:r>
          </m:e>
          <m:sup>
            <m:r>
              <m:t>5</m:t>
            </m:r>
          </m:sup>
        </m:sSup>
        <m:r>
          <m:t>=−f(x)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dispari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266 pag. 31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, simmetrico.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Le potenze pari «mangiano» il segno: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6</m:t>
            </m:r>
          </m:sup>
        </m:sSup>
        <m:r>
          <m:t>=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</m:oMath>
      <w:r>
        <w:t xml:space="preserve">,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4</m:t>
            </m:r>
          </m:sup>
        </m:sSup>
        <m:r>
          <m:t>=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6</m:t>
            </m:r>
          </m:sup>
        </m:sSup>
        <m:r>
          <m:t>−2(−x</m:t>
        </m:r>
        <m:sSup>
          <m:sSupPr/>
          <m:e>
            <m:r>
              <m:t>)</m:t>
            </m:r>
          </m:e>
          <m:sup>
            <m:r>
              <m:t>4</m:t>
            </m:r>
          </m:sup>
        </m:sSup>
        <m:r>
          <m:t>=3</m:t>
        </m:r>
        <m:sSup>
          <m:sSupPr/>
          <m:e>
            <m:r>
              <m:t>x</m:t>
            </m:r>
          </m:e>
          <m:sup>
            <m:r>
              <m:t>6</m:t>
            </m:r>
          </m:sup>
        </m:sSup>
        <m:r>
          <m:t>−2</m:t>
        </m:r>
        <m:sSup>
          <m:sSupPr/>
          <m:e>
            <m:r>
              <m:t>x</m:t>
            </m:r>
          </m:e>
          <m:sup>
            <m:r>
              <m:t>4</m:t>
            </m:r>
          </m:sup>
        </m:sSup>
        <m:r>
          <m:t>=f(x)</m:t>
        </m:r>
      </m:oMath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pari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268 pag. 31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m:oMath>
        <m:r>
          <m:t>y=3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</m:t>
        </m:r>
      </m:oMath>
      <w:r>
        <w:t xml:space="preserve"> è pari, dispari o né pari né dispari. La risposta cambia per </w:t>
      </w:r>
      <w:r>
        <w:t xml:space="preserve">y=|3x</w:t>
      </w:r>
      <w:r>
        <w:rPr>
          <w:vertAlign w:val="superscript"/>
        </w:rPr>
        <w:t xml:space="preserve">3</w:t>
      </w:r>
      <w:r>
        <w:t xml:space="preserve">+4x|</w:t>
      </w:r>
      <w:r>
        <w:t xml:space="preserve">?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. Sostituisco </w:t>
      </w:r>
      <m:oMath>
        <m:r>
          <m:t>−x</m:t>
        </m:r>
      </m:oMath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f(−x)=3(−x</m:t>
        </m:r>
        <m:sSup>
          <m:sSupPr/>
          <m:e>
            <m:r>
              <m:t>)</m:t>
            </m:r>
          </m:e>
          <m:sup>
            <m:r>
              <m:t>3</m:t>
            </m:r>
          </m:sup>
        </m:sSup>
        <m:r>
          <m:t>+4(−x)=−3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−4x=−(3</m:t>
        </m:r>
        <m:sSup>
          <m:sSupPr/>
          <m:e>
            <m:r>
              <m:t>x</m:t>
            </m:r>
          </m:e>
          <m:sup>
            <m:r>
              <m:t>3</m:t>
            </m:r>
          </m:sup>
        </m:sSup>
        <m:r>
          <m:t>+4x)=−f(x)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⇒ la prima funzione è </w:t>
      </w:r>
      <w:r>
        <w:rPr>
          <w:b/>
          <w:bCs/>
        </w:rPr>
        <w:t xml:space="preserve">dispari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Seconda funzione </w:t>
      </w:r>
      <w:r>
        <w:t xml:space="preserve">g(x)=|3x</w:t>
      </w:r>
      <w:r>
        <w:rPr>
          <w:vertAlign w:val="superscript"/>
        </w:rPr>
        <w:t xml:space="preserve">3</w:t>
      </w:r>
      <w:r>
        <w:t xml:space="preserve">+4x|</w:t>
      </w:r>
      <w:r>
        <w:t xml:space="preserve">: il valore assoluto di un numero e del suo opposto è uguale.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w:r>
        <w:t xml:space="preserve">g(−x)=|−(3x</w:t>
      </w:r>
      <w:r>
        <w:rPr>
          <w:vertAlign w:val="superscript"/>
        </w:rPr>
        <w:t xml:space="preserve">3</w:t>
      </w:r>
      <w:r>
        <w:t xml:space="preserve">+4x)|=|3x</w:t>
      </w:r>
      <w:r>
        <w:rPr>
          <w:vertAlign w:val="superscript"/>
        </w:rPr>
        <w:t xml:space="preserve">3</w:t>
      </w:r>
      <w:r>
        <w:t xml:space="preserve">+4x|=g(x)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prima è </w:t>
      </w:r>
      <w:r>
        <w:rPr>
          <w:b/>
          <w:bCs/>
        </w:rPr>
        <w:t xml:space="preserve">dispari</w:t>
      </w:r>
      <w:r>
        <w:rPr>
          <w:b/>
          <w:bCs/>
        </w:rPr>
        <w:t xml:space="preserve">, la seconda è </w:t>
      </w:r>
      <w:r>
        <w:rPr>
          <w:b/>
          <w:bCs/>
        </w:rPr>
        <w:t xml:space="preserve">pari</w:t>
      </w:r>
      <w:r>
        <w:rPr>
          <w:b/>
          <w:bCs/>
        </w:rPr>
        <w:t xml:space="preserve">: la risposta cambia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270 pag. 31  ★★☆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w:r>
        <w:t xml:space="preserve">y=x−|x|</w:t>
      </w:r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. Sostituisco </w:t>
      </w:r>
      <m:oMath>
        <m:r>
          <m:t>−x</m:t>
        </m:r>
      </m:oMath>
      <w:r>
        <w:t xml:space="preserve">, ricordando che </w:t>
      </w:r>
      <w:r>
        <w:t xml:space="preserve">|−x|=|x|</w:t>
      </w:r>
      <w:r>
        <w:t xml:space="preserve">:  </w:t>
      </w:r>
      <w:r>
        <w:t xml:space="preserve">f(−x)=−x−|x|</w:t>
      </w:r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2  </w:t>
      </w:r>
      <w:r>
        <w:t xml:space="preserve">Non è uguale a </w:t>
      </w:r>
      <w:r>
        <w:t xml:space="preserve">f(x)=x−|x|</w:t>
      </w:r>
      <w:r>
        <w:t xml:space="preserve">, né a </w:t>
      </w:r>
      <w:r>
        <w:t xml:space="preserve">−f(x)=−x+|x|</w:t>
      </w:r>
      <w:r>
        <w:t xml:space="preserve">. Lo confermo con un </w:t>
      </w:r>
      <w:r>
        <w:rPr>
          <w:b/>
          <w:bCs/>
        </w:rPr>
        <w:t xml:space="preserve">controesempio</w:t>
      </w:r>
      <w:r>
        <w:t xml:space="preserve">: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m:oMath>
        <m:r>
          <m:t>f(1)=1−1=0</m:t>
        </m:r>
      </m:oMath>
      <w:r>
        <w:t xml:space="preserve">        </w:t>
      </w:r>
      <m:oMath>
        <m:r>
          <m:t>f(−1)=−1−1=−2</m:t>
        </m:r>
      </m:oMath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Se fosse pari dovrebbe essere </w:t>
      </w:r>
      <m:oMath>
        <m:r>
          <m:t>f(−1)=f(1)=0</m:t>
        </m:r>
      </m:oMath>
      <w:r>
        <w:t xml:space="preserve">; se fosse dispari </w:t>
      </w:r>
      <m:oMath>
        <m:r>
          <m:t>f(−1)=−f(1)=0</m:t>
        </m:r>
      </m:oMath>
      <w:r>
        <w:t xml:space="preserve">. Invece </w:t>
      </w:r>
      <m:oMath>
        <m:r>
          <m:t>f(−1)=−2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né pari né dispari</w:t>
      </w:r>
    </w:p>
    <w:p>
      <w:pPr>
        <w:spacing w:after="120"/>
      </w:pP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275 pag. 31  ★☆☆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Stabilisci se </w:t>
      </w:r>
      <w:r>
        <w:t xml:space="preserve">y=|x|−3x</w:t>
      </w:r>
      <w:r>
        <w:rPr>
          <w:vertAlign w:val="superscript"/>
        </w:rPr>
        <w:t xml:space="preserve">2</w:t>
      </w:r>
      <w:r>
        <w:t xml:space="preserve"> è pari, dispari o né pari né dispari.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Passo 1  </w:t>
      </w:r>
      <m:oMath>
        <m:r>
          <m:t>D=ℝ</m:t>
        </m:r>
      </m:oMath>
      <w:r>
        <w:t xml:space="preserve">. Sostituisco </w:t>
      </w:r>
      <m:oMath>
        <m:r>
          <m:t>−x</m:t>
        </m:r>
      </m:oMath>
      <w:r>
        <w:t xml:space="preserve">: </w:t>
      </w:r>
      <w:r>
        <w:t xml:space="preserve">|−x|=|x|</w:t>
      </w:r>
      <w:r>
        <w:t xml:space="preserve"> e </w:t>
      </w:r>
      <m:oMath>
        <m:r>
          <m:t>(−x</m:t>
        </m:r>
        <m:sSup>
          <m:sSupPr/>
          <m:e>
            <m:r>
              <m:t>)</m:t>
            </m:r>
          </m:e>
          <m:sup>
            <m:r>
              <m:t>2</m:t>
            </m:r>
          </m:sup>
        </m:sSup>
        <m:r>
          <m:t>=</m:t>
        </m:r>
        <m:sSup>
          <m:sSupPr/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        </w:t>
      </w:r>
      <w:r>
        <w:t xml:space="preserve">f(−x)=|x|−3x</w:t>
      </w:r>
      <w:r>
        <w:rPr>
          <w:vertAlign w:val="superscript"/>
        </w:rPr>
        <w:t xml:space="preserve">2</w:t>
      </w:r>
      <w:r>
        <w:t xml:space="preserve">=f(x)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        ➜  </w:t>
      </w:r>
      <w:r>
        <w:rPr>
          <w:b/>
          <w:bCs/>
        </w:rPr>
        <w:t xml:space="preserve">la funzione è </w:t>
      </w:r>
      <w:r>
        <w:rPr>
          <w:b/>
          <w:bCs/>
        </w:rPr>
        <w:t xml:space="preserve">pari</w:t>
      </w:r>
    </w:p>
    <w:p>
      <w:pPr>
        <w:spacing w:after="120"/>
      </w:pPr>
    </w:p>
    <w:p>
      <w:pPr>
        <w:pageBreakBefore/>
      </w:pPr>
    </w:p>
    <w:p>
      <w:pPr>
        <w:pStyle w:val="Heading2"/>
        <w:keepNext/>
        <w:spacing w:after="100" w:before="200"/>
      </w:pPr>
      <w:r>
        <w:t xml:space="preserve">Facoltativi (★★★): risoluzioni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Es. 344 pag. 39  ★★★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t xml:space="preserve">Rispondi alle domande a.–f. sul grafico (spezzata per </w:t>
      </w:r>
      <m:oMath>
        <m:r>
          <m:t>(−5;−5)</m:t>
        </m:r>
      </m:oMath>
      <w:r>
        <w:t xml:space="preserve">, </w:t>
      </w:r>
      <m:oMath>
        <m:r>
          <m:t>(−4;0)</m:t>
        </m:r>
      </m:oMath>
      <w:r>
        <w:t xml:space="preserve">, </w:t>
      </w:r>
      <m:oMath>
        <m:r>
          <m:t>(−3;5)</m:t>
        </m:r>
      </m:oMath>
      <w:r>
        <w:t xml:space="preserve">, </w:t>
      </w:r>
      <m:oMath>
        <m:r>
          <m:t>(−2;5)</m:t>
        </m:r>
      </m:oMath>
      <w:r>
        <w:t xml:space="preserve">, </w:t>
      </w:r>
      <m:oMath>
        <m:r>
          <m:t>(0;0)</m:t>
        </m:r>
      </m:oMath>
      <w:r>
        <w:t xml:space="preserve">, </w:t>
      </w:r>
      <m:oMath>
        <m:r>
          <m:t>(1;−3)</m:t>
        </m:r>
      </m:oMath>
      <w:r>
        <w:t xml:space="preserve">, </w:t>
      </w:r>
      <m:oMath>
        <m:r>
          <m:t>(2;0)</m:t>
        </m:r>
      </m:oMath>
      <w:r>
        <w:t xml:space="preserve">).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a.  </w:t>
      </w:r>
      <w:r>
        <w:t xml:space="preserve">Da </w:t>
      </w:r>
      <m:oMath>
        <m:r>
          <m:t>x=−5</m:t>
        </m:r>
      </m:oMath>
      <w:r>
        <w:t xml:space="preserve"> a </w:t>
      </w:r>
      <m:oMath>
        <m:r>
          <m:t>x=2</m:t>
        </m:r>
      </m:oMath>
      <w:r>
        <w:t xml:space="preserve">: </w:t>
      </w:r>
      <m:oMath>
        <m:r>
          <m:t>D=[−5;2]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b.  </w:t>
      </w:r>
      <w:r>
        <w:t xml:space="preserve">Dal punto più basso </w:t>
      </w:r>
      <m:oMath>
        <m:r>
          <m:t>(−5;−5)</m:t>
        </m:r>
      </m:oMath>
      <w:r>
        <w:t xml:space="preserve"> al più alto (</w:t>
      </w:r>
      <m:oMath>
        <m:r>
          <m:t>y=5</m:t>
        </m:r>
      </m:oMath>
      <w:r>
        <w:t xml:space="preserve">): </w:t>
      </w:r>
      <m:oMath>
        <m:r>
          <m:t>I=[−5;5]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c.  </w:t>
      </w:r>
      <m:oMath>
        <m:r>
          <m:t>f(x)≥0</m:t>
        </m:r>
      </m:oMath>
      <w:r>
        <w:t xml:space="preserve">: il grafico è sopra l’asse o lo tocca da </w:t>
      </w:r>
      <m:oMath>
        <m:r>
          <m:t>x=−4</m:t>
        </m:r>
      </m:oMath>
      <w:r>
        <w:t xml:space="preserve"> a </w:t>
      </w:r>
      <m:oMath>
        <m:r>
          <m:t>x=0</m:t>
        </m:r>
      </m:oMath>
      <w:r>
        <w:t xml:space="preserve">, e poi solo nel punto finale </w:t>
      </w:r>
      <m:oMath>
        <m:r>
          <m:t>x=2</m:t>
        </m:r>
      </m:oMath>
      <w:r>
        <w:t xml:space="preserve">: </w:t>
      </w:r>
      <m:oMath>
        <m:r>
          <m:t>−4≤x≤0 ∨ x=2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d.  </w:t>
      </w:r>
      <w:r>
        <w:t xml:space="preserve">Sale strettamente in </w:t>
      </w:r>
      <m:oMath>
        <m:r>
          <m:t>[−5;−3]</m:t>
        </m:r>
      </m:oMath>
      <w:r>
        <w:t xml:space="preserve"> e in </w:t>
      </w:r>
      <m:oMath>
        <m:r>
          <m:t>[1;2]</m:t>
        </m:r>
      </m:oMath>
      <w:r>
        <w:t xml:space="preserve">; in senso lato (comprendendo il tratto orizzontale) in </w:t>
      </w:r>
      <m:oMath>
        <m:r>
          <m:t>[−5;−2]</m:t>
        </m:r>
      </m:oMath>
      <w:r>
        <w:t xml:space="preserve"> e </w:t>
      </w:r>
      <m:oMath>
        <m:r>
          <m:t>[1;2]</m:t>
        </m:r>
      </m:oMath>
      <w:r>
        <w:t xml:space="preserve">.</w:t>
      </w:r>
    </w:p>
    <w:p>
      <w:pPr>
        <w:keepNext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e.  </w:t>
      </w:r>
      <w:r>
        <w:t xml:space="preserve">Scende strettamente in </w:t>
      </w:r>
      <m:oMath>
        <m:r>
          <m:t>[−2;1]</m:t>
        </m:r>
      </m:oMath>
      <w:r>
        <w:t xml:space="preserve">; in senso lato in </w:t>
      </w:r>
      <m:oMath>
        <m:r>
          <m:t>[−3;1]</m:t>
        </m:r>
      </m:oMath>
      <w:r>
        <w:t xml:space="preserve">.</w:t>
      </w:r>
    </w:p>
    <w:p>
      <w:pPr>
        <w:keepNext w:val="false"/>
        <w:keepLines/>
        <w:pBdr>
          <w:left w:val="single" w:color="2E7D32" w:sz="24" w:space="8"/>
        </w:pBdr>
        <w:shd w:fill="EAF4EA" w:color="auto" w:val="clear"/>
        <w:spacing w:after="20" w:before="20"/>
        <w:ind w:left="200" w:right="100"/>
      </w:pPr>
      <w:r>
        <w:rPr>
          <w:b/>
          <w:bCs/>
          <w:color w:val="2E7D32"/>
        </w:rPr>
        <w:t xml:space="preserve">f.  </w:t>
      </w:r>
      <w:r>
        <w:t xml:space="preserve">Non è invertibile: il valore </w:t>
      </w:r>
      <m:oMath>
        <m:r>
          <m:t>y=0</m:t>
        </m:r>
      </m:oMath>
      <w:r>
        <w:t xml:space="preserve"> è assunto tre volte (</w:t>
      </w:r>
      <m:oMath>
        <m:r>
          <m:t>x=−4</m:t>
        </m:r>
      </m:oMath>
      <w:r>
        <w:t xml:space="preserve">, </w:t>
      </w:r>
      <m:oMath>
        <m:r>
          <m:t>0</m:t>
        </m:r>
      </m:oMath>
      <w:r>
        <w:t xml:space="preserve">, </w:t>
      </w:r>
      <m:oMath>
        <m:r>
          <m:t>2</m:t>
        </m:r>
      </m:oMath>
      <w:r>
        <w:t xml:space="preserve">).</w:t>
      </w:r>
    </w:p>
    <w:p>
      <w:pPr>
        <w:keepNext w:val="false"/>
        <w:spacing w:after="120"/>
      </w:pPr>
    </w:p>
    <w:sectPr>
      <w:footerReference w:type="default" r:id="rId7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Funzioni – assegnazione 1 · pag.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pBdr>
        <w:bottom w:val="single" w:color="1F4E79" w:sz="12" w:space="4"/>
      </w:pBdr>
    </w:pPr>
    <w:rPr>
      <w:b/>
      <w:bCs/>
      <w:color w:val="1F4E79"/>
      <w:sz w:val="34"/>
      <w:szCs w:val="34"/>
    </w:rPr>
  </w:style>
  <w:style w:type="paragraph" w:styleId="Heading2">
    <w:name w:val="Heading 2"/>
    <w:basedOn w:val="Normal"/>
    <w:next w:val="Normal"/>
    <w:rPr>
      <w:b/>
      <w:bCs/>
      <w:color w:val="1F4E79"/>
      <w:sz w:val="27"/>
      <w:szCs w:val="27"/>
    </w:rPr>
  </w:style>
  <w:style w:type="paragraph" w:styleId="Heading3">
    <w:name w:val="Heading 3"/>
    <w:basedOn w:val="Normal"/>
    <w:next w:val="Normal"/>
    <w:rPr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Funzioni – assegnazione 1</dc:title>
  <dc:creator>Docente di matematica</dc:creator>
  <cp:lastModifiedBy>Un-named</cp:lastModifiedBy>
  <cp:revision>1</cp:revision>
  <dcterms:created xsi:type="dcterms:W3CDTF">2026-10-01T19:53:54.943Z</dcterms:created>
  <dcterms:modified xsi:type="dcterms:W3CDTF">2026-10-01T19:53:54.943Z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