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3.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на</w:t>
      </w:r>
      <w:r>
        <w:t xml:space="preserve"> </w:t>
      </w:r>
      <w:r>
        <w:t xml:space="preserve">сайт</w:t>
      </w:r>
      <w:r>
        <w:t xml:space="preserve"> </w:t>
      </w:r>
      <w:r>
        <w:t xml:space="preserve">личной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постов.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Язык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Подключилась к серверу.</w:t>
      </w:r>
    </w:p>
    <w:p>
      <w:pPr>
        <w:numPr>
          <w:ilvl w:val="0"/>
          <w:numId w:val="1002"/>
        </w:numPr>
      </w:pPr>
      <w:r>
        <w:t xml:space="preserve">Заполнила навыки в файле с личной информацией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27525"/>
            <wp:effectExtent b="0" l="0" r="0" t="0"/>
            <wp:docPr descr="Figure 1: Заполнение навык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Заполнение навыков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Заполнила данные об опыте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27525"/>
            <wp:effectExtent b="0" l="0" r="0" t="0"/>
            <wp:docPr descr="Figure 2: Заполнение данных об опыт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Заполнение данных об опыте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Заполнила достижение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27525"/>
            <wp:effectExtent b="0" l="0" r="0" t="0"/>
            <wp:docPr descr="Figure 3: Заполнение достижени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Заполнение достижений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Написала пост про Маркадаун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32411"/>
            <wp:effectExtent b="0" l="0" r="0" t="0"/>
            <wp:docPr descr="Figure 4: Пост про Маркдаун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Пост про Маркдаун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Написала пост по прошедшей неделе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51957"/>
            <wp:effectExtent b="0" l="0" r="0" t="0"/>
            <wp:docPr descr="Figure 5: Пост по прошедшей недел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Пост по прошедшей неделе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Создала папки для постов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427525"/>
            <wp:effectExtent b="0" l="0" r="0" t="0"/>
            <wp:docPr descr="Figure 6: Создание папок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папок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Результат можно увидеть на сайте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третьего этапа индивидуального проекта я научилась редактировать данные о навыках, достижениях и опыте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3.</dc:title>
  <dc:creator>Гузева Ирина Николаевна</dc:creator>
  <dc:language>ru-RU</dc:language>
  <cp:keywords/>
  <dcterms:created xsi:type="dcterms:W3CDTF">2023-04-02T19:42:39Z</dcterms:created>
  <dcterms:modified xsi:type="dcterms:W3CDTF">2023-04-02T19:42:39Z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Добавление на сайт личной информации и постов.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  <property fmtid="{D5CDD505-2E9C-101B-9397-08002B2CF9AE}" pid="30" name="toc-title">
    <vt:lpwstr>Содержание</vt:lpwstr>
  </property>
</Properties>
</file>