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>
        <w:rPr>
          <w:rFonts w:ascii="Franklin Gothic Demi" w:hAnsi="Franklin Gothic Demi"/>
          <w:sz w:val="32"/>
          <w:szCs w:val="32"/>
        </w:rPr>
        <w:t>по развертыванию рабочего места</w:t>
      </w:r>
      <w:r>
        <w:rPr>
          <w:rFonts w:ascii="Franklin Gothic Demi" w:hAnsi="Franklin Gothic Demi"/>
          <w:sz w:val="32"/>
          <w:szCs w:val="32"/>
        </w:rPr>
        <w:br/>
        <w:t xml:space="preserve">для </w:t>
      </w:r>
      <w:r w:rsidR="00525370" w:rsidRPr="00D02E5B">
        <w:rPr>
          <w:rFonts w:ascii="Franklin Gothic Demi" w:hAnsi="Franklin Gothic Demi"/>
          <w:sz w:val="32"/>
          <w:szCs w:val="32"/>
        </w:rPr>
        <w:t>подготовки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>Энциклопедии лека</w:t>
      </w:r>
      <w:proofErr w:type="gramStart"/>
      <w:r w:rsidR="00525370" w:rsidRPr="00D02E5B">
        <w:rPr>
          <w:rFonts w:ascii="Franklin Gothic Demi" w:hAnsi="Franklin Gothic Demi"/>
          <w:sz w:val="32"/>
          <w:szCs w:val="32"/>
        </w:rPr>
        <w:t>рств в пр</w:t>
      </w:r>
      <w:proofErr w:type="gramEnd"/>
      <w:r w:rsidR="00525370" w:rsidRPr="00D02E5B">
        <w:rPr>
          <w:rFonts w:ascii="Franklin Gothic Demi" w:hAnsi="Franklin Gothic Demi"/>
          <w:sz w:val="32"/>
          <w:szCs w:val="32"/>
        </w:rPr>
        <w:t xml:space="preserve">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</w:t>
      </w:r>
      <w:proofErr w:type="gramStart"/>
      <w:r>
        <w:t>корпоративному</w:t>
      </w:r>
      <w:proofErr w:type="gramEnd"/>
      <w:r>
        <w:t xml:space="preserve">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9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10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1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с  папкой,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562BFF" w:rsidRPr="0000298A" w:rsidRDefault="001579E6" w:rsidP="00562BFF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например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2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>абочую папку</w:t>
      </w:r>
      <w:r w:rsidR="000A3E94">
        <w:t>»</w:t>
      </w:r>
      <w:r w:rsidR="009C3542" w:rsidRPr="009C3542">
        <w:t xml:space="preserve">  </w:t>
      </w:r>
      <w:r w:rsidR="009C3542">
        <w:t xml:space="preserve">в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</w:t>
      </w:r>
      <w:r>
        <w:lastRenderedPageBreak/>
        <w:t xml:space="preserve">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9F760D" w:rsidRPr="001659BE" w:rsidRDefault="001659BE" w:rsidP="009F760D">
      <w:pPr>
        <w:spacing w:before="24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>Для того</w:t>
      </w:r>
      <w:proofErr w:type="gramStart"/>
      <w:r>
        <w:t>,</w:t>
      </w:r>
      <w:proofErr w:type="gramEnd"/>
      <w:r>
        <w:t xml:space="preserve">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r>
        <w:rPr>
          <w:lang w:val="en-US"/>
        </w:rPr>
        <w:t>html</w:t>
      </w:r>
      <w:r>
        <w:t xml:space="preserve">  должны включать в себя дополнительные теги с информацией, 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F760D" w:rsidP="009F760D">
      <w:r>
        <w:t xml:space="preserve">Все ссылки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>
        <w:rPr>
          <w:lang w:val="en-US"/>
        </w:rPr>
        <w:t>InDesign</w:t>
      </w:r>
      <w:r>
        <w:t xml:space="preserve">. Для этого в </w:t>
      </w:r>
      <w:r>
        <w:rPr>
          <w:lang w:val="en-US"/>
        </w:rPr>
        <w:t>html</w:t>
      </w:r>
      <w:r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Pr="00125FDE">
        <w:t>&lt;</w:t>
      </w:r>
      <w:r>
        <w:rPr>
          <w:lang w:val="en-US"/>
        </w:rPr>
        <w:t>a</w:t>
      </w:r>
      <w:r w:rsidRPr="00125FDE">
        <w:t xml:space="preserve">&gt; </w:t>
      </w:r>
      <w:r>
        <w:t xml:space="preserve">со значением атрибута </w:t>
      </w:r>
      <w:proofErr w:type="spellStart"/>
      <w:r>
        <w:rPr>
          <w:lang w:val="en-US"/>
        </w:rPr>
        <w:t>href</w:t>
      </w:r>
      <w:proofErr w:type="spellEnd"/>
      <w:r>
        <w:t xml:space="preserve">, позволяющим установить уникальную связь с атрибутом </w:t>
      </w:r>
      <w:r>
        <w:rPr>
          <w:lang w:val="en-US"/>
        </w:rPr>
        <w:t>name</w:t>
      </w:r>
      <w:r w:rsidRPr="00125FDE">
        <w:t xml:space="preserve"> </w:t>
      </w:r>
      <w:r>
        <w:t xml:space="preserve">элемента </w:t>
      </w:r>
      <w:r w:rsidRPr="00125FDE">
        <w:t>&lt;</w:t>
      </w:r>
      <w:r>
        <w:rPr>
          <w:lang w:val="en-US"/>
        </w:rPr>
        <w:t>a</w:t>
      </w:r>
      <w:r w:rsidRPr="00125FDE">
        <w:t xml:space="preserve">&gt; </w:t>
      </w:r>
      <w:r>
        <w:t xml:space="preserve">в родительском элементе, соответствующему абзацу с именем препарата или ДВ, на который указывает ссылка. Также </w:t>
      </w:r>
      <w:proofErr w:type="gramStart"/>
      <w:r>
        <w:t>элемент</w:t>
      </w:r>
      <w:proofErr w:type="gramEnd"/>
      <w:r>
        <w:t xml:space="preserve"> </w:t>
      </w:r>
      <w:r w:rsidRPr="00547D9D">
        <w:t>&lt;</w:t>
      </w:r>
      <w:r>
        <w:t>а</w:t>
      </w:r>
      <w:r w:rsidRPr="00547D9D">
        <w:t>&gt;</w:t>
      </w:r>
      <w:r>
        <w:t xml:space="preserve"> с атрибутом </w:t>
      </w:r>
      <w:proofErr w:type="spellStart"/>
      <w:r>
        <w:rPr>
          <w:lang w:val="en-US"/>
        </w:rPr>
        <w:t>href</w:t>
      </w:r>
      <w:proofErr w:type="spellEnd"/>
      <w:r w:rsidRPr="00547D9D">
        <w:t xml:space="preserve"> </w:t>
      </w:r>
      <w:r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 xml:space="preserve">&lt;b&gt;&lt;i&gt;&lt;a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"&gt;&lt;/a&gt;&lt;/i&gt;&lt;/b&gt;&lt;/p&gt;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r w:rsidRPr="005A0F28">
        <w:rPr>
          <w:lang w:val="en-US"/>
        </w:rPr>
        <w:t>"&gt;&lt;a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Pr="00547D9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указателей</w:t>
      </w:r>
      <w:proofErr w:type="gramStart"/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</w:t>
      </w:r>
      <w:proofErr w:type="gramStart"/>
      <w:r w:rsidR="00FB5904" w:rsidRPr="00FB5904">
        <w:rPr>
          <w:b/>
        </w:rPr>
        <w:t>исходного</w:t>
      </w:r>
      <w:proofErr w:type="gramEnd"/>
      <w:r w:rsidR="00FB5904" w:rsidRPr="00FB5904">
        <w:rPr>
          <w:b/>
        </w:rPr>
        <w:t xml:space="preserve">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работы  с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комплекс  мер: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</w:t>
      </w:r>
      <w:proofErr w:type="gramStart"/>
      <w:r w:rsidR="00AA12BA">
        <w:t>отдельного</w:t>
      </w:r>
      <w:proofErr w:type="gramEnd"/>
      <w:r w:rsidR="00AA12BA">
        <w:t xml:space="preserve">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0D3F19" w:rsidRPr="000D3F19" w:rsidRDefault="000D3F19" w:rsidP="00BE3024">
      <w:pPr>
        <w:pStyle w:val="a4"/>
        <w:numPr>
          <w:ilvl w:val="0"/>
          <w:numId w:val="1"/>
        </w:numPr>
      </w:pPr>
      <w:r>
        <w:rPr>
          <w:bCs/>
        </w:rPr>
        <w:t>Для того</w:t>
      </w:r>
      <w:proofErr w:type="gramStart"/>
      <w:r>
        <w:rPr>
          <w:bCs/>
        </w:rPr>
        <w:t>,</w:t>
      </w:r>
      <w:proofErr w:type="gramEnd"/>
      <w:r>
        <w:rPr>
          <w:bCs/>
        </w:rPr>
        <w:t xml:space="preserve">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proofErr w:type="spellStart"/>
      <w:r>
        <w:rPr>
          <w:bCs/>
          <w:lang w:val="en-US"/>
        </w:rPr>
        <w:t>xhtml</w:t>
      </w:r>
      <w:proofErr w:type="spellEnd"/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</w:t>
      </w:r>
      <w:proofErr w:type="gramStart"/>
      <w:r>
        <w:rPr>
          <w:bCs/>
        </w:rPr>
        <w:t>производится</w:t>
      </w:r>
      <w:proofErr w:type="gramEnd"/>
      <w:r>
        <w:rPr>
          <w:bCs/>
        </w:rPr>
        <w:t xml:space="preserve">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BE3024">
        <w:rPr>
          <w:bCs/>
        </w:rPr>
        <w:t>»</w:t>
      </w:r>
      <w:r>
        <w:rPr>
          <w:bCs/>
        </w:rPr>
        <w:t xml:space="preserve">. </w:t>
      </w:r>
      <w:r w:rsidR="00124D63">
        <w:rPr>
          <w:bCs/>
        </w:rPr>
        <w:t>Для этого оставьте</w:t>
      </w:r>
      <w:r>
        <w:rPr>
          <w:bCs/>
        </w:rPr>
        <w:t xml:space="preserve"> курсор в тексте</w:t>
      </w:r>
      <w:r w:rsidRPr="000D3F19">
        <w:rPr>
          <w:bCs/>
        </w:rPr>
        <w:t xml:space="preserve"> </w:t>
      </w:r>
      <w:r w:rsidR="00124D63">
        <w:rPr>
          <w:bCs/>
        </w:rPr>
        <w:t xml:space="preserve">редактируемого </w:t>
      </w:r>
      <w:proofErr w:type="spellStart"/>
      <w:r w:rsidR="00124D63">
        <w:rPr>
          <w:bCs/>
          <w:lang w:val="en-US"/>
        </w:rPr>
        <w:t>xhtml</w:t>
      </w:r>
      <w:proofErr w:type="spellEnd"/>
      <w:r w:rsidR="00124D63" w:rsidRPr="00124D63">
        <w:rPr>
          <w:bCs/>
        </w:rPr>
        <w:t xml:space="preserve"> (</w:t>
      </w:r>
      <w:r w:rsidR="00124D63">
        <w:rPr>
          <w:bCs/>
        </w:rPr>
        <w:t xml:space="preserve">например,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_1_5.</w:t>
      </w:r>
      <w:proofErr w:type="spellStart"/>
      <w:r>
        <w:rPr>
          <w:lang w:val="en-US"/>
        </w:rPr>
        <w:t>x</w:t>
      </w:r>
      <w:r w:rsidRPr="00BC376A">
        <w:rPr>
          <w:lang w:val="en-US"/>
        </w:rPr>
        <w:t>html</w:t>
      </w:r>
      <w:proofErr w:type="spellEnd"/>
      <w:r w:rsidR="00124D63">
        <w:t xml:space="preserve">) и через вызов пункта меню </w:t>
      </w:r>
      <w:r w:rsidR="00124D63">
        <w:rPr>
          <w:lang w:val="en-US"/>
        </w:rPr>
        <w:t>Document</w:t>
      </w:r>
      <w:r w:rsidR="00124D63" w:rsidRPr="00124D63">
        <w:rPr>
          <w:lang w:val="en-US"/>
        </w:rPr>
        <w:t xml:space="preserve"> -</w:t>
      </w:r>
      <w:r w:rsidR="00124D63">
        <w:rPr>
          <w:lang w:val="en-US"/>
        </w:rPr>
        <w:t>&gt; Source -&gt; Import Entities List</w:t>
      </w:r>
      <w:r w:rsidR="00124D63" w:rsidRPr="00124D63">
        <w:rPr>
          <w:lang w:val="en-US"/>
        </w:rPr>
        <w:t xml:space="preserve"> </w:t>
      </w:r>
      <w:r w:rsidR="00124D63">
        <w:t>выберите</w:t>
      </w:r>
      <w:r w:rsidR="00124D63" w:rsidRPr="00124D63">
        <w:rPr>
          <w:lang w:val="en-US"/>
        </w:rPr>
        <w:t xml:space="preserve"> </w:t>
      </w:r>
      <w:r w:rsidR="00124D63">
        <w:t>файл</w:t>
      </w:r>
      <w:r w:rsidR="00124D63" w:rsidRPr="00124D63">
        <w:rPr>
          <w:lang w:val="en-US"/>
        </w:rPr>
        <w:t xml:space="preserve"> DOCTYPE _Entities.txt </w:t>
      </w:r>
      <w:r w:rsidR="00124D63">
        <w:t>в</w:t>
      </w:r>
      <w:r w:rsidR="00124D63" w:rsidRPr="00124D63">
        <w:rPr>
          <w:lang w:val="en-US"/>
        </w:rPr>
        <w:t xml:space="preserve"> </w:t>
      </w:r>
      <w:r w:rsidR="00124D63" w:rsidRPr="00124D63">
        <w:rPr>
          <w:bCs/>
          <w:lang w:val="en-US"/>
        </w:rPr>
        <w:t>«</w:t>
      </w:r>
      <w:r w:rsidR="00124D63" w:rsidRPr="00BE3024">
        <w:rPr>
          <w:bCs/>
          <w:i/>
        </w:rPr>
        <w:t>Папке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</w:rPr>
        <w:t>синхронизации</w:t>
      </w:r>
      <w:r w:rsidR="00124D63" w:rsidRPr="00124D63">
        <w:rPr>
          <w:bCs/>
          <w:i/>
          <w:lang w:val="en-US"/>
        </w:rPr>
        <w:t xml:space="preserve"> </w:t>
      </w:r>
      <w:proofErr w:type="spellStart"/>
      <w:r w:rsidR="00124D63" w:rsidRPr="00BE3024">
        <w:rPr>
          <w:bCs/>
          <w:i/>
          <w:lang w:val="en-US"/>
        </w:rPr>
        <w:t>git</w:t>
      </w:r>
      <w:proofErr w:type="spellEnd"/>
      <w:r w:rsidR="00124D63"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>При употреблении новых сокращений (мне</w:t>
      </w:r>
      <w:r w:rsidR="003D15DF">
        <w:rPr>
          <w:bCs/>
        </w:rPr>
        <w:t xml:space="preserve">моник, сущностей, </w:t>
      </w:r>
      <w:r w:rsidR="003D15DF"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5D3044" w:rsidRP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&lt;p&gt;&lt;/p&gt;</w:t>
      </w:r>
      <w:r>
        <w:rPr>
          <w:bCs/>
        </w:rPr>
        <w:t xml:space="preserve"> во избежание появления пустых строчек в макете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>Document -&gt; Source -&gt; Join and Normalize Lines (Ctrl-A , Ctrl-J)</w:t>
      </w:r>
      <w:proofErr w:type="gramStart"/>
      <w:r>
        <w:rPr>
          <w:bCs/>
          <w:lang w:val="en-US"/>
        </w:rPr>
        <w:t>.</w:t>
      </w:r>
      <w:proofErr w:type="gramEnd"/>
      <w:r>
        <w:rPr>
          <w:bCs/>
          <w:lang w:val="en-US"/>
        </w:rPr>
        <w:t xml:space="preserve"> </w:t>
      </w:r>
      <w:proofErr w:type="gramStart"/>
      <w:r>
        <w:rPr>
          <w:bCs/>
        </w:rPr>
        <w:t>и</w:t>
      </w:r>
      <w:proofErr w:type="gramEnd"/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r w:rsidRPr="004426BE">
        <w:rPr>
          <w:bCs/>
        </w:rPr>
        <w:t xml:space="preserve">xmlMaket_version2.2.xsl .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XML_Structured_Maket</w:t>
      </w:r>
      <w:proofErr w:type="spellEnd"/>
      <w:r>
        <w:t xml:space="preserve"> </w:t>
      </w:r>
      <w:r w:rsidR="007D5EFD">
        <w:t xml:space="preserve"> «</w:t>
      </w:r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</w:t>
      </w:r>
      <w:r w:rsidR="00E60185">
        <w:lastRenderedPageBreak/>
        <w:t xml:space="preserve">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E4D55">
        <w:t>&lt;</w:t>
      </w:r>
      <w:proofErr w:type="spellStart"/>
      <w:r w:rsidRPr="00EE4D55">
        <w:t>xsl:variable</w:t>
      </w:r>
      <w:proofErr w:type="spell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</w:t>
      </w:r>
      <w:proofErr w:type="spellEnd"/>
      <w:r w:rsidRPr="00EE4D55">
        <w:t>:variable&gt;.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>Рабочая папка</w:t>
      </w:r>
      <w:r w:rsidR="007D75F7">
        <w:rPr>
          <w:bCs/>
        </w:rPr>
        <w:t>»/</w:t>
      </w:r>
      <w:proofErr w:type="spellStart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шаблонов  переменных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proofErr w:type="gramStart"/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  <w:proofErr w:type="gramEnd"/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 xml:space="preserve">с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над текстовым фреймом первой </w:t>
      </w:r>
      <w:r w:rsidR="00517E89">
        <w:lastRenderedPageBreak/>
        <w:t>полосы шаблона</w:t>
      </w:r>
      <w:r w:rsidR="00E84855">
        <w:t xml:space="preserve"> и отпустить мышь. Процесс сопровождается загруженным курсором, в случае отсутствия</w:t>
      </w:r>
      <w:r w:rsidR="00517E89">
        <w:t xml:space="preserve"> </w:t>
      </w:r>
      <w:r w:rsidR="00E84855">
        <w:t xml:space="preserve"> картинок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</w:t>
      </w:r>
      <w:proofErr w:type="gramStart"/>
      <w:r w:rsidR="006C4E65">
        <w:t>,</w:t>
      </w:r>
      <w:proofErr w:type="gramEnd"/>
      <w:r w:rsidR="006C4E65">
        <w:t xml:space="preserve">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Pr="00DD349B" w:rsidRDefault="00684BDD" w:rsidP="00E60185">
      <w:pPr>
        <w:pStyle w:val="a4"/>
        <w:ind w:left="0"/>
      </w:pPr>
      <w:proofErr w:type="gramStart"/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r>
        <w:t>входного</w:t>
      </w:r>
      <w:r w:rsidRPr="00DD349B">
        <w:t xml:space="preserve">  </w:t>
      </w:r>
      <w:r>
        <w:rPr>
          <w:lang w:val="en-US"/>
        </w:rPr>
        <w:t>html</w:t>
      </w:r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</w:t>
      </w:r>
      <w:r w:rsidR="006B6929">
        <w:rPr>
          <w:lang w:val="en-US"/>
        </w:rPr>
        <w:t>html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proofErr w:type="gram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proofErr w:type="gramStart"/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proofErr w:type="gramEnd"/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6B6929" w:rsidRPr="006B6929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r w:rsidRPr="00EB1737">
        <w:rPr>
          <w:b/>
        </w:rPr>
        <w:t>ВНИМАНИЕ!:</w:t>
      </w:r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EB1737" w:rsidRPr="00EB1737" w:rsidRDefault="00EB1737" w:rsidP="00E60185">
      <w:pPr>
        <w:pStyle w:val="a4"/>
        <w:ind w:left="0"/>
        <w:rPr>
          <w:b/>
        </w:rPr>
      </w:pPr>
      <w:r w:rsidRPr="00EB1737">
        <w:rPr>
          <w:b/>
        </w:rPr>
        <w:t>Доводка главы 1.4</w:t>
      </w:r>
    </w:p>
    <w:p w:rsidR="005922D9" w:rsidRPr="002B7305" w:rsidRDefault="00E34866" w:rsidP="00E60185">
      <w:pPr>
        <w:pStyle w:val="a4"/>
        <w:ind w:left="0"/>
      </w:pPr>
      <w:r w:rsidRPr="00EB1737">
        <w:rPr>
          <w:highlight w:val="yellow"/>
        </w:rPr>
        <w:t xml:space="preserve">Необходимо усовершенствовать преобразование в части, относящейся к выводу главы 1.4. Совместный анализ макета с выпускающим редактором  главы 1.4 </w:t>
      </w:r>
      <w:r w:rsidR="00EB1737">
        <w:rPr>
          <w:highlight w:val="yellow"/>
        </w:rPr>
        <w:t>«</w:t>
      </w:r>
      <w:r w:rsidRPr="00EB1737">
        <w:rPr>
          <w:highlight w:val="yellow"/>
        </w:rPr>
        <w:t>Предметный указатель</w:t>
      </w:r>
      <w:r w:rsidR="00EB1737">
        <w:rPr>
          <w:highlight w:val="yellow"/>
        </w:rPr>
        <w:t>»</w:t>
      </w:r>
      <w:r w:rsidR="001A5FDB">
        <w:rPr>
          <w:highlight w:val="yellow"/>
        </w:rPr>
        <w:t xml:space="preserve"> с </w:t>
      </w:r>
      <w:r w:rsidRPr="00EB1737">
        <w:rPr>
          <w:highlight w:val="yellow"/>
        </w:rPr>
        <w:t xml:space="preserve">«залитыми» данными, показал, что у менеджеров </w:t>
      </w:r>
      <w:r w:rsidR="002B7305" w:rsidRPr="00EB1737">
        <w:rPr>
          <w:highlight w:val="yellow"/>
        </w:rPr>
        <w:t xml:space="preserve">могут возникнуть претензии к формату выключки  абзацев с указанием препаратов и ДВ. Выбранный формат полной выключки с выравниванием последней строки по правому краю столбца очень удобен в </w:t>
      </w:r>
      <w:r w:rsidR="002B7305" w:rsidRPr="00EB1737">
        <w:rPr>
          <w:highlight w:val="yellow"/>
          <w:lang w:val="en-US"/>
        </w:rPr>
        <w:t>InDesign</w:t>
      </w:r>
      <w:r w:rsidR="002B7305" w:rsidRPr="00EB1737">
        <w:rPr>
          <w:highlight w:val="yellow"/>
        </w:rPr>
        <w:t xml:space="preserve">, поскольку позволяет при разрыве строки размещать несколько номеров страниц  </w:t>
      </w:r>
      <w:r w:rsidR="002C657E">
        <w:rPr>
          <w:highlight w:val="yellow"/>
        </w:rPr>
        <w:t xml:space="preserve">на следующих строках </w:t>
      </w:r>
      <w:r w:rsidR="002B7305" w:rsidRPr="00EB1737">
        <w:rPr>
          <w:highlight w:val="yellow"/>
        </w:rPr>
        <w:t>также с вырав</w:t>
      </w:r>
      <w:r w:rsidR="00EB1737">
        <w:rPr>
          <w:highlight w:val="yellow"/>
        </w:rPr>
        <w:t>ниванием к правому краю столбца, не изменяя стиль абзаца.</w:t>
      </w:r>
      <w:r w:rsidR="002B7305" w:rsidRPr="00EB1737">
        <w:rPr>
          <w:highlight w:val="yellow"/>
        </w:rPr>
        <w:t xml:space="preserve"> Но этот формат создает «пустоты» и «дыры» в абзацах и не соответствует выключке</w:t>
      </w:r>
      <w:r w:rsidR="001A5FDB">
        <w:rPr>
          <w:highlight w:val="yellow"/>
        </w:rPr>
        <w:t xml:space="preserve"> «влево»</w:t>
      </w:r>
      <w:r w:rsidR="002B7305" w:rsidRPr="00EB1737">
        <w:rPr>
          <w:highlight w:val="yellow"/>
        </w:rPr>
        <w:t xml:space="preserve"> этих абзацев, существовавшей в </w:t>
      </w:r>
      <w:r w:rsidR="00EB1737">
        <w:rPr>
          <w:highlight w:val="yellow"/>
        </w:rPr>
        <w:t>«</w:t>
      </w:r>
      <w:proofErr w:type="spellStart"/>
      <w:r w:rsidR="002B7305" w:rsidRPr="00EB1737">
        <w:rPr>
          <w:highlight w:val="yellow"/>
        </w:rPr>
        <w:t>вентуре</w:t>
      </w:r>
      <w:proofErr w:type="spellEnd"/>
      <w:r w:rsidR="00EB1737">
        <w:rPr>
          <w:highlight w:val="yellow"/>
        </w:rPr>
        <w:t>»</w:t>
      </w:r>
      <w:r w:rsidR="002B7305" w:rsidRPr="00EB1737">
        <w:rPr>
          <w:highlight w:val="yellow"/>
        </w:rPr>
        <w:t xml:space="preserve">. Чтобы как-то реализовать макет этого раздела </w:t>
      </w:r>
      <w:r w:rsidR="002B7305" w:rsidRPr="00EB1737">
        <w:rPr>
          <w:highlight w:val="yellow"/>
          <w:lang w:val="en-US"/>
        </w:rPr>
        <w:t>c</w:t>
      </w:r>
      <w:r w:rsidR="002B7305" w:rsidRPr="00EB1737">
        <w:rPr>
          <w:highlight w:val="yellow"/>
        </w:rPr>
        <w:t xml:space="preserve"> абзацами, после которых идут многострочные абзацы с номерами страниц, в </w:t>
      </w:r>
      <w:r w:rsidR="002B7305" w:rsidRPr="00EB1737">
        <w:rPr>
          <w:highlight w:val="yellow"/>
          <w:lang w:val="en-US"/>
        </w:rPr>
        <w:t>InDesign</w:t>
      </w:r>
      <w:r w:rsidR="002B7305" w:rsidRPr="00EB1737">
        <w:rPr>
          <w:highlight w:val="yellow"/>
        </w:rPr>
        <w:t xml:space="preserve">, потребуется переписать преобразование </w:t>
      </w:r>
      <w:proofErr w:type="spellStart"/>
      <w:r w:rsidR="002B7305" w:rsidRPr="00EB1737">
        <w:rPr>
          <w:highlight w:val="yellow"/>
          <w:lang w:val="en-US"/>
        </w:rPr>
        <w:t>xsl</w:t>
      </w:r>
      <w:proofErr w:type="spellEnd"/>
      <w:r w:rsidR="002B7305" w:rsidRPr="00EB1737">
        <w:rPr>
          <w:highlight w:val="yellow"/>
        </w:rPr>
        <w:t xml:space="preserve">: абзацы с препаратами и ДВ должны иметь выключку влево </w:t>
      </w:r>
      <w:r w:rsidR="00EB1737" w:rsidRPr="00EB1737">
        <w:rPr>
          <w:highlight w:val="yellow"/>
        </w:rPr>
        <w:t>с втяжкой справа, а последующие абзацы с номерами страниц выключку вправо с втяжкой слева.</w:t>
      </w:r>
      <w:r w:rsidR="00EB1737">
        <w:t xml:space="preserve">  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B64274" w:rsidRPr="00770547" w:rsidRDefault="00B64274" w:rsidP="00B64274">
      <w:pPr>
        <w:pStyle w:val="a4"/>
        <w:ind w:left="0"/>
        <w:rPr>
          <w:bCs/>
        </w:rPr>
      </w:pP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>В случае</w:t>
      </w:r>
      <w:proofErr w:type="gramStart"/>
      <w:r>
        <w:rPr>
          <w:bCs/>
        </w:rPr>
        <w:t>,</w:t>
      </w:r>
      <w:proofErr w:type="gramEnd"/>
      <w:r>
        <w:rPr>
          <w:bCs/>
        </w:rPr>
        <w:t xml:space="preserve">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lastRenderedPageBreak/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</w:t>
      </w:r>
      <w:proofErr w:type="gramStart"/>
      <w:r w:rsidR="00C35CA8">
        <w:rPr>
          <w:bCs/>
        </w:rPr>
        <w:t>ск скр</w:t>
      </w:r>
      <w:proofErr w:type="gramEnd"/>
      <w:r w:rsidR="00C35CA8">
        <w:rPr>
          <w:bCs/>
        </w:rPr>
        <w:t>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352879">
        <w:rPr>
          <w:rFonts w:cstheme="minorHAnsi"/>
          <w:b/>
          <w:szCs w:val="24"/>
        </w:rPr>
        <w:t>Загрузка с</w:t>
      </w:r>
      <w:r>
        <w:rPr>
          <w:rFonts w:cstheme="minorHAnsi"/>
          <w:b/>
          <w:szCs w:val="24"/>
        </w:rPr>
        <w:t>к</w:t>
      </w:r>
      <w:r w:rsidRPr="00352879">
        <w:rPr>
          <w:rFonts w:cstheme="minorHAnsi"/>
          <w:b/>
          <w:szCs w:val="24"/>
        </w:rPr>
        <w:t>риптов</w:t>
      </w:r>
      <w:r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  <w:lang w:val="en-US"/>
        </w:rPr>
        <w:t>C</w:t>
      </w:r>
      <w:r>
        <w:rPr>
          <w:rFonts w:cstheme="minorHAnsi"/>
          <w:szCs w:val="24"/>
        </w:rPr>
        <w:t>копируйте  следующие</w:t>
      </w:r>
      <w:proofErr w:type="gramEnd"/>
      <w:r>
        <w:rPr>
          <w:rFonts w:cstheme="minorHAnsi"/>
          <w:szCs w:val="24"/>
        </w:rPr>
        <w:t xml:space="preserve"> скрипты из папки</w:t>
      </w:r>
      <w:r w:rsidRPr="00653FB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c</w:t>
      </w:r>
      <w:r w:rsidRPr="00653FB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путем «</w:t>
      </w:r>
      <w:r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>
        <w:rPr>
          <w:rFonts w:cstheme="minorHAnsi"/>
          <w:szCs w:val="24"/>
        </w:rPr>
        <w:t>»/</w:t>
      </w:r>
      <w:r w:rsidRPr="00653FBD">
        <w:t xml:space="preserve"> </w:t>
      </w:r>
      <w:r w:rsidRPr="00653FBD">
        <w:rPr>
          <w:rFonts w:cstheme="minorHAnsi"/>
          <w:szCs w:val="24"/>
        </w:rPr>
        <w:t xml:space="preserve">JS </w:t>
      </w:r>
      <w:proofErr w:type="spellStart"/>
      <w:r w:rsidRPr="00653FBD">
        <w:rPr>
          <w:rFonts w:cstheme="minorHAnsi"/>
          <w:szCs w:val="24"/>
        </w:rPr>
        <w:t>scripts</w:t>
      </w:r>
      <w:proofErr w:type="spellEnd"/>
      <w:r w:rsidRPr="00653FBD">
        <w:rPr>
          <w:rFonts w:cstheme="minorHAnsi"/>
          <w:szCs w:val="24"/>
        </w:rPr>
        <w:t xml:space="preserve"> </w:t>
      </w:r>
      <w:proofErr w:type="spellStart"/>
      <w:r w:rsidRPr="00653FBD">
        <w:rPr>
          <w:rFonts w:cstheme="minorHAnsi"/>
          <w:szCs w:val="24"/>
        </w:rPr>
        <w:t>for</w:t>
      </w:r>
      <w:proofErr w:type="spellEnd"/>
      <w:r w:rsidRPr="00653FBD">
        <w:rPr>
          <w:rFonts w:cstheme="minorHAnsi"/>
          <w:szCs w:val="24"/>
        </w:rPr>
        <w:t xml:space="preserve"> </w:t>
      </w:r>
      <w:proofErr w:type="spellStart"/>
      <w:r w:rsidRPr="00653FBD">
        <w:rPr>
          <w:rFonts w:cstheme="minorHAnsi"/>
          <w:szCs w:val="24"/>
        </w:rPr>
        <w:t>InD</w:t>
      </w:r>
      <w:proofErr w:type="spellEnd"/>
      <w:r>
        <w:rPr>
          <w:rFonts w:cstheme="minorHAnsi"/>
          <w:szCs w:val="24"/>
        </w:rPr>
        <w:t>:</w:t>
      </w:r>
    </w:p>
    <w:p w:rsidR="00352879" w:rsidRPr="006D3E92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Destinations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</w:t>
      </w:r>
      <w:proofErr w:type="gramStart"/>
      <w:r w:rsidRPr="00352879">
        <w:rPr>
          <w:rFonts w:cstheme="minorHAnsi"/>
          <w:szCs w:val="24"/>
          <w:lang w:val="en-US"/>
        </w:rPr>
        <w:t>Set  version</w:t>
      </w:r>
      <w:proofErr w:type="gramEnd"/>
      <w:r w:rsidRPr="00352879">
        <w:rPr>
          <w:rFonts w:cstheme="minorHAnsi"/>
          <w:szCs w:val="24"/>
          <w:lang w:val="en-US"/>
        </w:rPr>
        <w:t xml:space="preserve"> 1.0.jsx”,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gramStart"/>
      <w:r w:rsidRPr="00352879">
        <w:rPr>
          <w:rFonts w:cstheme="minorHAnsi"/>
          <w:szCs w:val="24"/>
          <w:lang w:val="en-US"/>
        </w:rPr>
        <w:t>“</w:t>
      </w:r>
      <w:r w:rsidRPr="00352879">
        <w:rPr>
          <w:lang w:val="en-US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proofErr w:type="gram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="009B5448">
        <w:rPr>
          <w:rFonts w:cstheme="minorHAnsi"/>
          <w:szCs w:val="24"/>
          <w:lang w:val="en-US"/>
        </w:rPr>
        <w:t>Identifikator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proofErr w:type="gramStart"/>
      <w:r w:rsidRPr="00352879">
        <w:rPr>
          <w:rFonts w:cstheme="minorHAnsi"/>
          <w:szCs w:val="24"/>
          <w:highlight w:val="yellow"/>
        </w:rPr>
        <w:t>(</w:t>
      </w:r>
      <w:r>
        <w:rPr>
          <w:rFonts w:cstheme="minorHAnsi"/>
          <w:szCs w:val="24"/>
          <w:highlight w:val="yellow"/>
        </w:rPr>
        <w:t>необходимо до</w:t>
      </w:r>
      <w:r w:rsidRPr="00352879">
        <w:rPr>
          <w:rFonts w:cstheme="minorHAnsi"/>
          <w:szCs w:val="24"/>
          <w:highlight w:val="yellow"/>
        </w:rPr>
        <w:t>писать скрипты, проставляющие</w:t>
      </w:r>
      <w:proofErr w:type="gramEnd"/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r w:rsidRPr="00352879">
        <w:rPr>
          <w:rFonts w:cstheme="minorHAnsi"/>
          <w:szCs w:val="24"/>
          <w:highlight w:val="yellow"/>
        </w:rPr>
        <w:t xml:space="preserve">перекрестные ссылки для </w:t>
      </w:r>
      <w:proofErr w:type="gramStart"/>
      <w:r w:rsidRPr="00352879">
        <w:rPr>
          <w:rFonts w:cstheme="minorHAnsi"/>
          <w:szCs w:val="24"/>
          <w:highlight w:val="yellow"/>
        </w:rPr>
        <w:t>фармакологического</w:t>
      </w:r>
      <w:proofErr w:type="gramEnd"/>
      <w:r w:rsidRPr="00352879">
        <w:rPr>
          <w:rFonts w:cstheme="minorHAnsi"/>
          <w:szCs w:val="24"/>
          <w:highlight w:val="yellow"/>
        </w:rPr>
        <w:t>,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352879">
        <w:rPr>
          <w:rFonts w:cstheme="minorHAnsi"/>
          <w:szCs w:val="24"/>
          <w:highlight w:val="yellow"/>
        </w:rPr>
        <w:t>нозологического</w:t>
      </w:r>
      <w:proofErr w:type="gramStart"/>
      <w:r w:rsidRPr="00352879">
        <w:rPr>
          <w:rFonts w:cstheme="minorHAnsi"/>
          <w:szCs w:val="24"/>
          <w:highlight w:val="yellow"/>
        </w:rPr>
        <w:t xml:space="preserve"> ,</w:t>
      </w:r>
      <w:proofErr w:type="gramEnd"/>
      <w:r w:rsidRPr="00352879">
        <w:rPr>
          <w:rFonts w:cstheme="minorHAnsi"/>
          <w:szCs w:val="24"/>
          <w:highlight w:val="yellow"/>
        </w:rPr>
        <w:t xml:space="preserve"> АТХ указателей</w:t>
      </w:r>
      <w:r>
        <w:rPr>
          <w:rFonts w:cstheme="minorHAnsi"/>
          <w:szCs w:val="24"/>
          <w:highlight w:val="yellow"/>
        </w:rPr>
        <w:t xml:space="preserve"> и </w:t>
      </w:r>
      <w:r w:rsidR="009B5448">
        <w:rPr>
          <w:rFonts w:cstheme="minorHAnsi"/>
          <w:szCs w:val="24"/>
          <w:highlight w:val="yellow"/>
        </w:rPr>
        <w:t>Указателя производителей</w:t>
      </w:r>
      <w:r w:rsidRPr="00352879">
        <w:rPr>
          <w:rFonts w:cstheme="minorHAnsi"/>
          <w:szCs w:val="24"/>
          <w:highlight w:val="yellow"/>
        </w:rPr>
        <w:t>)</w:t>
      </w:r>
    </w:p>
    <w:p w:rsidR="00352879" w:rsidRDefault="00352879" w:rsidP="0001260C">
      <w:pPr>
        <w:pStyle w:val="a4"/>
        <w:spacing w:before="2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</w:t>
      </w:r>
      <w:bookmarkStart w:id="0" w:name="_GoBack"/>
      <w:bookmarkEnd w:id="0"/>
      <w:r>
        <w:rPr>
          <w:rFonts w:cstheme="minorHAnsi"/>
          <w:szCs w:val="24"/>
        </w:rPr>
        <w:t>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 w:rsidR="00E77ACC">
        <w:rPr>
          <w:rFonts w:cstheme="minorHAnsi"/>
          <w:szCs w:val="24"/>
        </w:rPr>
        <w:t>, от имени пользователя</w:t>
      </w:r>
      <w:r>
        <w:rPr>
          <w:rFonts w:cstheme="minorHAnsi"/>
          <w:szCs w:val="24"/>
        </w:rPr>
        <w:t>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352879" w:rsidRDefault="00A97306" w:rsidP="00B64274">
      <w:pPr>
        <w:pStyle w:val="a4"/>
        <w:ind w:left="0"/>
        <w:rPr>
          <w:rFonts w:cstheme="minorHAnsi"/>
          <w:szCs w:val="24"/>
        </w:rPr>
      </w:pPr>
      <w:r>
        <w:rPr>
          <w:bCs/>
        </w:rPr>
        <w:t>Первоочередным в последовательности действий, проставляющих перекрестные ссылки, является запу</w:t>
      </w:r>
      <w:proofErr w:type="gramStart"/>
      <w:r>
        <w:rPr>
          <w:bCs/>
        </w:rPr>
        <w:t>ск скр</w:t>
      </w:r>
      <w:proofErr w:type="gramEnd"/>
      <w:r>
        <w:rPr>
          <w:bCs/>
        </w:rPr>
        <w:t xml:space="preserve">ипта, формирующего в разделе описаний ЭЛ, массив привязок (в английской терминологии </w:t>
      </w:r>
      <w:r>
        <w:rPr>
          <w:bCs/>
          <w:lang w:val="en-US"/>
        </w:rPr>
        <w:t>destinations</w:t>
      </w:r>
      <w:r>
        <w:rPr>
          <w:bCs/>
        </w:rPr>
        <w:t xml:space="preserve">), с которыми будут связаны перекрестные ссылки. С этими привязками, зафиксированными в файле после запуска скрипта, будут связаны перекрестные </w:t>
      </w:r>
      <w:proofErr w:type="gramStart"/>
      <w:r>
        <w:rPr>
          <w:bCs/>
        </w:rPr>
        <w:t>ссылки</w:t>
      </w:r>
      <w:proofErr w:type="gramEnd"/>
      <w:r>
        <w:rPr>
          <w:bCs/>
        </w:rPr>
        <w:t xml:space="preserve"> как из самого раздела описания, так и из разделов указателей других глав. Запустите</w:t>
      </w:r>
      <w:r w:rsidRPr="00A97306">
        <w:rPr>
          <w:bCs/>
        </w:rPr>
        <w:t xml:space="preserve"> </w:t>
      </w:r>
      <w:r>
        <w:rPr>
          <w:bCs/>
        </w:rPr>
        <w:t>скрипт</w:t>
      </w:r>
      <w:r w:rsidRPr="00A97306">
        <w:rPr>
          <w:bCs/>
        </w:rPr>
        <w:t xml:space="preserve">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Destinations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>После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того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как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InDesign</w:t>
      </w:r>
      <w:r w:rsidRPr="00A97306">
        <w:rPr>
          <w:rFonts w:cstheme="minorHAnsi"/>
          <w:szCs w:val="24"/>
        </w:rPr>
        <w:t xml:space="preserve"> “</w:t>
      </w:r>
      <w:r>
        <w:rPr>
          <w:rFonts w:cstheme="minorHAnsi"/>
          <w:szCs w:val="24"/>
        </w:rPr>
        <w:t>освободит</w:t>
      </w:r>
      <w:r w:rsidRPr="00A97306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файл для работы, запустите скрипт, проставляющий перекрестные ссылки</w:t>
      </w:r>
      <w:r w:rsidR="007A39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(в английской терминологии </w:t>
      </w:r>
      <w:r>
        <w:rPr>
          <w:rFonts w:cstheme="minorHAnsi"/>
          <w:szCs w:val="24"/>
          <w:lang w:val="en-US"/>
        </w:rPr>
        <w:t>sources</w:t>
      </w:r>
      <w:r>
        <w:rPr>
          <w:rFonts w:cstheme="minorHAnsi"/>
          <w:szCs w:val="24"/>
        </w:rPr>
        <w:t xml:space="preserve">) в местах шаблонных номеров страниц, —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”. </w:t>
      </w:r>
      <w:r w:rsidR="00753DCF">
        <w:rPr>
          <w:rFonts w:cstheme="minorHAnsi"/>
          <w:szCs w:val="24"/>
        </w:rPr>
        <w:t xml:space="preserve">Результат работы скриптов можно увидеть по проставленным номерам страниц и  в панели </w:t>
      </w:r>
      <w:r w:rsidR="00753DCF" w:rsidRPr="00753DCF">
        <w:rPr>
          <w:rFonts w:cstheme="minorHAnsi"/>
          <w:szCs w:val="24"/>
        </w:rPr>
        <w:t>“</w:t>
      </w:r>
      <w:r w:rsidR="00753DCF">
        <w:rPr>
          <w:rFonts w:cstheme="minorHAnsi"/>
          <w:szCs w:val="24"/>
        </w:rPr>
        <w:t>Перекрестные ссылки</w:t>
      </w:r>
      <w:r w:rsidR="00753DCF" w:rsidRPr="00753DCF">
        <w:rPr>
          <w:rFonts w:cstheme="minorHAnsi"/>
          <w:szCs w:val="24"/>
        </w:rPr>
        <w:t>”</w:t>
      </w:r>
      <w:r w:rsidR="00753DCF">
        <w:rPr>
          <w:rFonts w:cstheme="minorHAnsi"/>
          <w:szCs w:val="24"/>
        </w:rPr>
        <w:t xml:space="preserve"> (</w:t>
      </w:r>
      <w:r w:rsidR="00310FE5">
        <w:rPr>
          <w:rFonts w:cstheme="minorHAnsi"/>
          <w:szCs w:val="24"/>
        </w:rPr>
        <w:t>меню Окно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Текст и таблицы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Перекрестные ссылки</w:t>
      </w:r>
      <w:r w:rsidR="00753DCF">
        <w:rPr>
          <w:rFonts w:cstheme="minorHAnsi"/>
          <w:szCs w:val="24"/>
        </w:rPr>
        <w:t>)  с указанием</w:t>
      </w:r>
      <w:r w:rsidR="007A39D1">
        <w:rPr>
          <w:rFonts w:cstheme="minorHAnsi"/>
          <w:szCs w:val="24"/>
        </w:rPr>
        <w:t xml:space="preserve"> всех имен ссылок с номерам</w:t>
      </w:r>
      <w:r w:rsidR="00310FE5">
        <w:rPr>
          <w:rFonts w:cstheme="minorHAnsi"/>
          <w:szCs w:val="24"/>
        </w:rPr>
        <w:t>и</w:t>
      </w:r>
      <w:r w:rsidR="007A39D1">
        <w:rPr>
          <w:rFonts w:cstheme="minorHAnsi"/>
          <w:szCs w:val="24"/>
        </w:rPr>
        <w:t xml:space="preserve"> страниц источников и местоположением привязок.</w:t>
      </w:r>
    </w:p>
    <w:p w:rsidR="00C23ED1" w:rsidRDefault="001144E5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 xml:space="preserve">Для простановки перекрестных ссылок в разделах указателей и Идентификатора необходимо открыть сам файл раздела ЭЛ, в котором будут проставляться ссылки, в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, также открыть файл с разделом описаний, допустим  с именем </w:t>
      </w:r>
      <w:proofErr w:type="spellStart"/>
      <w:r>
        <w:rPr>
          <w:rFonts w:cstheme="minorHAnsi"/>
          <w:szCs w:val="24"/>
          <w:lang w:val="en-US"/>
        </w:rPr>
        <w:t>Glava</w:t>
      </w:r>
      <w:proofErr w:type="spellEnd"/>
      <w:r w:rsidRPr="001144E5">
        <w:rPr>
          <w:rFonts w:cstheme="minorHAnsi"/>
          <w:szCs w:val="24"/>
        </w:rPr>
        <w:t>_1_5.</w:t>
      </w:r>
      <w:proofErr w:type="spellStart"/>
      <w:r>
        <w:rPr>
          <w:rFonts w:cstheme="minorHAnsi"/>
          <w:szCs w:val="24"/>
          <w:lang w:val="en-US"/>
        </w:rPr>
        <w:t>indd</w:t>
      </w:r>
      <w:proofErr w:type="spellEnd"/>
      <w:r>
        <w:rPr>
          <w:rFonts w:cstheme="minorHAnsi"/>
          <w:szCs w:val="24"/>
        </w:rPr>
        <w:t xml:space="preserve">, выбрать в панели «Сценарии» скрипт с соответствующим именем, например, для «Предметного указателя»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1144E5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1</w:t>
      </w:r>
      <w:r w:rsidRPr="001144E5">
        <w:rPr>
          <w:rFonts w:cstheme="minorHAnsi"/>
          <w:szCs w:val="24"/>
        </w:rPr>
        <w:t>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 xml:space="preserve">”, </w:t>
      </w:r>
      <w:r>
        <w:rPr>
          <w:rFonts w:cstheme="minorHAnsi"/>
          <w:szCs w:val="24"/>
        </w:rPr>
        <w:t xml:space="preserve">для Идентификатора 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proofErr w:type="gramEnd"/>
      <w:r w:rsidRPr="001144E5">
        <w:rPr>
          <w:rFonts w:cstheme="minorHAnsi"/>
          <w:szCs w:val="24"/>
        </w:rPr>
        <w:t xml:space="preserve"> </w:t>
      </w:r>
      <w:proofErr w:type="spellStart"/>
      <w:proofErr w:type="gramStart"/>
      <w:r>
        <w:rPr>
          <w:rFonts w:cstheme="minorHAnsi"/>
          <w:szCs w:val="24"/>
          <w:lang w:val="en-US"/>
        </w:rPr>
        <w:t>Identifikator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(после написания скриптов для других указателей алгоритм будет конкретизирован и для отличных разделов указателей), </w:t>
      </w:r>
      <w:r w:rsidR="00C23ED1">
        <w:rPr>
          <w:rFonts w:cstheme="minorHAnsi"/>
          <w:szCs w:val="24"/>
        </w:rPr>
        <w:t>убедиться в том, что в скрипте указано правильное имя файла с разделом описаний.</w:t>
      </w:r>
      <w:proofErr w:type="gramEnd"/>
      <w:r w:rsidR="00C23ED1">
        <w:rPr>
          <w:rFonts w:cstheme="minorHAnsi"/>
          <w:szCs w:val="24"/>
        </w:rPr>
        <w:t xml:space="preserve"> Для этого в контекстном меню или меню панели выбранного скрипта выбрать </w:t>
      </w:r>
      <w:r w:rsidR="00C23ED1" w:rsidRPr="00C23ED1">
        <w:rPr>
          <w:rFonts w:cstheme="minorHAnsi"/>
          <w:szCs w:val="24"/>
        </w:rPr>
        <w:t>“</w:t>
      </w:r>
      <w:r w:rsidR="00C23ED1">
        <w:rPr>
          <w:rFonts w:cstheme="minorHAnsi"/>
          <w:szCs w:val="24"/>
        </w:rPr>
        <w:t>Изменить сценарий</w:t>
      </w:r>
      <w:r w:rsidR="00C23ED1" w:rsidRPr="00C23ED1">
        <w:rPr>
          <w:rFonts w:cstheme="minorHAnsi"/>
          <w:szCs w:val="24"/>
        </w:rPr>
        <w:t>”</w:t>
      </w:r>
      <w:r w:rsidR="00C23ED1">
        <w:rPr>
          <w:rFonts w:cstheme="minorHAnsi"/>
          <w:szCs w:val="24"/>
        </w:rPr>
        <w:t xml:space="preserve">. В коде скрипта в открывшейся программе </w:t>
      </w:r>
      <w:r w:rsidR="00C23ED1">
        <w:rPr>
          <w:rFonts w:cstheme="minorHAnsi"/>
          <w:szCs w:val="24"/>
          <w:lang w:val="en-US"/>
        </w:rPr>
        <w:t>Adobe</w:t>
      </w:r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ExtendScript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ToolKit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  <w:lang w:val="en-US"/>
        </w:rPr>
        <w:t>CC</w:t>
      </w:r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</w:rPr>
        <w:t>найти строчку с кодом:</w:t>
      </w:r>
    </w:p>
    <w:p w:rsidR="001144E5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proofErr w:type="spellStart"/>
      <w:proofErr w:type="gramStart"/>
      <w:r w:rsidRPr="00C23ED1">
        <w:rPr>
          <w:rFonts w:cstheme="minorHAnsi"/>
          <w:szCs w:val="24"/>
          <w:lang w:val="en-US"/>
        </w:rPr>
        <w:lastRenderedPageBreak/>
        <w:t>var</w:t>
      </w:r>
      <w:proofErr w:type="spellEnd"/>
      <w:proofErr w:type="gramEnd"/>
      <w:r w:rsidRPr="00C23ED1">
        <w:rPr>
          <w:rFonts w:cstheme="minorHAnsi"/>
          <w:szCs w:val="24"/>
        </w:rPr>
        <w:t xml:space="preserve"> </w:t>
      </w:r>
      <w:proofErr w:type="spellStart"/>
      <w:r w:rsidRPr="00C23ED1">
        <w:rPr>
          <w:rFonts w:cstheme="minorHAnsi"/>
          <w:szCs w:val="24"/>
          <w:lang w:val="en-US"/>
        </w:rPr>
        <w:t>dstDoc</w:t>
      </w:r>
      <w:proofErr w:type="spellEnd"/>
      <w:r w:rsidRPr="00C23ED1">
        <w:rPr>
          <w:rFonts w:cstheme="minorHAnsi"/>
          <w:szCs w:val="24"/>
        </w:rPr>
        <w:t xml:space="preserve"> = </w:t>
      </w:r>
      <w:r w:rsidRPr="00C23ED1">
        <w:rPr>
          <w:rFonts w:cstheme="minorHAnsi"/>
          <w:szCs w:val="24"/>
          <w:lang w:val="en-US"/>
        </w:rPr>
        <w:t>app</w:t>
      </w:r>
      <w:r w:rsidRPr="00C23ED1">
        <w:rPr>
          <w:rFonts w:cstheme="minorHAnsi"/>
          <w:szCs w:val="24"/>
        </w:rPr>
        <w:t>.</w:t>
      </w:r>
      <w:r w:rsidRPr="00C23ED1">
        <w:rPr>
          <w:rFonts w:cstheme="minorHAnsi"/>
          <w:szCs w:val="24"/>
          <w:lang w:val="en-US"/>
        </w:rPr>
        <w:t>documents</w:t>
      </w:r>
      <w:r w:rsidRPr="00C23ED1">
        <w:rPr>
          <w:rFonts w:cstheme="minorHAnsi"/>
          <w:szCs w:val="24"/>
        </w:rPr>
        <w:t>.</w:t>
      </w:r>
      <w:proofErr w:type="spellStart"/>
      <w:r w:rsidRPr="00C23ED1">
        <w:rPr>
          <w:rFonts w:cstheme="minorHAnsi"/>
          <w:szCs w:val="24"/>
          <w:lang w:val="en-US"/>
        </w:rPr>
        <w:t>itemByName</w:t>
      </w:r>
      <w:proofErr w:type="spellEnd"/>
      <w:r w:rsidRPr="00C23ED1">
        <w:rPr>
          <w:rFonts w:cstheme="minorHAnsi"/>
          <w:szCs w:val="24"/>
        </w:rPr>
        <w:t>('</w:t>
      </w:r>
      <w:proofErr w:type="spellStart"/>
      <w:r w:rsidRPr="00C23ED1">
        <w:rPr>
          <w:rFonts w:cstheme="minorHAnsi"/>
          <w:szCs w:val="24"/>
          <w:lang w:val="en-US"/>
        </w:rPr>
        <w:t>Glava</w:t>
      </w:r>
      <w:proofErr w:type="spellEnd"/>
      <w:r w:rsidRPr="00C23ED1">
        <w:rPr>
          <w:rFonts w:cstheme="minorHAnsi"/>
          <w:szCs w:val="24"/>
        </w:rPr>
        <w:t>_1_5.</w:t>
      </w:r>
      <w:proofErr w:type="spellStart"/>
      <w:r w:rsidRPr="00C23ED1">
        <w:rPr>
          <w:rFonts w:cstheme="minorHAnsi"/>
          <w:szCs w:val="24"/>
          <w:lang w:val="en-US"/>
        </w:rPr>
        <w:t>indd</w:t>
      </w:r>
      <w:proofErr w:type="spellEnd"/>
      <w:r w:rsidRPr="00C23ED1">
        <w:rPr>
          <w:rFonts w:cstheme="minorHAnsi"/>
          <w:szCs w:val="24"/>
        </w:rPr>
        <w:t xml:space="preserve">') </w:t>
      </w:r>
      <w:r>
        <w:rPr>
          <w:rFonts w:cstheme="minorHAnsi"/>
          <w:szCs w:val="24"/>
        </w:rPr>
        <w:t>— и в случае отличия имени файла раздела описания скорректировать имя. Запустить скрипт, убедиться в корректности работы скрипта.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proofErr w:type="spellStart"/>
      <w:r>
        <w:rPr>
          <w:rFonts w:cstheme="minorHAnsi"/>
          <w:szCs w:val="24"/>
          <w:lang w:val="en-US"/>
        </w:rPr>
        <w:t>pdf</w:t>
      </w:r>
      <w:proofErr w:type="spellEnd"/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 xml:space="preserve">Также нужно рассмотреть возможность написания скрипта для расстановки перекрестных ссылок в сформированной книге. Такой скрипт будет запускать единожды для всей </w:t>
      </w:r>
      <w:proofErr w:type="gramStart"/>
      <w:r w:rsidRPr="00182241">
        <w:rPr>
          <w:rFonts w:cstheme="minorHAnsi"/>
          <w:szCs w:val="24"/>
          <w:highlight w:val="yellow"/>
        </w:rPr>
        <w:t>книги</w:t>
      </w:r>
      <w:proofErr w:type="gramEnd"/>
      <w:r w:rsidRPr="00182241">
        <w:rPr>
          <w:rFonts w:cstheme="minorHAnsi"/>
          <w:szCs w:val="24"/>
          <w:highlight w:val="yellow"/>
        </w:rPr>
        <w:t xml:space="preserve"> и расставлять ссылки сразу во всех разделах ЭЛ. Возможно, он будет выполняться дольше, для чего предусмотреть вывод индикаторов выполнения 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C35CA8" w:rsidRDefault="00C35CA8" w:rsidP="00B64274">
      <w:pPr>
        <w:pStyle w:val="a4"/>
        <w:ind w:left="0"/>
        <w:rPr>
          <w:bCs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r w:rsidR="001D17BC">
        <w:t xml:space="preserve">из  файла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 xml:space="preserve">..&gt;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имя, например,  </w:t>
      </w:r>
      <w:proofErr w:type="spellStart"/>
      <w:r w:rsidR="000829E8">
        <w:rPr>
          <w:lang w:val="en-US"/>
        </w:rPr>
        <w:t>Enciklop</w:t>
      </w:r>
      <w:proofErr w:type="spell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816015">
      <w:pPr>
        <w:pStyle w:val="a4"/>
        <w:spacing w:before="240" w:after="12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867F80">
      <w:pPr>
        <w:pStyle w:val="a4"/>
        <w:spacing w:before="120"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lastRenderedPageBreak/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2B564D">
      <w:pPr>
        <w:pStyle w:val="a4"/>
        <w:spacing w:before="360" w:after="12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>Т</w:t>
      </w:r>
      <w:r w:rsidR="001659BE" w:rsidRPr="00657913">
        <w:rPr>
          <w:b/>
          <w:highlight w:val="yellow"/>
        </w:rPr>
        <w:t xml:space="preserve">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2B564D">
      <w:pPr>
        <w:pStyle w:val="a4"/>
        <w:spacing w:before="36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процесс  не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2B564D">
      <w:pPr>
        <w:pStyle w:val="a4"/>
        <w:spacing w:before="36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0A71E8">
        <w:t>»/</w:t>
      </w:r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2B564D">
      <w:pPr>
        <w:pStyle w:val="a4"/>
        <w:spacing w:before="36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>Идентификатор папк</w:t>
      </w:r>
      <w:r w:rsidR="009405B2">
        <w:rPr>
          <w:i/>
        </w:rPr>
        <w:t>а</w:t>
      </w:r>
      <w:r w:rsidR="009405B2">
        <w:t>»/</w:t>
      </w:r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proofErr w:type="gramStart"/>
      <w:r w:rsidR="002D7019">
        <w:t>Вывод в формате, аналогичном представленному в о втором столбце таблицы, это одно из требований к выводу, котором должен быть снабжен представитель медицинского отдела (Артем Чернов).</w:t>
      </w:r>
      <w:proofErr w:type="gramEnd"/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>. гомеопат</w:t>
            </w:r>
            <w:proofErr w:type="gramStart"/>
            <w:r w:rsidRPr="00EF0279">
              <w:rPr>
                <w:sz w:val="20"/>
                <w:szCs w:val="20"/>
              </w:rPr>
              <w:t xml:space="preserve">., </w:t>
            </w:r>
            <w:proofErr w:type="gramEnd"/>
            <w:r w:rsidRPr="00EF0279">
              <w:rPr>
                <w:sz w:val="20"/>
                <w:szCs w:val="20"/>
              </w:rPr>
              <w:t xml:space="preserve">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гомеопат</w:t>
            </w:r>
            <w:proofErr w:type="gramStart"/>
            <w:r w:rsidRPr="0019749C">
              <w:rPr>
                <w:sz w:val="20"/>
                <w:szCs w:val="20"/>
              </w:rPr>
              <w:t xml:space="preserve">., </w:t>
            </w:r>
            <w:proofErr w:type="gramEnd"/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Pr="00DA54E0" w:rsidRDefault="007C45E3" w:rsidP="007C45E3">
      <w:pPr>
        <w:pStyle w:val="a4"/>
        <w:spacing w:after="0"/>
        <w:ind w:left="0"/>
        <w:contextualSpacing w:val="0"/>
      </w:pPr>
      <w:proofErr w:type="gramStart"/>
      <w:r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 xml:space="preserve">, объединяющими необходимую информацию для </w:t>
      </w:r>
      <w:r>
        <w:t xml:space="preserve">формирования </w:t>
      </w:r>
      <w:r>
        <w:t>одного модуля Идентификатора – «кирпича»</w:t>
      </w:r>
      <w:r>
        <w:t>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lastRenderedPageBreak/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  <w:proofErr w:type="gramEnd"/>
    </w:p>
    <w:p w:rsidR="002D7019" w:rsidRPr="003A6157" w:rsidRDefault="0019749C" w:rsidP="007C45E3">
      <w:pPr>
        <w:pStyle w:val="a4"/>
        <w:spacing w:after="120"/>
        <w:ind w:left="0"/>
        <w:contextualSpacing w:val="0"/>
      </w:pPr>
      <w:r w:rsidRPr="004127E7">
        <w:rPr>
          <w:highlight w:val="yellow"/>
        </w:rPr>
        <w:t xml:space="preserve">В случае реализации отделом программирования этого требования вывод в форме, аналогичной виду во 2 столбце, может быть усложнен приведением к форме, в которой он может быть сразу импортирован в соотв. шаблон </w:t>
      </w:r>
      <w:r w:rsidRPr="004127E7">
        <w:rPr>
          <w:highlight w:val="yellow"/>
          <w:lang w:val="en-US"/>
        </w:rPr>
        <w:t>InDesign</w:t>
      </w:r>
      <w:r w:rsidRPr="004127E7">
        <w:rPr>
          <w:highlight w:val="yellow"/>
        </w:rPr>
        <w:t xml:space="preserve">. Путем подключения </w:t>
      </w:r>
      <w:r w:rsidR="004127E7" w:rsidRPr="004127E7">
        <w:rPr>
          <w:highlight w:val="yellow"/>
        </w:rPr>
        <w:t xml:space="preserve">к алгоритму вывода </w:t>
      </w:r>
      <w:proofErr w:type="spellStart"/>
      <w:r w:rsidRPr="004127E7">
        <w:rPr>
          <w:highlight w:val="yellow"/>
          <w:lang w:val="en-US"/>
        </w:rPr>
        <w:t>xsl</w:t>
      </w:r>
      <w:proofErr w:type="spellEnd"/>
      <w:r w:rsidRPr="004127E7">
        <w:rPr>
          <w:highlight w:val="yellow"/>
        </w:rPr>
        <w:t>-преобразования (</w:t>
      </w:r>
      <w:r w:rsidR="002B40B3">
        <w:rPr>
          <w:highlight w:val="yellow"/>
        </w:rPr>
        <w:t>спецификация</w:t>
      </w:r>
      <w:r w:rsidRPr="004127E7">
        <w:rPr>
          <w:highlight w:val="yellow"/>
        </w:rPr>
        <w:t xml:space="preserve"> </w:t>
      </w:r>
      <w:r w:rsidR="002B40B3">
        <w:rPr>
          <w:highlight w:val="yellow"/>
          <w:lang w:val="en-US"/>
        </w:rPr>
        <w:t>XSLT</w:t>
      </w:r>
      <w:r w:rsidRPr="004127E7">
        <w:rPr>
          <w:highlight w:val="yellow"/>
        </w:rPr>
        <w:t xml:space="preserve"> 1.0)</w:t>
      </w:r>
      <w:r w:rsidR="004127E7" w:rsidRPr="004127E7">
        <w:rPr>
          <w:highlight w:val="yellow"/>
        </w:rPr>
        <w:t xml:space="preserve"> </w:t>
      </w:r>
      <w:r w:rsidR="004127E7" w:rsidRPr="004127E7">
        <w:rPr>
          <w:highlight w:val="yellow"/>
          <w:lang w:val="en-US"/>
        </w:rPr>
        <w:t>Identifier</w:t>
      </w:r>
      <w:r w:rsidR="004127E7" w:rsidRPr="004127E7">
        <w:rPr>
          <w:highlight w:val="yellow"/>
        </w:rPr>
        <w:t>.</w:t>
      </w:r>
      <w:proofErr w:type="spellStart"/>
      <w:r w:rsidR="004127E7" w:rsidRPr="004127E7">
        <w:rPr>
          <w:highlight w:val="yellow"/>
          <w:lang w:val="en-US"/>
        </w:rPr>
        <w:t>xsl</w:t>
      </w:r>
      <w:proofErr w:type="spellEnd"/>
      <w:proofErr w:type="gramStart"/>
      <w:r w:rsidR="004127E7" w:rsidRPr="004127E7">
        <w:rPr>
          <w:highlight w:val="yellow"/>
        </w:rPr>
        <w:t xml:space="preserve"> :</w:t>
      </w:r>
      <w:proofErr w:type="gramEnd"/>
      <w:r w:rsidR="004127E7" w:rsidRPr="004127E7">
        <w:rPr>
          <w:highlight w:val="yellow"/>
        </w:rPr>
        <w:t xml:space="preserve"> </w:t>
      </w:r>
      <w:hyperlink r:id="rId13" w:history="1">
        <w:r w:rsidR="004127E7" w:rsidRPr="004A534E">
          <w:rPr>
            <w:rStyle w:val="a3"/>
            <w:highlight w:val="yellow"/>
          </w:rPr>
          <w:t>https://git.rlsnet.ru/design/Enciklopediya_InDes_Layout/blob/XML_Structured_Maket/XML%20Structured%20Maket/Identifyer/Identifier.xsl</w:t>
        </w:r>
      </w:hyperlink>
      <w:r w:rsidR="004127E7" w:rsidRPr="002941B3">
        <w:rPr>
          <w:highlight w:val="yellow"/>
        </w:rPr>
        <w:t xml:space="preserve">. </w:t>
      </w:r>
      <w:r w:rsidR="002941B3" w:rsidRPr="002941B3">
        <w:rPr>
          <w:highlight w:val="yellow"/>
        </w:rPr>
        <w:t>Это был бы очень желательный результат.</w:t>
      </w:r>
      <w:r w:rsidR="002941B3">
        <w:t xml:space="preserve"> </w:t>
      </w:r>
      <w:r w:rsidR="004127E7">
        <w:t xml:space="preserve">Тогда окончательный вид вывода будет выглядеть таким образом (с необходимым пространством имен, узнаваемым </w:t>
      </w:r>
      <w:r w:rsidR="004127E7">
        <w:rPr>
          <w:lang w:val="en-US"/>
        </w:rPr>
        <w:t>InDesign</w:t>
      </w:r>
      <w:r w:rsidR="004127E7">
        <w:t xml:space="preserve">, и отброшенными лишними </w:t>
      </w:r>
      <w:r w:rsidR="003A6157">
        <w:t xml:space="preserve">для макета </w:t>
      </w:r>
      <w:r w:rsidR="004127E7">
        <w:t>переводами строки):</w:t>
      </w:r>
    </w:p>
    <w:p w:rsidR="004127E7" w:rsidRPr="0011694F" w:rsidRDefault="004127E7" w:rsidP="004127E7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-8"?&gt;&lt;</w:t>
      </w:r>
      <w:r w:rsidR="00DA54E0" w:rsidRPr="00DA54E0">
        <w:rPr>
          <w:sz w:val="20"/>
          <w:szCs w:val="20"/>
        </w:rPr>
        <w:t xml:space="preserve"> 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proofErr w:type="gram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</w:t>
      </w:r>
      <w:proofErr w:type="spellStart"/>
      <w:r w:rsidRPr="004127E7">
        <w:rPr>
          <w:rFonts w:cstheme="minorHAnsi"/>
          <w:sz w:val="20"/>
          <w:szCs w:val="20"/>
          <w:lang w:val="en-US"/>
        </w:rPr>
        <w:t>VenturaOut</w:t>
      </w:r>
      <w:proofErr w:type="spellEnd"/>
      <w:r w:rsidRPr="004127E7">
        <w:rPr>
          <w:rFonts w:cstheme="minorHAnsi"/>
          <w:sz w:val="20"/>
          <w:szCs w:val="20"/>
          <w:lang w:val="en-US"/>
        </w:rPr>
        <w:t>\ENCIKLOP\</w:t>
      </w:r>
      <w:proofErr w:type="spellStart"/>
      <w:r w:rsidRPr="004127E7">
        <w:rPr>
          <w:rFonts w:cstheme="minorHAnsi"/>
          <w:sz w:val="20"/>
          <w:szCs w:val="20"/>
          <w:lang w:val="en-US"/>
        </w:rPr>
        <w:t>CurrYear</w:t>
      </w:r>
      <w:proofErr w:type="spellEnd"/>
      <w:r w:rsidRPr="004127E7">
        <w:rPr>
          <w:rFonts w:cstheme="minorHAnsi"/>
          <w:sz w:val="20"/>
          <w:szCs w:val="20"/>
          <w:lang w:val="en-US"/>
        </w:rPr>
        <w:t>\IDENT_LOGOF\19131.eps"/&gt;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</w:t>
      </w:r>
      <w:proofErr w:type="spellStart"/>
      <w:r w:rsidRPr="004127E7">
        <w:rPr>
          <w:rFonts w:cstheme="minorHAnsi"/>
          <w:sz w:val="20"/>
          <w:szCs w:val="20"/>
          <w:lang w:val="en-US"/>
        </w:rPr>
        <w:t>RLSIdentifier</w:t>
      </w:r>
      <w:proofErr w:type="spellEnd"/>
      <w:r w:rsidRPr="004127E7">
        <w:rPr>
          <w:rFonts w:cstheme="minorHAnsi"/>
          <w:sz w:val="20"/>
          <w:szCs w:val="20"/>
          <w:lang w:val="en-US"/>
        </w:rPr>
        <w:t>\Heel\</w:t>
      </w:r>
      <w:proofErr w:type="spellStart"/>
      <w:r w:rsidRPr="004127E7">
        <w:rPr>
          <w:rFonts w:cstheme="minorHAnsi"/>
          <w:sz w:val="20"/>
          <w:szCs w:val="20"/>
          <w:lang w:val="en-US"/>
        </w:rPr>
        <w:t>Vertigoheel_box.eps</w:t>
      </w:r>
      <w:proofErr w:type="spellEnd"/>
      <w:r w:rsidRPr="004127E7">
        <w:rPr>
          <w:rFonts w:cstheme="minorHAnsi"/>
          <w:sz w:val="20"/>
          <w:szCs w:val="20"/>
          <w:lang w:val="en-US"/>
        </w:rPr>
        <w:t>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гомеопат</w:t>
      </w:r>
      <w:proofErr w:type="gramStart"/>
      <w:r w:rsidRPr="004127E7">
        <w:rPr>
          <w:rFonts w:cstheme="minorHAnsi"/>
          <w:sz w:val="20"/>
          <w:szCs w:val="20"/>
          <w:lang w:val="en-US"/>
        </w:rPr>
        <w:t xml:space="preserve">., </w:t>
      </w:r>
      <w:proofErr w:type="gramEnd"/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50,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1&lt;/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</w:t>
      </w:r>
      <w:proofErr w:type="spellStart"/>
      <w:r w:rsidRPr="004127E7">
        <w:rPr>
          <w:rFonts w:cstheme="minorHAnsi"/>
          <w:sz w:val="20"/>
          <w:szCs w:val="20"/>
          <w:lang w:val="en-US"/>
        </w:rPr>
        <w:t>RLSIdentifier</w:t>
      </w:r>
      <w:proofErr w:type="spellEnd"/>
      <w:r w:rsidRPr="004127E7">
        <w:rPr>
          <w:rFonts w:cstheme="minorHAnsi"/>
          <w:sz w:val="20"/>
          <w:szCs w:val="20"/>
          <w:lang w:val="en-US"/>
        </w:rPr>
        <w:t>\Heel\Viburcol_12_supp.eps"/&gt;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.,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2&lt;/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2941B3" w:rsidRDefault="002941B3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В случае</w:t>
      </w:r>
      <w:proofErr w:type="gramStart"/>
      <w:r>
        <w:rPr>
          <w:rFonts w:cstheme="minorHAnsi"/>
          <w:szCs w:val="24"/>
        </w:rPr>
        <w:t>,</w:t>
      </w:r>
      <w:proofErr w:type="gramEnd"/>
      <w:r>
        <w:rPr>
          <w:rFonts w:cstheme="minorHAnsi"/>
          <w:szCs w:val="24"/>
        </w:rPr>
        <w:t xml:space="preserve">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5F4CF5">
        <w:t>»/</w:t>
      </w:r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 xml:space="preserve">например,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</w:t>
      </w:r>
      <w:proofErr w:type="gramStart"/>
      <w:r>
        <w:rPr>
          <w:rFonts w:cstheme="minorHAnsi"/>
          <w:szCs w:val="24"/>
        </w:rPr>
        <w:t>входной</w:t>
      </w:r>
      <w:proofErr w:type="gramEnd"/>
      <w:r>
        <w:rPr>
          <w:rFonts w:cstheme="minorHAnsi"/>
          <w:szCs w:val="24"/>
        </w:rPr>
        <w:t xml:space="preserve">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11694F" w:rsidRDefault="009E381A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</w:p>
    <w:p w:rsidR="009E381A" w:rsidRPr="006D3E92" w:rsidRDefault="006D3E92" w:rsidP="00EB722E">
      <w:pPr>
        <w:pStyle w:val="a4"/>
        <w:spacing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</w:t>
      </w:r>
      <w:r>
        <w:rPr>
          <w:rFonts w:cstheme="minorHAnsi"/>
          <w:szCs w:val="24"/>
        </w:rPr>
        <w:lastRenderedPageBreak/>
        <w:t>фрейма. Для продолжения работы необходимо добавить страницы, выполнить автоматическую  заливку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>в структуре:</w:t>
      </w:r>
      <w:proofErr w:type="gramEnd"/>
      <w:r w:rsidR="00D22EB4">
        <w:rPr>
          <w:rFonts w:cstheme="minorHAnsi"/>
          <w:szCs w:val="24"/>
        </w:rPr>
        <w:t xml:space="preserve"> </w:t>
      </w:r>
      <w:proofErr w:type="gramStart"/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proofErr w:type="gramEnd"/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r>
        <w:rPr>
          <w:rFonts w:cstheme="minorHAnsi"/>
          <w:szCs w:val="24"/>
        </w:rPr>
        <w:t xml:space="preserve">аналогичный  стиль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</w:t>
      </w:r>
      <w:r w:rsidR="001659BE" w:rsidRPr="0057066F">
        <w:rPr>
          <w:b/>
          <w:highlight w:val="yellow"/>
        </w:rPr>
        <w:t xml:space="preserve">ребования к организации </w:t>
      </w:r>
      <w:r w:rsidR="001659BE" w:rsidRPr="0057066F">
        <w:rPr>
          <w:b/>
          <w:highlight w:val="yellow"/>
        </w:rPr>
        <w:t>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</w:t>
      </w:r>
      <w:proofErr w:type="gramStart"/>
      <w:r>
        <w:t>о</w:t>
      </w:r>
      <w:proofErr w:type="gramEnd"/>
      <w:r>
        <w:t xml:space="preserve">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 xml:space="preserve">в блок элементов, отвечающих за </w:t>
      </w:r>
      <w:r>
        <w:lastRenderedPageBreak/>
        <w:t>отображение «кирпича», также должно быть включено имя файла «кирпича</w:t>
      </w:r>
      <w:proofErr w:type="gramStart"/>
      <w:r>
        <w:t>»(</w:t>
      </w:r>
      <w:proofErr w:type="gramEnd"/>
      <w:r>
        <w:t xml:space="preserve">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 xml:space="preserve">с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32093C">
      <w:pPr>
        <w:pStyle w:val="a4"/>
        <w:spacing w:before="24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32093C">
      <w:pPr>
        <w:pStyle w:val="a4"/>
        <w:spacing w:before="24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>Идентификатор папк</w:t>
      </w:r>
      <w:r>
        <w:rPr>
          <w:i/>
        </w:rPr>
        <w:t>а</w:t>
      </w:r>
      <w:r>
        <w:t>»/</w:t>
      </w:r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>Идентификатор папк</w:t>
      </w:r>
      <w:r w:rsidR="00707BC8">
        <w:rPr>
          <w:i/>
        </w:rPr>
        <w:t>а</w:t>
      </w:r>
      <w:r w:rsidR="00707BC8">
        <w:t>»/</w:t>
      </w:r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 xml:space="preserve"> ,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 xml:space="preserve">. Такое заполнение </w:t>
      </w:r>
      <w:r>
        <w:lastRenderedPageBreak/>
        <w:t>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162FAD">
      <w:pPr>
        <w:pStyle w:val="a4"/>
        <w:spacing w:before="24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r w:rsidR="001A6572">
        <w:t>»</w:t>
      </w:r>
      <w:r w:rsidR="001A6572" w:rsidRPr="001A6572">
        <w:t xml:space="preserve"> .</w:t>
      </w:r>
      <w:r w:rsidR="001A6572">
        <w:t xml:space="preserve">  В открывшемся диалоге выберите </w:t>
      </w:r>
      <w:proofErr w:type="spell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 xml:space="preserve">с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>проставить только</w:t>
      </w:r>
      <w:r w:rsidR="001A6572">
        <w:t xml:space="preserve">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 xml:space="preserve">«Клонировать повторяющиеся элементы текста» </w:t>
      </w:r>
      <w:r w:rsidR="001A6572">
        <w:t>и</w:t>
      </w:r>
      <w:r w:rsidR="00DD5F1A">
        <w:t xml:space="preserve"> «Не импортировать содержание элементов, состоящее из одних пробелов»,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</w:t>
      </w:r>
      <w:proofErr w:type="gramStart"/>
      <w:r w:rsidR="00251129">
        <w:t>файла</w:t>
      </w:r>
      <w:proofErr w:type="gramEnd"/>
      <w:r w:rsidR="00251129">
        <w:t xml:space="preserve">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162FAD">
      <w:pPr>
        <w:pStyle w:val="a4"/>
        <w:spacing w:before="24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</w:t>
      </w:r>
      <w:proofErr w:type="gramStart"/>
      <w:r>
        <w:t>менее</w:t>
      </w:r>
      <w:proofErr w:type="gramEnd"/>
      <w:r>
        <w:t xml:space="preserve">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162FAD">
      <w:pPr>
        <w:pStyle w:val="a4"/>
        <w:spacing w:before="240"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</w:t>
      </w:r>
      <w:proofErr w:type="gramStart"/>
      <w:r>
        <w:t>концов</w:t>
      </w:r>
      <w:proofErr w:type="gramEnd"/>
      <w:r>
        <w:t xml:space="preserve">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r>
        <w:rPr>
          <w:lang w:val="en-US"/>
        </w:rPr>
        <w:t>style</w:t>
      </w:r>
      <w:r w:rsidRPr="007D605B">
        <w:t xml:space="preserve"> </w:t>
      </w:r>
      <w:r>
        <w:t xml:space="preserve"> на аналогичный стиль с прозрачным те</w:t>
      </w:r>
      <w:r w:rsidR="008F4BF5">
        <w:t>к</w:t>
      </w:r>
      <w:r>
        <w:t>стом.</w:t>
      </w:r>
    </w:p>
    <w:p w:rsidR="007D605B" w:rsidRPr="007D605B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p w:rsidR="00B0077E" w:rsidRPr="007875D2" w:rsidRDefault="00B0077E" w:rsidP="00162FAD">
      <w:pPr>
        <w:pStyle w:val="a4"/>
        <w:spacing w:before="240" w:after="0"/>
        <w:ind w:left="0"/>
        <w:contextualSpacing w:val="0"/>
      </w:pPr>
    </w:p>
    <w:sectPr w:rsidR="00B0077E" w:rsidRPr="007875D2" w:rsidSect="008D78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B76" w:rsidRDefault="00204B76" w:rsidP="008D78D4">
      <w:pPr>
        <w:spacing w:after="0" w:line="240" w:lineRule="auto"/>
      </w:pPr>
      <w:r>
        <w:separator/>
      </w:r>
    </w:p>
  </w:endnote>
  <w:endnote w:type="continuationSeparator" w:id="0">
    <w:p w:rsidR="00204B76" w:rsidRDefault="00204B76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4" w:rsidRDefault="008D78D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143767"/>
      <w:docPartObj>
        <w:docPartGallery w:val="Page Numbers (Bottom of Page)"/>
        <w:docPartUnique/>
      </w:docPartObj>
    </w:sdtPr>
    <w:sdtEndPr/>
    <w:sdtContent>
      <w:p w:rsidR="008D78D4" w:rsidRDefault="008D78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0C">
          <w:rPr>
            <w:noProof/>
          </w:rPr>
          <w:t>12</w:t>
        </w:r>
        <w:r>
          <w:fldChar w:fldCharType="end"/>
        </w:r>
      </w:p>
    </w:sdtContent>
  </w:sdt>
  <w:p w:rsidR="008D78D4" w:rsidRDefault="008D78D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4" w:rsidRDefault="008D78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B76" w:rsidRDefault="00204B76" w:rsidP="008D78D4">
      <w:pPr>
        <w:spacing w:after="0" w:line="240" w:lineRule="auto"/>
      </w:pPr>
      <w:r>
        <w:separator/>
      </w:r>
    </w:p>
  </w:footnote>
  <w:footnote w:type="continuationSeparator" w:id="0">
    <w:p w:rsidR="00204B76" w:rsidRDefault="00204B76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4" w:rsidRDefault="008D78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4" w:rsidRDefault="008D78D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4" w:rsidRDefault="008D78D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144E5"/>
    <w:rsid w:val="0011694F"/>
    <w:rsid w:val="00124D63"/>
    <w:rsid w:val="00125FDE"/>
    <w:rsid w:val="00140509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1C42"/>
    <w:rsid w:val="00204B76"/>
    <w:rsid w:val="002107AD"/>
    <w:rsid w:val="00236FD3"/>
    <w:rsid w:val="00247E5E"/>
    <w:rsid w:val="00251129"/>
    <w:rsid w:val="00252FDD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3549"/>
    <w:rsid w:val="0032093C"/>
    <w:rsid w:val="00336CF9"/>
    <w:rsid w:val="00352879"/>
    <w:rsid w:val="003A6157"/>
    <w:rsid w:val="003D022E"/>
    <w:rsid w:val="003D15DF"/>
    <w:rsid w:val="004127E7"/>
    <w:rsid w:val="00425E80"/>
    <w:rsid w:val="004426BE"/>
    <w:rsid w:val="00464D32"/>
    <w:rsid w:val="004A56C3"/>
    <w:rsid w:val="004C6E9C"/>
    <w:rsid w:val="004E6BCD"/>
    <w:rsid w:val="004F6738"/>
    <w:rsid w:val="00517E89"/>
    <w:rsid w:val="00525370"/>
    <w:rsid w:val="00547D9D"/>
    <w:rsid w:val="00560CC4"/>
    <w:rsid w:val="00562BFF"/>
    <w:rsid w:val="0057066F"/>
    <w:rsid w:val="0059200F"/>
    <w:rsid w:val="005922D9"/>
    <w:rsid w:val="005A0F28"/>
    <w:rsid w:val="005D3044"/>
    <w:rsid w:val="005F4CF5"/>
    <w:rsid w:val="00607DDD"/>
    <w:rsid w:val="006352FD"/>
    <w:rsid w:val="00653FBD"/>
    <w:rsid w:val="00657913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459F1"/>
    <w:rsid w:val="007526FD"/>
    <w:rsid w:val="00753DCF"/>
    <w:rsid w:val="00770547"/>
    <w:rsid w:val="007875D2"/>
    <w:rsid w:val="007A39D1"/>
    <w:rsid w:val="007C45E3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65C64"/>
    <w:rsid w:val="00A73659"/>
    <w:rsid w:val="00A90828"/>
    <w:rsid w:val="00A97306"/>
    <w:rsid w:val="00A97D46"/>
    <w:rsid w:val="00AA12BA"/>
    <w:rsid w:val="00AA4AE8"/>
    <w:rsid w:val="00AC3278"/>
    <w:rsid w:val="00B0077E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C0412"/>
    <w:rsid w:val="00BC096D"/>
    <w:rsid w:val="00BC376A"/>
    <w:rsid w:val="00BE2C6D"/>
    <w:rsid w:val="00BE3024"/>
    <w:rsid w:val="00BE6348"/>
    <w:rsid w:val="00C11322"/>
    <w:rsid w:val="00C23ED1"/>
    <w:rsid w:val="00C35CA8"/>
    <w:rsid w:val="00C51FCE"/>
    <w:rsid w:val="00C642EA"/>
    <w:rsid w:val="00C7063C"/>
    <w:rsid w:val="00CD6959"/>
    <w:rsid w:val="00CE22C0"/>
    <w:rsid w:val="00CE4851"/>
    <w:rsid w:val="00CF65C3"/>
    <w:rsid w:val="00D02E5B"/>
    <w:rsid w:val="00D06BED"/>
    <w:rsid w:val="00D16A21"/>
    <w:rsid w:val="00D22EB4"/>
    <w:rsid w:val="00D4096E"/>
    <w:rsid w:val="00D601BD"/>
    <w:rsid w:val="00D779A5"/>
    <w:rsid w:val="00D77D4C"/>
    <w:rsid w:val="00DA54E0"/>
    <w:rsid w:val="00DB2A38"/>
    <w:rsid w:val="00DD349B"/>
    <w:rsid w:val="00DD5F1A"/>
    <w:rsid w:val="00DF21C9"/>
    <w:rsid w:val="00E020AE"/>
    <w:rsid w:val="00E106CE"/>
    <w:rsid w:val="00E20EE7"/>
    <w:rsid w:val="00E235F7"/>
    <w:rsid w:val="00E34866"/>
    <w:rsid w:val="00E512CF"/>
    <w:rsid w:val="00E60185"/>
    <w:rsid w:val="00E755B2"/>
    <w:rsid w:val="00E77ACC"/>
    <w:rsid w:val="00E819DA"/>
    <w:rsid w:val="00E84855"/>
    <w:rsid w:val="00EB1737"/>
    <w:rsid w:val="00EB722E"/>
    <w:rsid w:val="00EE4D55"/>
    <w:rsid w:val="00EF0279"/>
    <w:rsid w:val="00F41261"/>
    <w:rsid w:val="00F41B7F"/>
    <w:rsid w:val="00F4594E"/>
    <w:rsid w:val="00F51EE0"/>
    <w:rsid w:val="00F70D4E"/>
    <w:rsid w:val="00F81A84"/>
    <w:rsid w:val="00FA4133"/>
    <w:rsid w:val="00FB5274"/>
    <w:rsid w:val="00FB5904"/>
    <w:rsid w:val="00FB5F1A"/>
    <w:rsid w:val="00FC47CE"/>
    <w:rsid w:val="00FC6A19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5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5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.rlsnet.ru/design/Enciklopediya_InDes_Layout/blob/XML_Structured_Maket/XML%20Structured%20Maket/Identifyer/Identifier.xs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\\DISKSTATION):\BOOK\HTML\ENCIKLO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DISKSTATION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XQuery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XSL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EF08-FAC6-4BEC-9B44-07A21899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12</Pages>
  <Words>5612</Words>
  <Characters>31989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116</cp:revision>
  <cp:lastPrinted>2019-01-17T13:35:00Z</cp:lastPrinted>
  <dcterms:created xsi:type="dcterms:W3CDTF">2019-01-11T08:14:00Z</dcterms:created>
  <dcterms:modified xsi:type="dcterms:W3CDTF">2019-01-30T11:51:00Z</dcterms:modified>
</cp:coreProperties>
</file>