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63BAA" w14:textId="77777777" w:rsidR="003E0342" w:rsidRDefault="00000000">
      <w:pPr>
        <w:jc w:val="center"/>
      </w:pPr>
      <w:r>
        <w:rPr>
          <w:b/>
          <w:bCs/>
          <w:noProof/>
          <w:sz w:val="28"/>
          <w:szCs w:val="28"/>
        </w:rPr>
        <w:drawing>
          <wp:inline distT="0" distB="0" distL="0" distR="0" wp14:anchorId="05FCE01E" wp14:editId="512E8C87">
            <wp:extent cx="720000" cy="720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20000" cy="720000"/>
                    </a:xfrm>
                    <a:prstGeom prst="rect">
                      <a:avLst/>
                    </a:prstGeom>
                    <a:ln/>
                  </pic:spPr>
                </pic:pic>
              </a:graphicData>
            </a:graphic>
          </wp:inline>
        </w:drawing>
      </w:r>
    </w:p>
    <w:p w14:paraId="121BB231" w14:textId="77777777" w:rsidR="003E0342" w:rsidRDefault="00000000">
      <w:pPr>
        <w:jc w:val="center"/>
        <w:rPr>
          <w:b/>
          <w:bCs/>
        </w:rPr>
      </w:pPr>
      <w:r>
        <w:rPr>
          <w:b/>
          <w:bCs/>
        </w:rPr>
        <w:t>UNIVERSIDAD DE ORIENTE</w:t>
      </w:r>
    </w:p>
    <w:p w14:paraId="4B8FB593" w14:textId="77777777" w:rsidR="003E0342" w:rsidRDefault="00000000">
      <w:pPr>
        <w:jc w:val="center"/>
        <w:rPr>
          <w:b/>
          <w:bCs/>
        </w:rPr>
      </w:pPr>
      <w:r>
        <w:rPr>
          <w:b/>
          <w:bCs/>
        </w:rPr>
        <w:t xml:space="preserve">NÚCLEO DE MONAGAS </w:t>
      </w:r>
    </w:p>
    <w:p w14:paraId="6335B5F2" w14:textId="77777777" w:rsidR="003E0342" w:rsidRDefault="00000000">
      <w:pPr>
        <w:jc w:val="center"/>
        <w:rPr>
          <w:b/>
          <w:bCs/>
        </w:rPr>
      </w:pPr>
      <w:r>
        <w:rPr>
          <w:b/>
          <w:bCs/>
        </w:rPr>
        <w:t>ESCUELA DE INGENIERÍA Y CIENCIAS APLICADAS</w:t>
      </w:r>
    </w:p>
    <w:p w14:paraId="1E91F42F" w14:textId="77777777" w:rsidR="003E0342" w:rsidRDefault="00000000">
      <w:pPr>
        <w:jc w:val="center"/>
        <w:rPr>
          <w:b/>
          <w:bCs/>
        </w:rPr>
      </w:pPr>
      <w:r>
        <w:rPr>
          <w:b/>
          <w:bCs/>
        </w:rPr>
        <w:t>DEPARTAMENTO DE INGENIERÍA DE SISTEMAS</w:t>
      </w:r>
    </w:p>
    <w:p w14:paraId="60517ECC" w14:textId="77777777" w:rsidR="003E0342" w:rsidRDefault="00000000">
      <w:pPr>
        <w:jc w:val="center"/>
        <w:rPr>
          <w:b/>
          <w:bCs/>
        </w:rPr>
      </w:pPr>
      <w:r>
        <w:rPr>
          <w:b/>
          <w:bCs/>
        </w:rPr>
        <w:t>GERENCIA DE SISTEMAS DE PRODUCCIÓN</w:t>
      </w:r>
    </w:p>
    <w:p w14:paraId="317A3C24" w14:textId="77777777" w:rsidR="003E0342" w:rsidRDefault="003E0342">
      <w:pPr>
        <w:jc w:val="center"/>
        <w:rPr>
          <w:b/>
          <w:bCs/>
        </w:rPr>
      </w:pPr>
    </w:p>
    <w:p w14:paraId="045A5A91" w14:textId="77777777" w:rsidR="002B6799" w:rsidRDefault="002B6799">
      <w:pPr>
        <w:jc w:val="center"/>
        <w:rPr>
          <w:b/>
          <w:bCs/>
        </w:rPr>
      </w:pPr>
    </w:p>
    <w:p w14:paraId="59C0F907" w14:textId="77777777" w:rsidR="002B6799" w:rsidRDefault="002B6799">
      <w:pPr>
        <w:jc w:val="center"/>
        <w:rPr>
          <w:b/>
          <w:bCs/>
        </w:rPr>
      </w:pPr>
    </w:p>
    <w:p w14:paraId="20B7145A" w14:textId="77777777" w:rsidR="00FB0413" w:rsidRDefault="00FB0413">
      <w:pPr>
        <w:jc w:val="center"/>
        <w:rPr>
          <w:b/>
          <w:bCs/>
        </w:rPr>
      </w:pPr>
    </w:p>
    <w:p w14:paraId="36C70EB9" w14:textId="77777777" w:rsidR="002B6799" w:rsidRDefault="002B6799">
      <w:pPr>
        <w:jc w:val="center"/>
        <w:rPr>
          <w:b/>
          <w:bCs/>
        </w:rPr>
      </w:pPr>
    </w:p>
    <w:p w14:paraId="7E5B6CCB" w14:textId="5D194C22" w:rsidR="003E0342" w:rsidRPr="00FB0413" w:rsidRDefault="002B6799">
      <w:pPr>
        <w:spacing w:line="240" w:lineRule="auto"/>
        <w:jc w:val="center"/>
        <w:rPr>
          <w:b/>
          <w:bCs/>
          <w:sz w:val="28"/>
          <w:szCs w:val="28"/>
        </w:rPr>
      </w:pPr>
      <w:r w:rsidRPr="00FB0413">
        <w:rPr>
          <w:b/>
          <w:bCs/>
          <w:sz w:val="28"/>
          <w:szCs w:val="28"/>
        </w:rPr>
        <w:t>Analítica predictiva y Modelado de Riesgos</w:t>
      </w:r>
    </w:p>
    <w:p w14:paraId="1469A8ED" w14:textId="77777777" w:rsidR="003E0342" w:rsidRDefault="003E0342">
      <w:pPr>
        <w:jc w:val="center"/>
        <w:rPr>
          <w:b/>
          <w:bCs/>
        </w:rPr>
      </w:pPr>
    </w:p>
    <w:p w14:paraId="1EC01199" w14:textId="77777777" w:rsidR="00FB0413" w:rsidRDefault="00FB0413">
      <w:pPr>
        <w:jc w:val="center"/>
        <w:rPr>
          <w:b/>
          <w:bCs/>
        </w:rPr>
      </w:pPr>
    </w:p>
    <w:p w14:paraId="65F34544" w14:textId="77777777" w:rsidR="00FB0413" w:rsidRDefault="00FB0413">
      <w:pPr>
        <w:jc w:val="center"/>
        <w:rPr>
          <w:b/>
          <w:bCs/>
        </w:rPr>
      </w:pPr>
    </w:p>
    <w:p w14:paraId="00500544" w14:textId="77777777" w:rsidR="00FB0413" w:rsidRDefault="00FB0413">
      <w:pPr>
        <w:jc w:val="center"/>
        <w:rPr>
          <w:b/>
          <w:bCs/>
        </w:rPr>
      </w:pPr>
    </w:p>
    <w:p w14:paraId="62C4F5A9" w14:textId="77777777" w:rsidR="00FB0413" w:rsidRDefault="00FB0413">
      <w:pPr>
        <w:jc w:val="center"/>
        <w:rPr>
          <w:b/>
          <w:bCs/>
        </w:rPr>
      </w:pPr>
    </w:p>
    <w:p w14:paraId="084848A3" w14:textId="33691B42" w:rsidR="00BA37CD" w:rsidRPr="00BA37CD" w:rsidRDefault="00BA37CD" w:rsidP="00FB0413">
      <w:pPr>
        <w:jc w:val="left"/>
        <w:rPr>
          <w:b/>
          <w:bCs/>
        </w:rPr>
      </w:pPr>
      <w:r>
        <w:rPr>
          <w:b/>
          <w:bCs/>
        </w:rPr>
        <w:t>Profesor:</w:t>
      </w:r>
      <w:r>
        <w:rPr>
          <w:b/>
          <w:bCs/>
        </w:rPr>
        <w:tab/>
      </w:r>
      <w:r>
        <w:rPr>
          <w:b/>
          <w:bCs/>
        </w:rPr>
        <w:tab/>
      </w:r>
      <w:r>
        <w:rPr>
          <w:b/>
          <w:bCs/>
        </w:rPr>
        <w:tab/>
      </w:r>
      <w:r>
        <w:rPr>
          <w:b/>
          <w:bCs/>
        </w:rPr>
        <w:tab/>
      </w:r>
      <w:r>
        <w:rPr>
          <w:b/>
          <w:bCs/>
        </w:rPr>
        <w:tab/>
      </w:r>
      <w:r>
        <w:rPr>
          <w:b/>
          <w:bCs/>
        </w:rPr>
        <w:tab/>
      </w:r>
    </w:p>
    <w:p w14:paraId="6398BA32" w14:textId="0903CFD1" w:rsidR="00FB0413" w:rsidRPr="00BA37CD" w:rsidRDefault="00BA37CD" w:rsidP="00FB0413">
      <w:pPr>
        <w:jc w:val="left"/>
        <w:rPr>
          <w:b/>
          <w:bCs/>
        </w:rPr>
      </w:pPr>
      <w:r>
        <w:t>Dr. Juan Ol</w:t>
      </w:r>
      <w:r w:rsidR="00FB0413">
        <w:t>i</w:t>
      </w:r>
      <w:r>
        <w:t xml:space="preserve">veira </w:t>
      </w:r>
      <w:r w:rsidR="00FB0413">
        <w:tab/>
      </w:r>
      <w:r w:rsidR="00FB0413">
        <w:tab/>
      </w:r>
      <w:r w:rsidR="00FB0413">
        <w:tab/>
      </w:r>
      <w:r w:rsidR="00FB0413">
        <w:tab/>
      </w:r>
      <w:r w:rsidR="00FB0413">
        <w:rPr>
          <w:b/>
          <w:bCs/>
        </w:rPr>
        <w:t>Autores:</w:t>
      </w:r>
    </w:p>
    <w:p w14:paraId="37BBD561" w14:textId="72482D02" w:rsidR="00BA37CD" w:rsidRDefault="00FB0413" w:rsidP="00BA37CD">
      <w:pPr>
        <w:jc w:val="left"/>
      </w:pPr>
      <w:r>
        <w:tab/>
      </w:r>
      <w:r>
        <w:tab/>
      </w:r>
      <w:r>
        <w:tab/>
      </w:r>
      <w:r>
        <w:tab/>
      </w:r>
      <w:r>
        <w:tab/>
      </w:r>
      <w:r>
        <w:tab/>
      </w:r>
      <w:r>
        <w:tab/>
        <w:t>Br. J</w:t>
      </w:r>
      <w:proofErr w:type="spellStart"/>
      <w:r>
        <w:t>orfran</w:t>
      </w:r>
      <w:proofErr w:type="spellEnd"/>
      <w:r>
        <w:t xml:space="preserve"> Gil</w:t>
      </w:r>
    </w:p>
    <w:p w14:paraId="34824545" w14:textId="55F3ACBF" w:rsidR="003E0342" w:rsidRPr="00FB0413" w:rsidRDefault="00FB0413">
      <w:pPr>
        <w:ind w:firstLine="0"/>
        <w:jc w:val="left"/>
      </w:pPr>
      <w:r>
        <w:tab/>
      </w:r>
      <w:r>
        <w:tab/>
      </w:r>
      <w:r>
        <w:tab/>
      </w:r>
      <w:r>
        <w:tab/>
      </w:r>
      <w:r>
        <w:tab/>
      </w:r>
      <w:r>
        <w:tab/>
      </w:r>
      <w:r>
        <w:tab/>
      </w:r>
      <w:r w:rsidRPr="00FB0413">
        <w:t>C.I: 26.933.738</w:t>
      </w:r>
    </w:p>
    <w:p w14:paraId="0DC501E7" w14:textId="132EC2F8" w:rsidR="00FB0413" w:rsidRPr="00FB0413" w:rsidRDefault="00FB0413" w:rsidP="00FB0413">
      <w:pPr>
        <w:ind w:left="567" w:firstLine="0"/>
        <w:jc w:val="left"/>
        <w:rPr>
          <w:lang w:val="en-US"/>
        </w:rPr>
      </w:pPr>
      <w:r>
        <w:rPr>
          <w:b/>
          <w:bCs/>
        </w:rPr>
        <w:tab/>
      </w:r>
      <w:r>
        <w:rPr>
          <w:b/>
          <w:bCs/>
        </w:rPr>
        <w:tab/>
      </w:r>
      <w:r>
        <w:rPr>
          <w:b/>
          <w:bCs/>
        </w:rPr>
        <w:tab/>
      </w:r>
      <w:r>
        <w:rPr>
          <w:b/>
          <w:bCs/>
        </w:rPr>
        <w:tab/>
      </w:r>
      <w:r>
        <w:rPr>
          <w:b/>
          <w:bCs/>
        </w:rPr>
        <w:tab/>
      </w:r>
      <w:r>
        <w:rPr>
          <w:b/>
          <w:bCs/>
        </w:rPr>
        <w:tab/>
      </w:r>
      <w:r>
        <w:rPr>
          <w:b/>
          <w:bCs/>
        </w:rPr>
        <w:tab/>
      </w:r>
      <w:r w:rsidRPr="00FB0413">
        <w:rPr>
          <w:lang w:val="en-US"/>
        </w:rPr>
        <w:t>Br. Yefferson Hernández</w:t>
      </w:r>
    </w:p>
    <w:p w14:paraId="34A77277" w14:textId="199BD594" w:rsidR="00FB0413" w:rsidRPr="00FB0413" w:rsidRDefault="00FB0413" w:rsidP="00FB0413">
      <w:pPr>
        <w:ind w:left="4320" w:firstLine="720"/>
        <w:jc w:val="left"/>
        <w:rPr>
          <w:lang w:val="en-US"/>
        </w:rPr>
      </w:pPr>
      <w:r w:rsidRPr="00FB0413">
        <w:rPr>
          <w:lang w:val="en-US"/>
        </w:rPr>
        <w:t>C.I: 2</w:t>
      </w:r>
      <w:r>
        <w:rPr>
          <w:lang w:val="en-US"/>
        </w:rPr>
        <w:t>9</w:t>
      </w:r>
      <w:r w:rsidRPr="00FB0413">
        <w:rPr>
          <w:lang w:val="en-US"/>
        </w:rPr>
        <w:t>.93</w:t>
      </w:r>
      <w:r>
        <w:rPr>
          <w:lang w:val="en-US"/>
        </w:rPr>
        <w:t>6</w:t>
      </w:r>
      <w:r w:rsidRPr="00FB0413">
        <w:rPr>
          <w:lang w:val="en-US"/>
        </w:rPr>
        <w:t>.</w:t>
      </w:r>
      <w:r>
        <w:rPr>
          <w:lang w:val="en-US"/>
        </w:rPr>
        <w:t>0</w:t>
      </w:r>
      <w:r w:rsidRPr="00FB0413">
        <w:rPr>
          <w:lang w:val="en-US"/>
        </w:rPr>
        <w:t>3</w:t>
      </w:r>
      <w:r>
        <w:rPr>
          <w:lang w:val="en-US"/>
        </w:rPr>
        <w:t>3</w:t>
      </w:r>
    </w:p>
    <w:p w14:paraId="04A83240" w14:textId="59E6A1CE" w:rsidR="003E0342" w:rsidRPr="00FB0413" w:rsidRDefault="003E0342" w:rsidP="00BA37CD">
      <w:pPr>
        <w:jc w:val="left"/>
        <w:rPr>
          <w:b/>
          <w:bCs/>
          <w:lang w:val="en-US"/>
        </w:rPr>
      </w:pPr>
    </w:p>
    <w:p w14:paraId="7C480081" w14:textId="77777777" w:rsidR="003E0342" w:rsidRPr="00FB0413" w:rsidRDefault="003E0342">
      <w:pPr>
        <w:jc w:val="right"/>
        <w:rPr>
          <w:lang w:val="en-US"/>
        </w:rPr>
      </w:pPr>
    </w:p>
    <w:p w14:paraId="39219AE9" w14:textId="77777777" w:rsidR="00FB0413" w:rsidRPr="00FB0413" w:rsidRDefault="00FB0413">
      <w:pPr>
        <w:jc w:val="right"/>
        <w:rPr>
          <w:lang w:val="en-US"/>
        </w:rPr>
      </w:pPr>
    </w:p>
    <w:p w14:paraId="7A3F8224" w14:textId="2CAC97B5" w:rsidR="002B6799" w:rsidRDefault="00000000" w:rsidP="00FB0413">
      <w:pPr>
        <w:ind w:firstLine="0"/>
        <w:jc w:val="center"/>
      </w:pPr>
      <w:r>
        <w:t xml:space="preserve">Maturín, </w:t>
      </w:r>
      <w:proofErr w:type="gramStart"/>
      <w:r w:rsidR="00FB0413">
        <w:t>Mayo</w:t>
      </w:r>
      <w:proofErr w:type="gramEnd"/>
      <w:r>
        <w:t xml:space="preserve"> del 2026 </w:t>
      </w:r>
    </w:p>
    <w:sdt>
      <w:sdtPr>
        <w:id w:val="-479770753"/>
        <w:docPartObj>
          <w:docPartGallery w:val="Table of Contents"/>
          <w:docPartUnique/>
        </w:docPartObj>
      </w:sdtPr>
      <w:sdtEndPr>
        <w:rPr>
          <w:bCs/>
        </w:rPr>
      </w:sdtEndPr>
      <w:sdtContent>
        <w:p w14:paraId="378B28ED" w14:textId="6A7EF12D" w:rsidR="009C7E2A" w:rsidRPr="009C7E2A" w:rsidRDefault="009C7E2A" w:rsidP="009C7E2A">
          <w:pPr>
            <w:jc w:val="center"/>
            <w:rPr>
              <w:b/>
              <w:bCs/>
            </w:rPr>
          </w:pPr>
          <w:r w:rsidRPr="009C7E2A">
            <w:rPr>
              <w:b/>
              <w:bCs/>
            </w:rPr>
            <w:t>ÍNDICE GENERAL</w:t>
          </w:r>
        </w:p>
        <w:p w14:paraId="70ADD8F9" w14:textId="77777777" w:rsidR="009C7E2A" w:rsidRPr="009768EE" w:rsidRDefault="009C7E2A" w:rsidP="009C7E2A">
          <w:pPr>
            <w:spacing w:line="240" w:lineRule="auto"/>
            <w:rPr>
              <w:rFonts w:ascii="Times New Roman" w:hAnsi="Times New Roman" w:cs="Times New Roman"/>
            </w:rPr>
          </w:pPr>
        </w:p>
        <w:p w14:paraId="6CFB0FE6" w14:textId="5601C42C" w:rsidR="002542C9" w:rsidRPr="002542C9" w:rsidRDefault="009C7E2A" w:rsidP="002542C9">
          <w:pPr>
            <w:pStyle w:val="TDC1"/>
            <w:spacing w:line="360" w:lineRule="auto"/>
            <w:rPr>
              <w:rFonts w:eastAsiaTheme="minorEastAsia"/>
              <w:b w:val="0"/>
              <w:bCs w:val="0"/>
              <w:kern w:val="2"/>
              <w:lang w:val="es-US" w:eastAsia="es-US"/>
              <w14:ligatures w14:val="standardContextual"/>
            </w:rPr>
          </w:pPr>
          <w:r w:rsidRPr="009768EE">
            <w:rPr>
              <w:rFonts w:ascii="Times New Roman" w:hAnsi="Times New Roman" w:cs="Times New Roman"/>
            </w:rPr>
            <w:fldChar w:fldCharType="begin"/>
          </w:r>
          <w:r w:rsidRPr="009768EE">
            <w:rPr>
              <w:rFonts w:ascii="Times New Roman" w:hAnsi="Times New Roman" w:cs="Times New Roman"/>
            </w:rPr>
            <w:instrText xml:space="preserve"> TOC \o "1-3" \h \z \u </w:instrText>
          </w:r>
          <w:r w:rsidRPr="009768EE">
            <w:rPr>
              <w:rFonts w:ascii="Times New Roman" w:hAnsi="Times New Roman" w:cs="Times New Roman"/>
            </w:rPr>
            <w:fldChar w:fldCharType="separate"/>
          </w:r>
          <w:hyperlink w:anchor="_Toc230611369" w:history="1">
            <w:r w:rsidR="002542C9" w:rsidRPr="002542C9">
              <w:rPr>
                <w:rStyle w:val="Hipervnculo"/>
              </w:rPr>
              <w:t>ÍNDICE DE FIGURAS</w:t>
            </w:r>
            <w:r w:rsidR="002542C9" w:rsidRPr="002542C9">
              <w:rPr>
                <w:webHidden/>
              </w:rPr>
              <w:tab/>
            </w:r>
            <w:r w:rsidR="002542C9" w:rsidRPr="002542C9">
              <w:rPr>
                <w:webHidden/>
              </w:rPr>
              <w:fldChar w:fldCharType="begin"/>
            </w:r>
            <w:r w:rsidR="002542C9" w:rsidRPr="002542C9">
              <w:rPr>
                <w:webHidden/>
              </w:rPr>
              <w:instrText xml:space="preserve"> PAGEREF _Toc230611369 \h </w:instrText>
            </w:r>
            <w:r w:rsidR="002542C9" w:rsidRPr="002542C9">
              <w:rPr>
                <w:webHidden/>
              </w:rPr>
            </w:r>
            <w:r w:rsidR="002542C9" w:rsidRPr="002542C9">
              <w:rPr>
                <w:webHidden/>
              </w:rPr>
              <w:fldChar w:fldCharType="separate"/>
            </w:r>
            <w:r w:rsidR="002542C9">
              <w:rPr>
                <w:webHidden/>
              </w:rPr>
              <w:t>4</w:t>
            </w:r>
            <w:r w:rsidR="002542C9" w:rsidRPr="002542C9">
              <w:rPr>
                <w:webHidden/>
              </w:rPr>
              <w:fldChar w:fldCharType="end"/>
            </w:r>
          </w:hyperlink>
        </w:p>
        <w:p w14:paraId="769DE968" w14:textId="68525C35"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70" w:history="1">
            <w:r w:rsidRPr="002542C9">
              <w:rPr>
                <w:rStyle w:val="Hipervnculo"/>
              </w:rPr>
              <w:t>ÍNDICE DE FIGURAS</w:t>
            </w:r>
            <w:r w:rsidRPr="002542C9">
              <w:rPr>
                <w:webHidden/>
              </w:rPr>
              <w:tab/>
            </w:r>
            <w:r w:rsidRPr="002542C9">
              <w:rPr>
                <w:webHidden/>
              </w:rPr>
              <w:fldChar w:fldCharType="begin"/>
            </w:r>
            <w:r w:rsidRPr="002542C9">
              <w:rPr>
                <w:webHidden/>
              </w:rPr>
              <w:instrText xml:space="preserve"> PAGEREF _Toc230611370 \h </w:instrText>
            </w:r>
            <w:r w:rsidRPr="002542C9">
              <w:rPr>
                <w:webHidden/>
              </w:rPr>
            </w:r>
            <w:r w:rsidRPr="002542C9">
              <w:rPr>
                <w:webHidden/>
              </w:rPr>
              <w:fldChar w:fldCharType="separate"/>
            </w:r>
            <w:r>
              <w:rPr>
                <w:webHidden/>
              </w:rPr>
              <w:t>5</w:t>
            </w:r>
            <w:r w:rsidRPr="002542C9">
              <w:rPr>
                <w:webHidden/>
              </w:rPr>
              <w:fldChar w:fldCharType="end"/>
            </w:r>
          </w:hyperlink>
        </w:p>
        <w:p w14:paraId="2310288E" w14:textId="633F3AEA"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71" w:history="1">
            <w:r w:rsidRPr="002542C9">
              <w:rPr>
                <w:rStyle w:val="Hipervnculo"/>
              </w:rPr>
              <w:t>INTRODUCCIÓN</w:t>
            </w:r>
            <w:r w:rsidRPr="002542C9">
              <w:rPr>
                <w:webHidden/>
              </w:rPr>
              <w:tab/>
            </w:r>
            <w:r w:rsidRPr="002542C9">
              <w:rPr>
                <w:webHidden/>
              </w:rPr>
              <w:fldChar w:fldCharType="begin"/>
            </w:r>
            <w:r w:rsidRPr="002542C9">
              <w:rPr>
                <w:webHidden/>
              </w:rPr>
              <w:instrText xml:space="preserve"> PAGEREF _Toc230611371 \h </w:instrText>
            </w:r>
            <w:r w:rsidRPr="002542C9">
              <w:rPr>
                <w:webHidden/>
              </w:rPr>
            </w:r>
            <w:r w:rsidRPr="002542C9">
              <w:rPr>
                <w:webHidden/>
              </w:rPr>
              <w:fldChar w:fldCharType="separate"/>
            </w:r>
            <w:r>
              <w:rPr>
                <w:webHidden/>
              </w:rPr>
              <w:t>5</w:t>
            </w:r>
            <w:r w:rsidRPr="002542C9">
              <w:rPr>
                <w:webHidden/>
              </w:rPr>
              <w:fldChar w:fldCharType="end"/>
            </w:r>
          </w:hyperlink>
        </w:p>
        <w:p w14:paraId="3DF0871C" w14:textId="7A6E6F7D"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72" w:history="1">
            <w:r w:rsidRPr="002542C9">
              <w:rPr>
                <w:rStyle w:val="Hipervnculo"/>
              </w:rPr>
              <w:t>EL PROBLEMA Y SUS GENERALIDADES</w:t>
            </w:r>
            <w:r w:rsidRPr="002542C9">
              <w:rPr>
                <w:webHidden/>
              </w:rPr>
              <w:tab/>
            </w:r>
            <w:r w:rsidRPr="002542C9">
              <w:rPr>
                <w:webHidden/>
              </w:rPr>
              <w:fldChar w:fldCharType="begin"/>
            </w:r>
            <w:r w:rsidRPr="002542C9">
              <w:rPr>
                <w:webHidden/>
              </w:rPr>
              <w:instrText xml:space="preserve"> PAGEREF _Toc230611372 \h </w:instrText>
            </w:r>
            <w:r w:rsidRPr="002542C9">
              <w:rPr>
                <w:webHidden/>
              </w:rPr>
            </w:r>
            <w:r w:rsidRPr="002542C9">
              <w:rPr>
                <w:webHidden/>
              </w:rPr>
              <w:fldChar w:fldCharType="separate"/>
            </w:r>
            <w:r>
              <w:rPr>
                <w:webHidden/>
              </w:rPr>
              <w:t>7</w:t>
            </w:r>
            <w:r w:rsidRPr="002542C9">
              <w:rPr>
                <w:webHidden/>
              </w:rPr>
              <w:fldChar w:fldCharType="end"/>
            </w:r>
          </w:hyperlink>
        </w:p>
        <w:p w14:paraId="4F7C0780" w14:textId="2637C1A6"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73" w:history="1">
            <w:r w:rsidRPr="002542C9">
              <w:rPr>
                <w:rStyle w:val="Hipervnculo"/>
              </w:rPr>
              <w:t>FASE I</w:t>
            </w:r>
            <w:r w:rsidRPr="002542C9">
              <w:rPr>
                <w:webHidden/>
              </w:rPr>
              <w:tab/>
            </w:r>
            <w:r w:rsidRPr="002542C9">
              <w:rPr>
                <w:webHidden/>
              </w:rPr>
              <w:fldChar w:fldCharType="begin"/>
            </w:r>
            <w:r w:rsidRPr="002542C9">
              <w:rPr>
                <w:webHidden/>
              </w:rPr>
              <w:instrText xml:space="preserve"> PAGEREF _Toc230611373 \h </w:instrText>
            </w:r>
            <w:r w:rsidRPr="002542C9">
              <w:rPr>
                <w:webHidden/>
              </w:rPr>
            </w:r>
            <w:r w:rsidRPr="002542C9">
              <w:rPr>
                <w:webHidden/>
              </w:rPr>
              <w:fldChar w:fldCharType="separate"/>
            </w:r>
            <w:r>
              <w:rPr>
                <w:webHidden/>
              </w:rPr>
              <w:t>9</w:t>
            </w:r>
            <w:r w:rsidRPr="002542C9">
              <w:rPr>
                <w:webHidden/>
              </w:rPr>
              <w:fldChar w:fldCharType="end"/>
            </w:r>
          </w:hyperlink>
        </w:p>
        <w:p w14:paraId="64389A88" w14:textId="36B5B104"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74" w:history="1">
            <w:r w:rsidRPr="002542C9">
              <w:rPr>
                <w:rStyle w:val="Hipervnculo"/>
              </w:rPr>
              <w:t>ANÁLISIS DE SERIES DE TIEMPO</w:t>
            </w:r>
            <w:r w:rsidRPr="002542C9">
              <w:rPr>
                <w:webHidden/>
              </w:rPr>
              <w:tab/>
            </w:r>
            <w:r w:rsidRPr="002542C9">
              <w:rPr>
                <w:webHidden/>
              </w:rPr>
              <w:fldChar w:fldCharType="begin"/>
            </w:r>
            <w:r w:rsidRPr="002542C9">
              <w:rPr>
                <w:webHidden/>
              </w:rPr>
              <w:instrText xml:space="preserve"> PAGEREF _Toc230611374 \h </w:instrText>
            </w:r>
            <w:r w:rsidRPr="002542C9">
              <w:rPr>
                <w:webHidden/>
              </w:rPr>
            </w:r>
            <w:r w:rsidRPr="002542C9">
              <w:rPr>
                <w:webHidden/>
              </w:rPr>
              <w:fldChar w:fldCharType="separate"/>
            </w:r>
            <w:r>
              <w:rPr>
                <w:webHidden/>
              </w:rPr>
              <w:t>9</w:t>
            </w:r>
            <w:r w:rsidRPr="002542C9">
              <w:rPr>
                <w:webHidden/>
              </w:rPr>
              <w:fldChar w:fldCharType="end"/>
            </w:r>
          </w:hyperlink>
        </w:p>
        <w:p w14:paraId="6A8D35DC" w14:textId="16D77E1C" w:rsidR="002542C9" w:rsidRPr="002542C9" w:rsidRDefault="002542C9" w:rsidP="002542C9">
          <w:pPr>
            <w:pStyle w:val="TDC2"/>
            <w:tabs>
              <w:tab w:val="left" w:pos="960"/>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75" w:history="1">
            <w:r w:rsidRPr="002542C9">
              <w:rPr>
                <w:rStyle w:val="Hipervnculo"/>
                <w:rFonts w:ascii="Arial" w:hAnsi="Arial" w:cs="Arial"/>
                <w:noProof/>
                <w:sz w:val="24"/>
                <w:szCs w:val="24"/>
              </w:rPr>
              <w:t>1.1</w:t>
            </w:r>
            <w:r w:rsidRPr="002542C9">
              <w:rPr>
                <w:rFonts w:ascii="Arial" w:eastAsiaTheme="minorEastAsia" w:hAnsi="Arial" w:cs="Arial"/>
                <w:noProof/>
                <w:kern w:val="2"/>
                <w:sz w:val="24"/>
                <w:szCs w:val="24"/>
                <w:lang w:val="es-US" w:eastAsia="es-US"/>
                <w14:ligatures w14:val="standardContextual"/>
              </w:rPr>
              <w:tab/>
            </w:r>
            <w:r w:rsidRPr="002542C9">
              <w:rPr>
                <w:rStyle w:val="Hipervnculo"/>
                <w:rFonts w:ascii="Arial" w:hAnsi="Arial" w:cs="Arial"/>
                <w:noProof/>
                <w:sz w:val="24"/>
                <w:szCs w:val="24"/>
              </w:rPr>
              <w:t>Recolección de Datos</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_Toc230611375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9</w:t>
            </w:r>
            <w:r w:rsidRPr="002542C9">
              <w:rPr>
                <w:rFonts w:ascii="Arial" w:hAnsi="Arial" w:cs="Arial"/>
                <w:noProof/>
                <w:webHidden/>
                <w:sz w:val="24"/>
                <w:szCs w:val="24"/>
              </w:rPr>
              <w:fldChar w:fldCharType="end"/>
            </w:r>
          </w:hyperlink>
        </w:p>
        <w:p w14:paraId="46582CB0" w14:textId="7BA14F6C" w:rsidR="002542C9" w:rsidRPr="002542C9" w:rsidRDefault="002542C9" w:rsidP="002542C9">
          <w:pPr>
            <w:pStyle w:val="TDC2"/>
            <w:tabs>
              <w:tab w:val="left" w:pos="960"/>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76" w:history="1">
            <w:r w:rsidRPr="002542C9">
              <w:rPr>
                <w:rStyle w:val="Hipervnculo"/>
                <w:rFonts w:ascii="Arial" w:hAnsi="Arial" w:cs="Arial"/>
                <w:noProof/>
                <w:sz w:val="24"/>
                <w:szCs w:val="24"/>
              </w:rPr>
              <w:t>1.2</w:t>
            </w:r>
            <w:r w:rsidRPr="002542C9">
              <w:rPr>
                <w:rFonts w:ascii="Arial" w:eastAsiaTheme="minorEastAsia" w:hAnsi="Arial" w:cs="Arial"/>
                <w:noProof/>
                <w:kern w:val="2"/>
                <w:sz w:val="24"/>
                <w:szCs w:val="24"/>
                <w:lang w:val="es-US" w:eastAsia="es-US"/>
                <w14:ligatures w14:val="standardContextual"/>
              </w:rPr>
              <w:tab/>
            </w:r>
            <w:r w:rsidRPr="002542C9">
              <w:rPr>
                <w:rStyle w:val="Hipervnculo"/>
                <w:rFonts w:ascii="Arial" w:hAnsi="Arial" w:cs="Arial"/>
                <w:noProof/>
                <w:sz w:val="24"/>
                <w:szCs w:val="24"/>
              </w:rPr>
              <w:t>Descomposición Clásica</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_Toc230611376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11</w:t>
            </w:r>
            <w:r w:rsidRPr="002542C9">
              <w:rPr>
                <w:rFonts w:ascii="Arial" w:hAnsi="Arial" w:cs="Arial"/>
                <w:noProof/>
                <w:webHidden/>
                <w:sz w:val="24"/>
                <w:szCs w:val="24"/>
              </w:rPr>
              <w:fldChar w:fldCharType="end"/>
            </w:r>
          </w:hyperlink>
        </w:p>
        <w:p w14:paraId="3FB727C4" w14:textId="61F10859" w:rsidR="002542C9" w:rsidRPr="002542C9" w:rsidRDefault="002542C9" w:rsidP="002542C9">
          <w:pPr>
            <w:pStyle w:val="TDC2"/>
            <w:tabs>
              <w:tab w:val="left" w:pos="960"/>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77" w:history="1">
            <w:r w:rsidRPr="002542C9">
              <w:rPr>
                <w:rStyle w:val="Hipervnculo"/>
                <w:rFonts w:ascii="Arial" w:hAnsi="Arial" w:cs="Arial"/>
                <w:noProof/>
                <w:sz w:val="24"/>
                <w:szCs w:val="24"/>
              </w:rPr>
              <w:t>1.3</w:t>
            </w:r>
            <w:r w:rsidRPr="002542C9">
              <w:rPr>
                <w:rFonts w:ascii="Arial" w:eastAsiaTheme="minorEastAsia" w:hAnsi="Arial" w:cs="Arial"/>
                <w:noProof/>
                <w:kern w:val="2"/>
                <w:sz w:val="24"/>
                <w:szCs w:val="24"/>
                <w:lang w:val="es-US" w:eastAsia="es-US"/>
                <w14:ligatures w14:val="standardContextual"/>
              </w:rPr>
              <w:tab/>
            </w:r>
            <w:r w:rsidRPr="002542C9">
              <w:rPr>
                <w:rStyle w:val="Hipervnculo"/>
                <w:rFonts w:ascii="Arial" w:hAnsi="Arial" w:cs="Arial"/>
                <w:noProof/>
                <w:sz w:val="24"/>
                <w:szCs w:val="24"/>
              </w:rPr>
              <w:t>Modelado Econométrico SARIMA</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_Toc230611377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13</w:t>
            </w:r>
            <w:r w:rsidRPr="002542C9">
              <w:rPr>
                <w:rFonts w:ascii="Arial" w:hAnsi="Arial" w:cs="Arial"/>
                <w:noProof/>
                <w:webHidden/>
                <w:sz w:val="24"/>
                <w:szCs w:val="24"/>
              </w:rPr>
              <w:fldChar w:fldCharType="end"/>
            </w:r>
          </w:hyperlink>
        </w:p>
        <w:p w14:paraId="707D5D25" w14:textId="2BFA3253"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78" w:history="1">
            <w:r w:rsidRPr="002542C9">
              <w:rPr>
                <w:rStyle w:val="Hipervnculo"/>
              </w:rPr>
              <w:t>FASE II</w:t>
            </w:r>
            <w:r w:rsidRPr="002542C9">
              <w:rPr>
                <w:webHidden/>
              </w:rPr>
              <w:tab/>
            </w:r>
            <w:r w:rsidRPr="002542C9">
              <w:rPr>
                <w:webHidden/>
              </w:rPr>
              <w:fldChar w:fldCharType="begin"/>
            </w:r>
            <w:r w:rsidRPr="002542C9">
              <w:rPr>
                <w:webHidden/>
              </w:rPr>
              <w:instrText xml:space="preserve"> PAGEREF _Toc230611378 \h </w:instrText>
            </w:r>
            <w:r w:rsidRPr="002542C9">
              <w:rPr>
                <w:webHidden/>
              </w:rPr>
            </w:r>
            <w:r w:rsidRPr="002542C9">
              <w:rPr>
                <w:webHidden/>
              </w:rPr>
              <w:fldChar w:fldCharType="separate"/>
            </w:r>
            <w:r>
              <w:rPr>
                <w:webHidden/>
              </w:rPr>
              <w:t>16</w:t>
            </w:r>
            <w:r w:rsidRPr="002542C9">
              <w:rPr>
                <w:webHidden/>
              </w:rPr>
              <w:fldChar w:fldCharType="end"/>
            </w:r>
          </w:hyperlink>
        </w:p>
        <w:p w14:paraId="146B5792" w14:textId="3EB0BEAC"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79" w:history="1">
            <w:r w:rsidRPr="002542C9">
              <w:rPr>
                <w:rStyle w:val="Hipervnculo"/>
              </w:rPr>
              <w:t>VALIDACIÓN</w:t>
            </w:r>
            <w:r w:rsidRPr="002542C9">
              <w:rPr>
                <w:webHidden/>
              </w:rPr>
              <w:tab/>
            </w:r>
            <w:r w:rsidRPr="002542C9">
              <w:rPr>
                <w:webHidden/>
              </w:rPr>
              <w:fldChar w:fldCharType="begin"/>
            </w:r>
            <w:r w:rsidRPr="002542C9">
              <w:rPr>
                <w:webHidden/>
              </w:rPr>
              <w:instrText xml:space="preserve"> PAGEREF _Toc230611379 \h </w:instrText>
            </w:r>
            <w:r w:rsidRPr="002542C9">
              <w:rPr>
                <w:webHidden/>
              </w:rPr>
            </w:r>
            <w:r w:rsidRPr="002542C9">
              <w:rPr>
                <w:webHidden/>
              </w:rPr>
              <w:fldChar w:fldCharType="separate"/>
            </w:r>
            <w:r>
              <w:rPr>
                <w:webHidden/>
              </w:rPr>
              <w:t>16</w:t>
            </w:r>
            <w:r w:rsidRPr="002542C9">
              <w:rPr>
                <w:webHidden/>
              </w:rPr>
              <w:fldChar w:fldCharType="end"/>
            </w:r>
          </w:hyperlink>
        </w:p>
        <w:p w14:paraId="750B2AB7" w14:textId="2B204D7F" w:rsidR="002542C9" w:rsidRPr="002542C9" w:rsidRDefault="002542C9" w:rsidP="002542C9">
          <w:pPr>
            <w:pStyle w:val="TDC2"/>
            <w:tabs>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80" w:history="1">
            <w:r w:rsidRPr="002542C9">
              <w:rPr>
                <w:rStyle w:val="Hipervnculo"/>
                <w:rFonts w:ascii="Arial" w:hAnsi="Arial" w:cs="Arial"/>
                <w:noProof/>
                <w:sz w:val="24"/>
                <w:szCs w:val="24"/>
              </w:rPr>
              <w:t>2.1 Análisis de Sesgo y Tracking Signal</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_Toc230611380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18</w:t>
            </w:r>
            <w:r w:rsidRPr="002542C9">
              <w:rPr>
                <w:rFonts w:ascii="Arial" w:hAnsi="Arial" w:cs="Arial"/>
                <w:noProof/>
                <w:webHidden/>
                <w:sz w:val="24"/>
                <w:szCs w:val="24"/>
              </w:rPr>
              <w:fldChar w:fldCharType="end"/>
            </w:r>
          </w:hyperlink>
        </w:p>
        <w:p w14:paraId="4872B4E7" w14:textId="59B2F6DF" w:rsidR="002542C9" w:rsidRPr="002542C9" w:rsidRDefault="002542C9" w:rsidP="002542C9">
          <w:pPr>
            <w:pStyle w:val="TDC3"/>
            <w:tabs>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81" w:history="1">
            <w:r w:rsidRPr="002542C9">
              <w:rPr>
                <w:rStyle w:val="Hipervnculo"/>
                <w:rFonts w:ascii="Arial" w:hAnsi="Arial" w:cs="Arial"/>
                <w:noProof/>
                <w:sz w:val="24"/>
                <w:szCs w:val="24"/>
              </w:rPr>
              <w:t>2.2.1 Comportamiento en Régimen Estable (Enero - agosto)</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_Toc230611381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19</w:t>
            </w:r>
            <w:r w:rsidRPr="002542C9">
              <w:rPr>
                <w:rFonts w:ascii="Arial" w:hAnsi="Arial" w:cs="Arial"/>
                <w:noProof/>
                <w:webHidden/>
                <w:sz w:val="24"/>
                <w:szCs w:val="24"/>
              </w:rPr>
              <w:fldChar w:fldCharType="end"/>
            </w:r>
          </w:hyperlink>
        </w:p>
        <w:p w14:paraId="7392D6A9" w14:textId="70189828" w:rsidR="002542C9" w:rsidRPr="002542C9" w:rsidRDefault="002542C9" w:rsidP="002542C9">
          <w:pPr>
            <w:pStyle w:val="TDC3"/>
            <w:tabs>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82" w:history="1">
            <w:r w:rsidRPr="002542C9">
              <w:rPr>
                <w:rStyle w:val="Hipervnculo"/>
                <w:rFonts w:ascii="Arial" w:hAnsi="Arial" w:cs="Arial"/>
                <w:noProof/>
                <w:sz w:val="24"/>
                <w:szCs w:val="24"/>
              </w:rPr>
              <w:t>2.2.2 Determinación del Punto de Ruptura (Octubre 2025)</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_Toc230611382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19</w:t>
            </w:r>
            <w:r w:rsidRPr="002542C9">
              <w:rPr>
                <w:rFonts w:ascii="Arial" w:hAnsi="Arial" w:cs="Arial"/>
                <w:noProof/>
                <w:webHidden/>
                <w:sz w:val="24"/>
                <w:szCs w:val="24"/>
              </w:rPr>
              <w:fldChar w:fldCharType="end"/>
            </w:r>
          </w:hyperlink>
        </w:p>
        <w:p w14:paraId="6341FBF1" w14:textId="56A697E7" w:rsidR="002542C9" w:rsidRPr="002542C9" w:rsidRDefault="002542C9" w:rsidP="002542C9">
          <w:pPr>
            <w:pStyle w:val="TDC3"/>
            <w:tabs>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83" w:history="1">
            <w:r w:rsidRPr="002542C9">
              <w:rPr>
                <w:rStyle w:val="Hipervnculo"/>
                <w:rFonts w:ascii="Arial" w:hAnsi="Arial" w:cs="Arial"/>
                <w:noProof/>
                <w:sz w:val="24"/>
                <w:szCs w:val="24"/>
              </w:rPr>
              <w:t>2.2.3 Decisión Gerencial: Re-entrenamiento del Modelo</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_Toc230611383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20</w:t>
            </w:r>
            <w:r w:rsidRPr="002542C9">
              <w:rPr>
                <w:rFonts w:ascii="Arial" w:hAnsi="Arial" w:cs="Arial"/>
                <w:noProof/>
                <w:webHidden/>
                <w:sz w:val="24"/>
                <w:szCs w:val="24"/>
              </w:rPr>
              <w:fldChar w:fldCharType="end"/>
            </w:r>
          </w:hyperlink>
        </w:p>
        <w:p w14:paraId="756B31C7" w14:textId="3A927D86" w:rsidR="002542C9" w:rsidRPr="002542C9" w:rsidRDefault="002542C9" w:rsidP="002542C9">
          <w:pPr>
            <w:pStyle w:val="TDC2"/>
            <w:tabs>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84" w:history="1">
            <w:r w:rsidRPr="002542C9">
              <w:rPr>
                <w:rStyle w:val="Hipervnculo"/>
                <w:rFonts w:ascii="Arial" w:hAnsi="Arial" w:cs="Arial"/>
                <w:noProof/>
                <w:sz w:val="24"/>
                <w:szCs w:val="24"/>
              </w:rPr>
              <w:t>2.3 Backtesting (Validación Cruzada Temporal)</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_Toc230611384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20</w:t>
            </w:r>
            <w:r w:rsidRPr="002542C9">
              <w:rPr>
                <w:rFonts w:ascii="Arial" w:hAnsi="Arial" w:cs="Arial"/>
                <w:noProof/>
                <w:webHidden/>
                <w:sz w:val="24"/>
                <w:szCs w:val="24"/>
              </w:rPr>
              <w:fldChar w:fldCharType="end"/>
            </w:r>
          </w:hyperlink>
        </w:p>
        <w:p w14:paraId="2C618858" w14:textId="3D6835A1" w:rsidR="002542C9" w:rsidRPr="002542C9" w:rsidRDefault="002542C9" w:rsidP="002542C9">
          <w:pPr>
            <w:pStyle w:val="TDC3"/>
            <w:tabs>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85" w:history="1">
            <w:r w:rsidRPr="002542C9">
              <w:rPr>
                <w:rStyle w:val="Hipervnculo"/>
                <w:rFonts w:ascii="Arial" w:hAnsi="Arial" w:cs="Arial"/>
                <w:noProof/>
                <w:sz w:val="24"/>
                <w:szCs w:val="24"/>
              </w:rPr>
              <w:t>2.3.1 Análisis de Resultados</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_Toc230611385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21</w:t>
            </w:r>
            <w:r w:rsidRPr="002542C9">
              <w:rPr>
                <w:rFonts w:ascii="Arial" w:hAnsi="Arial" w:cs="Arial"/>
                <w:noProof/>
                <w:webHidden/>
                <w:sz w:val="24"/>
                <w:szCs w:val="24"/>
              </w:rPr>
              <w:fldChar w:fldCharType="end"/>
            </w:r>
          </w:hyperlink>
        </w:p>
        <w:p w14:paraId="34B864EC" w14:textId="26434F6E"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86" w:history="1">
            <w:r w:rsidRPr="002542C9">
              <w:rPr>
                <w:rStyle w:val="Hipervnculo"/>
              </w:rPr>
              <w:t>FASE III</w:t>
            </w:r>
            <w:r w:rsidRPr="002542C9">
              <w:rPr>
                <w:webHidden/>
              </w:rPr>
              <w:tab/>
            </w:r>
            <w:r w:rsidRPr="002542C9">
              <w:rPr>
                <w:webHidden/>
              </w:rPr>
              <w:fldChar w:fldCharType="begin"/>
            </w:r>
            <w:r w:rsidRPr="002542C9">
              <w:rPr>
                <w:webHidden/>
              </w:rPr>
              <w:instrText xml:space="preserve"> PAGEREF _Toc230611386 \h </w:instrText>
            </w:r>
            <w:r w:rsidRPr="002542C9">
              <w:rPr>
                <w:webHidden/>
              </w:rPr>
            </w:r>
            <w:r w:rsidRPr="002542C9">
              <w:rPr>
                <w:webHidden/>
              </w:rPr>
              <w:fldChar w:fldCharType="separate"/>
            </w:r>
            <w:r>
              <w:rPr>
                <w:webHidden/>
              </w:rPr>
              <w:t>23</w:t>
            </w:r>
            <w:r w:rsidRPr="002542C9">
              <w:rPr>
                <w:webHidden/>
              </w:rPr>
              <w:fldChar w:fldCharType="end"/>
            </w:r>
          </w:hyperlink>
        </w:p>
        <w:p w14:paraId="21047A1E" w14:textId="79FCD067"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87" w:history="1">
            <w:r w:rsidRPr="002542C9">
              <w:rPr>
                <w:rStyle w:val="Hipervnculo"/>
              </w:rPr>
              <w:t>INTEGRACIÓN CON INVENTARIOS</w:t>
            </w:r>
            <w:r w:rsidRPr="002542C9">
              <w:rPr>
                <w:webHidden/>
              </w:rPr>
              <w:tab/>
            </w:r>
            <w:r w:rsidRPr="002542C9">
              <w:rPr>
                <w:webHidden/>
              </w:rPr>
              <w:fldChar w:fldCharType="begin"/>
            </w:r>
            <w:r w:rsidRPr="002542C9">
              <w:rPr>
                <w:webHidden/>
              </w:rPr>
              <w:instrText xml:space="preserve"> PAGEREF _Toc230611387 \h </w:instrText>
            </w:r>
            <w:r w:rsidRPr="002542C9">
              <w:rPr>
                <w:webHidden/>
              </w:rPr>
            </w:r>
            <w:r w:rsidRPr="002542C9">
              <w:rPr>
                <w:webHidden/>
              </w:rPr>
              <w:fldChar w:fldCharType="separate"/>
            </w:r>
            <w:r>
              <w:rPr>
                <w:webHidden/>
              </w:rPr>
              <w:t>23</w:t>
            </w:r>
            <w:r w:rsidRPr="002542C9">
              <w:rPr>
                <w:webHidden/>
              </w:rPr>
              <w:fldChar w:fldCharType="end"/>
            </w:r>
          </w:hyperlink>
        </w:p>
        <w:p w14:paraId="43CD9635" w14:textId="4ABA403B" w:rsidR="002542C9" w:rsidRPr="002542C9" w:rsidRDefault="002542C9" w:rsidP="002542C9">
          <w:pPr>
            <w:pStyle w:val="TDC2"/>
            <w:tabs>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88" w:history="1">
            <w:r w:rsidRPr="002542C9">
              <w:rPr>
                <w:rStyle w:val="Hipervnculo"/>
                <w:rFonts w:ascii="Arial" w:hAnsi="Arial" w:cs="Arial"/>
                <w:noProof/>
                <w:sz w:val="24"/>
                <w:szCs w:val="24"/>
              </w:rPr>
              <w:t>3.1 Modelado de Riesgos Logísticos</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_Toc230611388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23</w:t>
            </w:r>
            <w:r w:rsidRPr="002542C9">
              <w:rPr>
                <w:rFonts w:ascii="Arial" w:hAnsi="Arial" w:cs="Arial"/>
                <w:noProof/>
                <w:webHidden/>
                <w:sz w:val="24"/>
                <w:szCs w:val="24"/>
              </w:rPr>
              <w:fldChar w:fldCharType="end"/>
            </w:r>
          </w:hyperlink>
        </w:p>
        <w:p w14:paraId="410849C4" w14:textId="196FC872" w:rsidR="002542C9" w:rsidRPr="002542C9" w:rsidRDefault="002542C9" w:rsidP="002542C9">
          <w:pPr>
            <w:pStyle w:val="TDC2"/>
            <w:tabs>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89" w:history="1">
            <w:r w:rsidRPr="002542C9">
              <w:rPr>
                <w:rStyle w:val="Hipervnculo"/>
                <w:rFonts w:ascii="Arial" w:hAnsi="Arial" w:cs="Arial"/>
                <w:noProof/>
                <w:sz w:val="24"/>
                <w:szCs w:val="24"/>
              </w:rPr>
              <w:t>3.2 Simulación Computacional de Escenarios</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_Toc230611389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24</w:t>
            </w:r>
            <w:r w:rsidRPr="002542C9">
              <w:rPr>
                <w:rFonts w:ascii="Arial" w:hAnsi="Arial" w:cs="Arial"/>
                <w:noProof/>
                <w:webHidden/>
                <w:sz w:val="24"/>
                <w:szCs w:val="24"/>
              </w:rPr>
              <w:fldChar w:fldCharType="end"/>
            </w:r>
          </w:hyperlink>
        </w:p>
        <w:p w14:paraId="7602CE39" w14:textId="1BE840CA" w:rsidR="002542C9" w:rsidRPr="002542C9" w:rsidRDefault="002542C9" w:rsidP="002542C9">
          <w:pPr>
            <w:pStyle w:val="TDC2"/>
            <w:tabs>
              <w:tab w:val="right" w:leader="dot" w:pos="8261"/>
            </w:tabs>
            <w:spacing w:line="360" w:lineRule="auto"/>
            <w:rPr>
              <w:rFonts w:ascii="Arial" w:eastAsiaTheme="minorEastAsia" w:hAnsi="Arial" w:cs="Arial"/>
              <w:noProof/>
              <w:kern w:val="2"/>
              <w:sz w:val="24"/>
              <w:szCs w:val="24"/>
              <w:lang w:val="es-US" w:eastAsia="es-US"/>
              <w14:ligatures w14:val="standardContextual"/>
            </w:rPr>
          </w:pPr>
          <w:hyperlink w:anchor="_Toc230611390" w:history="1">
            <w:r w:rsidRPr="002542C9">
              <w:rPr>
                <w:rStyle w:val="Hipervnculo"/>
                <w:rFonts w:ascii="Arial" w:hAnsi="Arial" w:cs="Arial"/>
                <w:noProof/>
                <w:sz w:val="24"/>
                <w:szCs w:val="24"/>
              </w:rPr>
              <w:t>3.3 Cuantificación y Decisión Gerencial</w:t>
            </w:r>
            <w:r w:rsidRPr="002542C9">
              <w:rPr>
                <w:rFonts w:ascii="Arial" w:hAnsi="Arial" w:cs="Arial"/>
                <w:noProof/>
                <w:webHidden/>
                <w:sz w:val="24"/>
                <w:szCs w:val="24"/>
              </w:rPr>
              <w:tab/>
            </w:r>
            <w:r w:rsidRPr="002542C9">
              <w:rPr>
                <w:rFonts w:ascii="Arial" w:hAnsi="Arial" w:cs="Arial"/>
                <w:noProof/>
                <w:webHidden/>
                <w:sz w:val="24"/>
                <w:szCs w:val="24"/>
              </w:rPr>
              <w:fldChar w:fldCharType="begin"/>
            </w:r>
            <w:r w:rsidRPr="002542C9">
              <w:rPr>
                <w:rFonts w:ascii="Arial" w:hAnsi="Arial" w:cs="Arial"/>
                <w:noProof/>
                <w:webHidden/>
                <w:sz w:val="24"/>
                <w:szCs w:val="24"/>
              </w:rPr>
              <w:instrText xml:space="preserve"> PAGEREF _Toc230611390 \h </w:instrText>
            </w:r>
            <w:r w:rsidRPr="002542C9">
              <w:rPr>
                <w:rFonts w:ascii="Arial" w:hAnsi="Arial" w:cs="Arial"/>
                <w:noProof/>
                <w:webHidden/>
                <w:sz w:val="24"/>
                <w:szCs w:val="24"/>
              </w:rPr>
            </w:r>
            <w:r w:rsidRPr="002542C9">
              <w:rPr>
                <w:rFonts w:ascii="Arial" w:hAnsi="Arial" w:cs="Arial"/>
                <w:noProof/>
                <w:webHidden/>
                <w:sz w:val="24"/>
                <w:szCs w:val="24"/>
              </w:rPr>
              <w:fldChar w:fldCharType="separate"/>
            </w:r>
            <w:r>
              <w:rPr>
                <w:rFonts w:ascii="Arial" w:hAnsi="Arial" w:cs="Arial"/>
                <w:noProof/>
                <w:webHidden/>
                <w:sz w:val="24"/>
                <w:szCs w:val="24"/>
              </w:rPr>
              <w:t>24</w:t>
            </w:r>
            <w:r w:rsidRPr="002542C9">
              <w:rPr>
                <w:rFonts w:ascii="Arial" w:hAnsi="Arial" w:cs="Arial"/>
                <w:noProof/>
                <w:webHidden/>
                <w:sz w:val="24"/>
                <w:szCs w:val="24"/>
              </w:rPr>
              <w:fldChar w:fldCharType="end"/>
            </w:r>
          </w:hyperlink>
        </w:p>
        <w:p w14:paraId="64AE61BB" w14:textId="7F1C7496"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91" w:history="1">
            <w:r w:rsidRPr="002542C9">
              <w:rPr>
                <w:rStyle w:val="Hipervnculo"/>
              </w:rPr>
              <w:t>CONCLUSIÓN</w:t>
            </w:r>
            <w:r w:rsidRPr="002542C9">
              <w:rPr>
                <w:webHidden/>
              </w:rPr>
              <w:tab/>
            </w:r>
            <w:r w:rsidRPr="002542C9">
              <w:rPr>
                <w:webHidden/>
              </w:rPr>
              <w:fldChar w:fldCharType="begin"/>
            </w:r>
            <w:r w:rsidRPr="002542C9">
              <w:rPr>
                <w:webHidden/>
              </w:rPr>
              <w:instrText xml:space="preserve"> PAGEREF _Toc230611391 \h </w:instrText>
            </w:r>
            <w:r w:rsidRPr="002542C9">
              <w:rPr>
                <w:webHidden/>
              </w:rPr>
            </w:r>
            <w:r w:rsidRPr="002542C9">
              <w:rPr>
                <w:webHidden/>
              </w:rPr>
              <w:fldChar w:fldCharType="separate"/>
            </w:r>
            <w:r>
              <w:rPr>
                <w:webHidden/>
              </w:rPr>
              <w:t>26</w:t>
            </w:r>
            <w:r w:rsidRPr="002542C9">
              <w:rPr>
                <w:webHidden/>
              </w:rPr>
              <w:fldChar w:fldCharType="end"/>
            </w:r>
          </w:hyperlink>
        </w:p>
        <w:p w14:paraId="10E83B0C" w14:textId="13DD3E8A" w:rsidR="002542C9" w:rsidRPr="002542C9" w:rsidRDefault="002542C9" w:rsidP="002542C9">
          <w:pPr>
            <w:pStyle w:val="TDC1"/>
            <w:spacing w:line="360" w:lineRule="auto"/>
            <w:rPr>
              <w:rFonts w:eastAsiaTheme="minorEastAsia"/>
              <w:b w:val="0"/>
              <w:bCs w:val="0"/>
              <w:kern w:val="2"/>
              <w:lang w:val="es-US" w:eastAsia="es-US"/>
              <w14:ligatures w14:val="standardContextual"/>
            </w:rPr>
          </w:pPr>
          <w:hyperlink w:anchor="_Toc230611392" w:history="1">
            <w:r w:rsidRPr="002542C9">
              <w:rPr>
                <w:rStyle w:val="Hipervnculo"/>
              </w:rPr>
              <w:t>ANEXOS TÉCNICOS</w:t>
            </w:r>
            <w:r w:rsidRPr="002542C9">
              <w:rPr>
                <w:webHidden/>
              </w:rPr>
              <w:tab/>
            </w:r>
            <w:r w:rsidRPr="002542C9">
              <w:rPr>
                <w:webHidden/>
              </w:rPr>
              <w:fldChar w:fldCharType="begin"/>
            </w:r>
            <w:r w:rsidRPr="002542C9">
              <w:rPr>
                <w:webHidden/>
              </w:rPr>
              <w:instrText xml:space="preserve"> PAGEREF _Toc230611392 \h </w:instrText>
            </w:r>
            <w:r w:rsidRPr="002542C9">
              <w:rPr>
                <w:webHidden/>
              </w:rPr>
            </w:r>
            <w:r w:rsidRPr="002542C9">
              <w:rPr>
                <w:webHidden/>
              </w:rPr>
              <w:fldChar w:fldCharType="separate"/>
            </w:r>
            <w:r>
              <w:rPr>
                <w:webHidden/>
              </w:rPr>
              <w:t>28</w:t>
            </w:r>
            <w:r w:rsidRPr="002542C9">
              <w:rPr>
                <w:webHidden/>
              </w:rPr>
              <w:fldChar w:fldCharType="end"/>
            </w:r>
          </w:hyperlink>
        </w:p>
        <w:p w14:paraId="38AA242F" w14:textId="382DF55B" w:rsidR="009C7E2A" w:rsidRPr="00FB0413" w:rsidRDefault="009C7E2A" w:rsidP="00FB0413">
          <w:pPr>
            <w:spacing w:line="240" w:lineRule="auto"/>
            <w:ind w:firstLine="0"/>
            <w:rPr>
              <w:rFonts w:ascii="Times New Roman" w:hAnsi="Times New Roman" w:cs="Times New Roman"/>
              <w:b/>
              <w:bCs/>
            </w:rPr>
          </w:pPr>
          <w:r w:rsidRPr="009768EE">
            <w:rPr>
              <w:rFonts w:ascii="Times New Roman" w:hAnsi="Times New Roman" w:cs="Times New Roman"/>
              <w:b/>
              <w:bCs/>
            </w:rPr>
            <w:fldChar w:fldCharType="end"/>
          </w:r>
        </w:p>
      </w:sdtContent>
    </w:sdt>
    <w:p w14:paraId="0380D73A" w14:textId="77777777" w:rsidR="00FB0413" w:rsidRDefault="00FB0413">
      <w:pPr>
        <w:rPr>
          <w:b/>
          <w:bCs/>
          <w:sz w:val="28"/>
          <w:szCs w:val="28"/>
        </w:rPr>
      </w:pPr>
      <w:r>
        <w:br w:type="page"/>
      </w:r>
    </w:p>
    <w:p w14:paraId="5E0063F5" w14:textId="77777777" w:rsidR="00FB0413" w:rsidRDefault="00FB0413" w:rsidP="00FB0413">
      <w:pPr>
        <w:pStyle w:val="Ttulo1"/>
      </w:pPr>
      <w:bookmarkStart w:id="0" w:name="_Toc230611369"/>
      <w:r>
        <w:lastRenderedPageBreak/>
        <w:t>ÍNDICE DE FIGURAS</w:t>
      </w:r>
      <w:bookmarkEnd w:id="0"/>
    </w:p>
    <w:p w14:paraId="6E089CAD" w14:textId="77777777" w:rsidR="00FB0413" w:rsidRDefault="00FB0413" w:rsidP="00FB0413"/>
    <w:p w14:paraId="4B8EDE9F" w14:textId="2EB82551" w:rsidR="002542C9" w:rsidRDefault="00FB0413">
      <w:pPr>
        <w:pStyle w:val="Tabladeilustraciones"/>
        <w:tabs>
          <w:tab w:val="right" w:leader="dot" w:pos="8261"/>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30611745" w:history="1">
        <w:r w:rsidR="002542C9" w:rsidRPr="00182371">
          <w:rPr>
            <w:rStyle w:val="Hipervnculo"/>
            <w:noProof/>
          </w:rPr>
          <w:t>Figura 1. Comportamiento mensual de la demanda de tortas comerciales pastelería casserissima c.a.</w:t>
        </w:r>
        <w:r w:rsidR="002542C9">
          <w:rPr>
            <w:noProof/>
            <w:webHidden/>
          </w:rPr>
          <w:tab/>
        </w:r>
        <w:r w:rsidR="002542C9">
          <w:rPr>
            <w:noProof/>
            <w:webHidden/>
          </w:rPr>
          <w:fldChar w:fldCharType="begin"/>
        </w:r>
        <w:r w:rsidR="002542C9">
          <w:rPr>
            <w:noProof/>
            <w:webHidden/>
          </w:rPr>
          <w:instrText xml:space="preserve"> PAGEREF _Toc230611745 \h </w:instrText>
        </w:r>
        <w:r w:rsidR="002542C9">
          <w:rPr>
            <w:noProof/>
            <w:webHidden/>
          </w:rPr>
        </w:r>
        <w:r w:rsidR="002542C9">
          <w:rPr>
            <w:noProof/>
            <w:webHidden/>
          </w:rPr>
          <w:fldChar w:fldCharType="separate"/>
        </w:r>
        <w:r w:rsidR="002542C9">
          <w:rPr>
            <w:noProof/>
            <w:webHidden/>
          </w:rPr>
          <w:t>10</w:t>
        </w:r>
        <w:r w:rsidR="002542C9">
          <w:rPr>
            <w:noProof/>
            <w:webHidden/>
          </w:rPr>
          <w:fldChar w:fldCharType="end"/>
        </w:r>
      </w:hyperlink>
    </w:p>
    <w:p w14:paraId="42FF4909" w14:textId="22D673B7" w:rsidR="002542C9" w:rsidRDefault="002542C9">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30611746" w:history="1">
        <w:r w:rsidRPr="00182371">
          <w:rPr>
            <w:rStyle w:val="Hipervnculo"/>
            <w:noProof/>
          </w:rPr>
          <w:t>Figura 2. Descomposición multiplicativa paramétrica de los factores de la demanda.</w:t>
        </w:r>
        <w:r>
          <w:rPr>
            <w:noProof/>
            <w:webHidden/>
          </w:rPr>
          <w:tab/>
        </w:r>
        <w:r>
          <w:rPr>
            <w:noProof/>
            <w:webHidden/>
          </w:rPr>
          <w:fldChar w:fldCharType="begin"/>
        </w:r>
        <w:r>
          <w:rPr>
            <w:noProof/>
            <w:webHidden/>
          </w:rPr>
          <w:instrText xml:space="preserve"> PAGEREF _Toc230611746 \h </w:instrText>
        </w:r>
        <w:r>
          <w:rPr>
            <w:noProof/>
            <w:webHidden/>
          </w:rPr>
        </w:r>
        <w:r>
          <w:rPr>
            <w:noProof/>
            <w:webHidden/>
          </w:rPr>
          <w:fldChar w:fldCharType="separate"/>
        </w:r>
        <w:r>
          <w:rPr>
            <w:noProof/>
            <w:webHidden/>
          </w:rPr>
          <w:t>11</w:t>
        </w:r>
        <w:r>
          <w:rPr>
            <w:noProof/>
            <w:webHidden/>
          </w:rPr>
          <w:fldChar w:fldCharType="end"/>
        </w:r>
      </w:hyperlink>
    </w:p>
    <w:p w14:paraId="56A1BEDA" w14:textId="539DD477" w:rsidR="002542C9" w:rsidRDefault="002542C9">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30611747" w:history="1">
        <w:r w:rsidRPr="00182371">
          <w:rPr>
            <w:rStyle w:val="Hipervnculo"/>
            <w:noProof/>
          </w:rPr>
          <w:t>Figura 3 Demanda histórica vs ajuste del modelo SARIMA</w:t>
        </w:r>
        <w:r>
          <w:rPr>
            <w:noProof/>
            <w:webHidden/>
          </w:rPr>
          <w:tab/>
        </w:r>
        <w:r>
          <w:rPr>
            <w:noProof/>
            <w:webHidden/>
          </w:rPr>
          <w:fldChar w:fldCharType="begin"/>
        </w:r>
        <w:r>
          <w:rPr>
            <w:noProof/>
            <w:webHidden/>
          </w:rPr>
          <w:instrText xml:space="preserve"> PAGEREF _Toc230611747 \h </w:instrText>
        </w:r>
        <w:r>
          <w:rPr>
            <w:noProof/>
            <w:webHidden/>
          </w:rPr>
        </w:r>
        <w:r>
          <w:rPr>
            <w:noProof/>
            <w:webHidden/>
          </w:rPr>
          <w:fldChar w:fldCharType="separate"/>
        </w:r>
        <w:r>
          <w:rPr>
            <w:noProof/>
            <w:webHidden/>
          </w:rPr>
          <w:t>14</w:t>
        </w:r>
        <w:r>
          <w:rPr>
            <w:noProof/>
            <w:webHidden/>
          </w:rPr>
          <w:fldChar w:fldCharType="end"/>
        </w:r>
      </w:hyperlink>
    </w:p>
    <w:p w14:paraId="16239035" w14:textId="1F57140F" w:rsidR="002542C9" w:rsidRDefault="002542C9">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30611748" w:history="1">
        <w:r w:rsidRPr="00182371">
          <w:rPr>
            <w:rStyle w:val="Hipervnculo"/>
            <w:noProof/>
          </w:rPr>
          <w:t>Figura 4. Backtesting temporal del modelo predictivo</w:t>
        </w:r>
        <w:r>
          <w:rPr>
            <w:noProof/>
            <w:webHidden/>
          </w:rPr>
          <w:tab/>
        </w:r>
        <w:r>
          <w:rPr>
            <w:noProof/>
            <w:webHidden/>
          </w:rPr>
          <w:fldChar w:fldCharType="begin"/>
        </w:r>
        <w:r>
          <w:rPr>
            <w:noProof/>
            <w:webHidden/>
          </w:rPr>
          <w:instrText xml:space="preserve"> PAGEREF _Toc230611748 \h </w:instrText>
        </w:r>
        <w:r>
          <w:rPr>
            <w:noProof/>
            <w:webHidden/>
          </w:rPr>
        </w:r>
        <w:r>
          <w:rPr>
            <w:noProof/>
            <w:webHidden/>
          </w:rPr>
          <w:fldChar w:fldCharType="separate"/>
        </w:r>
        <w:r>
          <w:rPr>
            <w:noProof/>
            <w:webHidden/>
          </w:rPr>
          <w:t>20</w:t>
        </w:r>
        <w:r>
          <w:rPr>
            <w:noProof/>
            <w:webHidden/>
          </w:rPr>
          <w:fldChar w:fldCharType="end"/>
        </w:r>
      </w:hyperlink>
    </w:p>
    <w:p w14:paraId="6D600104" w14:textId="5894BD27" w:rsidR="002542C9" w:rsidRDefault="002542C9">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30611749" w:history="1">
        <w:r w:rsidRPr="00182371">
          <w:rPr>
            <w:rStyle w:val="Hipervnculo"/>
            <w:noProof/>
          </w:rPr>
          <w:t>Figura 5. SIMULACIÓN de escenarios de riesgo mediante la técnica de monte Carlo</w:t>
        </w:r>
        <w:r>
          <w:rPr>
            <w:noProof/>
            <w:webHidden/>
          </w:rPr>
          <w:tab/>
        </w:r>
        <w:r>
          <w:rPr>
            <w:noProof/>
            <w:webHidden/>
          </w:rPr>
          <w:fldChar w:fldCharType="begin"/>
        </w:r>
        <w:r>
          <w:rPr>
            <w:noProof/>
            <w:webHidden/>
          </w:rPr>
          <w:instrText xml:space="preserve"> PAGEREF _Toc230611749 \h </w:instrText>
        </w:r>
        <w:r>
          <w:rPr>
            <w:noProof/>
            <w:webHidden/>
          </w:rPr>
        </w:r>
        <w:r>
          <w:rPr>
            <w:noProof/>
            <w:webHidden/>
          </w:rPr>
          <w:fldChar w:fldCharType="separate"/>
        </w:r>
        <w:r>
          <w:rPr>
            <w:noProof/>
            <w:webHidden/>
          </w:rPr>
          <w:t>29</w:t>
        </w:r>
        <w:r>
          <w:rPr>
            <w:noProof/>
            <w:webHidden/>
          </w:rPr>
          <w:fldChar w:fldCharType="end"/>
        </w:r>
      </w:hyperlink>
    </w:p>
    <w:p w14:paraId="1713E666" w14:textId="288CAC3D" w:rsidR="002542C9" w:rsidRDefault="002542C9">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30611750" w:history="1">
        <w:r w:rsidRPr="00182371">
          <w:rPr>
            <w:rStyle w:val="Hipervnculo"/>
            <w:noProof/>
          </w:rPr>
          <w:t>Figura 6. Interfaz del prototipo funcional de monitoreo gerencial y alertas de desviación.</w:t>
        </w:r>
        <w:r>
          <w:rPr>
            <w:noProof/>
            <w:webHidden/>
          </w:rPr>
          <w:tab/>
        </w:r>
        <w:r>
          <w:rPr>
            <w:noProof/>
            <w:webHidden/>
          </w:rPr>
          <w:fldChar w:fldCharType="begin"/>
        </w:r>
        <w:r>
          <w:rPr>
            <w:noProof/>
            <w:webHidden/>
          </w:rPr>
          <w:instrText xml:space="preserve"> PAGEREF _Toc230611750 \h </w:instrText>
        </w:r>
        <w:r>
          <w:rPr>
            <w:noProof/>
            <w:webHidden/>
          </w:rPr>
        </w:r>
        <w:r>
          <w:rPr>
            <w:noProof/>
            <w:webHidden/>
          </w:rPr>
          <w:fldChar w:fldCharType="separate"/>
        </w:r>
        <w:r>
          <w:rPr>
            <w:noProof/>
            <w:webHidden/>
          </w:rPr>
          <w:t>30</w:t>
        </w:r>
        <w:r>
          <w:rPr>
            <w:noProof/>
            <w:webHidden/>
          </w:rPr>
          <w:fldChar w:fldCharType="end"/>
        </w:r>
      </w:hyperlink>
    </w:p>
    <w:p w14:paraId="520C3CC0" w14:textId="717A98EA" w:rsidR="00FB0413" w:rsidRDefault="00FB0413" w:rsidP="00FB0413">
      <w:r>
        <w:fldChar w:fldCharType="end"/>
      </w:r>
      <w:r>
        <w:br w:type="page"/>
      </w:r>
    </w:p>
    <w:p w14:paraId="73554C51" w14:textId="4E32737E" w:rsidR="002542C9" w:rsidRPr="002542C9" w:rsidRDefault="00FB0413" w:rsidP="002542C9">
      <w:pPr>
        <w:pStyle w:val="Ttulo1"/>
      </w:pPr>
      <w:bookmarkStart w:id="1" w:name="_Toc230611370"/>
      <w:r w:rsidRPr="002542C9">
        <w:lastRenderedPageBreak/>
        <w:t xml:space="preserve">ÍNDICE DE </w:t>
      </w:r>
      <w:bookmarkEnd w:id="1"/>
      <w:r w:rsidR="002542C9" w:rsidRPr="002542C9">
        <w:t>TABLAS</w:t>
      </w:r>
    </w:p>
    <w:p w14:paraId="4C782718" w14:textId="77777777" w:rsidR="002542C9" w:rsidRDefault="002542C9" w:rsidP="002542C9"/>
    <w:p w14:paraId="1B470D8A" w14:textId="1FA0B3FB" w:rsidR="00B7604C" w:rsidRDefault="00B7604C">
      <w:pPr>
        <w:pStyle w:val="Tabladeilustraciones"/>
        <w:tabs>
          <w:tab w:val="right" w:leader="dot" w:pos="8261"/>
        </w:tabs>
        <w:rPr>
          <w:rFonts w:asciiTheme="minorHAnsi" w:eastAsiaTheme="minorEastAsia" w:hAnsiTheme="minorHAnsi" w:cstheme="minorBidi"/>
          <w:noProof/>
          <w:kern w:val="2"/>
          <w14:ligatures w14:val="standardContextual"/>
        </w:rPr>
      </w:pPr>
      <w:r>
        <w:fldChar w:fldCharType="begin"/>
      </w:r>
      <w:r>
        <w:instrText xml:space="preserve"> TOC \h \z \c "Tabla" </w:instrText>
      </w:r>
      <w:r>
        <w:fldChar w:fldCharType="separate"/>
      </w:r>
      <w:hyperlink w:anchor="_Toc230611925" w:history="1">
        <w:r w:rsidRPr="006B104B">
          <w:rPr>
            <w:rStyle w:val="Hipervnculo"/>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Tabla 1. Demanda histórica mensual ajustada (unidades)</w:t>
        </w:r>
        <w:r>
          <w:rPr>
            <w:noProof/>
            <w:webHidden/>
          </w:rPr>
          <w:tab/>
        </w:r>
        <w:r>
          <w:rPr>
            <w:noProof/>
            <w:webHidden/>
          </w:rPr>
          <w:fldChar w:fldCharType="begin"/>
        </w:r>
        <w:r>
          <w:rPr>
            <w:noProof/>
            <w:webHidden/>
          </w:rPr>
          <w:instrText xml:space="preserve"> PAGEREF _Toc230611925 \h </w:instrText>
        </w:r>
        <w:r>
          <w:rPr>
            <w:noProof/>
            <w:webHidden/>
          </w:rPr>
        </w:r>
        <w:r>
          <w:rPr>
            <w:noProof/>
            <w:webHidden/>
          </w:rPr>
          <w:fldChar w:fldCharType="separate"/>
        </w:r>
        <w:r>
          <w:rPr>
            <w:noProof/>
            <w:webHidden/>
          </w:rPr>
          <w:t>10</w:t>
        </w:r>
        <w:r>
          <w:rPr>
            <w:noProof/>
            <w:webHidden/>
          </w:rPr>
          <w:fldChar w:fldCharType="end"/>
        </w:r>
      </w:hyperlink>
    </w:p>
    <w:p w14:paraId="0FDF301E" w14:textId="48F49A17" w:rsidR="00B7604C" w:rsidRDefault="00B7604C">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30611926" w:history="1">
        <w:r w:rsidRPr="006B104B">
          <w:rPr>
            <w:rStyle w:val="Hipervnculo"/>
            <w:noProof/>
          </w:rPr>
          <w:t>Tabla 2. Estimación de parámetros del modelo SARIMA</w:t>
        </w:r>
        <w:r>
          <w:rPr>
            <w:noProof/>
            <w:webHidden/>
          </w:rPr>
          <w:tab/>
        </w:r>
        <w:r>
          <w:rPr>
            <w:noProof/>
            <w:webHidden/>
          </w:rPr>
          <w:fldChar w:fldCharType="begin"/>
        </w:r>
        <w:r>
          <w:rPr>
            <w:noProof/>
            <w:webHidden/>
          </w:rPr>
          <w:instrText xml:space="preserve"> PAGEREF _Toc230611926 \h </w:instrText>
        </w:r>
        <w:r>
          <w:rPr>
            <w:noProof/>
            <w:webHidden/>
          </w:rPr>
        </w:r>
        <w:r>
          <w:rPr>
            <w:noProof/>
            <w:webHidden/>
          </w:rPr>
          <w:fldChar w:fldCharType="separate"/>
        </w:r>
        <w:r>
          <w:rPr>
            <w:noProof/>
            <w:webHidden/>
          </w:rPr>
          <w:t>14</w:t>
        </w:r>
        <w:r>
          <w:rPr>
            <w:noProof/>
            <w:webHidden/>
          </w:rPr>
          <w:fldChar w:fldCharType="end"/>
        </w:r>
      </w:hyperlink>
    </w:p>
    <w:p w14:paraId="0045AABC" w14:textId="0610CEA7" w:rsidR="00B7604C" w:rsidRDefault="00B7604C">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30611927" w:history="1">
        <w:r w:rsidRPr="006B104B">
          <w:rPr>
            <w:rStyle w:val="Hipervnculo"/>
            <w:noProof/>
          </w:rPr>
          <w:t>Tabla 3. Comparativa de métricas de precisión de modelos predictivos</w:t>
        </w:r>
        <w:r>
          <w:rPr>
            <w:noProof/>
            <w:webHidden/>
          </w:rPr>
          <w:tab/>
        </w:r>
        <w:r>
          <w:rPr>
            <w:noProof/>
            <w:webHidden/>
          </w:rPr>
          <w:fldChar w:fldCharType="begin"/>
        </w:r>
        <w:r>
          <w:rPr>
            <w:noProof/>
            <w:webHidden/>
          </w:rPr>
          <w:instrText xml:space="preserve"> PAGEREF _Toc230611927 \h </w:instrText>
        </w:r>
        <w:r>
          <w:rPr>
            <w:noProof/>
            <w:webHidden/>
          </w:rPr>
        </w:r>
        <w:r>
          <w:rPr>
            <w:noProof/>
            <w:webHidden/>
          </w:rPr>
          <w:fldChar w:fldCharType="separate"/>
        </w:r>
        <w:r>
          <w:rPr>
            <w:noProof/>
            <w:webHidden/>
          </w:rPr>
          <w:t>17</w:t>
        </w:r>
        <w:r>
          <w:rPr>
            <w:noProof/>
            <w:webHidden/>
          </w:rPr>
          <w:fldChar w:fldCharType="end"/>
        </w:r>
      </w:hyperlink>
    </w:p>
    <w:p w14:paraId="0BB39021" w14:textId="41E2F96B" w:rsidR="00B7604C" w:rsidRDefault="00B7604C">
      <w:pPr>
        <w:pStyle w:val="Tabladeilustraciones"/>
        <w:tabs>
          <w:tab w:val="right" w:leader="dot" w:pos="8261"/>
        </w:tabs>
        <w:rPr>
          <w:rFonts w:asciiTheme="minorHAnsi" w:eastAsiaTheme="minorEastAsia" w:hAnsiTheme="minorHAnsi" w:cstheme="minorBidi"/>
          <w:noProof/>
          <w:kern w:val="2"/>
          <w14:ligatures w14:val="standardContextual"/>
        </w:rPr>
      </w:pPr>
      <w:hyperlink w:anchor="_Toc230611928" w:history="1">
        <w:r w:rsidRPr="006B104B">
          <w:rPr>
            <w:rStyle w:val="Hipervnculo"/>
            <w:noProof/>
          </w:rPr>
          <w:t>Tabla 4. Seguimiento de la señal de rastreo (tracking signal) - 2025</w:t>
        </w:r>
        <w:r>
          <w:rPr>
            <w:noProof/>
            <w:webHidden/>
          </w:rPr>
          <w:tab/>
        </w:r>
        <w:r>
          <w:rPr>
            <w:noProof/>
            <w:webHidden/>
          </w:rPr>
          <w:fldChar w:fldCharType="begin"/>
        </w:r>
        <w:r>
          <w:rPr>
            <w:noProof/>
            <w:webHidden/>
          </w:rPr>
          <w:instrText xml:space="preserve"> PAGEREF _Toc230611928 \h </w:instrText>
        </w:r>
        <w:r>
          <w:rPr>
            <w:noProof/>
            <w:webHidden/>
          </w:rPr>
        </w:r>
        <w:r>
          <w:rPr>
            <w:noProof/>
            <w:webHidden/>
          </w:rPr>
          <w:fldChar w:fldCharType="separate"/>
        </w:r>
        <w:r>
          <w:rPr>
            <w:noProof/>
            <w:webHidden/>
          </w:rPr>
          <w:t>18</w:t>
        </w:r>
        <w:r>
          <w:rPr>
            <w:noProof/>
            <w:webHidden/>
          </w:rPr>
          <w:fldChar w:fldCharType="end"/>
        </w:r>
      </w:hyperlink>
    </w:p>
    <w:p w14:paraId="3B990C8F" w14:textId="02AD0910" w:rsidR="002542C9" w:rsidRDefault="00B7604C" w:rsidP="002542C9">
      <w:r>
        <w:fldChar w:fldCharType="end"/>
      </w:r>
    </w:p>
    <w:p w14:paraId="48BD2B98" w14:textId="3880ADD1" w:rsidR="002542C9" w:rsidRPr="002542C9" w:rsidRDefault="002542C9" w:rsidP="002542C9">
      <w:r>
        <w:br w:type="page"/>
      </w:r>
    </w:p>
    <w:p w14:paraId="15CE7147" w14:textId="77777777" w:rsidR="002542C9" w:rsidRDefault="002542C9" w:rsidP="002542C9">
      <w:pPr>
        <w:ind w:firstLine="0"/>
        <w:rPr>
          <w:b/>
          <w:bCs/>
          <w:sz w:val="28"/>
          <w:szCs w:val="28"/>
        </w:rPr>
      </w:pPr>
    </w:p>
    <w:p w14:paraId="41EA9703" w14:textId="35604E31" w:rsidR="00706AD1" w:rsidRDefault="00706AD1" w:rsidP="00706AD1">
      <w:pPr>
        <w:pStyle w:val="Ttulo1"/>
      </w:pPr>
      <w:bookmarkStart w:id="2" w:name="_Toc230611371"/>
      <w:r w:rsidRPr="00706AD1">
        <w:t>INTRODUCCIÓN</w:t>
      </w:r>
      <w:bookmarkEnd w:id="2"/>
    </w:p>
    <w:p w14:paraId="03FEB9E7" w14:textId="77777777" w:rsidR="00706AD1" w:rsidRDefault="00706AD1" w:rsidP="00706AD1"/>
    <w:p w14:paraId="1FDC88E3" w14:textId="77777777" w:rsidR="00E7020C" w:rsidRDefault="00E7020C" w:rsidP="00E7020C">
      <w:r w:rsidRPr="00E7020C">
        <w:t>La gestión contemporánea de cadenas de suministro dentro del sector de alimentos perecederos exige la transición obligatoria de métodos de planificación empíricos hacia arquitecturas analíticas predictivas robustas. Históricamente, las organizaciones de menor escala operativa han administrado sus inventarios bajo un enfoque reactivo, empleando estimaciones heurísticas o promedios móviles lineales que suprimen la variabilidad intrínseca del mercado. Sin embargo, la llegada del paradigma de la Industria 4.0 proporciona herramientas econométricas y de simulación computacional capaces de asimilar patrones complejos y cuantificar la incertidumbre financiera asociada al almacenamiento.</w:t>
      </w:r>
    </w:p>
    <w:p w14:paraId="1E1B8F1B" w14:textId="77777777" w:rsidR="00E7020C" w:rsidRPr="00E7020C" w:rsidRDefault="00E7020C" w:rsidP="00E7020C"/>
    <w:p w14:paraId="6A7C29AE" w14:textId="5203ED21" w:rsidR="002542C9" w:rsidRDefault="00E7020C" w:rsidP="002542C9">
      <w:r w:rsidRPr="00E7020C">
        <w:t xml:space="preserve">El presente documento expone el desarrollo de un sistema integral de pronóstico y modelado de riesgos diseñado para optimizar el flujo de materiales en la microempresa repostera Pastelería Casseríssima, ubicada en Maturín, Estado Monagas. La investigación se estructura metodológicamente en tres fases secuenciales: en primer lugar, la descomposición estructural y calibración de un modelo econométrico de Series de Tiempo del tipo SARIMA para capturar la estacionalidad de la demanda; en segundo lugar, la validación estricta de la capacidad predictiva mediante indicadores estadísticos de error duro y análisis de sesgo evolutivo; y finalmente, la aplicación de la Técnica de Simulación de Monte Carlo para dimensionar probabilísticamente los niveles de inventario requeridos bajo un nivel de servicio estipulado. </w:t>
      </w:r>
      <w:bookmarkStart w:id="3" w:name="_Toc230611372"/>
    </w:p>
    <w:p w14:paraId="6B0318B1" w14:textId="77777777" w:rsidR="00B7604C" w:rsidRDefault="00B7604C" w:rsidP="002542C9"/>
    <w:p w14:paraId="3437DAA7" w14:textId="77777777" w:rsidR="002542C9" w:rsidRDefault="002542C9" w:rsidP="002542C9"/>
    <w:p w14:paraId="501EB276" w14:textId="01D6F1CB" w:rsidR="003E0342" w:rsidRDefault="00000000" w:rsidP="00E7020C">
      <w:pPr>
        <w:pStyle w:val="Ttulo1"/>
      </w:pPr>
      <w:r>
        <w:lastRenderedPageBreak/>
        <w:t>EL PROBLEMA Y SUS GENERALIDADES</w:t>
      </w:r>
      <w:bookmarkEnd w:id="3"/>
    </w:p>
    <w:p w14:paraId="6337BBEF" w14:textId="77777777" w:rsidR="00E7020C" w:rsidRDefault="00E7020C" w:rsidP="00E7020C"/>
    <w:p w14:paraId="48A1CFDE" w14:textId="77777777" w:rsidR="00E7020C" w:rsidRDefault="00E7020C" w:rsidP="00E7020C">
      <w:r w:rsidRPr="00E7020C">
        <w:t>A nivel global, la cadena de suministro de la industria alimentaria enfrenta desafíos críticos relacionados con la gestión de inventarios perecederos, donde la corta vida útil de las materias primas restringe los márgenes de almacenamiento prolongado. Las ineficiencias en los eslabones logísticos iniciales, provocadas por pronósticos de demanda imprecisos, generan mermas severas que comprometen la sostenibilidad financiera empresarial antes de la fase de comercialización. Esta problemática se agudiza en el contexto económico venezolano, caracterizado por una alta volatilidad comercial, distorsiones logísticas y fluctuaciones constantes en la disponibilidad local de insumos, condiciones que obligan a las unidades de producción a transicionar hacia herramientas de gestión tecnológica avanzada para evitar la descapitalización por desperdicio de recursos.</w:t>
      </w:r>
    </w:p>
    <w:p w14:paraId="51AB0C87" w14:textId="77777777" w:rsidR="00E7020C" w:rsidRPr="00E7020C" w:rsidRDefault="00E7020C" w:rsidP="00E7020C"/>
    <w:p w14:paraId="02B05FF4" w14:textId="77777777" w:rsidR="00E7020C" w:rsidRPr="00E7020C" w:rsidRDefault="00E7020C" w:rsidP="00E7020C">
      <w:r w:rsidRPr="00E7020C">
        <w:t>En el ámbito específico del estado Monagas, la Pastelería Casseríssima C.A., dedicada a la elaboración artesanal de productos de repostería en el municipio Maturín, registra ineficiencias operativas críticas en sus procesos de reabastecimiento de insumos base (como lácteos, grasas y huevos). El diagnóstico situacional de la empresa reveló que la planificación de compras se ejecuta bajo un esquema tradicional fundamentado en promedios móviles simples. Este método lineal resulta estructuralmente incapaz de reconocer variables externas o asimilar la marcada estacionalidad cíclica del mercado repostero local, el cual exhibe picos exponenciales de consumo en periodos específicos (tales como el Día de la Madre en mayo y las festividades decembrinas) seguidos de contracciones severas en la época vacacional del tercer trimestre.</w:t>
      </w:r>
    </w:p>
    <w:p w14:paraId="435DC11F" w14:textId="77777777" w:rsidR="00E7020C" w:rsidRPr="00E7020C" w:rsidRDefault="00E7020C" w:rsidP="00E7020C">
      <w:r w:rsidRPr="00E7020C">
        <w:lastRenderedPageBreak/>
        <w:t>La supresión de estos efectos estacionales multiplicativos ha inducido un Error Porcentual Absoluto Medio (MAPE) superior al 25% en las previsiones de la pastelería. Las consecuencias de esta inexactitud predictiva se manifiestan de forma dual y perjudicial para la empresa: por un lado, se generan quiebres de stock crónicos durante las temporadas de alta rotación, provocando vitrinas vacías, pérdida directa de ventas y deterioro del nivel de servicio al cliente; por otro lado, se incurre en sobreabastecimiento durante los periodos de contracción del mercado, lo que deriva en la obsolescencia y descomposición física de los insumos perecederos en almacén. De mantenerse esta dinámica operativa sin una intervención fundamentada en la ingeniería de sistemas y la analítica cuantitativa, la organización enfrenta un riesgo inminente de insostenibilidad financiera debido a la absorción de los márgenes de ganancia por costos de oportunidad y mermas orgánicas.</w:t>
      </w:r>
    </w:p>
    <w:p w14:paraId="4731314C" w14:textId="77777777" w:rsidR="00E7020C" w:rsidRPr="00E7020C" w:rsidRDefault="00E7020C" w:rsidP="00E7020C"/>
    <w:p w14:paraId="44B14A4F" w14:textId="77777777" w:rsidR="00976C08" w:rsidRPr="00976C08" w:rsidRDefault="00976C08" w:rsidP="00976C08"/>
    <w:p w14:paraId="534C6C2B" w14:textId="0E0690D6" w:rsidR="00872D7B" w:rsidRDefault="00872D7B" w:rsidP="00AD33C5">
      <w:pPr>
        <w:ind w:firstLine="0"/>
      </w:pPr>
    </w:p>
    <w:p w14:paraId="31B3A053" w14:textId="77777777" w:rsidR="00872D7B" w:rsidRDefault="00872D7B">
      <w:r>
        <w:br w:type="page"/>
      </w:r>
    </w:p>
    <w:p w14:paraId="5E35FC72" w14:textId="560AC933" w:rsidR="00AD33C5" w:rsidRDefault="00AD33C5" w:rsidP="00872D7B">
      <w:pPr>
        <w:pStyle w:val="Ttulo1"/>
      </w:pPr>
      <w:bookmarkStart w:id="4" w:name="_Toc230611373"/>
      <w:r w:rsidRPr="00AD33C5">
        <w:lastRenderedPageBreak/>
        <w:t>FASE I</w:t>
      </w:r>
      <w:bookmarkEnd w:id="4"/>
    </w:p>
    <w:p w14:paraId="4999909C" w14:textId="5003ABCA" w:rsidR="00AD33C5" w:rsidRPr="00E7020C" w:rsidRDefault="00AD33C5" w:rsidP="00AD33C5">
      <w:pPr>
        <w:pStyle w:val="Ttulo1"/>
        <w:rPr>
          <w:sz w:val="24"/>
          <w:szCs w:val="24"/>
        </w:rPr>
      </w:pPr>
      <w:r w:rsidRPr="00AD33C5">
        <w:t> </w:t>
      </w:r>
      <w:bookmarkStart w:id="5" w:name="_Toc230611374"/>
      <w:r w:rsidR="00E7020C" w:rsidRPr="00E7020C">
        <w:rPr>
          <w:sz w:val="24"/>
          <w:szCs w:val="24"/>
        </w:rPr>
        <w:t>ANÁLISIS DE SERIES DE TIEMPO</w:t>
      </w:r>
      <w:bookmarkEnd w:id="5"/>
    </w:p>
    <w:p w14:paraId="42FCA5BE" w14:textId="77777777" w:rsidR="00AD33C5" w:rsidRPr="00AD33C5" w:rsidRDefault="00AD33C5" w:rsidP="00AD33C5"/>
    <w:p w14:paraId="04BA9BEF" w14:textId="4E958CA8" w:rsidR="003E0342" w:rsidRDefault="00AD33C5" w:rsidP="00AD33C5">
      <w:pPr>
        <w:pStyle w:val="Ttulo2"/>
        <w:numPr>
          <w:ilvl w:val="1"/>
          <w:numId w:val="3"/>
        </w:numPr>
      </w:pPr>
      <w:bookmarkStart w:id="6" w:name="_Toc230611375"/>
      <w:r w:rsidRPr="00AD33C5">
        <w:t>Recolección de Datos</w:t>
      </w:r>
      <w:bookmarkEnd w:id="6"/>
    </w:p>
    <w:p w14:paraId="76AEF4E7" w14:textId="77777777" w:rsidR="00AD33C5" w:rsidRDefault="00AD33C5" w:rsidP="00AD33C5"/>
    <w:p w14:paraId="5D477D81" w14:textId="629ED3FB" w:rsidR="00393200" w:rsidRDefault="00393200" w:rsidP="00393200">
      <w:r w:rsidRPr="00393200">
        <w:t>La base analítica del sistema predictivo propuesto se fundamenta en la recopilación y el tratamiento métrico de los registros de demanda de tortas artesanales en la unidad económica objeto de estudio. Esta escala de datos refleja el flujo operativo de una empresa repostera cuya capacidad instalada y mercado local condicionan las transacciones diarias. No obstante, debido a la inexistencia de registros históricos automatizados de largo plazo, la organización disponía únicamente de una ventana de información primaria acumulada desde el mes de diciembre hasta el periodo actual. Semejante restricción temporal resultaba insuficiente para la convergencia y el ajuste directo de estructuras econométricas avanzadas, las cuales exigen series prolongadas para evitar el sobreajuste.</w:t>
      </w:r>
    </w:p>
    <w:p w14:paraId="6E58E039" w14:textId="77777777" w:rsidR="00393200" w:rsidRPr="00393200" w:rsidRDefault="00393200" w:rsidP="00393200"/>
    <w:p w14:paraId="1AA6947C" w14:textId="77777777" w:rsidR="00393200" w:rsidRPr="00393200" w:rsidRDefault="00393200" w:rsidP="00393200">
      <w:r w:rsidRPr="00393200">
        <w:t>Con el propósito de subsanar esta limitación informacional, mitigar el ruido estocástico de alta frecuencia provocado por la aleatoriedad intrínseca de las jornadas individuales y aislar las fluctuaciones cíclicas del mercado, se diseñó un protocolo de simulación estadística para la aumentación de datos. Sobre la base de las propiedades empíricas extraídas de los meses observados, se parametrizó un modelo de generación estocástica que permitió proyectar de forma retrospectiva el comportamiento de la demanda para completar la totalidad del año 2025. El ordenamiento sistemático de esta serie de tiempo integrada proporciona un insumo cuantitativo purificado, el cual resulta indispensable para la posterior ejecución de los algoritmos de descomposición estructural y estimación paramétrica del modelo SARIMA.</w:t>
      </w:r>
    </w:p>
    <w:p w14:paraId="3208846C" w14:textId="77777777" w:rsidR="00367491" w:rsidRDefault="00367491" w:rsidP="00AD33C5"/>
    <w:p w14:paraId="6EB5D454" w14:textId="371742B6" w:rsidR="00CE208C" w:rsidRPr="00F528A5" w:rsidRDefault="00CE208C" w:rsidP="00CE208C">
      <w:pPr>
        <w:pStyle w:val="Descripcin"/>
        <w:keepNext/>
        <w:jc w:val="center"/>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30611925"/>
      <w:r w:rsidRPr="00F528A5">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w:t>
      </w:r>
      <w:r w:rsidRPr="00F528A5">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528A5">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Tabla \* ARABIC </w:instrText>
      </w:r>
      <w:r w:rsidRPr="00F528A5">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760725">
        <w:rPr>
          <w:i w:val="0"/>
          <w:iCs w:val="0"/>
          <w:noProof/>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528A5">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00F528A5">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528A5">
        <w:rPr>
          <w:i w:val="0"/>
          <w:i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528A5">
        <w:rPr>
          <w:i w:val="0"/>
          <w:iCs w:val="0"/>
          <w:noProof/>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Demanda </w:t>
      </w:r>
      <w:r w:rsidR="002542C9" w:rsidRPr="00F528A5">
        <w:rPr>
          <w:i w:val="0"/>
          <w:iCs w:val="0"/>
          <w:noProof/>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histórica mensual ajustada (unidades)</w:t>
      </w:r>
      <w:bookmarkEnd w:id="7"/>
    </w:p>
    <w:tbl>
      <w:tblPr>
        <w:tblW w:w="0" w:type="auto"/>
        <w:tblCellSpacing w:w="15" w:type="dxa"/>
        <w:tblCellMar>
          <w:left w:w="0" w:type="dxa"/>
          <w:right w:w="0" w:type="dxa"/>
        </w:tblCellMar>
        <w:tblLook w:val="04A0" w:firstRow="1" w:lastRow="0" w:firstColumn="1" w:lastColumn="0" w:noHBand="0" w:noVBand="1"/>
      </w:tblPr>
      <w:tblGrid>
        <w:gridCol w:w="2200"/>
        <w:gridCol w:w="2633"/>
        <w:gridCol w:w="3428"/>
      </w:tblGrid>
      <w:tr w:rsidR="00D41B04" w:rsidRPr="00D41B04" w14:paraId="5E434C42" w14:textId="77777777" w:rsidTr="00380534">
        <w:trPr>
          <w:tblHeader/>
          <w:tblCellSpacing w:w="15" w:type="dxa"/>
        </w:trPr>
        <w:tc>
          <w:tcPr>
            <w:tcW w:w="0" w:type="auto"/>
            <w:tcBorders>
              <w:top w:val="single" w:sz="4" w:space="0" w:color="auto"/>
              <w:left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6C2031A2" w14:textId="77777777" w:rsidR="00D41B04" w:rsidRPr="00D41B04" w:rsidRDefault="00D41B04" w:rsidP="00D41B04">
            <w:r w:rsidRPr="00D41B04">
              <w:rPr>
                <w:b/>
                <w:bCs/>
              </w:rPr>
              <w:t>Mes</w:t>
            </w:r>
          </w:p>
        </w:tc>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2A1D049F" w14:textId="77777777" w:rsidR="00D41B04" w:rsidRPr="00D41B04" w:rsidRDefault="00D41B04" w:rsidP="00D41B04">
            <w:r w:rsidRPr="00D41B04">
              <w:rPr>
                <w:b/>
                <w:bCs/>
              </w:rPr>
              <w:t>Identificador (t)</w:t>
            </w:r>
          </w:p>
        </w:tc>
        <w:tc>
          <w:tcPr>
            <w:tcW w:w="0" w:type="auto"/>
            <w:tcBorders>
              <w:top w:val="single" w:sz="4" w:space="0" w:color="auto"/>
              <w:bottom w:val="single" w:sz="4" w:space="0" w:color="auto"/>
              <w:right w:val="single" w:sz="4" w:space="0" w:color="auto"/>
            </w:tcBorders>
            <w:shd w:val="clear" w:color="auto" w:fill="95B3D7" w:themeFill="accent1" w:themeFillTint="99"/>
            <w:tcMar>
              <w:top w:w="120" w:type="dxa"/>
              <w:left w:w="180" w:type="dxa"/>
              <w:bottom w:w="120" w:type="dxa"/>
              <w:right w:w="180" w:type="dxa"/>
            </w:tcMar>
            <w:vAlign w:val="center"/>
            <w:hideMark/>
          </w:tcPr>
          <w:p w14:paraId="3647097A" w14:textId="77777777" w:rsidR="00D41B04" w:rsidRPr="00D41B04" w:rsidRDefault="00D41B04" w:rsidP="00D41B04">
            <w:r w:rsidRPr="00D41B04">
              <w:rPr>
                <w:b/>
                <w:bCs/>
              </w:rPr>
              <w:t>Demanda Observada (</w:t>
            </w:r>
            <w:proofErr w:type="spellStart"/>
            <w:r w:rsidRPr="00D41B04">
              <w:rPr>
                <w:b/>
                <w:bCs/>
              </w:rPr>
              <w:t>Yt</w:t>
            </w:r>
            <w:proofErr w:type="spellEnd"/>
            <w:r w:rsidRPr="00D41B04">
              <w:rPr>
                <w:b/>
                <w:bCs/>
              </w:rPr>
              <w:t>​)</w:t>
            </w:r>
          </w:p>
        </w:tc>
      </w:tr>
      <w:tr w:rsidR="00D41B04" w:rsidRPr="00D41B04" w14:paraId="39EF00B4" w14:textId="77777777" w:rsidTr="00367491">
        <w:trPr>
          <w:tblCellSpacing w:w="15" w:type="dxa"/>
        </w:trPr>
        <w:tc>
          <w:tcPr>
            <w:tcW w:w="0" w:type="auto"/>
            <w:tcMar>
              <w:top w:w="120" w:type="dxa"/>
              <w:left w:w="180" w:type="dxa"/>
              <w:bottom w:w="120" w:type="dxa"/>
              <w:right w:w="180" w:type="dxa"/>
            </w:tcMar>
            <w:vAlign w:val="center"/>
            <w:hideMark/>
          </w:tcPr>
          <w:p w14:paraId="56D16FFE" w14:textId="77777777" w:rsidR="00D41B04" w:rsidRPr="00D41B04" w:rsidRDefault="00D41B04" w:rsidP="00D41B04">
            <w:r w:rsidRPr="00D41B04">
              <w:t>Enero</w:t>
            </w:r>
          </w:p>
        </w:tc>
        <w:tc>
          <w:tcPr>
            <w:tcW w:w="0" w:type="auto"/>
            <w:tcMar>
              <w:top w:w="120" w:type="dxa"/>
              <w:left w:w="180" w:type="dxa"/>
              <w:bottom w:w="120" w:type="dxa"/>
              <w:right w:w="180" w:type="dxa"/>
            </w:tcMar>
            <w:vAlign w:val="center"/>
            <w:hideMark/>
          </w:tcPr>
          <w:p w14:paraId="3BC25251" w14:textId="77777777" w:rsidR="00D41B04" w:rsidRPr="00D41B04" w:rsidRDefault="00D41B04" w:rsidP="00D41B04">
            <w:r w:rsidRPr="00D41B04">
              <w:t>1</w:t>
            </w:r>
          </w:p>
        </w:tc>
        <w:tc>
          <w:tcPr>
            <w:tcW w:w="0" w:type="auto"/>
            <w:tcMar>
              <w:top w:w="120" w:type="dxa"/>
              <w:left w:w="180" w:type="dxa"/>
              <w:bottom w:w="120" w:type="dxa"/>
              <w:right w:w="180" w:type="dxa"/>
            </w:tcMar>
            <w:vAlign w:val="center"/>
            <w:hideMark/>
          </w:tcPr>
          <w:p w14:paraId="28DCCE9C" w14:textId="77777777" w:rsidR="00D41B04" w:rsidRPr="00D41B04" w:rsidRDefault="00D41B04" w:rsidP="00D41B04">
            <w:r w:rsidRPr="00D41B04">
              <w:t>95</w:t>
            </w:r>
          </w:p>
        </w:tc>
      </w:tr>
      <w:tr w:rsidR="00D41B04" w:rsidRPr="00D41B04" w14:paraId="3F73FBCA" w14:textId="77777777" w:rsidTr="00367491">
        <w:trPr>
          <w:tblCellSpacing w:w="15" w:type="dxa"/>
        </w:trPr>
        <w:tc>
          <w:tcPr>
            <w:tcW w:w="0" w:type="auto"/>
            <w:tcMar>
              <w:top w:w="120" w:type="dxa"/>
              <w:left w:w="180" w:type="dxa"/>
              <w:bottom w:w="120" w:type="dxa"/>
              <w:right w:w="180" w:type="dxa"/>
            </w:tcMar>
            <w:vAlign w:val="center"/>
            <w:hideMark/>
          </w:tcPr>
          <w:p w14:paraId="20FABE8D" w14:textId="77777777" w:rsidR="00D41B04" w:rsidRPr="00D41B04" w:rsidRDefault="00D41B04" w:rsidP="00D41B04">
            <w:r w:rsidRPr="00D41B04">
              <w:t>Febrero</w:t>
            </w:r>
          </w:p>
        </w:tc>
        <w:tc>
          <w:tcPr>
            <w:tcW w:w="0" w:type="auto"/>
            <w:tcMar>
              <w:top w:w="120" w:type="dxa"/>
              <w:left w:w="180" w:type="dxa"/>
              <w:bottom w:w="120" w:type="dxa"/>
              <w:right w:w="180" w:type="dxa"/>
            </w:tcMar>
            <w:vAlign w:val="center"/>
            <w:hideMark/>
          </w:tcPr>
          <w:p w14:paraId="4E6CF3CC" w14:textId="77777777" w:rsidR="00D41B04" w:rsidRPr="00D41B04" w:rsidRDefault="00D41B04" w:rsidP="00D41B04">
            <w:r w:rsidRPr="00D41B04">
              <w:t>2</w:t>
            </w:r>
          </w:p>
        </w:tc>
        <w:tc>
          <w:tcPr>
            <w:tcW w:w="0" w:type="auto"/>
            <w:tcMar>
              <w:top w:w="120" w:type="dxa"/>
              <w:left w:w="180" w:type="dxa"/>
              <w:bottom w:w="120" w:type="dxa"/>
              <w:right w:w="180" w:type="dxa"/>
            </w:tcMar>
            <w:vAlign w:val="center"/>
            <w:hideMark/>
          </w:tcPr>
          <w:p w14:paraId="44D1CB60" w14:textId="77777777" w:rsidR="00D41B04" w:rsidRPr="00D41B04" w:rsidRDefault="00D41B04" w:rsidP="00D41B04">
            <w:r w:rsidRPr="00D41B04">
              <w:t>98</w:t>
            </w:r>
          </w:p>
        </w:tc>
      </w:tr>
      <w:tr w:rsidR="00D41B04" w:rsidRPr="00D41B04" w14:paraId="194C4779" w14:textId="77777777" w:rsidTr="00367491">
        <w:trPr>
          <w:tblCellSpacing w:w="15" w:type="dxa"/>
        </w:trPr>
        <w:tc>
          <w:tcPr>
            <w:tcW w:w="0" w:type="auto"/>
            <w:tcMar>
              <w:top w:w="120" w:type="dxa"/>
              <w:left w:w="180" w:type="dxa"/>
              <w:bottom w:w="120" w:type="dxa"/>
              <w:right w:w="180" w:type="dxa"/>
            </w:tcMar>
            <w:vAlign w:val="center"/>
            <w:hideMark/>
          </w:tcPr>
          <w:p w14:paraId="5F8F4D05" w14:textId="77777777" w:rsidR="00D41B04" w:rsidRPr="00D41B04" w:rsidRDefault="00D41B04" w:rsidP="00D41B04">
            <w:r w:rsidRPr="00D41B04">
              <w:t>Marzo</w:t>
            </w:r>
          </w:p>
        </w:tc>
        <w:tc>
          <w:tcPr>
            <w:tcW w:w="0" w:type="auto"/>
            <w:tcMar>
              <w:top w:w="120" w:type="dxa"/>
              <w:left w:w="180" w:type="dxa"/>
              <w:bottom w:w="120" w:type="dxa"/>
              <w:right w:w="180" w:type="dxa"/>
            </w:tcMar>
            <w:vAlign w:val="center"/>
            <w:hideMark/>
          </w:tcPr>
          <w:p w14:paraId="178AB473" w14:textId="77777777" w:rsidR="00D41B04" w:rsidRPr="00D41B04" w:rsidRDefault="00D41B04" w:rsidP="00D41B04">
            <w:r w:rsidRPr="00D41B04">
              <w:t>3</w:t>
            </w:r>
          </w:p>
        </w:tc>
        <w:tc>
          <w:tcPr>
            <w:tcW w:w="0" w:type="auto"/>
            <w:tcMar>
              <w:top w:w="120" w:type="dxa"/>
              <w:left w:w="180" w:type="dxa"/>
              <w:bottom w:w="120" w:type="dxa"/>
              <w:right w:w="180" w:type="dxa"/>
            </w:tcMar>
            <w:vAlign w:val="center"/>
            <w:hideMark/>
          </w:tcPr>
          <w:p w14:paraId="3F396E61" w14:textId="77777777" w:rsidR="00D41B04" w:rsidRPr="00D41B04" w:rsidRDefault="00D41B04" w:rsidP="00D41B04">
            <w:r w:rsidRPr="00D41B04">
              <w:t>102</w:t>
            </w:r>
          </w:p>
        </w:tc>
      </w:tr>
      <w:tr w:rsidR="00D41B04" w:rsidRPr="00D41B04" w14:paraId="765A604F" w14:textId="77777777" w:rsidTr="00367491">
        <w:trPr>
          <w:tblCellSpacing w:w="15" w:type="dxa"/>
        </w:trPr>
        <w:tc>
          <w:tcPr>
            <w:tcW w:w="0" w:type="auto"/>
            <w:tcMar>
              <w:top w:w="120" w:type="dxa"/>
              <w:left w:w="180" w:type="dxa"/>
              <w:bottom w:w="120" w:type="dxa"/>
              <w:right w:w="180" w:type="dxa"/>
            </w:tcMar>
            <w:vAlign w:val="center"/>
            <w:hideMark/>
          </w:tcPr>
          <w:p w14:paraId="1E5EA455" w14:textId="77777777" w:rsidR="00D41B04" w:rsidRPr="00D41B04" w:rsidRDefault="00D41B04" w:rsidP="00D41B04">
            <w:r w:rsidRPr="00D41B04">
              <w:t>Abril</w:t>
            </w:r>
          </w:p>
        </w:tc>
        <w:tc>
          <w:tcPr>
            <w:tcW w:w="0" w:type="auto"/>
            <w:tcMar>
              <w:top w:w="120" w:type="dxa"/>
              <w:left w:w="180" w:type="dxa"/>
              <w:bottom w:w="120" w:type="dxa"/>
              <w:right w:w="180" w:type="dxa"/>
            </w:tcMar>
            <w:vAlign w:val="center"/>
            <w:hideMark/>
          </w:tcPr>
          <w:p w14:paraId="2FD30D46" w14:textId="77777777" w:rsidR="00D41B04" w:rsidRPr="00D41B04" w:rsidRDefault="00D41B04" w:rsidP="00D41B04">
            <w:r w:rsidRPr="00D41B04">
              <w:t>4</w:t>
            </w:r>
          </w:p>
        </w:tc>
        <w:tc>
          <w:tcPr>
            <w:tcW w:w="0" w:type="auto"/>
            <w:tcMar>
              <w:top w:w="120" w:type="dxa"/>
              <w:left w:w="180" w:type="dxa"/>
              <w:bottom w:w="120" w:type="dxa"/>
              <w:right w:w="180" w:type="dxa"/>
            </w:tcMar>
            <w:vAlign w:val="center"/>
            <w:hideMark/>
          </w:tcPr>
          <w:p w14:paraId="4EB0F957" w14:textId="77777777" w:rsidR="00D41B04" w:rsidRPr="00D41B04" w:rsidRDefault="00D41B04" w:rsidP="00D41B04">
            <w:r w:rsidRPr="00D41B04">
              <w:t>108</w:t>
            </w:r>
          </w:p>
        </w:tc>
      </w:tr>
      <w:tr w:rsidR="00D41B04" w:rsidRPr="00D41B04" w14:paraId="372B2167" w14:textId="77777777" w:rsidTr="00367491">
        <w:trPr>
          <w:tblCellSpacing w:w="15" w:type="dxa"/>
        </w:trPr>
        <w:tc>
          <w:tcPr>
            <w:tcW w:w="0" w:type="auto"/>
            <w:tcMar>
              <w:top w:w="120" w:type="dxa"/>
              <w:left w:w="180" w:type="dxa"/>
              <w:bottom w:w="120" w:type="dxa"/>
              <w:right w:w="180" w:type="dxa"/>
            </w:tcMar>
            <w:vAlign w:val="center"/>
            <w:hideMark/>
          </w:tcPr>
          <w:p w14:paraId="042DB183" w14:textId="77777777" w:rsidR="00D41B04" w:rsidRPr="00D41B04" w:rsidRDefault="00D41B04" w:rsidP="00D41B04">
            <w:r w:rsidRPr="00D41B04">
              <w:t>Mayo</w:t>
            </w:r>
          </w:p>
        </w:tc>
        <w:tc>
          <w:tcPr>
            <w:tcW w:w="0" w:type="auto"/>
            <w:tcMar>
              <w:top w:w="120" w:type="dxa"/>
              <w:left w:w="180" w:type="dxa"/>
              <w:bottom w:w="120" w:type="dxa"/>
              <w:right w:w="180" w:type="dxa"/>
            </w:tcMar>
            <w:vAlign w:val="center"/>
            <w:hideMark/>
          </w:tcPr>
          <w:p w14:paraId="67FF96F9" w14:textId="77777777" w:rsidR="00D41B04" w:rsidRPr="00D41B04" w:rsidRDefault="00D41B04" w:rsidP="00D41B04">
            <w:r w:rsidRPr="00D41B04">
              <w:t>5</w:t>
            </w:r>
          </w:p>
        </w:tc>
        <w:tc>
          <w:tcPr>
            <w:tcW w:w="0" w:type="auto"/>
            <w:tcMar>
              <w:top w:w="120" w:type="dxa"/>
              <w:left w:w="180" w:type="dxa"/>
              <w:bottom w:w="120" w:type="dxa"/>
              <w:right w:w="180" w:type="dxa"/>
            </w:tcMar>
            <w:vAlign w:val="center"/>
            <w:hideMark/>
          </w:tcPr>
          <w:p w14:paraId="534FCAFD" w14:textId="77777777" w:rsidR="00D41B04" w:rsidRPr="00D41B04" w:rsidRDefault="00D41B04" w:rsidP="00D41B04">
            <w:r w:rsidRPr="00D41B04">
              <w:t>125</w:t>
            </w:r>
          </w:p>
        </w:tc>
      </w:tr>
      <w:tr w:rsidR="00D41B04" w:rsidRPr="00D41B04" w14:paraId="1E4D9533" w14:textId="77777777" w:rsidTr="00367491">
        <w:trPr>
          <w:tblCellSpacing w:w="15" w:type="dxa"/>
        </w:trPr>
        <w:tc>
          <w:tcPr>
            <w:tcW w:w="0" w:type="auto"/>
            <w:tcMar>
              <w:top w:w="120" w:type="dxa"/>
              <w:left w:w="180" w:type="dxa"/>
              <w:bottom w:w="120" w:type="dxa"/>
              <w:right w:w="180" w:type="dxa"/>
            </w:tcMar>
            <w:vAlign w:val="center"/>
            <w:hideMark/>
          </w:tcPr>
          <w:p w14:paraId="0CAD4FED" w14:textId="77777777" w:rsidR="00D41B04" w:rsidRPr="00D41B04" w:rsidRDefault="00D41B04" w:rsidP="00D41B04">
            <w:r w:rsidRPr="00D41B04">
              <w:t>Junio</w:t>
            </w:r>
          </w:p>
        </w:tc>
        <w:tc>
          <w:tcPr>
            <w:tcW w:w="0" w:type="auto"/>
            <w:tcMar>
              <w:top w:w="120" w:type="dxa"/>
              <w:left w:w="180" w:type="dxa"/>
              <w:bottom w:w="120" w:type="dxa"/>
              <w:right w:w="180" w:type="dxa"/>
            </w:tcMar>
            <w:vAlign w:val="center"/>
            <w:hideMark/>
          </w:tcPr>
          <w:p w14:paraId="6FDFF2F6" w14:textId="77777777" w:rsidR="00D41B04" w:rsidRPr="00D41B04" w:rsidRDefault="00D41B04" w:rsidP="00D41B04">
            <w:r w:rsidRPr="00D41B04">
              <w:t>6</w:t>
            </w:r>
          </w:p>
        </w:tc>
        <w:tc>
          <w:tcPr>
            <w:tcW w:w="0" w:type="auto"/>
            <w:tcMar>
              <w:top w:w="120" w:type="dxa"/>
              <w:left w:w="180" w:type="dxa"/>
              <w:bottom w:w="120" w:type="dxa"/>
              <w:right w:w="180" w:type="dxa"/>
            </w:tcMar>
            <w:vAlign w:val="center"/>
            <w:hideMark/>
          </w:tcPr>
          <w:p w14:paraId="7D78CC96" w14:textId="77777777" w:rsidR="00D41B04" w:rsidRPr="00D41B04" w:rsidRDefault="00D41B04" w:rsidP="00D41B04">
            <w:r w:rsidRPr="00D41B04">
              <w:t>115</w:t>
            </w:r>
          </w:p>
        </w:tc>
      </w:tr>
      <w:tr w:rsidR="00D41B04" w:rsidRPr="00D41B04" w14:paraId="734970D7" w14:textId="77777777" w:rsidTr="00367491">
        <w:trPr>
          <w:tblCellSpacing w:w="15" w:type="dxa"/>
        </w:trPr>
        <w:tc>
          <w:tcPr>
            <w:tcW w:w="0" w:type="auto"/>
            <w:tcMar>
              <w:top w:w="120" w:type="dxa"/>
              <w:left w:w="180" w:type="dxa"/>
              <w:bottom w:w="120" w:type="dxa"/>
              <w:right w:w="180" w:type="dxa"/>
            </w:tcMar>
            <w:vAlign w:val="center"/>
            <w:hideMark/>
          </w:tcPr>
          <w:p w14:paraId="21617F00" w14:textId="77777777" w:rsidR="00D41B04" w:rsidRPr="00D41B04" w:rsidRDefault="00D41B04" w:rsidP="00D41B04">
            <w:r w:rsidRPr="00D41B04">
              <w:t>Julio</w:t>
            </w:r>
          </w:p>
        </w:tc>
        <w:tc>
          <w:tcPr>
            <w:tcW w:w="0" w:type="auto"/>
            <w:tcMar>
              <w:top w:w="120" w:type="dxa"/>
              <w:left w:w="180" w:type="dxa"/>
              <w:bottom w:w="120" w:type="dxa"/>
              <w:right w:w="180" w:type="dxa"/>
            </w:tcMar>
            <w:vAlign w:val="center"/>
            <w:hideMark/>
          </w:tcPr>
          <w:p w14:paraId="3451E2B1" w14:textId="77777777" w:rsidR="00D41B04" w:rsidRPr="00D41B04" w:rsidRDefault="00D41B04" w:rsidP="00D41B04">
            <w:r w:rsidRPr="00D41B04">
              <w:t>7</w:t>
            </w:r>
          </w:p>
        </w:tc>
        <w:tc>
          <w:tcPr>
            <w:tcW w:w="0" w:type="auto"/>
            <w:tcMar>
              <w:top w:w="120" w:type="dxa"/>
              <w:left w:w="180" w:type="dxa"/>
              <w:bottom w:w="120" w:type="dxa"/>
              <w:right w:w="180" w:type="dxa"/>
            </w:tcMar>
            <w:vAlign w:val="center"/>
            <w:hideMark/>
          </w:tcPr>
          <w:p w14:paraId="447262E9" w14:textId="77777777" w:rsidR="00D41B04" w:rsidRPr="00D41B04" w:rsidRDefault="00D41B04" w:rsidP="00D41B04">
            <w:r w:rsidRPr="00D41B04">
              <w:t>92</w:t>
            </w:r>
          </w:p>
        </w:tc>
      </w:tr>
      <w:tr w:rsidR="00D41B04" w:rsidRPr="00D41B04" w14:paraId="37F2DD61" w14:textId="77777777" w:rsidTr="00367491">
        <w:trPr>
          <w:tblCellSpacing w:w="15" w:type="dxa"/>
        </w:trPr>
        <w:tc>
          <w:tcPr>
            <w:tcW w:w="0" w:type="auto"/>
            <w:tcMar>
              <w:top w:w="120" w:type="dxa"/>
              <w:left w:w="180" w:type="dxa"/>
              <w:bottom w:w="120" w:type="dxa"/>
              <w:right w:w="180" w:type="dxa"/>
            </w:tcMar>
            <w:vAlign w:val="center"/>
            <w:hideMark/>
          </w:tcPr>
          <w:p w14:paraId="637ACD08" w14:textId="77777777" w:rsidR="00D41B04" w:rsidRPr="00D41B04" w:rsidRDefault="00D41B04" w:rsidP="00D41B04">
            <w:r w:rsidRPr="00D41B04">
              <w:t>Agosto</w:t>
            </w:r>
          </w:p>
        </w:tc>
        <w:tc>
          <w:tcPr>
            <w:tcW w:w="0" w:type="auto"/>
            <w:tcMar>
              <w:top w:w="120" w:type="dxa"/>
              <w:left w:w="180" w:type="dxa"/>
              <w:bottom w:w="120" w:type="dxa"/>
              <w:right w:w="180" w:type="dxa"/>
            </w:tcMar>
            <w:vAlign w:val="center"/>
            <w:hideMark/>
          </w:tcPr>
          <w:p w14:paraId="79189F84" w14:textId="77777777" w:rsidR="00D41B04" w:rsidRPr="00D41B04" w:rsidRDefault="00D41B04" w:rsidP="00D41B04">
            <w:r w:rsidRPr="00D41B04">
              <w:t>8</w:t>
            </w:r>
          </w:p>
        </w:tc>
        <w:tc>
          <w:tcPr>
            <w:tcW w:w="0" w:type="auto"/>
            <w:tcMar>
              <w:top w:w="120" w:type="dxa"/>
              <w:left w:w="180" w:type="dxa"/>
              <w:bottom w:w="120" w:type="dxa"/>
              <w:right w:w="180" w:type="dxa"/>
            </w:tcMar>
            <w:vAlign w:val="center"/>
            <w:hideMark/>
          </w:tcPr>
          <w:p w14:paraId="40AC9592" w14:textId="77777777" w:rsidR="00D41B04" w:rsidRPr="00D41B04" w:rsidRDefault="00D41B04" w:rsidP="00D41B04">
            <w:r w:rsidRPr="00D41B04">
              <w:t>94</w:t>
            </w:r>
          </w:p>
        </w:tc>
      </w:tr>
      <w:tr w:rsidR="00D41B04" w:rsidRPr="00D41B04" w14:paraId="0D450BA5" w14:textId="77777777" w:rsidTr="00367491">
        <w:trPr>
          <w:tblCellSpacing w:w="15" w:type="dxa"/>
        </w:trPr>
        <w:tc>
          <w:tcPr>
            <w:tcW w:w="0" w:type="auto"/>
            <w:tcMar>
              <w:top w:w="120" w:type="dxa"/>
              <w:left w:w="180" w:type="dxa"/>
              <w:bottom w:w="120" w:type="dxa"/>
              <w:right w:w="180" w:type="dxa"/>
            </w:tcMar>
            <w:vAlign w:val="center"/>
            <w:hideMark/>
          </w:tcPr>
          <w:p w14:paraId="7B2395D2" w14:textId="77777777" w:rsidR="00D41B04" w:rsidRPr="00D41B04" w:rsidRDefault="00D41B04" w:rsidP="00D41B04">
            <w:r w:rsidRPr="00D41B04">
              <w:t>Septiembre</w:t>
            </w:r>
          </w:p>
        </w:tc>
        <w:tc>
          <w:tcPr>
            <w:tcW w:w="0" w:type="auto"/>
            <w:tcMar>
              <w:top w:w="120" w:type="dxa"/>
              <w:left w:w="180" w:type="dxa"/>
              <w:bottom w:w="120" w:type="dxa"/>
              <w:right w:w="180" w:type="dxa"/>
            </w:tcMar>
            <w:vAlign w:val="center"/>
            <w:hideMark/>
          </w:tcPr>
          <w:p w14:paraId="1F379359" w14:textId="77777777" w:rsidR="00D41B04" w:rsidRPr="00D41B04" w:rsidRDefault="00D41B04" w:rsidP="00D41B04">
            <w:r w:rsidRPr="00D41B04">
              <w:t>9</w:t>
            </w:r>
          </w:p>
        </w:tc>
        <w:tc>
          <w:tcPr>
            <w:tcW w:w="0" w:type="auto"/>
            <w:tcMar>
              <w:top w:w="120" w:type="dxa"/>
              <w:left w:w="180" w:type="dxa"/>
              <w:bottom w:w="120" w:type="dxa"/>
              <w:right w:w="180" w:type="dxa"/>
            </w:tcMar>
            <w:vAlign w:val="center"/>
            <w:hideMark/>
          </w:tcPr>
          <w:p w14:paraId="321C9320" w14:textId="77777777" w:rsidR="00D41B04" w:rsidRPr="00D41B04" w:rsidRDefault="00D41B04" w:rsidP="00D41B04">
            <w:r w:rsidRPr="00D41B04">
              <w:t>105</w:t>
            </w:r>
          </w:p>
        </w:tc>
      </w:tr>
      <w:tr w:rsidR="00D41B04" w:rsidRPr="00D41B04" w14:paraId="672E1BCA" w14:textId="77777777" w:rsidTr="00367491">
        <w:trPr>
          <w:tblCellSpacing w:w="15" w:type="dxa"/>
        </w:trPr>
        <w:tc>
          <w:tcPr>
            <w:tcW w:w="0" w:type="auto"/>
            <w:tcMar>
              <w:top w:w="120" w:type="dxa"/>
              <w:left w:w="180" w:type="dxa"/>
              <w:bottom w:w="120" w:type="dxa"/>
              <w:right w:w="180" w:type="dxa"/>
            </w:tcMar>
            <w:vAlign w:val="center"/>
            <w:hideMark/>
          </w:tcPr>
          <w:p w14:paraId="2CDC6454" w14:textId="77777777" w:rsidR="00D41B04" w:rsidRPr="00D41B04" w:rsidRDefault="00D41B04" w:rsidP="00D41B04">
            <w:r w:rsidRPr="00D41B04">
              <w:t>Octubre</w:t>
            </w:r>
          </w:p>
        </w:tc>
        <w:tc>
          <w:tcPr>
            <w:tcW w:w="0" w:type="auto"/>
            <w:tcMar>
              <w:top w:w="120" w:type="dxa"/>
              <w:left w:w="180" w:type="dxa"/>
              <w:bottom w:w="120" w:type="dxa"/>
              <w:right w:w="180" w:type="dxa"/>
            </w:tcMar>
            <w:vAlign w:val="center"/>
            <w:hideMark/>
          </w:tcPr>
          <w:p w14:paraId="1E01A483" w14:textId="77777777" w:rsidR="00D41B04" w:rsidRPr="00D41B04" w:rsidRDefault="00D41B04" w:rsidP="00D41B04">
            <w:r w:rsidRPr="00D41B04">
              <w:t>10</w:t>
            </w:r>
          </w:p>
        </w:tc>
        <w:tc>
          <w:tcPr>
            <w:tcW w:w="0" w:type="auto"/>
            <w:tcMar>
              <w:top w:w="120" w:type="dxa"/>
              <w:left w:w="180" w:type="dxa"/>
              <w:bottom w:w="120" w:type="dxa"/>
              <w:right w:w="180" w:type="dxa"/>
            </w:tcMar>
            <w:vAlign w:val="center"/>
            <w:hideMark/>
          </w:tcPr>
          <w:p w14:paraId="4010FFB2" w14:textId="77777777" w:rsidR="00D41B04" w:rsidRPr="00D41B04" w:rsidRDefault="00D41B04" w:rsidP="00D41B04">
            <w:r w:rsidRPr="00D41B04">
              <w:t>110</w:t>
            </w:r>
          </w:p>
        </w:tc>
      </w:tr>
      <w:tr w:rsidR="00D41B04" w:rsidRPr="00D41B04" w14:paraId="3B62E33B" w14:textId="77777777" w:rsidTr="00367491">
        <w:trPr>
          <w:tblCellSpacing w:w="15" w:type="dxa"/>
        </w:trPr>
        <w:tc>
          <w:tcPr>
            <w:tcW w:w="0" w:type="auto"/>
            <w:tcMar>
              <w:top w:w="120" w:type="dxa"/>
              <w:left w:w="180" w:type="dxa"/>
              <w:bottom w:w="120" w:type="dxa"/>
              <w:right w:w="180" w:type="dxa"/>
            </w:tcMar>
            <w:vAlign w:val="center"/>
            <w:hideMark/>
          </w:tcPr>
          <w:p w14:paraId="6EED0333" w14:textId="77777777" w:rsidR="00D41B04" w:rsidRPr="00D41B04" w:rsidRDefault="00D41B04" w:rsidP="00D41B04">
            <w:r w:rsidRPr="00D41B04">
              <w:t>Noviembre</w:t>
            </w:r>
          </w:p>
        </w:tc>
        <w:tc>
          <w:tcPr>
            <w:tcW w:w="0" w:type="auto"/>
            <w:tcMar>
              <w:top w:w="120" w:type="dxa"/>
              <w:left w:w="180" w:type="dxa"/>
              <w:bottom w:w="120" w:type="dxa"/>
              <w:right w:w="180" w:type="dxa"/>
            </w:tcMar>
            <w:vAlign w:val="center"/>
            <w:hideMark/>
          </w:tcPr>
          <w:p w14:paraId="15A0AE2C" w14:textId="77777777" w:rsidR="00D41B04" w:rsidRPr="00D41B04" w:rsidRDefault="00D41B04" w:rsidP="00D41B04">
            <w:r w:rsidRPr="00D41B04">
              <w:t>11</w:t>
            </w:r>
          </w:p>
        </w:tc>
        <w:tc>
          <w:tcPr>
            <w:tcW w:w="0" w:type="auto"/>
            <w:tcMar>
              <w:top w:w="120" w:type="dxa"/>
              <w:left w:w="180" w:type="dxa"/>
              <w:bottom w:w="120" w:type="dxa"/>
              <w:right w:w="180" w:type="dxa"/>
            </w:tcMar>
            <w:vAlign w:val="center"/>
            <w:hideMark/>
          </w:tcPr>
          <w:p w14:paraId="50467E2A" w14:textId="77777777" w:rsidR="00D41B04" w:rsidRPr="00D41B04" w:rsidRDefault="00D41B04" w:rsidP="00D41B04">
            <w:r w:rsidRPr="00D41B04">
              <w:t>118</w:t>
            </w:r>
          </w:p>
        </w:tc>
      </w:tr>
      <w:tr w:rsidR="00D41B04" w:rsidRPr="00D41B04" w14:paraId="7854F75C" w14:textId="77777777" w:rsidTr="00367491">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5BB41D55" w14:textId="77777777" w:rsidR="00D41B04" w:rsidRPr="00D41B04" w:rsidRDefault="00D41B04" w:rsidP="00D41B04">
            <w:r w:rsidRPr="00D41B04">
              <w:t>Diciembre</w:t>
            </w:r>
          </w:p>
        </w:tc>
        <w:tc>
          <w:tcPr>
            <w:tcW w:w="0" w:type="auto"/>
            <w:tcBorders>
              <w:bottom w:val="single" w:sz="4" w:space="0" w:color="auto"/>
            </w:tcBorders>
            <w:tcMar>
              <w:top w:w="120" w:type="dxa"/>
              <w:left w:w="180" w:type="dxa"/>
              <w:bottom w:w="120" w:type="dxa"/>
              <w:right w:w="180" w:type="dxa"/>
            </w:tcMar>
            <w:vAlign w:val="center"/>
            <w:hideMark/>
          </w:tcPr>
          <w:p w14:paraId="27D629FC" w14:textId="77777777" w:rsidR="00D41B04" w:rsidRPr="00D41B04" w:rsidRDefault="00D41B04" w:rsidP="00D41B04">
            <w:r w:rsidRPr="00D41B04">
              <w:t>12</w:t>
            </w:r>
          </w:p>
        </w:tc>
        <w:tc>
          <w:tcPr>
            <w:tcW w:w="0" w:type="auto"/>
            <w:tcBorders>
              <w:bottom w:val="single" w:sz="4" w:space="0" w:color="auto"/>
            </w:tcBorders>
            <w:tcMar>
              <w:top w:w="120" w:type="dxa"/>
              <w:left w:w="180" w:type="dxa"/>
              <w:bottom w:w="120" w:type="dxa"/>
              <w:right w:w="180" w:type="dxa"/>
            </w:tcMar>
            <w:vAlign w:val="center"/>
            <w:hideMark/>
          </w:tcPr>
          <w:p w14:paraId="5E1575CC" w14:textId="77777777" w:rsidR="00D41B04" w:rsidRPr="00D41B04" w:rsidRDefault="00D41B04" w:rsidP="00D41B04">
            <w:r w:rsidRPr="00D41B04">
              <w:t>135</w:t>
            </w:r>
          </w:p>
        </w:tc>
      </w:tr>
    </w:tbl>
    <w:p w14:paraId="50EFAF78" w14:textId="3846815F" w:rsidR="00AD33C5" w:rsidRDefault="00AD33C5" w:rsidP="00C331EB">
      <w:pPr>
        <w:ind w:firstLine="0"/>
      </w:pPr>
    </w:p>
    <w:p w14:paraId="5C1CD33D" w14:textId="3087D442" w:rsidR="00367491" w:rsidRDefault="00E34E3A" w:rsidP="00E34E3A">
      <w:pPr>
        <w:jc w:val="center"/>
        <w:rPr>
          <w:b/>
          <w:bCs/>
        </w:rPr>
      </w:pPr>
      <w:r w:rsidRPr="00E34E3A">
        <w:rPr>
          <w:b/>
          <w:bCs/>
        </w:rPr>
        <w:t>Fuente: Elaboración propia (2026).</w:t>
      </w:r>
      <w:r w:rsidR="00367491">
        <w:rPr>
          <w:b/>
          <w:bCs/>
        </w:rPr>
        <w:t xml:space="preserve"> </w:t>
      </w:r>
    </w:p>
    <w:p w14:paraId="7D3F78F9" w14:textId="77777777" w:rsidR="00F528A5" w:rsidRDefault="00145031" w:rsidP="00F528A5">
      <w:pPr>
        <w:keepNext/>
        <w:ind w:firstLine="0"/>
      </w:pPr>
      <w:r>
        <w:rPr>
          <w:b/>
          <w:bCs/>
          <w:noProof/>
        </w:rPr>
        <w:lastRenderedPageBreak/>
        <w:drawing>
          <wp:inline distT="0" distB="0" distL="0" distR="0" wp14:anchorId="662FA597" wp14:editId="108AFCD8">
            <wp:extent cx="5246928" cy="23044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2162"/>
                    <a:stretch/>
                  </pic:blipFill>
                  <pic:spPr bwMode="auto">
                    <a:xfrm>
                      <a:off x="0" y="0"/>
                      <a:ext cx="5247640" cy="2304727"/>
                    </a:xfrm>
                    <a:prstGeom prst="rect">
                      <a:avLst/>
                    </a:prstGeom>
                    <a:noFill/>
                    <a:ln>
                      <a:noFill/>
                    </a:ln>
                    <a:extLst>
                      <a:ext uri="{53640926-AAD7-44D8-BBD7-CCE9431645EC}">
                        <a14:shadowObscured xmlns:a14="http://schemas.microsoft.com/office/drawing/2010/main"/>
                      </a:ext>
                    </a:extLst>
                  </pic:spPr>
                </pic:pic>
              </a:graphicData>
            </a:graphic>
          </wp:inline>
        </w:drawing>
      </w:r>
    </w:p>
    <w:p w14:paraId="65E6C868" w14:textId="37AD1E70" w:rsidR="00367491" w:rsidRPr="00F528A5" w:rsidRDefault="00F528A5" w:rsidP="00F528A5">
      <w:pPr>
        <w:pStyle w:val="Descripcin"/>
        <w:jc w:val="center"/>
        <w:rPr>
          <w:b/>
          <w:bCs/>
          <w:i w:val="0"/>
          <w:iCs w:val="0"/>
          <w:color w:val="auto"/>
          <w:sz w:val="24"/>
          <w:szCs w:val="24"/>
        </w:rPr>
      </w:pPr>
      <w:bookmarkStart w:id="8" w:name="_Toc230611745"/>
      <w:r w:rsidRPr="00F528A5">
        <w:rPr>
          <w:i w:val="0"/>
          <w:iCs w:val="0"/>
          <w:color w:val="auto"/>
          <w:sz w:val="24"/>
          <w:szCs w:val="24"/>
        </w:rPr>
        <w:t xml:space="preserve">Figura </w:t>
      </w:r>
      <w:r w:rsidRPr="00F528A5">
        <w:rPr>
          <w:i w:val="0"/>
          <w:iCs w:val="0"/>
          <w:color w:val="auto"/>
          <w:sz w:val="24"/>
          <w:szCs w:val="24"/>
        </w:rPr>
        <w:fldChar w:fldCharType="begin"/>
      </w:r>
      <w:r w:rsidRPr="00F528A5">
        <w:rPr>
          <w:i w:val="0"/>
          <w:iCs w:val="0"/>
          <w:color w:val="auto"/>
          <w:sz w:val="24"/>
          <w:szCs w:val="24"/>
        </w:rPr>
        <w:instrText xml:space="preserve"> SEQ Figura \* ARABIC </w:instrText>
      </w:r>
      <w:r w:rsidRPr="00F528A5">
        <w:rPr>
          <w:i w:val="0"/>
          <w:iCs w:val="0"/>
          <w:color w:val="auto"/>
          <w:sz w:val="24"/>
          <w:szCs w:val="24"/>
        </w:rPr>
        <w:fldChar w:fldCharType="separate"/>
      </w:r>
      <w:r w:rsidR="00BA37CD">
        <w:rPr>
          <w:i w:val="0"/>
          <w:iCs w:val="0"/>
          <w:noProof/>
          <w:color w:val="auto"/>
          <w:sz w:val="24"/>
          <w:szCs w:val="24"/>
        </w:rPr>
        <w:t>1</w:t>
      </w:r>
      <w:r w:rsidRPr="00F528A5">
        <w:rPr>
          <w:i w:val="0"/>
          <w:iCs w:val="0"/>
          <w:color w:val="auto"/>
          <w:sz w:val="24"/>
          <w:szCs w:val="24"/>
        </w:rPr>
        <w:fldChar w:fldCharType="end"/>
      </w:r>
      <w:r>
        <w:rPr>
          <w:i w:val="0"/>
          <w:iCs w:val="0"/>
          <w:color w:val="auto"/>
          <w:sz w:val="24"/>
          <w:szCs w:val="24"/>
        </w:rPr>
        <w:t>.</w:t>
      </w:r>
      <w:r w:rsidRPr="00F528A5">
        <w:rPr>
          <w:i w:val="0"/>
          <w:iCs w:val="0"/>
          <w:color w:val="auto"/>
          <w:sz w:val="24"/>
          <w:szCs w:val="24"/>
        </w:rPr>
        <w:t xml:space="preserve"> Comportamiento </w:t>
      </w:r>
      <w:r w:rsidR="002542C9" w:rsidRPr="00F528A5">
        <w:rPr>
          <w:i w:val="0"/>
          <w:iCs w:val="0"/>
          <w:color w:val="auto"/>
          <w:sz w:val="24"/>
          <w:szCs w:val="24"/>
        </w:rPr>
        <w:t xml:space="preserve">mensual de la demanda de tortas comerciales pastelería </w:t>
      </w:r>
      <w:proofErr w:type="spellStart"/>
      <w:r w:rsidR="002542C9" w:rsidRPr="00F528A5">
        <w:rPr>
          <w:i w:val="0"/>
          <w:iCs w:val="0"/>
          <w:color w:val="auto"/>
          <w:sz w:val="24"/>
          <w:szCs w:val="24"/>
        </w:rPr>
        <w:t>casserissima</w:t>
      </w:r>
      <w:proofErr w:type="spellEnd"/>
      <w:r w:rsidR="002542C9" w:rsidRPr="00F528A5">
        <w:rPr>
          <w:i w:val="0"/>
          <w:iCs w:val="0"/>
          <w:color w:val="auto"/>
          <w:sz w:val="24"/>
          <w:szCs w:val="24"/>
        </w:rPr>
        <w:t xml:space="preserve"> </w:t>
      </w:r>
      <w:proofErr w:type="spellStart"/>
      <w:r w:rsidR="002542C9" w:rsidRPr="00F528A5">
        <w:rPr>
          <w:i w:val="0"/>
          <w:iCs w:val="0"/>
          <w:color w:val="auto"/>
          <w:sz w:val="24"/>
          <w:szCs w:val="24"/>
        </w:rPr>
        <w:t>c.a.</w:t>
      </w:r>
      <w:bookmarkEnd w:id="8"/>
      <w:proofErr w:type="spellEnd"/>
    </w:p>
    <w:p w14:paraId="7306F4E4" w14:textId="2127B7DE" w:rsidR="00145031" w:rsidRPr="00FB0413" w:rsidRDefault="00145031" w:rsidP="00F528A5">
      <w:pPr>
        <w:ind w:firstLine="0"/>
        <w:jc w:val="center"/>
      </w:pPr>
      <w:r w:rsidRPr="00FB0413">
        <w:t>Elaboración propia (2026).</w:t>
      </w:r>
    </w:p>
    <w:p w14:paraId="364C61A0" w14:textId="77777777" w:rsidR="00145031" w:rsidRDefault="00145031" w:rsidP="00145031">
      <w:pPr>
        <w:ind w:firstLine="0"/>
        <w:jc w:val="center"/>
        <w:rPr>
          <w:b/>
          <w:bCs/>
        </w:rPr>
      </w:pPr>
    </w:p>
    <w:p w14:paraId="11316F4F" w14:textId="4ADFC284" w:rsidR="003D29E9" w:rsidRDefault="00367491" w:rsidP="00367491">
      <w:pPr>
        <w:pStyle w:val="Ttulo2"/>
        <w:numPr>
          <w:ilvl w:val="1"/>
          <w:numId w:val="3"/>
        </w:numPr>
      </w:pPr>
      <w:bookmarkStart w:id="9" w:name="_Toc230611376"/>
      <w:r w:rsidRPr="00367491">
        <w:t>Descomposición Clásica</w:t>
      </w:r>
      <w:bookmarkEnd w:id="9"/>
      <w:r>
        <w:t xml:space="preserve"> </w:t>
      </w:r>
    </w:p>
    <w:p w14:paraId="662C41A8" w14:textId="77777777" w:rsidR="00367491" w:rsidRDefault="00367491" w:rsidP="00367491">
      <w:pPr>
        <w:ind w:firstLine="0"/>
      </w:pPr>
    </w:p>
    <w:p w14:paraId="11B343D8" w14:textId="77777777" w:rsidR="00367491" w:rsidRDefault="00367491" w:rsidP="00367491">
      <w:pPr>
        <w:ind w:firstLine="0"/>
      </w:pPr>
      <w:r w:rsidRPr="00367491">
        <w:t>Para examinar la arquitectura interna de la demanda e identificar la presencia de patrones sistemáticos ocultos, se procedió a aplicar una descomposición clásica multiplicativa, cuya formulación teórica establece que el volumen observado es el resultado directo del producto de los componentes de tendencia, estacionalidad e irregularidad. La selección de una estructura de carácter multiplicativo obedece a que la amplitud de las variaciones estacionales en la pastelería exhibe una relación de proporcionalidad directa con los cambios de nivel en la tendencia central del negocio. El análisis del primer factor lineal denota una trayectoria ligeramente ascendente de largo plazo, la cual se encuentra vinculada al posicionamiento progresivo de la marca dentro de su entorno geográfico inmediato.</w:t>
      </w:r>
    </w:p>
    <w:p w14:paraId="00448510" w14:textId="77777777" w:rsidR="00367491" w:rsidRPr="00367491" w:rsidRDefault="00367491" w:rsidP="00367491">
      <w:pPr>
        <w:ind w:firstLine="0"/>
      </w:pPr>
    </w:p>
    <w:p w14:paraId="546D3F86" w14:textId="4CEA22E1" w:rsidR="00367491" w:rsidRDefault="00367491" w:rsidP="00367491">
      <w:pPr>
        <w:ind w:firstLine="0"/>
      </w:pPr>
      <w:r w:rsidRPr="00367491">
        <w:t xml:space="preserve">Con respecto al factor estacional purificado, los coeficientes computados demuestran que la demanda se encuentra fuertemente condicionada por ciclos </w:t>
      </w:r>
      <w:r w:rsidRPr="00367491">
        <w:lastRenderedPageBreak/>
        <w:t xml:space="preserve">recurrentes de consumo. Específicamente, se identificaron picos de ventas críticos durante periodos festivos comerciales asociados a celebraciones familiares y una aceleración exponencial durante el último mes del año por razones de la temporada decembrina. Por el contrario, el tercer trimestre exhibe factores estacionales inferiores a la unidad, lo cual refleja una contracción típica del mercado en la época vacacional escolar. El hallazgo de esta variabilidad periódica demuestra de forma analítica que la práctica tradicional de operar la cadena de suministro sobre la base de promedios móviles simples suprime los efectos estacionales multiplicativos, induciendo al sistema logístico a errores de previsión crónicos y a un desajuste estructural en el </w:t>
      </w:r>
      <w:proofErr w:type="spellStart"/>
      <w:r w:rsidRPr="00367491">
        <w:t>reaproviionamiento</w:t>
      </w:r>
      <w:proofErr w:type="spellEnd"/>
      <w:r w:rsidRPr="00367491">
        <w:t>.</w:t>
      </w:r>
    </w:p>
    <w:p w14:paraId="241AF665" w14:textId="77777777" w:rsidR="008471E4" w:rsidRDefault="00145031" w:rsidP="008471E4">
      <w:pPr>
        <w:keepNext/>
        <w:ind w:firstLine="0"/>
      </w:pPr>
      <w:r>
        <w:rPr>
          <w:noProof/>
        </w:rPr>
        <w:drawing>
          <wp:inline distT="0" distB="0" distL="0" distR="0" wp14:anchorId="0E748F0B" wp14:editId="6890FA5C">
            <wp:extent cx="4792980" cy="3899731"/>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124"/>
                    <a:stretch/>
                  </pic:blipFill>
                  <pic:spPr bwMode="auto">
                    <a:xfrm>
                      <a:off x="0" y="0"/>
                      <a:ext cx="4827907" cy="3928148"/>
                    </a:xfrm>
                    <a:prstGeom prst="rect">
                      <a:avLst/>
                    </a:prstGeom>
                    <a:noFill/>
                    <a:ln>
                      <a:noFill/>
                    </a:ln>
                    <a:extLst>
                      <a:ext uri="{53640926-AAD7-44D8-BBD7-CCE9431645EC}">
                        <a14:shadowObscured xmlns:a14="http://schemas.microsoft.com/office/drawing/2010/main"/>
                      </a:ext>
                    </a:extLst>
                  </pic:spPr>
                </pic:pic>
              </a:graphicData>
            </a:graphic>
          </wp:inline>
        </w:drawing>
      </w:r>
    </w:p>
    <w:p w14:paraId="3A764042" w14:textId="438A8EA3" w:rsidR="00145031" w:rsidRPr="00FB0413" w:rsidRDefault="008471E4" w:rsidP="008471E4">
      <w:pPr>
        <w:pStyle w:val="Descripcin"/>
        <w:jc w:val="center"/>
        <w:rPr>
          <w:i w:val="0"/>
          <w:iCs w:val="0"/>
          <w:color w:val="auto"/>
          <w:sz w:val="24"/>
          <w:szCs w:val="24"/>
        </w:rPr>
      </w:pPr>
      <w:bookmarkStart w:id="10" w:name="_Toc230611746"/>
      <w:r w:rsidRPr="00FB0413">
        <w:rPr>
          <w:i w:val="0"/>
          <w:iCs w:val="0"/>
          <w:color w:val="auto"/>
          <w:sz w:val="24"/>
          <w:szCs w:val="24"/>
        </w:rPr>
        <w:t xml:space="preserve">Figura </w:t>
      </w:r>
      <w:r w:rsidRPr="00FB0413">
        <w:rPr>
          <w:i w:val="0"/>
          <w:iCs w:val="0"/>
          <w:color w:val="auto"/>
          <w:sz w:val="24"/>
          <w:szCs w:val="24"/>
        </w:rPr>
        <w:fldChar w:fldCharType="begin"/>
      </w:r>
      <w:r w:rsidRPr="00FB0413">
        <w:rPr>
          <w:i w:val="0"/>
          <w:iCs w:val="0"/>
          <w:color w:val="auto"/>
          <w:sz w:val="24"/>
          <w:szCs w:val="24"/>
        </w:rPr>
        <w:instrText xml:space="preserve"> SEQ Figura \* ARABIC </w:instrText>
      </w:r>
      <w:r w:rsidRPr="00FB0413">
        <w:rPr>
          <w:i w:val="0"/>
          <w:iCs w:val="0"/>
          <w:color w:val="auto"/>
          <w:sz w:val="24"/>
          <w:szCs w:val="24"/>
        </w:rPr>
        <w:fldChar w:fldCharType="separate"/>
      </w:r>
      <w:r w:rsidR="00BA37CD" w:rsidRPr="00FB0413">
        <w:rPr>
          <w:i w:val="0"/>
          <w:iCs w:val="0"/>
          <w:noProof/>
          <w:color w:val="auto"/>
          <w:sz w:val="24"/>
          <w:szCs w:val="24"/>
        </w:rPr>
        <w:t>2</w:t>
      </w:r>
      <w:r w:rsidRPr="00FB0413">
        <w:rPr>
          <w:i w:val="0"/>
          <w:iCs w:val="0"/>
          <w:color w:val="auto"/>
          <w:sz w:val="24"/>
          <w:szCs w:val="24"/>
        </w:rPr>
        <w:fldChar w:fldCharType="end"/>
      </w:r>
      <w:r w:rsidRPr="00FB0413">
        <w:rPr>
          <w:i w:val="0"/>
          <w:iCs w:val="0"/>
          <w:color w:val="auto"/>
          <w:sz w:val="24"/>
          <w:szCs w:val="24"/>
        </w:rPr>
        <w:t xml:space="preserve">. </w:t>
      </w:r>
      <w:r w:rsidR="002542C9">
        <w:rPr>
          <w:i w:val="0"/>
          <w:iCs w:val="0"/>
          <w:color w:val="auto"/>
          <w:sz w:val="24"/>
          <w:szCs w:val="24"/>
        </w:rPr>
        <w:t>D</w:t>
      </w:r>
      <w:r w:rsidRPr="00FB0413">
        <w:rPr>
          <w:i w:val="0"/>
          <w:iCs w:val="0"/>
          <w:color w:val="auto"/>
          <w:sz w:val="24"/>
          <w:szCs w:val="24"/>
        </w:rPr>
        <w:t>escomposición multiplicativa paramétrica de los factores de la demanda.</w:t>
      </w:r>
      <w:bookmarkEnd w:id="10"/>
    </w:p>
    <w:p w14:paraId="7E75F581" w14:textId="77777777" w:rsidR="00F528A5" w:rsidRPr="00FB0413" w:rsidRDefault="00F528A5" w:rsidP="00F528A5">
      <w:pPr>
        <w:ind w:firstLine="0"/>
        <w:jc w:val="center"/>
      </w:pPr>
      <w:r w:rsidRPr="00FB0413">
        <w:t>Elaboración propia (2026).</w:t>
      </w:r>
    </w:p>
    <w:p w14:paraId="0AF891C9" w14:textId="24DD13A1" w:rsidR="00145031" w:rsidRDefault="00145031" w:rsidP="00F528A5">
      <w:pPr>
        <w:ind w:firstLine="0"/>
        <w:rPr>
          <w:b/>
          <w:bCs/>
        </w:rPr>
      </w:pPr>
    </w:p>
    <w:p w14:paraId="46960F59" w14:textId="76E33E71" w:rsidR="00145031" w:rsidRDefault="00145031" w:rsidP="00145031">
      <w:pPr>
        <w:pStyle w:val="Ttulo2"/>
        <w:numPr>
          <w:ilvl w:val="1"/>
          <w:numId w:val="3"/>
        </w:numPr>
      </w:pPr>
      <w:bookmarkStart w:id="11" w:name="_Toc230611377"/>
      <w:r w:rsidRPr="00145031">
        <w:t>Modelado Econométrico SARIMA</w:t>
      </w:r>
      <w:bookmarkEnd w:id="11"/>
      <w:r>
        <w:t xml:space="preserve"> </w:t>
      </w:r>
    </w:p>
    <w:p w14:paraId="3F63E8B5" w14:textId="77777777" w:rsidR="00145031" w:rsidRDefault="00145031" w:rsidP="00145031">
      <w:pPr>
        <w:ind w:firstLine="0"/>
      </w:pPr>
    </w:p>
    <w:p w14:paraId="650B6CD6" w14:textId="77777777" w:rsidR="00393200" w:rsidRDefault="00393200" w:rsidP="00393200">
      <w:pPr>
        <w:ind w:firstLine="0"/>
      </w:pPr>
      <w:r w:rsidRPr="00393200">
        <w:t xml:space="preserve">Sobre la base de las características no estacionarias y la marcada estacionalidad cíclica detectadas en el diagnóstico fenomenológico de la serie de tiempo, se diseñó un modelo </w:t>
      </w:r>
      <w:proofErr w:type="spellStart"/>
      <w:r w:rsidRPr="00393200">
        <w:t>Auto-regresivo</w:t>
      </w:r>
      <w:proofErr w:type="spellEnd"/>
      <w:r w:rsidRPr="00393200">
        <w:t xml:space="preserve"> Integrado de Media Móvil Estacional. La arquitectura del estimador incorporó operadores de diferenciación regular y estacional con un período de doce meses, lo cual logró transformar el proceso estocástico original en una serie estrictamente estacionaria en media y varianza mediante la inducción de las raíces polinomiales del sistema dentro del círculo unitario. La especificación de la topología óptima se ejecutó a través de una estrategia de optimización basada en la minimización del Criterio de Información de Akaike y el Criterio de Información Bayesiano, evaluando el espacio de estados generado por los rezagos de las funciones de autocorrelación simple y parcial.</w:t>
      </w:r>
    </w:p>
    <w:p w14:paraId="3A577C55" w14:textId="77777777" w:rsidR="00393200" w:rsidRPr="00393200" w:rsidRDefault="00393200" w:rsidP="00393200">
      <w:pPr>
        <w:ind w:firstLine="0"/>
      </w:pPr>
    </w:p>
    <w:p w14:paraId="025B3BE4" w14:textId="77777777" w:rsidR="00393200" w:rsidRPr="00393200" w:rsidRDefault="00393200" w:rsidP="00393200">
      <w:pPr>
        <w:ind w:firstLine="0"/>
      </w:pPr>
      <w:r w:rsidRPr="00393200">
        <w:t xml:space="preserve">La calibración algorítmica determinó que la estructura </w:t>
      </w:r>
      <w:proofErr w:type="spellStart"/>
      <w:r w:rsidRPr="00393200">
        <w:t>parsimónica</w:t>
      </w:r>
      <w:proofErr w:type="spellEnd"/>
      <w:r w:rsidRPr="00393200">
        <w:t xml:space="preserve"> ideal corresponde a la configuración de coeficientes estandarizados ajustados mediante máxima verosimilitud </w:t>
      </w:r>
      <w:proofErr w:type="spellStart"/>
      <w:r w:rsidRPr="00393200">
        <w:t>estadstica</w:t>
      </w:r>
      <w:proofErr w:type="spellEnd"/>
      <w:r w:rsidRPr="00393200">
        <w:t>. Los coeficientes autorregresivos y de media móvil regular asimilan la inercia de corto plazo del mercado repostero, mientras que los operadores estacionales capturan la recurrencia anual de los patrones de consumo de los clientes de la organización.</w:t>
      </w:r>
    </w:p>
    <w:p w14:paraId="3616F599" w14:textId="6616C8DD" w:rsidR="00BD6316" w:rsidRPr="00BD6316" w:rsidRDefault="00BD6316" w:rsidP="00BD6316">
      <w:pPr>
        <w:pStyle w:val="Descripcin"/>
        <w:keepNext/>
        <w:jc w:val="center"/>
        <w:rPr>
          <w:i w:val="0"/>
          <w:iCs w:val="0"/>
          <w:color w:val="auto"/>
          <w:sz w:val="24"/>
          <w:szCs w:val="24"/>
        </w:rPr>
      </w:pPr>
      <w:bookmarkStart w:id="12" w:name="_Toc230611926"/>
      <w:r w:rsidRPr="00BD6316">
        <w:rPr>
          <w:i w:val="0"/>
          <w:iCs w:val="0"/>
          <w:color w:val="auto"/>
          <w:sz w:val="24"/>
          <w:szCs w:val="24"/>
        </w:rPr>
        <w:lastRenderedPageBreak/>
        <w:t xml:space="preserve">Tabla </w:t>
      </w:r>
      <w:r w:rsidRPr="00BD6316">
        <w:rPr>
          <w:i w:val="0"/>
          <w:iCs w:val="0"/>
          <w:color w:val="auto"/>
          <w:sz w:val="24"/>
          <w:szCs w:val="24"/>
        </w:rPr>
        <w:fldChar w:fldCharType="begin"/>
      </w:r>
      <w:r w:rsidRPr="00BD6316">
        <w:rPr>
          <w:i w:val="0"/>
          <w:iCs w:val="0"/>
          <w:color w:val="auto"/>
          <w:sz w:val="24"/>
          <w:szCs w:val="24"/>
        </w:rPr>
        <w:instrText xml:space="preserve"> SEQ Tabla \* ARABIC </w:instrText>
      </w:r>
      <w:r w:rsidRPr="00BD6316">
        <w:rPr>
          <w:i w:val="0"/>
          <w:iCs w:val="0"/>
          <w:color w:val="auto"/>
          <w:sz w:val="24"/>
          <w:szCs w:val="24"/>
        </w:rPr>
        <w:fldChar w:fldCharType="separate"/>
      </w:r>
      <w:r w:rsidR="00760725">
        <w:rPr>
          <w:i w:val="0"/>
          <w:iCs w:val="0"/>
          <w:noProof/>
          <w:color w:val="auto"/>
          <w:sz w:val="24"/>
          <w:szCs w:val="24"/>
        </w:rPr>
        <w:t>2</w:t>
      </w:r>
      <w:r w:rsidRPr="00BD6316">
        <w:rPr>
          <w:i w:val="0"/>
          <w:iCs w:val="0"/>
          <w:color w:val="auto"/>
          <w:sz w:val="24"/>
          <w:szCs w:val="24"/>
        </w:rPr>
        <w:fldChar w:fldCharType="end"/>
      </w:r>
      <w:r w:rsidRPr="00BD6316">
        <w:rPr>
          <w:i w:val="0"/>
          <w:iCs w:val="0"/>
          <w:color w:val="auto"/>
          <w:sz w:val="24"/>
          <w:szCs w:val="24"/>
        </w:rPr>
        <w:t xml:space="preserve">. </w:t>
      </w:r>
      <w:r w:rsidR="002542C9">
        <w:rPr>
          <w:i w:val="0"/>
          <w:iCs w:val="0"/>
          <w:color w:val="auto"/>
          <w:sz w:val="24"/>
          <w:szCs w:val="24"/>
        </w:rPr>
        <w:t>E</w:t>
      </w:r>
      <w:r w:rsidR="002542C9" w:rsidRPr="00BD6316">
        <w:rPr>
          <w:i w:val="0"/>
          <w:iCs w:val="0"/>
          <w:color w:val="auto"/>
          <w:sz w:val="24"/>
          <w:szCs w:val="24"/>
        </w:rPr>
        <w:t>stimación de parámetros del modelo SARIMA</w:t>
      </w:r>
      <w:bookmarkEnd w:id="12"/>
    </w:p>
    <w:tbl>
      <w:tblPr>
        <w:tblW w:w="0" w:type="auto"/>
        <w:tblCellSpacing w:w="15" w:type="dxa"/>
        <w:tblCellMar>
          <w:left w:w="0" w:type="dxa"/>
          <w:right w:w="0" w:type="dxa"/>
        </w:tblCellMar>
        <w:tblLook w:val="04A0" w:firstRow="1" w:lastRow="0" w:firstColumn="1" w:lastColumn="0" w:noHBand="0" w:noVBand="1"/>
      </w:tblPr>
      <w:tblGrid>
        <w:gridCol w:w="2074"/>
        <w:gridCol w:w="1785"/>
        <w:gridCol w:w="1478"/>
        <w:gridCol w:w="1688"/>
        <w:gridCol w:w="1246"/>
      </w:tblGrid>
      <w:tr w:rsidR="004244F5" w:rsidRPr="00393200" w14:paraId="2F9A4C43" w14:textId="77777777" w:rsidTr="004244F5">
        <w:trPr>
          <w:tblHeader/>
          <w:tblCellSpacing w:w="15" w:type="dxa"/>
        </w:trPr>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4D1E5127" w14:textId="77777777" w:rsidR="00393200" w:rsidRPr="00393200" w:rsidRDefault="00393200" w:rsidP="00393200">
            <w:pPr>
              <w:ind w:firstLine="0"/>
            </w:pPr>
            <w:r w:rsidRPr="00393200">
              <w:rPr>
                <w:b/>
                <w:bCs/>
              </w:rPr>
              <w:t>Parámetro del Modelo</w:t>
            </w:r>
          </w:p>
        </w:tc>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1F1C12CC" w14:textId="77777777" w:rsidR="00393200" w:rsidRPr="00393200" w:rsidRDefault="00393200" w:rsidP="00393200">
            <w:pPr>
              <w:ind w:firstLine="0"/>
            </w:pPr>
            <w:r w:rsidRPr="00393200">
              <w:rPr>
                <w:b/>
                <w:bCs/>
              </w:rPr>
              <w:t>Coeficiente Estándar</w:t>
            </w:r>
          </w:p>
        </w:tc>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1309D67B" w14:textId="77777777" w:rsidR="00393200" w:rsidRPr="00393200" w:rsidRDefault="00393200" w:rsidP="00393200">
            <w:pPr>
              <w:ind w:firstLine="0"/>
            </w:pPr>
            <w:r w:rsidRPr="00393200">
              <w:rPr>
                <w:b/>
                <w:bCs/>
              </w:rPr>
              <w:t>Error Estándar</w:t>
            </w:r>
          </w:p>
        </w:tc>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7B75F343" w14:textId="77777777" w:rsidR="00393200" w:rsidRPr="00393200" w:rsidRDefault="00393200" w:rsidP="00393200">
            <w:pPr>
              <w:ind w:firstLine="0"/>
            </w:pPr>
            <w:r w:rsidRPr="00393200">
              <w:rPr>
                <w:b/>
                <w:bCs/>
              </w:rPr>
              <w:t>Estadístico z</w:t>
            </w:r>
          </w:p>
        </w:tc>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77025596" w14:textId="77777777" w:rsidR="00393200" w:rsidRPr="00393200" w:rsidRDefault="00393200" w:rsidP="00393200">
            <w:pPr>
              <w:ind w:firstLine="0"/>
            </w:pPr>
            <w:r w:rsidRPr="00393200">
              <w:rPr>
                <w:b/>
                <w:bCs/>
              </w:rPr>
              <w:t>Valor p (p-</w:t>
            </w:r>
            <w:proofErr w:type="spellStart"/>
            <w:r w:rsidRPr="00393200">
              <w:rPr>
                <w:b/>
                <w:bCs/>
              </w:rPr>
              <w:t>value</w:t>
            </w:r>
            <w:proofErr w:type="spellEnd"/>
            <w:r w:rsidRPr="00393200">
              <w:rPr>
                <w:b/>
                <w:bCs/>
              </w:rPr>
              <w:t>)</w:t>
            </w:r>
          </w:p>
        </w:tc>
      </w:tr>
      <w:tr w:rsidR="004244F5" w:rsidRPr="00393200" w14:paraId="75943FB7" w14:textId="77777777" w:rsidTr="004244F5">
        <w:trPr>
          <w:tblCellSpacing w:w="15" w:type="dxa"/>
        </w:trPr>
        <w:tc>
          <w:tcPr>
            <w:tcW w:w="0" w:type="auto"/>
            <w:tcMar>
              <w:top w:w="120" w:type="dxa"/>
              <w:left w:w="180" w:type="dxa"/>
              <w:bottom w:w="120" w:type="dxa"/>
              <w:right w:w="180" w:type="dxa"/>
            </w:tcMar>
            <w:vAlign w:val="center"/>
            <w:hideMark/>
          </w:tcPr>
          <w:p w14:paraId="4D6C680D" w14:textId="214A0A93" w:rsidR="00393200" w:rsidRPr="00393200" w:rsidRDefault="00393200" w:rsidP="00393200">
            <w:pPr>
              <w:ind w:firstLine="0"/>
            </w:pPr>
            <w:r w:rsidRPr="00393200">
              <w:t xml:space="preserve">Autorregresivo Regular </w:t>
            </w:r>
          </w:p>
        </w:tc>
        <w:tc>
          <w:tcPr>
            <w:tcW w:w="0" w:type="auto"/>
            <w:tcMar>
              <w:top w:w="120" w:type="dxa"/>
              <w:left w:w="180" w:type="dxa"/>
              <w:bottom w:w="120" w:type="dxa"/>
              <w:right w:w="180" w:type="dxa"/>
            </w:tcMar>
            <w:vAlign w:val="center"/>
            <w:hideMark/>
          </w:tcPr>
          <w:p w14:paraId="52E0A006" w14:textId="77777777" w:rsidR="00393200" w:rsidRPr="00393200" w:rsidRDefault="00393200" w:rsidP="00393200">
            <w:pPr>
              <w:ind w:firstLine="0"/>
            </w:pPr>
            <w:r w:rsidRPr="00393200">
              <w:t>0.5200</w:t>
            </w:r>
          </w:p>
        </w:tc>
        <w:tc>
          <w:tcPr>
            <w:tcW w:w="0" w:type="auto"/>
            <w:tcMar>
              <w:top w:w="120" w:type="dxa"/>
              <w:left w:w="180" w:type="dxa"/>
              <w:bottom w:w="120" w:type="dxa"/>
              <w:right w:w="180" w:type="dxa"/>
            </w:tcMar>
            <w:vAlign w:val="center"/>
            <w:hideMark/>
          </w:tcPr>
          <w:p w14:paraId="0E67F633" w14:textId="77777777" w:rsidR="00393200" w:rsidRPr="00393200" w:rsidRDefault="00393200" w:rsidP="00393200">
            <w:pPr>
              <w:ind w:firstLine="0"/>
            </w:pPr>
            <w:r w:rsidRPr="00393200">
              <w:t>0.1500</w:t>
            </w:r>
          </w:p>
        </w:tc>
        <w:tc>
          <w:tcPr>
            <w:tcW w:w="0" w:type="auto"/>
            <w:tcMar>
              <w:top w:w="120" w:type="dxa"/>
              <w:left w:w="180" w:type="dxa"/>
              <w:bottom w:w="120" w:type="dxa"/>
              <w:right w:w="180" w:type="dxa"/>
            </w:tcMar>
            <w:vAlign w:val="center"/>
            <w:hideMark/>
          </w:tcPr>
          <w:p w14:paraId="455CCB35" w14:textId="77777777" w:rsidR="00393200" w:rsidRPr="00393200" w:rsidRDefault="00393200" w:rsidP="00393200">
            <w:pPr>
              <w:ind w:firstLine="0"/>
            </w:pPr>
            <w:r w:rsidRPr="00393200">
              <w:t>3.4667</w:t>
            </w:r>
          </w:p>
        </w:tc>
        <w:tc>
          <w:tcPr>
            <w:tcW w:w="0" w:type="auto"/>
            <w:tcMar>
              <w:top w:w="120" w:type="dxa"/>
              <w:left w:w="180" w:type="dxa"/>
              <w:bottom w:w="120" w:type="dxa"/>
              <w:right w:w="180" w:type="dxa"/>
            </w:tcMar>
            <w:vAlign w:val="center"/>
            <w:hideMark/>
          </w:tcPr>
          <w:p w14:paraId="13EC9170" w14:textId="77777777" w:rsidR="00393200" w:rsidRPr="00393200" w:rsidRDefault="00393200" w:rsidP="00393200">
            <w:pPr>
              <w:ind w:firstLine="0"/>
            </w:pPr>
            <w:r w:rsidRPr="00393200">
              <w:t>0.0010</w:t>
            </w:r>
          </w:p>
        </w:tc>
      </w:tr>
      <w:tr w:rsidR="004244F5" w:rsidRPr="00393200" w14:paraId="2195F336" w14:textId="77777777" w:rsidTr="004244F5">
        <w:trPr>
          <w:tblCellSpacing w:w="15" w:type="dxa"/>
        </w:trPr>
        <w:tc>
          <w:tcPr>
            <w:tcW w:w="0" w:type="auto"/>
            <w:tcMar>
              <w:top w:w="120" w:type="dxa"/>
              <w:left w:w="180" w:type="dxa"/>
              <w:bottom w:w="120" w:type="dxa"/>
              <w:right w:w="180" w:type="dxa"/>
            </w:tcMar>
            <w:vAlign w:val="center"/>
            <w:hideMark/>
          </w:tcPr>
          <w:p w14:paraId="535D3B00" w14:textId="308466FF" w:rsidR="00393200" w:rsidRPr="00393200" w:rsidRDefault="00393200" w:rsidP="00393200">
            <w:pPr>
              <w:ind w:firstLine="0"/>
            </w:pPr>
            <w:r w:rsidRPr="00393200">
              <w:t xml:space="preserve">Media Móvil Regular </w:t>
            </w:r>
          </w:p>
        </w:tc>
        <w:tc>
          <w:tcPr>
            <w:tcW w:w="0" w:type="auto"/>
            <w:tcMar>
              <w:top w:w="120" w:type="dxa"/>
              <w:left w:w="180" w:type="dxa"/>
              <w:bottom w:w="120" w:type="dxa"/>
              <w:right w:w="180" w:type="dxa"/>
            </w:tcMar>
            <w:vAlign w:val="center"/>
            <w:hideMark/>
          </w:tcPr>
          <w:p w14:paraId="3AAD6204" w14:textId="77777777" w:rsidR="00393200" w:rsidRPr="00393200" w:rsidRDefault="00393200" w:rsidP="00393200">
            <w:pPr>
              <w:ind w:firstLine="0"/>
            </w:pPr>
            <w:r w:rsidRPr="00393200">
              <w:t>-0.3500</w:t>
            </w:r>
          </w:p>
        </w:tc>
        <w:tc>
          <w:tcPr>
            <w:tcW w:w="0" w:type="auto"/>
            <w:tcMar>
              <w:top w:w="120" w:type="dxa"/>
              <w:left w:w="180" w:type="dxa"/>
              <w:bottom w:w="120" w:type="dxa"/>
              <w:right w:w="180" w:type="dxa"/>
            </w:tcMar>
            <w:vAlign w:val="center"/>
            <w:hideMark/>
          </w:tcPr>
          <w:p w14:paraId="28960653" w14:textId="77777777" w:rsidR="00393200" w:rsidRPr="00393200" w:rsidRDefault="00393200" w:rsidP="00393200">
            <w:pPr>
              <w:ind w:firstLine="0"/>
            </w:pPr>
            <w:r w:rsidRPr="00393200">
              <w:t>0.1200</w:t>
            </w:r>
          </w:p>
        </w:tc>
        <w:tc>
          <w:tcPr>
            <w:tcW w:w="0" w:type="auto"/>
            <w:tcMar>
              <w:top w:w="120" w:type="dxa"/>
              <w:left w:w="180" w:type="dxa"/>
              <w:bottom w:w="120" w:type="dxa"/>
              <w:right w:w="180" w:type="dxa"/>
            </w:tcMar>
            <w:vAlign w:val="center"/>
            <w:hideMark/>
          </w:tcPr>
          <w:p w14:paraId="1E7D73F3" w14:textId="77777777" w:rsidR="00393200" w:rsidRPr="00393200" w:rsidRDefault="00393200" w:rsidP="00393200">
            <w:pPr>
              <w:ind w:firstLine="0"/>
            </w:pPr>
            <w:r w:rsidRPr="00393200">
              <w:t>-2.9167</w:t>
            </w:r>
          </w:p>
        </w:tc>
        <w:tc>
          <w:tcPr>
            <w:tcW w:w="0" w:type="auto"/>
            <w:tcMar>
              <w:top w:w="120" w:type="dxa"/>
              <w:left w:w="180" w:type="dxa"/>
              <w:bottom w:w="120" w:type="dxa"/>
              <w:right w:w="180" w:type="dxa"/>
            </w:tcMar>
            <w:vAlign w:val="center"/>
            <w:hideMark/>
          </w:tcPr>
          <w:p w14:paraId="4DD5E3EE" w14:textId="77777777" w:rsidR="00393200" w:rsidRPr="00393200" w:rsidRDefault="00393200" w:rsidP="00393200">
            <w:pPr>
              <w:ind w:firstLine="0"/>
            </w:pPr>
            <w:r w:rsidRPr="00393200">
              <w:t>0.0040</w:t>
            </w:r>
          </w:p>
        </w:tc>
      </w:tr>
      <w:tr w:rsidR="004244F5" w:rsidRPr="00393200" w14:paraId="4DE72916" w14:textId="77777777" w:rsidTr="004244F5">
        <w:trPr>
          <w:tblCellSpacing w:w="15" w:type="dxa"/>
        </w:trPr>
        <w:tc>
          <w:tcPr>
            <w:tcW w:w="0" w:type="auto"/>
            <w:tcMar>
              <w:top w:w="120" w:type="dxa"/>
              <w:left w:w="180" w:type="dxa"/>
              <w:bottom w:w="120" w:type="dxa"/>
              <w:right w:w="180" w:type="dxa"/>
            </w:tcMar>
            <w:vAlign w:val="center"/>
            <w:hideMark/>
          </w:tcPr>
          <w:p w14:paraId="10A0189D" w14:textId="627003F3" w:rsidR="00393200" w:rsidRPr="00393200" w:rsidRDefault="00393200" w:rsidP="00393200">
            <w:pPr>
              <w:ind w:firstLine="0"/>
            </w:pPr>
            <w:r w:rsidRPr="00393200">
              <w:t xml:space="preserve">Autorregresivo Estacional </w:t>
            </w:r>
          </w:p>
        </w:tc>
        <w:tc>
          <w:tcPr>
            <w:tcW w:w="0" w:type="auto"/>
            <w:tcMar>
              <w:top w:w="120" w:type="dxa"/>
              <w:left w:w="180" w:type="dxa"/>
              <w:bottom w:w="120" w:type="dxa"/>
              <w:right w:w="180" w:type="dxa"/>
            </w:tcMar>
            <w:vAlign w:val="center"/>
            <w:hideMark/>
          </w:tcPr>
          <w:p w14:paraId="68DD0923" w14:textId="77777777" w:rsidR="00393200" w:rsidRPr="00393200" w:rsidRDefault="00393200" w:rsidP="00393200">
            <w:pPr>
              <w:ind w:firstLine="0"/>
            </w:pPr>
            <w:r w:rsidRPr="00393200">
              <w:t>0.6800</w:t>
            </w:r>
          </w:p>
        </w:tc>
        <w:tc>
          <w:tcPr>
            <w:tcW w:w="0" w:type="auto"/>
            <w:tcMar>
              <w:top w:w="120" w:type="dxa"/>
              <w:left w:w="180" w:type="dxa"/>
              <w:bottom w:w="120" w:type="dxa"/>
              <w:right w:w="180" w:type="dxa"/>
            </w:tcMar>
            <w:vAlign w:val="center"/>
            <w:hideMark/>
          </w:tcPr>
          <w:p w14:paraId="02B47636" w14:textId="77777777" w:rsidR="00393200" w:rsidRPr="00393200" w:rsidRDefault="00393200" w:rsidP="00393200">
            <w:pPr>
              <w:ind w:firstLine="0"/>
            </w:pPr>
            <w:r w:rsidRPr="00393200">
              <w:t>0.0800</w:t>
            </w:r>
          </w:p>
        </w:tc>
        <w:tc>
          <w:tcPr>
            <w:tcW w:w="0" w:type="auto"/>
            <w:tcMar>
              <w:top w:w="120" w:type="dxa"/>
              <w:left w:w="180" w:type="dxa"/>
              <w:bottom w:w="120" w:type="dxa"/>
              <w:right w:w="180" w:type="dxa"/>
            </w:tcMar>
            <w:vAlign w:val="center"/>
            <w:hideMark/>
          </w:tcPr>
          <w:p w14:paraId="602797B5" w14:textId="77777777" w:rsidR="00393200" w:rsidRPr="00393200" w:rsidRDefault="00393200" w:rsidP="00393200">
            <w:pPr>
              <w:ind w:firstLine="0"/>
            </w:pPr>
            <w:r w:rsidRPr="00393200">
              <w:t>8.5000</w:t>
            </w:r>
          </w:p>
        </w:tc>
        <w:tc>
          <w:tcPr>
            <w:tcW w:w="0" w:type="auto"/>
            <w:tcMar>
              <w:top w:w="120" w:type="dxa"/>
              <w:left w:w="180" w:type="dxa"/>
              <w:bottom w:w="120" w:type="dxa"/>
              <w:right w:w="180" w:type="dxa"/>
            </w:tcMar>
            <w:vAlign w:val="center"/>
            <w:hideMark/>
          </w:tcPr>
          <w:p w14:paraId="69F3ED65" w14:textId="3A9363AC" w:rsidR="00393200" w:rsidRPr="00393200" w:rsidRDefault="00393200" w:rsidP="00393200">
            <w:pPr>
              <w:ind w:firstLine="0"/>
            </w:pPr>
            <w:r w:rsidRPr="00393200">
              <w:t>&lt;</w:t>
            </w:r>
            <w:r w:rsidR="004244F5">
              <w:t xml:space="preserve"> </w:t>
            </w:r>
            <w:r w:rsidRPr="00393200">
              <w:t>0.0001</w:t>
            </w:r>
          </w:p>
        </w:tc>
      </w:tr>
      <w:tr w:rsidR="004244F5" w:rsidRPr="00393200" w14:paraId="14B28AD8" w14:textId="77777777" w:rsidTr="004244F5">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38201253" w14:textId="7E546DC5" w:rsidR="00393200" w:rsidRPr="00393200" w:rsidRDefault="00393200" w:rsidP="00393200">
            <w:pPr>
              <w:ind w:firstLine="0"/>
            </w:pPr>
            <w:r w:rsidRPr="00393200">
              <w:t xml:space="preserve">Media Móvil Estacional </w:t>
            </w:r>
          </w:p>
        </w:tc>
        <w:tc>
          <w:tcPr>
            <w:tcW w:w="0" w:type="auto"/>
            <w:tcBorders>
              <w:bottom w:val="single" w:sz="4" w:space="0" w:color="auto"/>
            </w:tcBorders>
            <w:tcMar>
              <w:top w:w="120" w:type="dxa"/>
              <w:left w:w="180" w:type="dxa"/>
              <w:bottom w:w="120" w:type="dxa"/>
              <w:right w:w="180" w:type="dxa"/>
            </w:tcMar>
            <w:vAlign w:val="center"/>
            <w:hideMark/>
          </w:tcPr>
          <w:p w14:paraId="416BD21E" w14:textId="77777777" w:rsidR="00393200" w:rsidRPr="00393200" w:rsidRDefault="00393200" w:rsidP="00393200">
            <w:pPr>
              <w:ind w:firstLine="0"/>
            </w:pPr>
            <w:r w:rsidRPr="00393200">
              <w:t>-0.4500</w:t>
            </w:r>
          </w:p>
        </w:tc>
        <w:tc>
          <w:tcPr>
            <w:tcW w:w="0" w:type="auto"/>
            <w:tcBorders>
              <w:bottom w:val="single" w:sz="4" w:space="0" w:color="auto"/>
            </w:tcBorders>
            <w:tcMar>
              <w:top w:w="120" w:type="dxa"/>
              <w:left w:w="180" w:type="dxa"/>
              <w:bottom w:w="120" w:type="dxa"/>
              <w:right w:w="180" w:type="dxa"/>
            </w:tcMar>
            <w:vAlign w:val="center"/>
            <w:hideMark/>
          </w:tcPr>
          <w:p w14:paraId="6068AC2D" w14:textId="77777777" w:rsidR="00393200" w:rsidRPr="00393200" w:rsidRDefault="00393200" w:rsidP="00393200">
            <w:pPr>
              <w:ind w:firstLine="0"/>
            </w:pPr>
            <w:r w:rsidRPr="00393200">
              <w:t>0.1000</w:t>
            </w:r>
          </w:p>
        </w:tc>
        <w:tc>
          <w:tcPr>
            <w:tcW w:w="0" w:type="auto"/>
            <w:tcBorders>
              <w:bottom w:val="single" w:sz="4" w:space="0" w:color="auto"/>
            </w:tcBorders>
            <w:tcMar>
              <w:top w:w="120" w:type="dxa"/>
              <w:left w:w="180" w:type="dxa"/>
              <w:bottom w:w="120" w:type="dxa"/>
              <w:right w:w="180" w:type="dxa"/>
            </w:tcMar>
            <w:vAlign w:val="center"/>
            <w:hideMark/>
          </w:tcPr>
          <w:p w14:paraId="2AA22E0A" w14:textId="77777777" w:rsidR="00393200" w:rsidRPr="00393200" w:rsidRDefault="00393200" w:rsidP="00393200">
            <w:pPr>
              <w:ind w:firstLine="0"/>
            </w:pPr>
            <w:r w:rsidRPr="00393200">
              <w:t>-4.5000</w:t>
            </w:r>
          </w:p>
        </w:tc>
        <w:tc>
          <w:tcPr>
            <w:tcW w:w="0" w:type="auto"/>
            <w:tcBorders>
              <w:bottom w:val="single" w:sz="4" w:space="0" w:color="auto"/>
            </w:tcBorders>
            <w:tcMar>
              <w:top w:w="120" w:type="dxa"/>
              <w:left w:w="180" w:type="dxa"/>
              <w:bottom w:w="120" w:type="dxa"/>
              <w:right w:w="180" w:type="dxa"/>
            </w:tcMar>
            <w:vAlign w:val="center"/>
            <w:hideMark/>
          </w:tcPr>
          <w:p w14:paraId="2ACCFA7E" w14:textId="77777777" w:rsidR="00393200" w:rsidRPr="00393200" w:rsidRDefault="00393200" w:rsidP="00393200">
            <w:pPr>
              <w:ind w:firstLine="0"/>
            </w:pPr>
            <w:r w:rsidRPr="00393200">
              <w:t>0.0002</w:t>
            </w:r>
          </w:p>
        </w:tc>
      </w:tr>
    </w:tbl>
    <w:p w14:paraId="649E9FD7" w14:textId="77777777" w:rsidR="004244F5" w:rsidRDefault="004244F5" w:rsidP="00145031">
      <w:pPr>
        <w:ind w:firstLine="0"/>
      </w:pPr>
    </w:p>
    <w:p w14:paraId="76F3C581" w14:textId="577442D2" w:rsidR="00145031" w:rsidRPr="00FB0413" w:rsidRDefault="004244F5" w:rsidP="004244F5">
      <w:pPr>
        <w:ind w:firstLine="0"/>
        <w:jc w:val="center"/>
      </w:pPr>
      <w:r w:rsidRPr="00FB0413">
        <w:t xml:space="preserve">Fuente: Elaboración propia (2026). </w:t>
      </w:r>
    </w:p>
    <w:p w14:paraId="3B5CB95E" w14:textId="77777777" w:rsidR="00F528A5" w:rsidRDefault="00F528A5" w:rsidP="004244F5">
      <w:pPr>
        <w:ind w:firstLine="0"/>
        <w:jc w:val="center"/>
      </w:pPr>
    </w:p>
    <w:p w14:paraId="164B4C13" w14:textId="51B092B9" w:rsidR="00F528A5" w:rsidRDefault="00F528A5" w:rsidP="00F528A5">
      <w:r w:rsidRPr="00F528A5">
        <w:t>En base a la optimización de los criterios de información y la estructura de los operadores detallada, la nomenclatura paramétrica final del estimador propuesto se define como un modelo SARIMA</w:t>
      </w:r>
      <w:r>
        <w:t xml:space="preserve"> </w:t>
      </w:r>
      <w:r w:rsidRPr="00F528A5">
        <w:t xml:space="preserve">(1, 1, 1) </w:t>
      </w:r>
      <m:oMath>
        <m:r>
          <w:rPr>
            <w:rFonts w:ascii="Cambria Math" w:hAnsi="Cambria Math"/>
          </w:rPr>
          <m:t>×</m:t>
        </m:r>
      </m:oMath>
      <w:r w:rsidRPr="00F528A5">
        <w:t xml:space="preserve"> (1, 1, 1, 12), donde el componente S=12 refleja la ciclicidad anual de la repostería, y los valores unitarios de diferenciación (d=1, D=1) garantizan la estacionariedad exigida por el sistema.</w:t>
      </w:r>
      <w:r w:rsidR="006D4768">
        <w:t xml:space="preserve"> </w:t>
      </w:r>
      <w:r w:rsidR="006D4768" w:rsidRPr="006D4768">
        <w:t>Para ilustrar el nivel de precisión de esta configuración paramétrica, la</w:t>
      </w:r>
      <w:r w:rsidR="006D4768">
        <w:t xml:space="preserve"> f</w:t>
      </w:r>
      <w:r w:rsidR="006D4768" w:rsidRPr="006D4768">
        <w:t xml:space="preserve">igura 3 contrasta el historial de la demanda real de </w:t>
      </w:r>
      <w:proofErr w:type="spellStart"/>
      <w:r w:rsidR="006D4768" w:rsidRPr="006D4768">
        <w:t>Caseríssima</w:t>
      </w:r>
      <w:proofErr w:type="spellEnd"/>
      <w:r w:rsidR="006D4768" w:rsidRPr="006D4768">
        <w:t xml:space="preserve"> frente a la curva de valores ajustados (</w:t>
      </w:r>
      <w:proofErr w:type="spellStart"/>
      <w:r w:rsidR="006D4768" w:rsidRPr="006D4768">
        <w:t>fitted</w:t>
      </w:r>
      <w:proofErr w:type="spellEnd"/>
      <w:r w:rsidR="006D4768" w:rsidRPr="006D4768">
        <w:t xml:space="preserve"> </w:t>
      </w:r>
      <w:proofErr w:type="spellStart"/>
      <w:r w:rsidR="006D4768" w:rsidRPr="006D4768">
        <w:t>values</w:t>
      </w:r>
      <w:proofErr w:type="spellEnd"/>
      <w:r w:rsidR="006D4768" w:rsidRPr="006D4768">
        <w:t xml:space="preserve">) generada por el estimador algorítmico. Como se puede observar, el modelo logra capturar </w:t>
      </w:r>
      <w:r w:rsidR="006D4768" w:rsidRPr="006D4768">
        <w:lastRenderedPageBreak/>
        <w:t>satisfactoriamente tanto la trayectoria de la tendencia central como los picos de demanda estacional.</w:t>
      </w:r>
      <w:r w:rsidR="006D4768">
        <w:t xml:space="preserve"> </w:t>
      </w:r>
    </w:p>
    <w:p w14:paraId="0EA077ED" w14:textId="77777777" w:rsidR="00C33E25" w:rsidRDefault="00C33E25" w:rsidP="00F528A5"/>
    <w:p w14:paraId="2F3A9D11" w14:textId="77777777" w:rsidR="008471E4" w:rsidRDefault="00C33E25" w:rsidP="008471E4">
      <w:pPr>
        <w:keepNext/>
      </w:pPr>
      <w:r>
        <w:rPr>
          <w:noProof/>
        </w:rPr>
        <w:drawing>
          <wp:inline distT="0" distB="0" distL="0" distR="0" wp14:anchorId="5FC6DB00" wp14:editId="105575AB">
            <wp:extent cx="5252085" cy="2325370"/>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552"/>
                    <a:stretch/>
                  </pic:blipFill>
                  <pic:spPr bwMode="auto">
                    <a:xfrm>
                      <a:off x="0" y="0"/>
                      <a:ext cx="5252085" cy="2325370"/>
                    </a:xfrm>
                    <a:prstGeom prst="rect">
                      <a:avLst/>
                    </a:prstGeom>
                    <a:noFill/>
                    <a:ln>
                      <a:noFill/>
                    </a:ln>
                    <a:extLst>
                      <a:ext uri="{53640926-AAD7-44D8-BBD7-CCE9431645EC}">
                        <a14:shadowObscured xmlns:a14="http://schemas.microsoft.com/office/drawing/2010/main"/>
                      </a:ext>
                    </a:extLst>
                  </pic:spPr>
                </pic:pic>
              </a:graphicData>
            </a:graphic>
          </wp:inline>
        </w:drawing>
      </w:r>
    </w:p>
    <w:p w14:paraId="48BCB22D" w14:textId="357E3615" w:rsidR="00C33E25" w:rsidRPr="00FB0413" w:rsidRDefault="008471E4" w:rsidP="008471E4">
      <w:pPr>
        <w:pStyle w:val="Descripcin"/>
        <w:jc w:val="center"/>
        <w:rPr>
          <w:i w:val="0"/>
          <w:iCs w:val="0"/>
          <w:color w:val="auto"/>
          <w:sz w:val="24"/>
          <w:szCs w:val="24"/>
        </w:rPr>
      </w:pPr>
      <w:bookmarkStart w:id="13" w:name="_Toc230611747"/>
      <w:r w:rsidRPr="00FB0413">
        <w:rPr>
          <w:i w:val="0"/>
          <w:iCs w:val="0"/>
          <w:color w:val="auto"/>
          <w:sz w:val="24"/>
          <w:szCs w:val="24"/>
        </w:rPr>
        <w:t xml:space="preserve">Figura </w:t>
      </w:r>
      <w:r w:rsidRPr="00FB0413">
        <w:rPr>
          <w:i w:val="0"/>
          <w:iCs w:val="0"/>
          <w:color w:val="auto"/>
          <w:sz w:val="24"/>
          <w:szCs w:val="24"/>
        </w:rPr>
        <w:fldChar w:fldCharType="begin"/>
      </w:r>
      <w:r w:rsidRPr="00FB0413">
        <w:rPr>
          <w:i w:val="0"/>
          <w:iCs w:val="0"/>
          <w:color w:val="auto"/>
          <w:sz w:val="24"/>
          <w:szCs w:val="24"/>
        </w:rPr>
        <w:instrText xml:space="preserve"> SEQ Figura \* ARABIC </w:instrText>
      </w:r>
      <w:r w:rsidRPr="00FB0413">
        <w:rPr>
          <w:i w:val="0"/>
          <w:iCs w:val="0"/>
          <w:color w:val="auto"/>
          <w:sz w:val="24"/>
          <w:szCs w:val="24"/>
        </w:rPr>
        <w:fldChar w:fldCharType="separate"/>
      </w:r>
      <w:r w:rsidR="00BA37CD" w:rsidRPr="00FB0413">
        <w:rPr>
          <w:i w:val="0"/>
          <w:iCs w:val="0"/>
          <w:noProof/>
          <w:color w:val="auto"/>
          <w:sz w:val="24"/>
          <w:szCs w:val="24"/>
        </w:rPr>
        <w:t>3</w:t>
      </w:r>
      <w:r w:rsidRPr="00FB0413">
        <w:rPr>
          <w:i w:val="0"/>
          <w:iCs w:val="0"/>
          <w:color w:val="auto"/>
          <w:sz w:val="24"/>
          <w:szCs w:val="24"/>
        </w:rPr>
        <w:fldChar w:fldCharType="end"/>
      </w:r>
      <w:r w:rsidRPr="00FB0413">
        <w:rPr>
          <w:i w:val="0"/>
          <w:iCs w:val="0"/>
          <w:color w:val="auto"/>
          <w:sz w:val="24"/>
          <w:szCs w:val="24"/>
        </w:rPr>
        <w:t xml:space="preserve"> Demanda histórica vs ajuste del modelo SARIMA</w:t>
      </w:r>
      <w:bookmarkEnd w:id="13"/>
      <w:r w:rsidRPr="00FB0413">
        <w:rPr>
          <w:i w:val="0"/>
          <w:iCs w:val="0"/>
          <w:color w:val="auto"/>
          <w:sz w:val="24"/>
          <w:szCs w:val="24"/>
        </w:rPr>
        <w:t xml:space="preserve"> </w:t>
      </w:r>
    </w:p>
    <w:p w14:paraId="16EA3CDE" w14:textId="332DD73B" w:rsidR="008471E4" w:rsidRPr="00FB0413" w:rsidRDefault="008471E4" w:rsidP="008471E4">
      <w:pPr>
        <w:ind w:firstLine="0"/>
        <w:jc w:val="center"/>
      </w:pPr>
      <w:r w:rsidRPr="00FB0413">
        <w:t>Fuente: Elaboración propia (2026).</w:t>
      </w:r>
    </w:p>
    <w:p w14:paraId="4CF74D09" w14:textId="77777777" w:rsidR="004244F5" w:rsidRDefault="004244F5" w:rsidP="00F528A5">
      <w:pPr>
        <w:ind w:firstLine="0"/>
      </w:pPr>
    </w:p>
    <w:p w14:paraId="02CC9D72" w14:textId="3752BDC6" w:rsidR="00BD6316" w:rsidRDefault="004244F5" w:rsidP="004244F5">
      <w:r w:rsidRPr="004244F5">
        <w:t xml:space="preserve">La validación de la consistencia interna del modelo estructural se complementó mediante la evaluación matemática del comportamiento de los residuos del estimador predictivo. La aplicación de la prueba global de </w:t>
      </w:r>
      <w:proofErr w:type="spellStart"/>
      <w:r w:rsidRPr="004244F5">
        <w:t>Ljung</w:t>
      </w:r>
      <w:proofErr w:type="spellEnd"/>
      <w:r w:rsidRPr="004244F5">
        <w:t>-Box arrojó un estadístico cuyo valor de probabilidad asociado resultó sustancialmente superior al nivel de significancia analítica estipulado en la investigación. Esta condición obliga a aceptar la hipótesis nula de ausencia de autocorrelación serial en los errores, lo cual demuestra formalmente que los residuos se comportan como un proceso de ruido blanco gaussiano purificado. Por consiguiente, se ratifica que el algoritmo desarrollado extrajo la totalidad de la información determinística contenida en la serie temporal, quedando únicamente el componente aleatorio no predecible del entorno logístico</w:t>
      </w:r>
      <w:r w:rsidR="00F528A5">
        <w:t>.</w:t>
      </w:r>
      <w:r w:rsidR="00BD6316">
        <w:t xml:space="preserve"> </w:t>
      </w:r>
    </w:p>
    <w:p w14:paraId="78407E8E" w14:textId="50F137B7" w:rsidR="00EA25ED" w:rsidRDefault="00BD6316" w:rsidP="00BD6316">
      <w:r>
        <w:br w:type="page"/>
      </w:r>
    </w:p>
    <w:p w14:paraId="3CF29CE8" w14:textId="0E9060EA" w:rsidR="00EA25ED" w:rsidRDefault="00EA25ED" w:rsidP="00EA25ED">
      <w:pPr>
        <w:pStyle w:val="Ttulo1"/>
      </w:pPr>
      <w:bookmarkStart w:id="14" w:name="_Toc230611378"/>
      <w:r w:rsidRPr="00EA25ED">
        <w:lastRenderedPageBreak/>
        <w:t>FASE II</w:t>
      </w:r>
      <w:bookmarkEnd w:id="14"/>
    </w:p>
    <w:p w14:paraId="15594100" w14:textId="3A008CE2" w:rsidR="00EA25ED" w:rsidRDefault="00EA25ED" w:rsidP="00EA25ED">
      <w:pPr>
        <w:pStyle w:val="Ttulo1"/>
      </w:pPr>
      <w:bookmarkStart w:id="15" w:name="_Toc230611379"/>
      <w:r w:rsidRPr="00EA25ED">
        <w:t>VALIDACIÓN</w:t>
      </w:r>
      <w:bookmarkEnd w:id="15"/>
    </w:p>
    <w:p w14:paraId="2DE331F1" w14:textId="77777777" w:rsidR="00380534" w:rsidRPr="00380534" w:rsidRDefault="00380534" w:rsidP="00380534"/>
    <w:p w14:paraId="31E9C9CA" w14:textId="2942E78F" w:rsidR="00BD6316" w:rsidRDefault="00380534" w:rsidP="00BD6316">
      <w:r w:rsidRPr="00380534">
        <w:t>Para cuantificar la ganancia de precisión al transicionar hacia un enfoque de Analítica 4.0, se procedió a evaluar el desempeño del modelo estadístico SARIMA</w:t>
      </w:r>
      <w:r>
        <w:t xml:space="preserve"> </w:t>
      </w:r>
      <w:r w:rsidRPr="00380534">
        <w:t xml:space="preserve">(1, 1, 1) </w:t>
      </w:r>
      <m:oMath>
        <m:r>
          <w:rPr>
            <w:rFonts w:ascii="Cambria Math" w:hAnsi="Cambria Math"/>
          </w:rPr>
          <m:t>×</m:t>
        </m:r>
      </m:oMath>
      <w:r>
        <w:t xml:space="preserve"> </w:t>
      </w:r>
      <w:r w:rsidRPr="00380534">
        <w:t>(1, 1, 1, 12) frente al sistema empírico de Promedio Móvil Simple (orden 3) utilizado tradicionalmente por la Pastelería Casseríssima.</w:t>
      </w:r>
      <w:r>
        <w:t xml:space="preserve"> </w:t>
      </w:r>
      <w:r w:rsidRPr="00380534">
        <w:t>La evaluación se fundamentó en el cálculo del Error Absoluto Medio (MAE), la Raíz del Error Cuadrático Medio (RMSE) y el Error Porcentual Absoluto Medio (MAPE), contrastando los valores pronosticados contra la demanda real observada en la serie de tiempo.</w:t>
      </w:r>
      <w:r w:rsidR="00D72991">
        <w:t xml:space="preserve"> </w:t>
      </w:r>
    </w:p>
    <w:p w14:paraId="2BB1F54E" w14:textId="77777777" w:rsidR="00D72991" w:rsidRDefault="00D72991" w:rsidP="00BD6316"/>
    <w:p w14:paraId="0F8D77A2" w14:textId="2E4A2F62" w:rsidR="00D72991" w:rsidRDefault="00D72991" w:rsidP="00BD6316">
      <w:r w:rsidRPr="00D72991">
        <w:t>Los resultados derivados de las métricas evidencian una superioridad algorítmica sustancial del modelo estacional. El sistema de Promedio Móvil arrojó un MAPE del 28.5%, un nivel de inexactitud que justifica los crónicos problemas de sobreabastecimiento y ruptura de stock de la organización. Su incapacidad para anticipar las fluctuaciones de un mercado altamente cíclico lo convierte en una herramienta deficiente para el manejo de inventarios perecederos.</w:t>
      </w:r>
      <w:r>
        <w:t xml:space="preserve"> </w:t>
      </w:r>
    </w:p>
    <w:p w14:paraId="342ABD7B" w14:textId="77777777" w:rsidR="00D72991" w:rsidRDefault="00D72991" w:rsidP="00BD6316"/>
    <w:p w14:paraId="19E53F79" w14:textId="76FFAC97" w:rsidR="00D72991" w:rsidRPr="00D72991" w:rsidRDefault="00D72991" w:rsidP="00D72991">
      <w:r w:rsidRPr="00D72991">
        <w:t>Por el contrario, el modelo SARIMA logró un MAPE de 8.2%, estabilizando el RMSE en 4.6. Esta notable reducción en la varianza del error se debe a la correcta especificación de los parámetros (P, D, Q, S), los cuales permiten al sistema reconocer y predecir los aumentos de demanda inducidos por temporadas festivas, garantizando que las órdenes de materia prima (cremas, huevos, lácteos) estén alineadas con el flujo real de caja y consumo.</w:t>
      </w:r>
    </w:p>
    <w:p w14:paraId="1D54553D" w14:textId="77777777" w:rsidR="00D72991" w:rsidRDefault="00D72991" w:rsidP="00BD6316"/>
    <w:p w14:paraId="18E0439F" w14:textId="6B0F6F5E" w:rsidR="00380534" w:rsidRDefault="00BD6316" w:rsidP="00BD6316">
      <w:r>
        <w:br w:type="page"/>
      </w:r>
    </w:p>
    <w:p w14:paraId="33850E3E" w14:textId="02F9BF54" w:rsidR="00760725" w:rsidRPr="00760725" w:rsidRDefault="00760725" w:rsidP="00760725">
      <w:pPr>
        <w:pStyle w:val="Descripcin"/>
        <w:keepNext/>
        <w:jc w:val="center"/>
        <w:rPr>
          <w:i w:val="0"/>
          <w:iCs w:val="0"/>
          <w:color w:val="auto"/>
          <w:sz w:val="24"/>
          <w:szCs w:val="24"/>
        </w:rPr>
      </w:pPr>
      <w:bookmarkStart w:id="16" w:name="_Toc230611927"/>
      <w:r w:rsidRPr="00760725">
        <w:rPr>
          <w:i w:val="0"/>
          <w:iCs w:val="0"/>
          <w:color w:val="auto"/>
          <w:sz w:val="24"/>
          <w:szCs w:val="24"/>
        </w:rPr>
        <w:lastRenderedPageBreak/>
        <w:t xml:space="preserve">Tabla </w:t>
      </w:r>
      <w:r w:rsidRPr="00760725">
        <w:rPr>
          <w:i w:val="0"/>
          <w:iCs w:val="0"/>
          <w:color w:val="auto"/>
          <w:sz w:val="24"/>
          <w:szCs w:val="24"/>
        </w:rPr>
        <w:fldChar w:fldCharType="begin"/>
      </w:r>
      <w:r w:rsidRPr="00760725">
        <w:rPr>
          <w:i w:val="0"/>
          <w:iCs w:val="0"/>
          <w:color w:val="auto"/>
          <w:sz w:val="24"/>
          <w:szCs w:val="24"/>
        </w:rPr>
        <w:instrText xml:space="preserve"> SEQ Tabla \* ARABIC </w:instrText>
      </w:r>
      <w:r w:rsidRPr="00760725">
        <w:rPr>
          <w:i w:val="0"/>
          <w:iCs w:val="0"/>
          <w:color w:val="auto"/>
          <w:sz w:val="24"/>
          <w:szCs w:val="24"/>
        </w:rPr>
        <w:fldChar w:fldCharType="separate"/>
      </w:r>
      <w:r w:rsidRPr="00760725">
        <w:rPr>
          <w:i w:val="0"/>
          <w:iCs w:val="0"/>
          <w:noProof/>
          <w:color w:val="auto"/>
          <w:sz w:val="24"/>
          <w:szCs w:val="24"/>
        </w:rPr>
        <w:t>3</w:t>
      </w:r>
      <w:r w:rsidRPr="00760725">
        <w:rPr>
          <w:i w:val="0"/>
          <w:iCs w:val="0"/>
          <w:color w:val="auto"/>
          <w:sz w:val="24"/>
          <w:szCs w:val="24"/>
        </w:rPr>
        <w:fldChar w:fldCharType="end"/>
      </w:r>
      <w:r>
        <w:rPr>
          <w:i w:val="0"/>
          <w:iCs w:val="0"/>
          <w:color w:val="auto"/>
          <w:sz w:val="24"/>
          <w:szCs w:val="24"/>
        </w:rPr>
        <w:t>.</w:t>
      </w:r>
      <w:r w:rsidRPr="00760725">
        <w:rPr>
          <w:i w:val="0"/>
          <w:iCs w:val="0"/>
          <w:color w:val="auto"/>
          <w:sz w:val="24"/>
          <w:szCs w:val="24"/>
        </w:rPr>
        <w:t xml:space="preserve"> Comparativa de </w:t>
      </w:r>
      <w:r w:rsidR="002542C9" w:rsidRPr="00760725">
        <w:rPr>
          <w:i w:val="0"/>
          <w:iCs w:val="0"/>
          <w:color w:val="auto"/>
          <w:sz w:val="24"/>
          <w:szCs w:val="24"/>
        </w:rPr>
        <w:t>métricas de precisión de modelos predictivos</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904"/>
        <w:gridCol w:w="1421"/>
        <w:gridCol w:w="3019"/>
      </w:tblGrid>
      <w:tr w:rsidR="00380534" w:rsidRPr="00380534" w14:paraId="198BB9CB" w14:textId="77777777" w:rsidTr="00BD6316">
        <w:trPr>
          <w:tblHeader/>
          <w:tblCellSpacing w:w="15" w:type="dxa"/>
        </w:trPr>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5E353D3D" w14:textId="77777777" w:rsidR="00380534" w:rsidRPr="00380534" w:rsidRDefault="00380534" w:rsidP="00BD6316">
            <w:pPr>
              <w:ind w:firstLine="0"/>
            </w:pPr>
            <w:r w:rsidRPr="00380534">
              <w:rPr>
                <w:b/>
                <w:bCs/>
              </w:rPr>
              <w:t>Métrica de Evaluación</w:t>
            </w:r>
          </w:p>
        </w:tc>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3B7B36F6" w14:textId="25741341" w:rsidR="00380534" w:rsidRPr="00380534" w:rsidRDefault="00380534" w:rsidP="00BD6316">
            <w:pPr>
              <w:ind w:firstLine="0"/>
            </w:pPr>
            <w:r w:rsidRPr="00380534">
              <w:rPr>
                <w:b/>
                <w:bCs/>
              </w:rPr>
              <w:t>Promedio</w:t>
            </w:r>
            <w:r>
              <w:rPr>
                <w:b/>
                <w:bCs/>
              </w:rPr>
              <w:t xml:space="preserve"> </w:t>
            </w:r>
            <w:r w:rsidRPr="00380534">
              <w:rPr>
                <w:b/>
                <w:bCs/>
              </w:rPr>
              <w:t>Móvil (Tradicional)</w:t>
            </w:r>
          </w:p>
        </w:tc>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00F84121" w14:textId="77777777" w:rsidR="00380534" w:rsidRPr="00380534" w:rsidRDefault="00380534" w:rsidP="00BD6316">
            <w:pPr>
              <w:ind w:firstLine="0"/>
            </w:pPr>
            <w:r w:rsidRPr="00380534">
              <w:rPr>
                <w:b/>
                <w:bCs/>
              </w:rPr>
              <w:t>SARIMA (Modelo 4.0)</w:t>
            </w:r>
          </w:p>
        </w:tc>
        <w:tc>
          <w:tcPr>
            <w:tcW w:w="0" w:type="auto"/>
            <w:tcBorders>
              <w:top w:val="single" w:sz="4" w:space="0" w:color="auto"/>
              <w:bottom w:val="single" w:sz="4" w:space="0" w:color="auto"/>
            </w:tcBorders>
            <w:shd w:val="clear" w:color="auto" w:fill="95B3D7" w:themeFill="accent1" w:themeFillTint="99"/>
            <w:tcMar>
              <w:top w:w="120" w:type="dxa"/>
              <w:left w:w="180" w:type="dxa"/>
              <w:bottom w:w="120" w:type="dxa"/>
              <w:right w:w="180" w:type="dxa"/>
            </w:tcMar>
            <w:vAlign w:val="center"/>
            <w:hideMark/>
          </w:tcPr>
          <w:p w14:paraId="4EE74696" w14:textId="77777777" w:rsidR="00380534" w:rsidRPr="00380534" w:rsidRDefault="00380534" w:rsidP="00BD6316">
            <w:pPr>
              <w:ind w:firstLine="0"/>
            </w:pPr>
            <w:r w:rsidRPr="00380534">
              <w:rPr>
                <w:b/>
                <w:bCs/>
              </w:rPr>
              <w:t>Interpretación Analítica</w:t>
            </w:r>
          </w:p>
        </w:tc>
      </w:tr>
      <w:tr w:rsidR="00BD6316" w:rsidRPr="00380534" w14:paraId="09D235D2" w14:textId="77777777" w:rsidTr="00380534">
        <w:trPr>
          <w:tblCellSpacing w:w="15" w:type="dxa"/>
        </w:trPr>
        <w:tc>
          <w:tcPr>
            <w:tcW w:w="0" w:type="auto"/>
            <w:tcMar>
              <w:top w:w="120" w:type="dxa"/>
              <w:left w:w="180" w:type="dxa"/>
              <w:bottom w:w="120" w:type="dxa"/>
              <w:right w:w="180" w:type="dxa"/>
            </w:tcMar>
            <w:vAlign w:val="center"/>
            <w:hideMark/>
          </w:tcPr>
          <w:p w14:paraId="206362C3" w14:textId="77777777" w:rsidR="00380534" w:rsidRPr="00380534" w:rsidRDefault="00380534" w:rsidP="00BD6316">
            <w:pPr>
              <w:ind w:firstLine="0"/>
            </w:pPr>
            <w:r w:rsidRPr="00380534">
              <w:rPr>
                <w:b/>
                <w:bCs/>
              </w:rPr>
              <w:t>MAE</w:t>
            </w:r>
            <w:r w:rsidRPr="00380534">
              <w:t xml:space="preserve"> (Unidades Físicas)</w:t>
            </w:r>
          </w:p>
        </w:tc>
        <w:tc>
          <w:tcPr>
            <w:tcW w:w="0" w:type="auto"/>
            <w:tcMar>
              <w:top w:w="120" w:type="dxa"/>
              <w:left w:w="180" w:type="dxa"/>
              <w:bottom w:w="120" w:type="dxa"/>
              <w:right w:w="180" w:type="dxa"/>
            </w:tcMar>
            <w:vAlign w:val="center"/>
            <w:hideMark/>
          </w:tcPr>
          <w:p w14:paraId="1FD0874B" w14:textId="77777777" w:rsidR="00380534" w:rsidRPr="00380534" w:rsidRDefault="00380534" w:rsidP="00BD6316">
            <w:pPr>
              <w:ind w:firstLine="0"/>
            </w:pPr>
            <w:r w:rsidRPr="00380534">
              <w:t>16.4 unidades</w:t>
            </w:r>
          </w:p>
        </w:tc>
        <w:tc>
          <w:tcPr>
            <w:tcW w:w="0" w:type="auto"/>
            <w:tcMar>
              <w:top w:w="120" w:type="dxa"/>
              <w:left w:w="180" w:type="dxa"/>
              <w:bottom w:w="120" w:type="dxa"/>
              <w:right w:w="180" w:type="dxa"/>
            </w:tcMar>
            <w:vAlign w:val="center"/>
            <w:hideMark/>
          </w:tcPr>
          <w:p w14:paraId="1DE3016B" w14:textId="77777777" w:rsidR="00380534" w:rsidRPr="00380534" w:rsidRDefault="00380534" w:rsidP="00BD6316">
            <w:pPr>
              <w:ind w:firstLine="0"/>
            </w:pPr>
            <w:r w:rsidRPr="00380534">
              <w:t>3.2 unidades</w:t>
            </w:r>
          </w:p>
        </w:tc>
        <w:tc>
          <w:tcPr>
            <w:tcW w:w="0" w:type="auto"/>
            <w:tcMar>
              <w:top w:w="120" w:type="dxa"/>
              <w:left w:w="180" w:type="dxa"/>
              <w:bottom w:w="120" w:type="dxa"/>
              <w:right w:w="180" w:type="dxa"/>
            </w:tcMar>
            <w:vAlign w:val="center"/>
            <w:hideMark/>
          </w:tcPr>
          <w:p w14:paraId="28BA300D" w14:textId="77777777" w:rsidR="00380534" w:rsidRPr="00380534" w:rsidRDefault="00380534" w:rsidP="00BD6316">
            <w:pPr>
              <w:ind w:firstLine="0"/>
            </w:pPr>
            <w:r w:rsidRPr="00380534">
              <w:t>El modelo SARIMA reduce el margen de error promedio a apenas 3 unidades mensuales, optimizando las compras de insumos.</w:t>
            </w:r>
          </w:p>
        </w:tc>
      </w:tr>
      <w:tr w:rsidR="00BD6316" w:rsidRPr="00380534" w14:paraId="1F6A007B" w14:textId="77777777" w:rsidTr="00380534">
        <w:trPr>
          <w:tblCellSpacing w:w="15" w:type="dxa"/>
        </w:trPr>
        <w:tc>
          <w:tcPr>
            <w:tcW w:w="0" w:type="auto"/>
            <w:tcMar>
              <w:top w:w="120" w:type="dxa"/>
              <w:left w:w="180" w:type="dxa"/>
              <w:bottom w:w="120" w:type="dxa"/>
              <w:right w:w="180" w:type="dxa"/>
            </w:tcMar>
            <w:vAlign w:val="center"/>
            <w:hideMark/>
          </w:tcPr>
          <w:p w14:paraId="60677D9F" w14:textId="77777777" w:rsidR="00380534" w:rsidRPr="00380534" w:rsidRDefault="00380534" w:rsidP="00BD6316">
            <w:pPr>
              <w:ind w:firstLine="0"/>
            </w:pPr>
            <w:r w:rsidRPr="00380534">
              <w:rPr>
                <w:b/>
                <w:bCs/>
              </w:rPr>
              <w:t>RMSE</w:t>
            </w:r>
            <w:r w:rsidRPr="00380534">
              <w:t xml:space="preserve"> (Penalización Cuadrática)</w:t>
            </w:r>
          </w:p>
        </w:tc>
        <w:tc>
          <w:tcPr>
            <w:tcW w:w="0" w:type="auto"/>
            <w:tcMar>
              <w:top w:w="120" w:type="dxa"/>
              <w:left w:w="180" w:type="dxa"/>
              <w:bottom w:w="120" w:type="dxa"/>
              <w:right w:w="180" w:type="dxa"/>
            </w:tcMar>
            <w:vAlign w:val="center"/>
            <w:hideMark/>
          </w:tcPr>
          <w:p w14:paraId="7D4B2FC6" w14:textId="77777777" w:rsidR="00380534" w:rsidRPr="00380534" w:rsidRDefault="00380534" w:rsidP="00BD6316">
            <w:pPr>
              <w:ind w:firstLine="0"/>
            </w:pPr>
            <w:r w:rsidRPr="00380534">
              <w:t>24.8</w:t>
            </w:r>
          </w:p>
        </w:tc>
        <w:tc>
          <w:tcPr>
            <w:tcW w:w="0" w:type="auto"/>
            <w:tcMar>
              <w:top w:w="120" w:type="dxa"/>
              <w:left w:w="180" w:type="dxa"/>
              <w:bottom w:w="120" w:type="dxa"/>
              <w:right w:w="180" w:type="dxa"/>
            </w:tcMar>
            <w:vAlign w:val="center"/>
            <w:hideMark/>
          </w:tcPr>
          <w:p w14:paraId="4874B82A" w14:textId="77777777" w:rsidR="00380534" w:rsidRPr="00380534" w:rsidRDefault="00380534" w:rsidP="00BD6316">
            <w:pPr>
              <w:ind w:firstLine="0"/>
            </w:pPr>
            <w:r w:rsidRPr="00380534">
              <w:t>4.6</w:t>
            </w:r>
          </w:p>
        </w:tc>
        <w:tc>
          <w:tcPr>
            <w:tcW w:w="0" w:type="auto"/>
            <w:tcMar>
              <w:top w:w="120" w:type="dxa"/>
              <w:left w:w="180" w:type="dxa"/>
              <w:bottom w:w="120" w:type="dxa"/>
              <w:right w:w="180" w:type="dxa"/>
            </w:tcMar>
            <w:vAlign w:val="center"/>
            <w:hideMark/>
          </w:tcPr>
          <w:p w14:paraId="40C9F933" w14:textId="77777777" w:rsidR="00380534" w:rsidRPr="00380534" w:rsidRDefault="00380534" w:rsidP="00BD6316">
            <w:pPr>
              <w:ind w:firstLine="0"/>
            </w:pPr>
            <w:r w:rsidRPr="00380534">
              <w:t>El Promedio Móvil exhibe un RMSE muy alto al fallar catastróficamente en los picos de demanda (mayo y diciembre). El SARIMA absorbe estos picos, minimizando el riesgo de merma física.</w:t>
            </w:r>
          </w:p>
        </w:tc>
      </w:tr>
      <w:tr w:rsidR="00BD6316" w:rsidRPr="00380534" w14:paraId="06F707CF" w14:textId="77777777" w:rsidTr="00380534">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40A13830" w14:textId="77777777" w:rsidR="00380534" w:rsidRPr="00380534" w:rsidRDefault="00380534" w:rsidP="00BD6316">
            <w:pPr>
              <w:ind w:firstLine="0"/>
            </w:pPr>
            <w:r w:rsidRPr="00380534">
              <w:rPr>
                <w:b/>
                <w:bCs/>
              </w:rPr>
              <w:t>MAPE</w:t>
            </w:r>
            <w:r w:rsidRPr="00380534">
              <w:t xml:space="preserve"> (Error Porcentual)</w:t>
            </w:r>
          </w:p>
        </w:tc>
        <w:tc>
          <w:tcPr>
            <w:tcW w:w="0" w:type="auto"/>
            <w:tcBorders>
              <w:bottom w:val="single" w:sz="4" w:space="0" w:color="auto"/>
            </w:tcBorders>
            <w:tcMar>
              <w:top w:w="120" w:type="dxa"/>
              <w:left w:w="180" w:type="dxa"/>
              <w:bottom w:w="120" w:type="dxa"/>
              <w:right w:w="180" w:type="dxa"/>
            </w:tcMar>
            <w:vAlign w:val="center"/>
            <w:hideMark/>
          </w:tcPr>
          <w:p w14:paraId="03F56A8C" w14:textId="77777777" w:rsidR="00380534" w:rsidRPr="00380534" w:rsidRDefault="00380534" w:rsidP="00BD6316">
            <w:pPr>
              <w:ind w:firstLine="0"/>
            </w:pPr>
            <w:r w:rsidRPr="00380534">
              <w:t>28.5%</w:t>
            </w:r>
          </w:p>
        </w:tc>
        <w:tc>
          <w:tcPr>
            <w:tcW w:w="0" w:type="auto"/>
            <w:tcBorders>
              <w:bottom w:val="single" w:sz="4" w:space="0" w:color="auto"/>
            </w:tcBorders>
            <w:tcMar>
              <w:top w:w="120" w:type="dxa"/>
              <w:left w:w="180" w:type="dxa"/>
              <w:bottom w:w="120" w:type="dxa"/>
              <w:right w:w="180" w:type="dxa"/>
            </w:tcMar>
            <w:vAlign w:val="center"/>
            <w:hideMark/>
          </w:tcPr>
          <w:p w14:paraId="79053FEB" w14:textId="77777777" w:rsidR="00380534" w:rsidRPr="00380534" w:rsidRDefault="00380534" w:rsidP="00BD6316">
            <w:pPr>
              <w:ind w:firstLine="0"/>
            </w:pPr>
            <w:r w:rsidRPr="00380534">
              <w:t>8.2%</w:t>
            </w:r>
          </w:p>
        </w:tc>
        <w:tc>
          <w:tcPr>
            <w:tcW w:w="0" w:type="auto"/>
            <w:tcBorders>
              <w:bottom w:val="single" w:sz="4" w:space="0" w:color="auto"/>
            </w:tcBorders>
            <w:tcMar>
              <w:top w:w="120" w:type="dxa"/>
              <w:left w:w="180" w:type="dxa"/>
              <w:bottom w:w="120" w:type="dxa"/>
              <w:right w:w="180" w:type="dxa"/>
            </w:tcMar>
            <w:vAlign w:val="center"/>
            <w:hideMark/>
          </w:tcPr>
          <w:p w14:paraId="59720A03" w14:textId="77777777" w:rsidR="00380534" w:rsidRPr="00380534" w:rsidRDefault="00380534" w:rsidP="00BD6316">
            <w:pPr>
              <w:ind w:firstLine="0"/>
            </w:pPr>
            <w:r w:rsidRPr="00380534">
              <w:t>El modelo 4.0 cumple con creces el objetivo analítico, reduciendo el error por debajo del umbral crítico del 25%.</w:t>
            </w:r>
          </w:p>
        </w:tc>
      </w:tr>
    </w:tbl>
    <w:p w14:paraId="250926FD" w14:textId="77777777" w:rsidR="00D72991" w:rsidRDefault="00D72991" w:rsidP="00D72991"/>
    <w:p w14:paraId="79498F23" w14:textId="24C95AC6" w:rsidR="00D72991" w:rsidRPr="00FB0413" w:rsidRDefault="00760725" w:rsidP="00760725">
      <w:pPr>
        <w:ind w:firstLine="0"/>
        <w:jc w:val="center"/>
      </w:pPr>
      <w:r w:rsidRPr="00FB0413">
        <w:t>Fuente: Elaboración propia (2026).</w:t>
      </w:r>
    </w:p>
    <w:p w14:paraId="326D9F95" w14:textId="1EFA0975" w:rsidR="00D72991" w:rsidRDefault="00D72991" w:rsidP="00D72991">
      <w:pPr>
        <w:pStyle w:val="Ttulo2"/>
      </w:pPr>
      <w:bookmarkStart w:id="17" w:name="_Toc230611380"/>
      <w:r>
        <w:lastRenderedPageBreak/>
        <w:t xml:space="preserve">2.1 </w:t>
      </w:r>
      <w:r w:rsidRPr="00D72991">
        <w:t xml:space="preserve">Análisis de Sesgo y Tracking </w:t>
      </w:r>
      <w:proofErr w:type="spellStart"/>
      <w:r w:rsidRPr="00D72991">
        <w:t>Signal</w:t>
      </w:r>
      <w:bookmarkEnd w:id="17"/>
      <w:proofErr w:type="spellEnd"/>
    </w:p>
    <w:p w14:paraId="276FC3BF" w14:textId="77777777" w:rsidR="00D72991" w:rsidRPr="00D72991" w:rsidRDefault="00D72991" w:rsidP="00D72991"/>
    <w:p w14:paraId="11F4338A" w14:textId="281395FB" w:rsidR="00380534" w:rsidRDefault="00D72991" w:rsidP="00380534">
      <w:r w:rsidRPr="00D72991">
        <w:t xml:space="preserve">Para garantizar la fiabilidad del modelo predictivo en el entorno operativo de la Pastelería Casseríssima, es imperativo monitorear si los errores de pronóstico son aleatorios o si existe un sesgo sistemático (subestimación o sobreestimación continua). Para ello, se implementó una Señal de Rastreo (Tracking </w:t>
      </w:r>
      <w:proofErr w:type="spellStart"/>
      <w:r w:rsidRPr="00D72991">
        <w:t>Signal</w:t>
      </w:r>
      <w:proofErr w:type="spellEnd"/>
      <w:r w:rsidRPr="00D72991">
        <w:t>), calculada como el cociente entre la Suma Acumulada de Errores de Pronóstico (RSFE) y la Desviación Absoluta Media (MAD)</w:t>
      </w:r>
      <w:r>
        <w:t xml:space="preserve">. </w:t>
      </w:r>
      <w:r w:rsidR="00C34CE1">
        <w:t xml:space="preserve"> </w:t>
      </w:r>
    </w:p>
    <w:p w14:paraId="0E09D6E9" w14:textId="77777777" w:rsidR="00C34CE1" w:rsidRDefault="00C34CE1" w:rsidP="00380534"/>
    <w:p w14:paraId="038B850A" w14:textId="4C1CE9BF" w:rsidR="00C34CE1" w:rsidRDefault="00C34CE1" w:rsidP="00C34CE1">
      <w:pPr>
        <w:rPr>
          <w:rFonts w:ascii="Cambria Math" w:hAnsi="Cambria Math"/>
          <w:iCs/>
        </w:rPr>
      </w:pPr>
      <m:oMath>
        <m:r>
          <w:rPr>
            <w:rFonts w:ascii="Cambria Math" w:hAnsi="Cambria Math"/>
          </w:rPr>
          <m:t>TS = RSFE / MAD</m:t>
        </m:r>
      </m:oMath>
      <w:r>
        <w:rPr>
          <w:rFonts w:ascii="Cambria Math" w:hAnsi="Cambria Math"/>
          <w:iCs/>
        </w:rPr>
        <w:t xml:space="preserve">  </w:t>
      </w:r>
    </w:p>
    <w:p w14:paraId="15556BE8" w14:textId="77777777" w:rsidR="00C34CE1" w:rsidRDefault="00C34CE1" w:rsidP="00C34CE1">
      <w:pPr>
        <w:rPr>
          <w:rFonts w:ascii="Cambria Math" w:hAnsi="Cambria Math"/>
          <w:iCs/>
        </w:rPr>
      </w:pPr>
    </w:p>
    <w:p w14:paraId="19ADBB16" w14:textId="77777777" w:rsidR="006F3DBB" w:rsidRDefault="00C34CE1" w:rsidP="00C34CE1">
      <w:r w:rsidRPr="00C34CE1">
        <w:t>A continuación, se presenta el seguimiento mensual del modelo frente a la demanda real durante el año de estudio:</w:t>
      </w:r>
      <w:r>
        <w:t xml:space="preserve"> </w:t>
      </w:r>
    </w:p>
    <w:p w14:paraId="719B42D0" w14:textId="77777777" w:rsidR="00760725" w:rsidRDefault="00760725" w:rsidP="00C34CE1"/>
    <w:p w14:paraId="26F35D54" w14:textId="2DB97666" w:rsidR="00760725" w:rsidRPr="00760725" w:rsidRDefault="00760725" w:rsidP="00760725">
      <w:pPr>
        <w:pStyle w:val="Descripcin"/>
        <w:keepNext/>
        <w:jc w:val="center"/>
        <w:rPr>
          <w:i w:val="0"/>
          <w:iCs w:val="0"/>
          <w:color w:val="auto"/>
          <w:sz w:val="24"/>
          <w:szCs w:val="24"/>
        </w:rPr>
      </w:pPr>
      <w:bookmarkStart w:id="18" w:name="_Toc230611928"/>
      <w:r w:rsidRPr="00760725">
        <w:rPr>
          <w:i w:val="0"/>
          <w:iCs w:val="0"/>
          <w:color w:val="auto"/>
          <w:sz w:val="24"/>
          <w:szCs w:val="24"/>
        </w:rPr>
        <w:t xml:space="preserve">Tabla </w:t>
      </w:r>
      <w:r w:rsidRPr="00760725">
        <w:rPr>
          <w:i w:val="0"/>
          <w:iCs w:val="0"/>
          <w:color w:val="auto"/>
          <w:sz w:val="24"/>
          <w:szCs w:val="24"/>
        </w:rPr>
        <w:fldChar w:fldCharType="begin"/>
      </w:r>
      <w:r w:rsidRPr="00760725">
        <w:rPr>
          <w:i w:val="0"/>
          <w:iCs w:val="0"/>
          <w:color w:val="auto"/>
          <w:sz w:val="24"/>
          <w:szCs w:val="24"/>
        </w:rPr>
        <w:instrText xml:space="preserve"> SEQ Tabla \* ARABIC </w:instrText>
      </w:r>
      <w:r w:rsidRPr="00760725">
        <w:rPr>
          <w:i w:val="0"/>
          <w:iCs w:val="0"/>
          <w:color w:val="auto"/>
          <w:sz w:val="24"/>
          <w:szCs w:val="24"/>
        </w:rPr>
        <w:fldChar w:fldCharType="separate"/>
      </w:r>
      <w:r>
        <w:rPr>
          <w:i w:val="0"/>
          <w:iCs w:val="0"/>
          <w:noProof/>
          <w:color w:val="auto"/>
          <w:sz w:val="24"/>
          <w:szCs w:val="24"/>
        </w:rPr>
        <w:t>4</w:t>
      </w:r>
      <w:r w:rsidRPr="00760725">
        <w:rPr>
          <w:i w:val="0"/>
          <w:iCs w:val="0"/>
          <w:color w:val="auto"/>
          <w:sz w:val="24"/>
          <w:szCs w:val="24"/>
        </w:rPr>
        <w:fldChar w:fldCharType="end"/>
      </w:r>
      <w:r>
        <w:rPr>
          <w:i w:val="0"/>
          <w:iCs w:val="0"/>
          <w:color w:val="auto"/>
          <w:sz w:val="24"/>
          <w:szCs w:val="24"/>
        </w:rPr>
        <w:t>.</w:t>
      </w:r>
      <w:r w:rsidRPr="00760725">
        <w:rPr>
          <w:i w:val="0"/>
          <w:iCs w:val="0"/>
          <w:color w:val="auto"/>
          <w:sz w:val="24"/>
          <w:szCs w:val="24"/>
        </w:rPr>
        <w:t xml:space="preserve"> Seguimiento </w:t>
      </w:r>
      <w:r w:rsidR="002542C9" w:rsidRPr="00760725">
        <w:rPr>
          <w:i w:val="0"/>
          <w:iCs w:val="0"/>
          <w:color w:val="auto"/>
          <w:sz w:val="24"/>
          <w:szCs w:val="24"/>
        </w:rPr>
        <w:t xml:space="preserve">de la señal de rastreo (tracking </w:t>
      </w:r>
      <w:proofErr w:type="spellStart"/>
      <w:r w:rsidR="002542C9" w:rsidRPr="00760725">
        <w:rPr>
          <w:i w:val="0"/>
          <w:iCs w:val="0"/>
          <w:color w:val="auto"/>
          <w:sz w:val="24"/>
          <w:szCs w:val="24"/>
        </w:rPr>
        <w:t>signal</w:t>
      </w:r>
      <w:proofErr w:type="spellEnd"/>
      <w:r w:rsidR="002542C9" w:rsidRPr="00760725">
        <w:rPr>
          <w:i w:val="0"/>
          <w:iCs w:val="0"/>
          <w:color w:val="auto"/>
          <w:sz w:val="24"/>
          <w:szCs w:val="24"/>
        </w:rPr>
        <w:t>) - 2025</w:t>
      </w:r>
      <w:bookmarkEnd w:id="18"/>
    </w:p>
    <w:tbl>
      <w:tblPr>
        <w:tblStyle w:val="Listaclara-nfasis1"/>
        <w:tblW w:w="10009" w:type="dxa"/>
        <w:jc w:val="center"/>
        <w:tblLook w:val="04A0" w:firstRow="1" w:lastRow="0" w:firstColumn="1" w:lastColumn="0" w:noHBand="0" w:noVBand="1"/>
      </w:tblPr>
      <w:tblGrid>
        <w:gridCol w:w="722"/>
        <w:gridCol w:w="1327"/>
        <w:gridCol w:w="1470"/>
        <w:gridCol w:w="873"/>
        <w:gridCol w:w="1049"/>
        <w:gridCol w:w="1258"/>
        <w:gridCol w:w="1250"/>
        <w:gridCol w:w="796"/>
        <w:gridCol w:w="1264"/>
      </w:tblGrid>
      <w:tr w:rsidR="006F3DBB" w14:paraId="41AC5EED" w14:textId="77777777" w:rsidTr="006F3DBB">
        <w:trPr>
          <w:cnfStyle w:val="100000000000" w:firstRow="1" w:lastRow="0" w:firstColumn="0" w:lastColumn="0" w:oddVBand="0" w:evenVBand="0" w:oddHBand="0" w:evenHBand="0" w:firstRowFirstColumn="0" w:firstRowLastColumn="0" w:lastRowFirstColumn="0" w:lastRowLastColumn="0"/>
          <w:trHeight w:val="1459"/>
          <w:jc w:val="center"/>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bottom w:val="single" w:sz="4" w:space="0" w:color="auto"/>
            </w:tcBorders>
            <w:shd w:val="clear" w:color="auto" w:fill="95B3D7" w:themeFill="accent1" w:themeFillTint="99"/>
            <w:vAlign w:val="center"/>
          </w:tcPr>
          <w:p w14:paraId="38EEFD3B" w14:textId="77777777" w:rsidR="006F3DBB" w:rsidRPr="006F3DBB" w:rsidRDefault="006F3DBB" w:rsidP="006F3DBB">
            <w:pPr>
              <w:jc w:val="both"/>
              <w:rPr>
                <w:color w:val="auto"/>
              </w:rPr>
            </w:pPr>
            <w:proofErr w:type="spellStart"/>
            <w:r w:rsidRPr="006F3DBB">
              <w:rPr>
                <w:color w:val="auto"/>
                <w:sz w:val="20"/>
              </w:rPr>
              <w:t>Mes</w:t>
            </w:r>
            <w:proofErr w:type="spellEnd"/>
          </w:p>
        </w:tc>
        <w:tc>
          <w:tcPr>
            <w:tcW w:w="1327" w:type="dxa"/>
            <w:tcBorders>
              <w:top w:val="single" w:sz="4" w:space="0" w:color="auto"/>
              <w:bottom w:val="single" w:sz="4" w:space="0" w:color="auto"/>
            </w:tcBorders>
            <w:shd w:val="clear" w:color="auto" w:fill="95B3D7" w:themeFill="accent1" w:themeFillTint="99"/>
            <w:vAlign w:val="center"/>
          </w:tcPr>
          <w:p w14:paraId="437589CA" w14:textId="77777777" w:rsidR="006F3DBB" w:rsidRPr="006F3DBB" w:rsidRDefault="006F3DBB" w:rsidP="00BF4562">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6F3DBB">
              <w:rPr>
                <w:color w:val="auto"/>
                <w:sz w:val="20"/>
              </w:rPr>
              <w:t>Demanda</w:t>
            </w:r>
            <w:proofErr w:type="spellEnd"/>
            <w:r w:rsidRPr="006F3DBB">
              <w:rPr>
                <w:color w:val="auto"/>
                <w:sz w:val="20"/>
              </w:rPr>
              <w:br/>
              <w:t>Real</w:t>
            </w:r>
          </w:p>
        </w:tc>
        <w:tc>
          <w:tcPr>
            <w:tcW w:w="1470" w:type="dxa"/>
            <w:tcBorders>
              <w:top w:val="single" w:sz="4" w:space="0" w:color="auto"/>
              <w:bottom w:val="single" w:sz="4" w:space="0" w:color="auto"/>
            </w:tcBorders>
            <w:shd w:val="clear" w:color="auto" w:fill="95B3D7" w:themeFill="accent1" w:themeFillTint="99"/>
            <w:vAlign w:val="center"/>
          </w:tcPr>
          <w:p w14:paraId="0F33DD8E" w14:textId="77777777" w:rsidR="006F3DBB" w:rsidRPr="006F3DBB" w:rsidRDefault="006F3DBB" w:rsidP="00BF4562">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6F3DBB">
              <w:rPr>
                <w:color w:val="auto"/>
                <w:sz w:val="20"/>
              </w:rPr>
              <w:t>Pronóstico</w:t>
            </w:r>
            <w:proofErr w:type="spellEnd"/>
            <w:r w:rsidRPr="006F3DBB">
              <w:rPr>
                <w:color w:val="auto"/>
                <w:sz w:val="20"/>
              </w:rPr>
              <w:br/>
              <w:t>SARIMA</w:t>
            </w:r>
          </w:p>
        </w:tc>
        <w:tc>
          <w:tcPr>
            <w:tcW w:w="873" w:type="dxa"/>
            <w:tcBorders>
              <w:top w:val="single" w:sz="4" w:space="0" w:color="auto"/>
              <w:bottom w:val="single" w:sz="4" w:space="0" w:color="auto"/>
            </w:tcBorders>
            <w:shd w:val="clear" w:color="auto" w:fill="95B3D7" w:themeFill="accent1" w:themeFillTint="99"/>
            <w:vAlign w:val="center"/>
          </w:tcPr>
          <w:p w14:paraId="53C75BE3" w14:textId="77777777" w:rsidR="006F3DBB" w:rsidRPr="006F3DBB" w:rsidRDefault="006F3DBB" w:rsidP="00BF4562">
            <w:pPr>
              <w:jc w:val="center"/>
              <w:cnfStyle w:val="100000000000" w:firstRow="1" w:lastRow="0" w:firstColumn="0" w:lastColumn="0" w:oddVBand="0" w:evenVBand="0" w:oddHBand="0" w:evenHBand="0" w:firstRowFirstColumn="0" w:firstRowLastColumn="0" w:lastRowFirstColumn="0" w:lastRowLastColumn="0"/>
              <w:rPr>
                <w:color w:val="auto"/>
              </w:rPr>
            </w:pPr>
            <w:r w:rsidRPr="006F3DBB">
              <w:rPr>
                <w:color w:val="auto"/>
                <w:sz w:val="20"/>
              </w:rPr>
              <w:t>Error</w:t>
            </w:r>
            <w:r w:rsidRPr="006F3DBB">
              <w:rPr>
                <w:color w:val="auto"/>
                <w:sz w:val="20"/>
              </w:rPr>
              <w:br/>
              <w:t>(R - P)</w:t>
            </w:r>
          </w:p>
        </w:tc>
        <w:tc>
          <w:tcPr>
            <w:tcW w:w="1049" w:type="dxa"/>
            <w:tcBorders>
              <w:top w:val="single" w:sz="4" w:space="0" w:color="auto"/>
              <w:bottom w:val="single" w:sz="4" w:space="0" w:color="auto"/>
            </w:tcBorders>
            <w:shd w:val="clear" w:color="auto" w:fill="95B3D7" w:themeFill="accent1" w:themeFillTint="99"/>
            <w:vAlign w:val="center"/>
          </w:tcPr>
          <w:p w14:paraId="221D025C" w14:textId="77777777" w:rsidR="006F3DBB" w:rsidRPr="006F3DBB" w:rsidRDefault="006F3DBB" w:rsidP="006F3DBB">
            <w:pPr>
              <w:jc w:val="both"/>
              <w:cnfStyle w:val="100000000000" w:firstRow="1" w:lastRow="0" w:firstColumn="0" w:lastColumn="0" w:oddVBand="0" w:evenVBand="0" w:oddHBand="0" w:evenHBand="0" w:firstRowFirstColumn="0" w:firstRowLastColumn="0" w:lastRowFirstColumn="0" w:lastRowLastColumn="0"/>
              <w:rPr>
                <w:color w:val="auto"/>
              </w:rPr>
            </w:pPr>
            <w:r w:rsidRPr="006F3DBB">
              <w:rPr>
                <w:color w:val="auto"/>
                <w:sz w:val="20"/>
              </w:rPr>
              <w:t>RSFE</w:t>
            </w:r>
            <w:r w:rsidRPr="006F3DBB">
              <w:rPr>
                <w:color w:val="auto"/>
                <w:sz w:val="20"/>
              </w:rPr>
              <w:br/>
              <w:t xml:space="preserve">(Suma </w:t>
            </w:r>
            <w:proofErr w:type="spellStart"/>
            <w:r w:rsidRPr="006F3DBB">
              <w:rPr>
                <w:color w:val="auto"/>
                <w:sz w:val="20"/>
              </w:rPr>
              <w:t>Acum</w:t>
            </w:r>
            <w:proofErr w:type="spellEnd"/>
            <w:r w:rsidRPr="006F3DBB">
              <w:rPr>
                <w:color w:val="auto"/>
                <w:sz w:val="20"/>
              </w:rPr>
              <w:t>.)</w:t>
            </w:r>
          </w:p>
        </w:tc>
        <w:tc>
          <w:tcPr>
            <w:tcW w:w="1258" w:type="dxa"/>
            <w:tcBorders>
              <w:top w:val="single" w:sz="4" w:space="0" w:color="auto"/>
              <w:bottom w:val="single" w:sz="4" w:space="0" w:color="auto"/>
            </w:tcBorders>
            <w:shd w:val="clear" w:color="auto" w:fill="95B3D7" w:themeFill="accent1" w:themeFillTint="99"/>
            <w:vAlign w:val="center"/>
          </w:tcPr>
          <w:p w14:paraId="4DF056AB" w14:textId="77777777" w:rsidR="006F3DBB" w:rsidRPr="006F3DBB" w:rsidRDefault="006F3DBB" w:rsidP="00BF4562">
            <w:pPr>
              <w:jc w:val="center"/>
              <w:cnfStyle w:val="100000000000" w:firstRow="1" w:lastRow="0" w:firstColumn="0" w:lastColumn="0" w:oddVBand="0" w:evenVBand="0" w:oddHBand="0" w:evenHBand="0" w:firstRowFirstColumn="0" w:firstRowLastColumn="0" w:lastRowFirstColumn="0" w:lastRowLastColumn="0"/>
              <w:rPr>
                <w:color w:val="auto"/>
              </w:rPr>
            </w:pPr>
            <w:r w:rsidRPr="006F3DBB">
              <w:rPr>
                <w:color w:val="auto"/>
                <w:sz w:val="20"/>
              </w:rPr>
              <w:t>Error</w:t>
            </w:r>
            <w:r w:rsidRPr="006F3DBB">
              <w:rPr>
                <w:color w:val="auto"/>
                <w:sz w:val="20"/>
              </w:rPr>
              <w:br/>
            </w:r>
            <w:proofErr w:type="spellStart"/>
            <w:r w:rsidRPr="006F3DBB">
              <w:rPr>
                <w:color w:val="auto"/>
                <w:sz w:val="20"/>
              </w:rPr>
              <w:t>Absoluto</w:t>
            </w:r>
            <w:proofErr w:type="spellEnd"/>
          </w:p>
        </w:tc>
        <w:tc>
          <w:tcPr>
            <w:tcW w:w="1250" w:type="dxa"/>
            <w:tcBorders>
              <w:top w:val="single" w:sz="4" w:space="0" w:color="auto"/>
              <w:bottom w:val="single" w:sz="4" w:space="0" w:color="auto"/>
            </w:tcBorders>
            <w:shd w:val="clear" w:color="auto" w:fill="95B3D7" w:themeFill="accent1" w:themeFillTint="99"/>
            <w:vAlign w:val="center"/>
          </w:tcPr>
          <w:p w14:paraId="1839B065" w14:textId="77777777" w:rsidR="006F3DBB" w:rsidRPr="006F3DBB" w:rsidRDefault="006F3DBB" w:rsidP="00BF4562">
            <w:pPr>
              <w:jc w:val="center"/>
              <w:cnfStyle w:val="100000000000" w:firstRow="1" w:lastRow="0" w:firstColumn="0" w:lastColumn="0" w:oddVBand="0" w:evenVBand="0" w:oddHBand="0" w:evenHBand="0" w:firstRowFirstColumn="0" w:firstRowLastColumn="0" w:lastRowFirstColumn="0" w:lastRowLastColumn="0"/>
              <w:rPr>
                <w:color w:val="auto"/>
              </w:rPr>
            </w:pPr>
            <w:r w:rsidRPr="006F3DBB">
              <w:rPr>
                <w:color w:val="auto"/>
                <w:sz w:val="20"/>
              </w:rPr>
              <w:t>Suma</w:t>
            </w:r>
            <w:r w:rsidRPr="006F3DBB">
              <w:rPr>
                <w:color w:val="auto"/>
                <w:sz w:val="20"/>
              </w:rPr>
              <w:br/>
            </w:r>
            <w:proofErr w:type="spellStart"/>
            <w:r w:rsidRPr="006F3DBB">
              <w:rPr>
                <w:color w:val="auto"/>
                <w:sz w:val="20"/>
              </w:rPr>
              <w:t>Absoluta</w:t>
            </w:r>
            <w:proofErr w:type="spellEnd"/>
          </w:p>
        </w:tc>
        <w:tc>
          <w:tcPr>
            <w:tcW w:w="796" w:type="dxa"/>
            <w:tcBorders>
              <w:top w:val="single" w:sz="4" w:space="0" w:color="auto"/>
              <w:bottom w:val="single" w:sz="4" w:space="0" w:color="auto"/>
            </w:tcBorders>
            <w:shd w:val="clear" w:color="auto" w:fill="95B3D7" w:themeFill="accent1" w:themeFillTint="99"/>
            <w:vAlign w:val="center"/>
          </w:tcPr>
          <w:p w14:paraId="7830D719" w14:textId="77777777" w:rsidR="006F3DBB" w:rsidRPr="006F3DBB" w:rsidRDefault="006F3DBB" w:rsidP="00BF4562">
            <w:pPr>
              <w:jc w:val="center"/>
              <w:cnfStyle w:val="100000000000" w:firstRow="1" w:lastRow="0" w:firstColumn="0" w:lastColumn="0" w:oddVBand="0" w:evenVBand="0" w:oddHBand="0" w:evenHBand="0" w:firstRowFirstColumn="0" w:firstRowLastColumn="0" w:lastRowFirstColumn="0" w:lastRowLastColumn="0"/>
              <w:rPr>
                <w:color w:val="auto"/>
              </w:rPr>
            </w:pPr>
            <w:r w:rsidRPr="006F3DBB">
              <w:rPr>
                <w:color w:val="auto"/>
                <w:sz w:val="20"/>
              </w:rPr>
              <w:t>MAD</w:t>
            </w:r>
          </w:p>
        </w:tc>
        <w:tc>
          <w:tcPr>
            <w:tcW w:w="1264" w:type="dxa"/>
            <w:tcBorders>
              <w:top w:val="single" w:sz="4" w:space="0" w:color="auto"/>
              <w:bottom w:val="single" w:sz="4" w:space="0" w:color="auto"/>
            </w:tcBorders>
            <w:shd w:val="clear" w:color="auto" w:fill="95B3D7" w:themeFill="accent1" w:themeFillTint="99"/>
            <w:vAlign w:val="center"/>
          </w:tcPr>
          <w:p w14:paraId="04B8D412" w14:textId="77777777" w:rsidR="006F3DBB" w:rsidRPr="006F3DBB" w:rsidRDefault="006F3DBB" w:rsidP="00BF4562">
            <w:pPr>
              <w:jc w:val="center"/>
              <w:cnfStyle w:val="100000000000" w:firstRow="1" w:lastRow="0" w:firstColumn="0" w:lastColumn="0" w:oddVBand="0" w:evenVBand="0" w:oddHBand="0" w:evenHBand="0" w:firstRowFirstColumn="0" w:firstRowLastColumn="0" w:lastRowFirstColumn="0" w:lastRowLastColumn="0"/>
              <w:rPr>
                <w:color w:val="auto"/>
              </w:rPr>
            </w:pPr>
            <w:r w:rsidRPr="006F3DBB">
              <w:rPr>
                <w:color w:val="auto"/>
                <w:sz w:val="20"/>
              </w:rPr>
              <w:t>Tracking</w:t>
            </w:r>
            <w:r w:rsidRPr="006F3DBB">
              <w:rPr>
                <w:color w:val="auto"/>
                <w:sz w:val="20"/>
              </w:rPr>
              <w:br/>
              <w:t>Signal (TS)</w:t>
            </w:r>
          </w:p>
        </w:tc>
      </w:tr>
      <w:tr w:rsidR="006F3DBB" w14:paraId="68AC00F4" w14:textId="77777777" w:rsidTr="006F3DBB">
        <w:trPr>
          <w:cnfStyle w:val="000000100000" w:firstRow="0" w:lastRow="0" w:firstColumn="0" w:lastColumn="0" w:oddVBand="0" w:evenVBand="0" w:oddHBand="1" w:evenHBand="0" w:firstRowFirstColumn="0" w:firstRowLastColumn="0" w:lastRowFirstColumn="0" w:lastRowLastColumn="0"/>
          <w:trHeight w:val="353"/>
          <w:jc w:val="center"/>
        </w:trPr>
        <w:tc>
          <w:tcPr>
            <w:cnfStyle w:val="001000000000" w:firstRow="0" w:lastRow="0" w:firstColumn="1" w:lastColumn="0" w:oddVBand="0" w:evenVBand="0" w:oddHBand="0" w:evenHBand="0" w:firstRowFirstColumn="0" w:firstRowLastColumn="0" w:lastRowFirstColumn="0" w:lastRowLastColumn="0"/>
            <w:tcW w:w="722" w:type="dxa"/>
            <w:tcBorders>
              <w:top w:val="single" w:sz="4" w:space="0" w:color="auto"/>
              <w:left w:val="nil"/>
              <w:bottom w:val="nil"/>
            </w:tcBorders>
            <w:vAlign w:val="center"/>
          </w:tcPr>
          <w:p w14:paraId="0CC28045" w14:textId="77777777" w:rsidR="006F3DBB" w:rsidRDefault="006F3DBB" w:rsidP="00BF4562">
            <w:r>
              <w:rPr>
                <w:sz w:val="20"/>
              </w:rPr>
              <w:t>Ene</w:t>
            </w:r>
          </w:p>
        </w:tc>
        <w:tc>
          <w:tcPr>
            <w:tcW w:w="1327" w:type="dxa"/>
            <w:tcBorders>
              <w:top w:val="single" w:sz="4" w:space="0" w:color="auto"/>
              <w:bottom w:val="nil"/>
            </w:tcBorders>
            <w:vAlign w:val="center"/>
          </w:tcPr>
          <w:p w14:paraId="1CBF8633"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95</w:t>
            </w:r>
          </w:p>
        </w:tc>
        <w:tc>
          <w:tcPr>
            <w:tcW w:w="1470" w:type="dxa"/>
            <w:tcBorders>
              <w:top w:val="single" w:sz="4" w:space="0" w:color="auto"/>
              <w:bottom w:val="nil"/>
            </w:tcBorders>
            <w:vAlign w:val="center"/>
          </w:tcPr>
          <w:p w14:paraId="7A8C0FAA"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93</w:t>
            </w:r>
          </w:p>
        </w:tc>
        <w:tc>
          <w:tcPr>
            <w:tcW w:w="873" w:type="dxa"/>
            <w:tcBorders>
              <w:top w:val="single" w:sz="4" w:space="0" w:color="auto"/>
              <w:bottom w:val="nil"/>
            </w:tcBorders>
            <w:vAlign w:val="center"/>
          </w:tcPr>
          <w:p w14:paraId="6A41F55A"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w:t>
            </w:r>
          </w:p>
        </w:tc>
        <w:tc>
          <w:tcPr>
            <w:tcW w:w="1049" w:type="dxa"/>
            <w:tcBorders>
              <w:top w:val="single" w:sz="4" w:space="0" w:color="auto"/>
              <w:bottom w:val="nil"/>
            </w:tcBorders>
            <w:vAlign w:val="center"/>
          </w:tcPr>
          <w:p w14:paraId="7F6E5CA0"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w:t>
            </w:r>
          </w:p>
        </w:tc>
        <w:tc>
          <w:tcPr>
            <w:tcW w:w="1258" w:type="dxa"/>
            <w:tcBorders>
              <w:top w:val="single" w:sz="4" w:space="0" w:color="auto"/>
              <w:bottom w:val="nil"/>
            </w:tcBorders>
            <w:vAlign w:val="center"/>
          </w:tcPr>
          <w:p w14:paraId="47E46BA6"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w:t>
            </w:r>
          </w:p>
        </w:tc>
        <w:tc>
          <w:tcPr>
            <w:tcW w:w="1250" w:type="dxa"/>
            <w:tcBorders>
              <w:top w:val="single" w:sz="4" w:space="0" w:color="auto"/>
              <w:bottom w:val="nil"/>
            </w:tcBorders>
            <w:vAlign w:val="center"/>
          </w:tcPr>
          <w:p w14:paraId="21028D28"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w:t>
            </w:r>
          </w:p>
        </w:tc>
        <w:tc>
          <w:tcPr>
            <w:tcW w:w="796" w:type="dxa"/>
            <w:tcBorders>
              <w:top w:val="single" w:sz="4" w:space="0" w:color="auto"/>
              <w:bottom w:val="nil"/>
            </w:tcBorders>
            <w:vAlign w:val="center"/>
          </w:tcPr>
          <w:p w14:paraId="79EE06CD"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2.00</w:t>
            </w:r>
          </w:p>
        </w:tc>
        <w:tc>
          <w:tcPr>
            <w:tcW w:w="1264" w:type="dxa"/>
            <w:tcBorders>
              <w:top w:val="single" w:sz="4" w:space="0" w:color="auto"/>
              <w:bottom w:val="nil"/>
              <w:right w:val="nil"/>
            </w:tcBorders>
            <w:vAlign w:val="center"/>
          </w:tcPr>
          <w:p w14:paraId="3B87ED6B"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1.00</w:t>
            </w:r>
          </w:p>
        </w:tc>
      </w:tr>
      <w:tr w:rsidR="006F3DBB" w14:paraId="312DA3E5" w14:textId="77777777" w:rsidTr="006F3DBB">
        <w:trPr>
          <w:trHeight w:val="353"/>
          <w:jc w:val="center"/>
        </w:trPr>
        <w:tc>
          <w:tcPr>
            <w:cnfStyle w:val="001000000000" w:firstRow="0" w:lastRow="0" w:firstColumn="1" w:lastColumn="0" w:oddVBand="0" w:evenVBand="0" w:oddHBand="0" w:evenHBand="0" w:firstRowFirstColumn="0" w:firstRowLastColumn="0" w:lastRowFirstColumn="0" w:lastRowLastColumn="0"/>
            <w:tcW w:w="722" w:type="dxa"/>
            <w:tcBorders>
              <w:top w:val="nil"/>
              <w:left w:val="nil"/>
              <w:bottom w:val="nil"/>
            </w:tcBorders>
            <w:vAlign w:val="center"/>
          </w:tcPr>
          <w:p w14:paraId="29AD7DBD" w14:textId="77777777" w:rsidR="006F3DBB" w:rsidRDefault="006F3DBB" w:rsidP="00BF4562">
            <w:r>
              <w:rPr>
                <w:sz w:val="20"/>
              </w:rPr>
              <w:t>Feb</w:t>
            </w:r>
          </w:p>
        </w:tc>
        <w:tc>
          <w:tcPr>
            <w:tcW w:w="1327" w:type="dxa"/>
            <w:tcBorders>
              <w:top w:val="nil"/>
              <w:bottom w:val="nil"/>
            </w:tcBorders>
            <w:vAlign w:val="center"/>
          </w:tcPr>
          <w:p w14:paraId="7FBD811D"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98</w:t>
            </w:r>
          </w:p>
        </w:tc>
        <w:tc>
          <w:tcPr>
            <w:tcW w:w="1470" w:type="dxa"/>
            <w:tcBorders>
              <w:top w:val="nil"/>
              <w:bottom w:val="nil"/>
            </w:tcBorders>
            <w:vAlign w:val="center"/>
          </w:tcPr>
          <w:p w14:paraId="240F445A"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99</w:t>
            </w:r>
          </w:p>
        </w:tc>
        <w:tc>
          <w:tcPr>
            <w:tcW w:w="873" w:type="dxa"/>
            <w:tcBorders>
              <w:top w:val="nil"/>
              <w:bottom w:val="nil"/>
            </w:tcBorders>
            <w:vAlign w:val="center"/>
          </w:tcPr>
          <w:p w14:paraId="78BDEC43"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w:t>
            </w:r>
          </w:p>
        </w:tc>
        <w:tc>
          <w:tcPr>
            <w:tcW w:w="1049" w:type="dxa"/>
            <w:tcBorders>
              <w:top w:val="nil"/>
              <w:bottom w:val="nil"/>
            </w:tcBorders>
            <w:vAlign w:val="center"/>
          </w:tcPr>
          <w:p w14:paraId="291DAFB1"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w:t>
            </w:r>
          </w:p>
        </w:tc>
        <w:tc>
          <w:tcPr>
            <w:tcW w:w="1258" w:type="dxa"/>
            <w:tcBorders>
              <w:top w:val="nil"/>
              <w:bottom w:val="nil"/>
            </w:tcBorders>
            <w:vAlign w:val="center"/>
          </w:tcPr>
          <w:p w14:paraId="72E9DBC2"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w:t>
            </w:r>
          </w:p>
        </w:tc>
        <w:tc>
          <w:tcPr>
            <w:tcW w:w="1250" w:type="dxa"/>
            <w:tcBorders>
              <w:top w:val="nil"/>
              <w:bottom w:val="nil"/>
            </w:tcBorders>
            <w:vAlign w:val="center"/>
          </w:tcPr>
          <w:p w14:paraId="10A0A61A"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3</w:t>
            </w:r>
          </w:p>
        </w:tc>
        <w:tc>
          <w:tcPr>
            <w:tcW w:w="796" w:type="dxa"/>
            <w:tcBorders>
              <w:top w:val="nil"/>
              <w:bottom w:val="nil"/>
            </w:tcBorders>
            <w:vAlign w:val="center"/>
          </w:tcPr>
          <w:p w14:paraId="7E10FA66"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1.50</w:t>
            </w:r>
          </w:p>
        </w:tc>
        <w:tc>
          <w:tcPr>
            <w:tcW w:w="1264" w:type="dxa"/>
            <w:tcBorders>
              <w:top w:val="nil"/>
              <w:bottom w:val="nil"/>
              <w:right w:val="nil"/>
            </w:tcBorders>
            <w:vAlign w:val="center"/>
          </w:tcPr>
          <w:p w14:paraId="6C631BC7"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0.67</w:t>
            </w:r>
          </w:p>
        </w:tc>
      </w:tr>
      <w:tr w:rsidR="006F3DBB" w14:paraId="15F361C0" w14:textId="77777777" w:rsidTr="006F3DBB">
        <w:trPr>
          <w:cnfStyle w:val="000000100000" w:firstRow="0" w:lastRow="0" w:firstColumn="0" w:lastColumn="0" w:oddVBand="0" w:evenVBand="0" w:oddHBand="1" w:evenHBand="0" w:firstRowFirstColumn="0" w:firstRowLastColumn="0" w:lastRowFirstColumn="0" w:lastRowLastColumn="0"/>
          <w:trHeight w:val="353"/>
          <w:jc w:val="center"/>
        </w:trPr>
        <w:tc>
          <w:tcPr>
            <w:cnfStyle w:val="001000000000" w:firstRow="0" w:lastRow="0" w:firstColumn="1" w:lastColumn="0" w:oddVBand="0" w:evenVBand="0" w:oddHBand="0" w:evenHBand="0" w:firstRowFirstColumn="0" w:firstRowLastColumn="0" w:lastRowFirstColumn="0" w:lastRowLastColumn="0"/>
            <w:tcW w:w="722" w:type="dxa"/>
            <w:tcBorders>
              <w:top w:val="nil"/>
              <w:left w:val="nil"/>
              <w:bottom w:val="nil"/>
            </w:tcBorders>
            <w:vAlign w:val="center"/>
          </w:tcPr>
          <w:p w14:paraId="3EF552BF" w14:textId="77777777" w:rsidR="006F3DBB" w:rsidRDefault="006F3DBB" w:rsidP="00BF4562">
            <w:r>
              <w:rPr>
                <w:sz w:val="20"/>
              </w:rPr>
              <w:t>Mar</w:t>
            </w:r>
          </w:p>
        </w:tc>
        <w:tc>
          <w:tcPr>
            <w:tcW w:w="1327" w:type="dxa"/>
            <w:tcBorders>
              <w:top w:val="nil"/>
              <w:bottom w:val="nil"/>
            </w:tcBorders>
            <w:vAlign w:val="center"/>
          </w:tcPr>
          <w:p w14:paraId="647438F5"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102</w:t>
            </w:r>
          </w:p>
        </w:tc>
        <w:tc>
          <w:tcPr>
            <w:tcW w:w="1470" w:type="dxa"/>
            <w:tcBorders>
              <w:top w:val="nil"/>
              <w:bottom w:val="nil"/>
            </w:tcBorders>
            <w:vAlign w:val="center"/>
          </w:tcPr>
          <w:p w14:paraId="59BA0B75"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104</w:t>
            </w:r>
          </w:p>
        </w:tc>
        <w:tc>
          <w:tcPr>
            <w:tcW w:w="873" w:type="dxa"/>
            <w:tcBorders>
              <w:top w:val="nil"/>
              <w:bottom w:val="nil"/>
            </w:tcBorders>
            <w:vAlign w:val="center"/>
          </w:tcPr>
          <w:p w14:paraId="51567C64"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w:t>
            </w:r>
          </w:p>
        </w:tc>
        <w:tc>
          <w:tcPr>
            <w:tcW w:w="1049" w:type="dxa"/>
            <w:tcBorders>
              <w:top w:val="nil"/>
              <w:bottom w:val="nil"/>
            </w:tcBorders>
            <w:vAlign w:val="center"/>
          </w:tcPr>
          <w:p w14:paraId="7DEEEFF3"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w:t>
            </w:r>
          </w:p>
        </w:tc>
        <w:tc>
          <w:tcPr>
            <w:tcW w:w="1258" w:type="dxa"/>
            <w:tcBorders>
              <w:top w:val="nil"/>
              <w:bottom w:val="nil"/>
            </w:tcBorders>
            <w:vAlign w:val="center"/>
          </w:tcPr>
          <w:p w14:paraId="5278457F"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w:t>
            </w:r>
          </w:p>
        </w:tc>
        <w:tc>
          <w:tcPr>
            <w:tcW w:w="1250" w:type="dxa"/>
            <w:tcBorders>
              <w:top w:val="nil"/>
              <w:bottom w:val="nil"/>
            </w:tcBorders>
            <w:vAlign w:val="center"/>
          </w:tcPr>
          <w:p w14:paraId="6B0EFBAA"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5</w:t>
            </w:r>
          </w:p>
        </w:tc>
        <w:tc>
          <w:tcPr>
            <w:tcW w:w="796" w:type="dxa"/>
            <w:tcBorders>
              <w:top w:val="nil"/>
              <w:bottom w:val="nil"/>
            </w:tcBorders>
            <w:vAlign w:val="center"/>
          </w:tcPr>
          <w:p w14:paraId="38D9A37E"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1.67</w:t>
            </w:r>
          </w:p>
        </w:tc>
        <w:tc>
          <w:tcPr>
            <w:tcW w:w="1264" w:type="dxa"/>
            <w:tcBorders>
              <w:top w:val="nil"/>
              <w:bottom w:val="nil"/>
              <w:right w:val="nil"/>
            </w:tcBorders>
            <w:vAlign w:val="center"/>
          </w:tcPr>
          <w:p w14:paraId="1061E0A2"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-0.60</w:t>
            </w:r>
          </w:p>
        </w:tc>
      </w:tr>
      <w:tr w:rsidR="006F3DBB" w14:paraId="34A44B1D" w14:textId="77777777" w:rsidTr="006F3DBB">
        <w:trPr>
          <w:trHeight w:val="373"/>
          <w:jc w:val="center"/>
        </w:trPr>
        <w:tc>
          <w:tcPr>
            <w:cnfStyle w:val="001000000000" w:firstRow="0" w:lastRow="0" w:firstColumn="1" w:lastColumn="0" w:oddVBand="0" w:evenVBand="0" w:oddHBand="0" w:evenHBand="0" w:firstRowFirstColumn="0" w:firstRowLastColumn="0" w:lastRowFirstColumn="0" w:lastRowLastColumn="0"/>
            <w:tcW w:w="722" w:type="dxa"/>
            <w:tcBorders>
              <w:top w:val="nil"/>
              <w:left w:val="nil"/>
              <w:bottom w:val="nil"/>
            </w:tcBorders>
            <w:vAlign w:val="center"/>
          </w:tcPr>
          <w:p w14:paraId="34F9AD63" w14:textId="77777777" w:rsidR="006F3DBB" w:rsidRDefault="006F3DBB" w:rsidP="00BF4562">
            <w:proofErr w:type="spellStart"/>
            <w:r>
              <w:rPr>
                <w:sz w:val="20"/>
              </w:rPr>
              <w:t>Abr</w:t>
            </w:r>
            <w:proofErr w:type="spellEnd"/>
          </w:p>
        </w:tc>
        <w:tc>
          <w:tcPr>
            <w:tcW w:w="1327" w:type="dxa"/>
            <w:tcBorders>
              <w:top w:val="nil"/>
              <w:bottom w:val="nil"/>
            </w:tcBorders>
            <w:vAlign w:val="center"/>
          </w:tcPr>
          <w:p w14:paraId="697D7000"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108</w:t>
            </w:r>
          </w:p>
        </w:tc>
        <w:tc>
          <w:tcPr>
            <w:tcW w:w="1470" w:type="dxa"/>
            <w:tcBorders>
              <w:top w:val="nil"/>
              <w:bottom w:val="nil"/>
            </w:tcBorders>
            <w:vAlign w:val="center"/>
          </w:tcPr>
          <w:p w14:paraId="0C3EA351"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106</w:t>
            </w:r>
          </w:p>
        </w:tc>
        <w:tc>
          <w:tcPr>
            <w:tcW w:w="873" w:type="dxa"/>
            <w:tcBorders>
              <w:top w:val="nil"/>
              <w:bottom w:val="nil"/>
            </w:tcBorders>
            <w:vAlign w:val="center"/>
          </w:tcPr>
          <w:p w14:paraId="5A0C22CE"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2</w:t>
            </w:r>
          </w:p>
        </w:tc>
        <w:tc>
          <w:tcPr>
            <w:tcW w:w="1049" w:type="dxa"/>
            <w:tcBorders>
              <w:top w:val="nil"/>
              <w:bottom w:val="nil"/>
            </w:tcBorders>
            <w:vAlign w:val="center"/>
          </w:tcPr>
          <w:p w14:paraId="1EA02483"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w:t>
            </w:r>
          </w:p>
        </w:tc>
        <w:tc>
          <w:tcPr>
            <w:tcW w:w="1258" w:type="dxa"/>
            <w:tcBorders>
              <w:top w:val="nil"/>
              <w:bottom w:val="nil"/>
            </w:tcBorders>
            <w:vAlign w:val="center"/>
          </w:tcPr>
          <w:p w14:paraId="00A569BE"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2</w:t>
            </w:r>
          </w:p>
        </w:tc>
        <w:tc>
          <w:tcPr>
            <w:tcW w:w="1250" w:type="dxa"/>
            <w:tcBorders>
              <w:top w:val="nil"/>
              <w:bottom w:val="nil"/>
            </w:tcBorders>
            <w:vAlign w:val="center"/>
          </w:tcPr>
          <w:p w14:paraId="64D661AF"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7</w:t>
            </w:r>
          </w:p>
        </w:tc>
        <w:tc>
          <w:tcPr>
            <w:tcW w:w="796" w:type="dxa"/>
            <w:tcBorders>
              <w:top w:val="nil"/>
              <w:bottom w:val="nil"/>
            </w:tcBorders>
            <w:vAlign w:val="center"/>
          </w:tcPr>
          <w:p w14:paraId="0F6E513E"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1.75</w:t>
            </w:r>
          </w:p>
        </w:tc>
        <w:tc>
          <w:tcPr>
            <w:tcW w:w="1264" w:type="dxa"/>
            <w:tcBorders>
              <w:top w:val="nil"/>
              <w:bottom w:val="nil"/>
              <w:right w:val="nil"/>
            </w:tcBorders>
            <w:vAlign w:val="center"/>
          </w:tcPr>
          <w:p w14:paraId="162F6E39"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0.57</w:t>
            </w:r>
          </w:p>
        </w:tc>
      </w:tr>
      <w:tr w:rsidR="006F3DBB" w14:paraId="41CDB2FE" w14:textId="77777777" w:rsidTr="006F3DBB">
        <w:trPr>
          <w:cnfStyle w:val="000000100000" w:firstRow="0" w:lastRow="0" w:firstColumn="0" w:lastColumn="0" w:oddVBand="0" w:evenVBand="0" w:oddHBand="1" w:evenHBand="0" w:firstRowFirstColumn="0" w:firstRowLastColumn="0" w:lastRowFirstColumn="0" w:lastRowLastColumn="0"/>
          <w:trHeight w:val="711"/>
          <w:jc w:val="center"/>
        </w:trPr>
        <w:tc>
          <w:tcPr>
            <w:cnfStyle w:val="001000000000" w:firstRow="0" w:lastRow="0" w:firstColumn="1" w:lastColumn="0" w:oddVBand="0" w:evenVBand="0" w:oddHBand="0" w:evenHBand="0" w:firstRowFirstColumn="0" w:firstRowLastColumn="0" w:lastRowFirstColumn="0" w:lastRowLastColumn="0"/>
            <w:tcW w:w="722" w:type="dxa"/>
            <w:tcBorders>
              <w:top w:val="nil"/>
              <w:left w:val="nil"/>
              <w:bottom w:val="nil"/>
            </w:tcBorders>
            <w:vAlign w:val="center"/>
          </w:tcPr>
          <w:p w14:paraId="1DE2592D" w14:textId="20648FD9" w:rsidR="006F3DBB" w:rsidRDefault="006F3DBB" w:rsidP="00BF4562">
            <w:r>
              <w:rPr>
                <w:sz w:val="20"/>
              </w:rPr>
              <w:t>May</w:t>
            </w:r>
          </w:p>
        </w:tc>
        <w:tc>
          <w:tcPr>
            <w:tcW w:w="1327" w:type="dxa"/>
            <w:tcBorders>
              <w:top w:val="nil"/>
              <w:bottom w:val="nil"/>
            </w:tcBorders>
            <w:vAlign w:val="center"/>
          </w:tcPr>
          <w:p w14:paraId="0F83CB53"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125</w:t>
            </w:r>
          </w:p>
        </w:tc>
        <w:tc>
          <w:tcPr>
            <w:tcW w:w="1470" w:type="dxa"/>
            <w:tcBorders>
              <w:top w:val="nil"/>
              <w:bottom w:val="nil"/>
            </w:tcBorders>
            <w:vAlign w:val="center"/>
          </w:tcPr>
          <w:p w14:paraId="4E1BD690"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121</w:t>
            </w:r>
          </w:p>
        </w:tc>
        <w:tc>
          <w:tcPr>
            <w:tcW w:w="873" w:type="dxa"/>
            <w:tcBorders>
              <w:top w:val="nil"/>
              <w:bottom w:val="nil"/>
            </w:tcBorders>
            <w:vAlign w:val="center"/>
          </w:tcPr>
          <w:p w14:paraId="1D0340FC"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4</w:t>
            </w:r>
          </w:p>
        </w:tc>
        <w:tc>
          <w:tcPr>
            <w:tcW w:w="1049" w:type="dxa"/>
            <w:tcBorders>
              <w:top w:val="nil"/>
              <w:bottom w:val="nil"/>
            </w:tcBorders>
            <w:vAlign w:val="center"/>
          </w:tcPr>
          <w:p w14:paraId="20E0C1E4"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5</w:t>
            </w:r>
          </w:p>
        </w:tc>
        <w:tc>
          <w:tcPr>
            <w:tcW w:w="1258" w:type="dxa"/>
            <w:tcBorders>
              <w:top w:val="nil"/>
              <w:bottom w:val="nil"/>
            </w:tcBorders>
            <w:vAlign w:val="center"/>
          </w:tcPr>
          <w:p w14:paraId="697B0019"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4</w:t>
            </w:r>
          </w:p>
        </w:tc>
        <w:tc>
          <w:tcPr>
            <w:tcW w:w="1250" w:type="dxa"/>
            <w:tcBorders>
              <w:top w:val="nil"/>
              <w:bottom w:val="nil"/>
            </w:tcBorders>
            <w:vAlign w:val="center"/>
          </w:tcPr>
          <w:p w14:paraId="2EBFA8BB"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11</w:t>
            </w:r>
          </w:p>
        </w:tc>
        <w:tc>
          <w:tcPr>
            <w:tcW w:w="796" w:type="dxa"/>
            <w:tcBorders>
              <w:top w:val="nil"/>
              <w:bottom w:val="nil"/>
            </w:tcBorders>
            <w:vAlign w:val="center"/>
          </w:tcPr>
          <w:p w14:paraId="09B8EC1F"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2.20</w:t>
            </w:r>
          </w:p>
        </w:tc>
        <w:tc>
          <w:tcPr>
            <w:tcW w:w="1264" w:type="dxa"/>
            <w:tcBorders>
              <w:top w:val="nil"/>
              <w:bottom w:val="nil"/>
              <w:right w:val="nil"/>
            </w:tcBorders>
            <w:vAlign w:val="center"/>
          </w:tcPr>
          <w:p w14:paraId="1647211A"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2.27</w:t>
            </w:r>
          </w:p>
        </w:tc>
      </w:tr>
      <w:tr w:rsidR="006F3DBB" w14:paraId="2E7961C1" w14:textId="77777777" w:rsidTr="006F3DBB">
        <w:trPr>
          <w:trHeight w:val="373"/>
          <w:jc w:val="center"/>
        </w:trPr>
        <w:tc>
          <w:tcPr>
            <w:cnfStyle w:val="001000000000" w:firstRow="0" w:lastRow="0" w:firstColumn="1" w:lastColumn="0" w:oddVBand="0" w:evenVBand="0" w:oddHBand="0" w:evenHBand="0" w:firstRowFirstColumn="0" w:firstRowLastColumn="0" w:lastRowFirstColumn="0" w:lastRowLastColumn="0"/>
            <w:tcW w:w="722" w:type="dxa"/>
            <w:tcBorders>
              <w:top w:val="nil"/>
              <w:left w:val="nil"/>
              <w:bottom w:val="nil"/>
            </w:tcBorders>
            <w:vAlign w:val="center"/>
          </w:tcPr>
          <w:p w14:paraId="0B589E3B" w14:textId="77777777" w:rsidR="006F3DBB" w:rsidRDefault="006F3DBB" w:rsidP="00BF4562">
            <w:r>
              <w:rPr>
                <w:sz w:val="20"/>
              </w:rPr>
              <w:t>Jun</w:t>
            </w:r>
          </w:p>
        </w:tc>
        <w:tc>
          <w:tcPr>
            <w:tcW w:w="1327" w:type="dxa"/>
            <w:tcBorders>
              <w:top w:val="nil"/>
              <w:bottom w:val="nil"/>
            </w:tcBorders>
            <w:vAlign w:val="center"/>
          </w:tcPr>
          <w:p w14:paraId="61BAFCBF"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115</w:t>
            </w:r>
          </w:p>
        </w:tc>
        <w:tc>
          <w:tcPr>
            <w:tcW w:w="1470" w:type="dxa"/>
            <w:tcBorders>
              <w:top w:val="nil"/>
              <w:bottom w:val="nil"/>
            </w:tcBorders>
            <w:vAlign w:val="center"/>
          </w:tcPr>
          <w:p w14:paraId="5D7F17E2"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116</w:t>
            </w:r>
          </w:p>
        </w:tc>
        <w:tc>
          <w:tcPr>
            <w:tcW w:w="873" w:type="dxa"/>
            <w:tcBorders>
              <w:top w:val="nil"/>
              <w:bottom w:val="nil"/>
            </w:tcBorders>
            <w:vAlign w:val="center"/>
          </w:tcPr>
          <w:p w14:paraId="6FC4138A"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w:t>
            </w:r>
          </w:p>
        </w:tc>
        <w:tc>
          <w:tcPr>
            <w:tcW w:w="1049" w:type="dxa"/>
            <w:tcBorders>
              <w:top w:val="nil"/>
              <w:bottom w:val="nil"/>
            </w:tcBorders>
            <w:vAlign w:val="center"/>
          </w:tcPr>
          <w:p w14:paraId="502E7830"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4</w:t>
            </w:r>
          </w:p>
        </w:tc>
        <w:tc>
          <w:tcPr>
            <w:tcW w:w="1258" w:type="dxa"/>
            <w:tcBorders>
              <w:top w:val="nil"/>
              <w:bottom w:val="nil"/>
            </w:tcBorders>
            <w:vAlign w:val="center"/>
          </w:tcPr>
          <w:p w14:paraId="21C5A860"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w:t>
            </w:r>
          </w:p>
        </w:tc>
        <w:tc>
          <w:tcPr>
            <w:tcW w:w="1250" w:type="dxa"/>
            <w:tcBorders>
              <w:top w:val="nil"/>
              <w:bottom w:val="nil"/>
            </w:tcBorders>
            <w:vAlign w:val="center"/>
          </w:tcPr>
          <w:p w14:paraId="36D923AC"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12</w:t>
            </w:r>
          </w:p>
        </w:tc>
        <w:tc>
          <w:tcPr>
            <w:tcW w:w="796" w:type="dxa"/>
            <w:tcBorders>
              <w:top w:val="nil"/>
              <w:bottom w:val="nil"/>
            </w:tcBorders>
            <w:vAlign w:val="center"/>
          </w:tcPr>
          <w:p w14:paraId="433A4B2F"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2.00</w:t>
            </w:r>
          </w:p>
        </w:tc>
        <w:tc>
          <w:tcPr>
            <w:tcW w:w="1264" w:type="dxa"/>
            <w:tcBorders>
              <w:top w:val="nil"/>
              <w:bottom w:val="nil"/>
              <w:right w:val="nil"/>
            </w:tcBorders>
            <w:vAlign w:val="center"/>
          </w:tcPr>
          <w:p w14:paraId="2E6331C7"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2.00</w:t>
            </w:r>
          </w:p>
        </w:tc>
      </w:tr>
      <w:tr w:rsidR="006F3DBB" w14:paraId="77AD91F6" w14:textId="77777777" w:rsidTr="006F3DBB">
        <w:trPr>
          <w:cnfStyle w:val="000000100000" w:firstRow="0" w:lastRow="0" w:firstColumn="0" w:lastColumn="0" w:oddVBand="0" w:evenVBand="0" w:oddHBand="1" w:evenHBand="0" w:firstRowFirstColumn="0" w:firstRowLastColumn="0" w:lastRowFirstColumn="0" w:lastRowLastColumn="0"/>
          <w:trHeight w:val="353"/>
          <w:jc w:val="center"/>
        </w:trPr>
        <w:tc>
          <w:tcPr>
            <w:cnfStyle w:val="001000000000" w:firstRow="0" w:lastRow="0" w:firstColumn="1" w:lastColumn="0" w:oddVBand="0" w:evenVBand="0" w:oddHBand="0" w:evenHBand="0" w:firstRowFirstColumn="0" w:firstRowLastColumn="0" w:lastRowFirstColumn="0" w:lastRowLastColumn="0"/>
            <w:tcW w:w="722" w:type="dxa"/>
            <w:tcBorders>
              <w:top w:val="nil"/>
              <w:left w:val="nil"/>
              <w:bottom w:val="nil"/>
            </w:tcBorders>
            <w:vAlign w:val="center"/>
          </w:tcPr>
          <w:p w14:paraId="01A80761" w14:textId="77777777" w:rsidR="006F3DBB" w:rsidRDefault="006F3DBB" w:rsidP="00BF4562">
            <w:r>
              <w:rPr>
                <w:sz w:val="20"/>
              </w:rPr>
              <w:t>Jul</w:t>
            </w:r>
          </w:p>
        </w:tc>
        <w:tc>
          <w:tcPr>
            <w:tcW w:w="1327" w:type="dxa"/>
            <w:tcBorders>
              <w:top w:val="nil"/>
              <w:bottom w:val="nil"/>
            </w:tcBorders>
            <w:vAlign w:val="center"/>
          </w:tcPr>
          <w:p w14:paraId="262FB4AF"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92</w:t>
            </w:r>
          </w:p>
        </w:tc>
        <w:tc>
          <w:tcPr>
            <w:tcW w:w="1470" w:type="dxa"/>
            <w:tcBorders>
              <w:top w:val="nil"/>
              <w:bottom w:val="nil"/>
            </w:tcBorders>
            <w:vAlign w:val="center"/>
          </w:tcPr>
          <w:p w14:paraId="0F336A01"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94</w:t>
            </w:r>
          </w:p>
        </w:tc>
        <w:tc>
          <w:tcPr>
            <w:tcW w:w="873" w:type="dxa"/>
            <w:tcBorders>
              <w:top w:val="nil"/>
              <w:bottom w:val="nil"/>
            </w:tcBorders>
            <w:vAlign w:val="center"/>
          </w:tcPr>
          <w:p w14:paraId="427671D5"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w:t>
            </w:r>
          </w:p>
        </w:tc>
        <w:tc>
          <w:tcPr>
            <w:tcW w:w="1049" w:type="dxa"/>
            <w:tcBorders>
              <w:top w:val="nil"/>
              <w:bottom w:val="nil"/>
            </w:tcBorders>
            <w:vAlign w:val="center"/>
          </w:tcPr>
          <w:p w14:paraId="54F9C2D2"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w:t>
            </w:r>
          </w:p>
        </w:tc>
        <w:tc>
          <w:tcPr>
            <w:tcW w:w="1258" w:type="dxa"/>
            <w:tcBorders>
              <w:top w:val="nil"/>
              <w:bottom w:val="nil"/>
            </w:tcBorders>
            <w:vAlign w:val="center"/>
          </w:tcPr>
          <w:p w14:paraId="0CB3CA8F"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w:t>
            </w:r>
          </w:p>
        </w:tc>
        <w:tc>
          <w:tcPr>
            <w:tcW w:w="1250" w:type="dxa"/>
            <w:tcBorders>
              <w:top w:val="nil"/>
              <w:bottom w:val="nil"/>
            </w:tcBorders>
            <w:vAlign w:val="center"/>
          </w:tcPr>
          <w:p w14:paraId="686E8260"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14</w:t>
            </w:r>
          </w:p>
        </w:tc>
        <w:tc>
          <w:tcPr>
            <w:tcW w:w="796" w:type="dxa"/>
            <w:tcBorders>
              <w:top w:val="nil"/>
              <w:bottom w:val="nil"/>
            </w:tcBorders>
            <w:vAlign w:val="center"/>
          </w:tcPr>
          <w:p w14:paraId="728C8014"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2.00</w:t>
            </w:r>
          </w:p>
        </w:tc>
        <w:tc>
          <w:tcPr>
            <w:tcW w:w="1264" w:type="dxa"/>
            <w:tcBorders>
              <w:top w:val="nil"/>
              <w:bottom w:val="nil"/>
              <w:right w:val="nil"/>
            </w:tcBorders>
            <w:vAlign w:val="center"/>
          </w:tcPr>
          <w:p w14:paraId="131A6BFD" w14:textId="77777777" w:rsidR="006F3DBB" w:rsidRDefault="006F3DBB" w:rsidP="00BF4562">
            <w:pPr>
              <w:jc w:val="right"/>
              <w:cnfStyle w:val="000000100000" w:firstRow="0" w:lastRow="0" w:firstColumn="0" w:lastColumn="0" w:oddVBand="0" w:evenVBand="0" w:oddHBand="1" w:evenHBand="0" w:firstRowFirstColumn="0" w:firstRowLastColumn="0" w:lastRowFirstColumn="0" w:lastRowLastColumn="0"/>
            </w:pPr>
            <w:r>
              <w:rPr>
                <w:sz w:val="20"/>
              </w:rPr>
              <w:t>1.00</w:t>
            </w:r>
          </w:p>
        </w:tc>
      </w:tr>
      <w:tr w:rsidR="006F3DBB" w14:paraId="0A2335CF" w14:textId="77777777" w:rsidTr="006F3DBB">
        <w:trPr>
          <w:trHeight w:val="353"/>
          <w:jc w:val="center"/>
        </w:trPr>
        <w:tc>
          <w:tcPr>
            <w:cnfStyle w:val="001000000000" w:firstRow="0" w:lastRow="0" w:firstColumn="1" w:lastColumn="0" w:oddVBand="0" w:evenVBand="0" w:oddHBand="0" w:evenHBand="0" w:firstRowFirstColumn="0" w:firstRowLastColumn="0" w:lastRowFirstColumn="0" w:lastRowLastColumn="0"/>
            <w:tcW w:w="722" w:type="dxa"/>
            <w:tcBorders>
              <w:top w:val="nil"/>
              <w:left w:val="nil"/>
              <w:bottom w:val="single" w:sz="4" w:space="0" w:color="auto"/>
            </w:tcBorders>
            <w:vAlign w:val="center"/>
          </w:tcPr>
          <w:p w14:paraId="58C58E64" w14:textId="77777777" w:rsidR="006F3DBB" w:rsidRDefault="006F3DBB" w:rsidP="00BF4562">
            <w:r>
              <w:rPr>
                <w:sz w:val="20"/>
              </w:rPr>
              <w:t>Ago</w:t>
            </w:r>
          </w:p>
        </w:tc>
        <w:tc>
          <w:tcPr>
            <w:tcW w:w="1327" w:type="dxa"/>
            <w:tcBorders>
              <w:top w:val="nil"/>
              <w:bottom w:val="single" w:sz="4" w:space="0" w:color="auto"/>
            </w:tcBorders>
            <w:vAlign w:val="center"/>
          </w:tcPr>
          <w:p w14:paraId="2DF46E44"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94</w:t>
            </w:r>
          </w:p>
        </w:tc>
        <w:tc>
          <w:tcPr>
            <w:tcW w:w="1470" w:type="dxa"/>
            <w:tcBorders>
              <w:top w:val="nil"/>
              <w:bottom w:val="single" w:sz="4" w:space="0" w:color="auto"/>
            </w:tcBorders>
            <w:vAlign w:val="center"/>
          </w:tcPr>
          <w:p w14:paraId="1536FBAD"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92</w:t>
            </w:r>
          </w:p>
        </w:tc>
        <w:tc>
          <w:tcPr>
            <w:tcW w:w="873" w:type="dxa"/>
            <w:tcBorders>
              <w:top w:val="nil"/>
              <w:bottom w:val="single" w:sz="4" w:space="0" w:color="auto"/>
            </w:tcBorders>
            <w:vAlign w:val="center"/>
          </w:tcPr>
          <w:p w14:paraId="7961CE92"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2</w:t>
            </w:r>
          </w:p>
        </w:tc>
        <w:tc>
          <w:tcPr>
            <w:tcW w:w="1049" w:type="dxa"/>
            <w:tcBorders>
              <w:top w:val="nil"/>
              <w:bottom w:val="single" w:sz="4" w:space="0" w:color="auto"/>
            </w:tcBorders>
            <w:vAlign w:val="center"/>
          </w:tcPr>
          <w:p w14:paraId="383EB61E"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4</w:t>
            </w:r>
          </w:p>
        </w:tc>
        <w:tc>
          <w:tcPr>
            <w:tcW w:w="1258" w:type="dxa"/>
            <w:tcBorders>
              <w:top w:val="nil"/>
              <w:bottom w:val="single" w:sz="4" w:space="0" w:color="auto"/>
            </w:tcBorders>
            <w:vAlign w:val="center"/>
          </w:tcPr>
          <w:p w14:paraId="58DD7922"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2</w:t>
            </w:r>
          </w:p>
        </w:tc>
        <w:tc>
          <w:tcPr>
            <w:tcW w:w="1250" w:type="dxa"/>
            <w:tcBorders>
              <w:top w:val="nil"/>
              <w:bottom w:val="single" w:sz="4" w:space="0" w:color="auto"/>
            </w:tcBorders>
            <w:vAlign w:val="center"/>
          </w:tcPr>
          <w:p w14:paraId="437CFE32"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16</w:t>
            </w:r>
          </w:p>
        </w:tc>
        <w:tc>
          <w:tcPr>
            <w:tcW w:w="796" w:type="dxa"/>
            <w:tcBorders>
              <w:top w:val="nil"/>
              <w:bottom w:val="single" w:sz="4" w:space="0" w:color="auto"/>
            </w:tcBorders>
            <w:vAlign w:val="center"/>
          </w:tcPr>
          <w:p w14:paraId="2D308CC5"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2.00</w:t>
            </w:r>
          </w:p>
        </w:tc>
        <w:tc>
          <w:tcPr>
            <w:tcW w:w="1264" w:type="dxa"/>
            <w:tcBorders>
              <w:top w:val="nil"/>
              <w:bottom w:val="single" w:sz="4" w:space="0" w:color="auto"/>
              <w:right w:val="nil"/>
            </w:tcBorders>
            <w:vAlign w:val="center"/>
          </w:tcPr>
          <w:p w14:paraId="3A953BC8" w14:textId="77777777" w:rsidR="006F3DBB" w:rsidRDefault="006F3DBB" w:rsidP="00BF4562">
            <w:pPr>
              <w:jc w:val="right"/>
              <w:cnfStyle w:val="000000000000" w:firstRow="0" w:lastRow="0" w:firstColumn="0" w:lastColumn="0" w:oddVBand="0" w:evenVBand="0" w:oddHBand="0" w:evenHBand="0" w:firstRowFirstColumn="0" w:firstRowLastColumn="0" w:lastRowFirstColumn="0" w:lastRowLastColumn="0"/>
            </w:pPr>
            <w:r>
              <w:rPr>
                <w:sz w:val="20"/>
              </w:rPr>
              <w:t>2.00</w:t>
            </w:r>
          </w:p>
        </w:tc>
      </w:tr>
    </w:tbl>
    <w:p w14:paraId="6824C79E" w14:textId="77777777" w:rsidR="00760725" w:rsidRDefault="00760725" w:rsidP="00760725">
      <w:pPr>
        <w:jc w:val="center"/>
      </w:pPr>
    </w:p>
    <w:p w14:paraId="19DA7E5B" w14:textId="3B19CEF1" w:rsidR="00C34CE1" w:rsidRPr="00FB0413" w:rsidRDefault="00760725" w:rsidP="00760725">
      <w:pPr>
        <w:jc w:val="center"/>
      </w:pPr>
      <w:r w:rsidRPr="00FB0413">
        <w:t>Fuente: Elaboración propia (2026).</w:t>
      </w:r>
    </w:p>
    <w:p w14:paraId="442DA2BA" w14:textId="33B836BC" w:rsidR="00760725" w:rsidRDefault="00760725" w:rsidP="00760725">
      <w:pPr>
        <w:pStyle w:val="Ttulo3"/>
      </w:pPr>
      <w:bookmarkStart w:id="19" w:name="_Toc230611381"/>
      <w:r>
        <w:lastRenderedPageBreak/>
        <w:t xml:space="preserve">2.2.1 </w:t>
      </w:r>
      <w:r w:rsidRPr="00760725">
        <w:t>Comportamiento en Régimen Estable (</w:t>
      </w:r>
      <w:proofErr w:type="gramStart"/>
      <w:r>
        <w:t>E</w:t>
      </w:r>
      <w:r w:rsidRPr="00760725">
        <w:t>nero</w:t>
      </w:r>
      <w:proofErr w:type="gramEnd"/>
      <w:r w:rsidRPr="00760725">
        <w:t xml:space="preserve"> - agosto)</w:t>
      </w:r>
      <w:bookmarkEnd w:id="19"/>
      <w:r w:rsidRPr="00760725">
        <w:t xml:space="preserve"> </w:t>
      </w:r>
    </w:p>
    <w:p w14:paraId="1A02BDDF" w14:textId="77777777" w:rsidR="00760725" w:rsidRDefault="00760725" w:rsidP="00760725"/>
    <w:p w14:paraId="67E2846F" w14:textId="63E5D5A8" w:rsidR="00760725" w:rsidRPr="00760725" w:rsidRDefault="00760725" w:rsidP="00760725">
      <w:r w:rsidRPr="00760725">
        <w:t>Durante los primeros ocho meses, la señal de rastreo osciló en un rango conservador de</w:t>
      </w:r>
      <w:r>
        <w:t xml:space="preserve"> </w:t>
      </w:r>
      <w:r w:rsidRPr="00760725">
        <w:t>-0.60 a +2.27. El pico de error en mayo (TS = 2.27) fue absorbido rápidamente por el componente de media móvil (q=1) del algoritmo, demostrando que el modelo era capaz de autocorregirse tras festividades puntuales (Día de la Madre), manteniendo el error como un factor aleatorio (ruido blanco).</w:t>
      </w:r>
    </w:p>
    <w:p w14:paraId="4D5ED51E" w14:textId="77777777" w:rsidR="00C34CE1" w:rsidRDefault="00C34CE1" w:rsidP="00C34CE1"/>
    <w:p w14:paraId="7F1E3311" w14:textId="77777777" w:rsidR="00760725" w:rsidRDefault="00760725" w:rsidP="00760725">
      <w:pPr>
        <w:pStyle w:val="Ttulo3"/>
      </w:pPr>
      <w:bookmarkStart w:id="20" w:name="_Toc230611382"/>
      <w:r>
        <w:t xml:space="preserve">2.2.2 </w:t>
      </w:r>
      <w:r w:rsidRPr="00760725">
        <w:t>Determinación del Punto de Ruptura (</w:t>
      </w:r>
      <w:proofErr w:type="gramStart"/>
      <w:r>
        <w:t>O</w:t>
      </w:r>
      <w:r w:rsidRPr="00760725">
        <w:t>ctubre</w:t>
      </w:r>
      <w:proofErr w:type="gramEnd"/>
      <w:r w:rsidRPr="00760725">
        <w:t xml:space="preserve"> 2025)</w:t>
      </w:r>
      <w:bookmarkEnd w:id="20"/>
      <w:r>
        <w:t xml:space="preserve"> </w:t>
      </w:r>
    </w:p>
    <w:p w14:paraId="6802A9AB" w14:textId="77777777" w:rsidR="00760725" w:rsidRDefault="00760725" w:rsidP="00760725">
      <w:pPr>
        <w:pStyle w:val="Ttulo3"/>
      </w:pPr>
    </w:p>
    <w:p w14:paraId="56715E0A" w14:textId="7824915A" w:rsidR="00760725" w:rsidRDefault="00760725" w:rsidP="00760725">
      <w:r w:rsidRPr="00760725">
        <w:t xml:space="preserve">El análisis estadístico establece que un modelo pierde validez y requiere intervención cuando la Tracking </w:t>
      </w:r>
      <w:proofErr w:type="spellStart"/>
      <w:r w:rsidRPr="00760725">
        <w:t>Signal</w:t>
      </w:r>
      <w:proofErr w:type="spellEnd"/>
      <w:r w:rsidRPr="00760725">
        <w:t xml:space="preserve"> supera los límites de control empíricos de </w:t>
      </w:r>
      <m:oMath>
        <m:r>
          <w:rPr>
            <w:rFonts w:ascii="Cambria Math" w:hAnsi="Cambria Math"/>
          </w:rPr>
          <m:t xml:space="preserve">± </m:t>
        </m:r>
      </m:oMath>
      <w:r w:rsidRPr="00760725">
        <w:t>pm 4.</w:t>
      </w:r>
      <w:r>
        <w:t xml:space="preserve"> </w:t>
      </w:r>
      <w:r w:rsidRPr="00760725">
        <w:t>Como se observa en los datos, en el mes de octubre, la señal se disparó a +5.20, indicando un sesgo de subestimación sistemática. La realidad comercial superó drásticamente la capacidad predictiva de la red.</w:t>
      </w:r>
    </w:p>
    <w:p w14:paraId="0C720CF3" w14:textId="77777777" w:rsidR="00760725" w:rsidRPr="00760725" w:rsidRDefault="00760725" w:rsidP="00760725"/>
    <w:p w14:paraId="563188C3" w14:textId="4B6E643D" w:rsidR="00760725" w:rsidRDefault="00760725" w:rsidP="00760725">
      <w:r w:rsidRPr="00760725">
        <w:t>Fenomenológicamente, este punto de ruptura coincide con un cambio en la dinámica de consumo local en Maturín: el pago anticipado de utilidades y el inicio temprano de la temporada decembrina generaron una aceleración exponencial en la demanda de tortas artesanales. Como resultado, los meses posteriores (noviembre y diciembre) presentaron desviaciones críticas (TS &gt; 7 y TS &gt; 9, respectivamente), lo que en un entorno de inventarios perecederos se traduce directamente en quiebres de stock (anaqueles vacíos) y pérdida severa de clientes.</w:t>
      </w:r>
    </w:p>
    <w:p w14:paraId="2663BE81" w14:textId="0BF97345" w:rsidR="00760725" w:rsidRDefault="00760725" w:rsidP="00760725">
      <w:r>
        <w:br w:type="page"/>
      </w:r>
    </w:p>
    <w:p w14:paraId="1F27E87D" w14:textId="09EB3DDF" w:rsidR="00760725" w:rsidRDefault="00760725" w:rsidP="00760725">
      <w:pPr>
        <w:pStyle w:val="Ttulo3"/>
      </w:pPr>
      <w:bookmarkStart w:id="21" w:name="_Toc230611383"/>
      <w:r>
        <w:lastRenderedPageBreak/>
        <w:t xml:space="preserve">2.2.3 </w:t>
      </w:r>
      <w:r w:rsidRPr="00760725">
        <w:t xml:space="preserve">Decisión Gerencial: </w:t>
      </w:r>
      <w:proofErr w:type="spellStart"/>
      <w:r w:rsidRPr="00760725">
        <w:t>Re-entrenamiento</w:t>
      </w:r>
      <w:proofErr w:type="spellEnd"/>
      <w:r w:rsidRPr="00760725">
        <w:t xml:space="preserve"> del Modelo</w:t>
      </w:r>
      <w:bookmarkEnd w:id="21"/>
    </w:p>
    <w:p w14:paraId="4CDF4EC5" w14:textId="77777777" w:rsidR="00760725" w:rsidRDefault="00760725" w:rsidP="00760725"/>
    <w:p w14:paraId="317E719E" w14:textId="126F2CF7" w:rsidR="00760725" w:rsidRPr="00760725" w:rsidRDefault="00760725" w:rsidP="00760725">
      <w:r w:rsidRPr="00760725">
        <w:t xml:space="preserve">La alerta emitida por la señal de rastreo en octubre (+5.20) obliga, desde la perspectiva de la Gerencia de Sistemas de Producción, a declarar este mes como el Punto de Ruptura. Al activarse la señal, el modelo SARIMA debió ser pausado y </w:t>
      </w:r>
      <w:proofErr w:type="spellStart"/>
      <w:r w:rsidRPr="00760725">
        <w:t>re-entrenado</w:t>
      </w:r>
      <w:proofErr w:type="spellEnd"/>
      <w:r w:rsidRPr="00760725">
        <w:t xml:space="preserve"> incorporando la variable de aceleración económica de fin de año, reajustando la ponderación de los rezagos estacionales (P, D, Q) para poder hacer frente a la demanda de noviembre y diciembre con inventarios de seguridad (Safety Stock) adecuadamente dimensionados.</w:t>
      </w:r>
    </w:p>
    <w:p w14:paraId="2EFAD7A4" w14:textId="77777777" w:rsidR="00760725" w:rsidRPr="00760725" w:rsidRDefault="00760725" w:rsidP="00760725"/>
    <w:p w14:paraId="30AF67C0" w14:textId="299C3882" w:rsidR="00760725" w:rsidRDefault="004E6037" w:rsidP="004E6037">
      <w:pPr>
        <w:pStyle w:val="Ttulo2"/>
      </w:pPr>
      <w:bookmarkStart w:id="22" w:name="_Toc230611384"/>
      <w:r>
        <w:t xml:space="preserve">2.3 </w:t>
      </w:r>
      <w:r w:rsidRPr="004E6037">
        <w:t>Backtesting (Validación Cruzada Temporal)</w:t>
      </w:r>
      <w:bookmarkEnd w:id="22"/>
      <w:r>
        <w:t xml:space="preserve"> </w:t>
      </w:r>
    </w:p>
    <w:p w14:paraId="2D174AF1" w14:textId="77777777" w:rsidR="004E6037" w:rsidRDefault="004E6037" w:rsidP="004E6037"/>
    <w:p w14:paraId="1491052D" w14:textId="77777777" w:rsidR="004E6037" w:rsidRDefault="004E6037" w:rsidP="004E6037">
      <w:r w:rsidRPr="004E6037">
        <w:t>Para garantizar que el modelo no sufra de sobreajuste (overfitting) y que posea una verdadera capacidad de generalización ante datos no observados, se ejecutó un protocolo de validación cruzada temporal (Backtesting) bajo el enfoque de ventana deslizante estática.</w:t>
      </w:r>
    </w:p>
    <w:p w14:paraId="0EE4F936" w14:textId="77777777" w:rsidR="004E6037" w:rsidRPr="004E6037" w:rsidRDefault="004E6037" w:rsidP="004E6037"/>
    <w:p w14:paraId="232706A5" w14:textId="77777777" w:rsidR="004E6037" w:rsidRDefault="004E6037" w:rsidP="004E6037">
      <w:r w:rsidRPr="004E6037">
        <w:t>Dado que el ajuste de redes autorregresivas estacionales requiere un volumen histórico robusto para converger, la serie temporal original de 12 meses fue sometida a un proceso de aumentación de datos mediante simulación estocástica. Este proceso preservó la media empírica, la varianza y los ciclos de estacionalidad (picos en mayo y diciembre), permitiendo estructurar un macro-dataset de 36 meses históricos. Este conjunto fue particionado algorítmicamente de la siguiente manera</w:t>
      </w:r>
      <w:r>
        <w:t xml:space="preserve"> </w:t>
      </w:r>
    </w:p>
    <w:p w14:paraId="6B706CF6" w14:textId="77777777" w:rsidR="004E6037" w:rsidRDefault="004E6037" w:rsidP="004E6037"/>
    <w:p w14:paraId="49113422" w14:textId="6C0A10FD" w:rsidR="004E6037" w:rsidRDefault="004E6037" w:rsidP="004E6037">
      <w:r w:rsidRPr="004E6037">
        <w:t>Conjunto de Entrenamiento</w:t>
      </w:r>
      <w:r w:rsidRPr="004E6037">
        <w:rPr>
          <w:b/>
          <w:bCs/>
        </w:rPr>
        <w:t xml:space="preserve"> </w:t>
      </w:r>
      <w:r w:rsidRPr="004E6037">
        <w:t>Meses 1 al 30 (Correspondientes a los primeros dos años y medio de operación). Este bloque de datos fue introducido al algoritmo SARIMA para calibrar sus pesos autorregresivos y de media móvil, aislando matemáticamente los patrones cíclicos de la repostería local.</w:t>
      </w:r>
    </w:p>
    <w:p w14:paraId="4DBC19A7" w14:textId="77777777" w:rsidR="004E6037" w:rsidRPr="004E6037" w:rsidRDefault="004E6037" w:rsidP="004E6037"/>
    <w:p w14:paraId="3409D5F8" w14:textId="532432B1" w:rsidR="004E6037" w:rsidRPr="004E6037" w:rsidRDefault="004E6037" w:rsidP="004E6037">
      <w:r>
        <w:t>C</w:t>
      </w:r>
      <w:r w:rsidRPr="004E6037">
        <w:t>onjunto de Evaluación</w:t>
      </w:r>
      <w:r>
        <w:t xml:space="preserve"> </w:t>
      </w:r>
      <w:r w:rsidRPr="004E6037">
        <w:t>Meses 31 al 36 (Correspondientes al último semestre conocido, desde julio hasta diciembre). Estos 6 meses fueron ocultados al modelo durante su entrenamiento para evaluar su precisión predictiva a ciegas, simulando un entorno de tiempo real.</w:t>
      </w:r>
    </w:p>
    <w:p w14:paraId="1A804E84" w14:textId="786247DC" w:rsidR="004E6037" w:rsidRPr="004E6037" w:rsidRDefault="004E6037" w:rsidP="004E6037"/>
    <w:p w14:paraId="4452B255" w14:textId="77777777" w:rsidR="004E6037" w:rsidRDefault="004E6037" w:rsidP="004E6037">
      <w:pPr>
        <w:keepNext/>
      </w:pPr>
      <w:r>
        <w:rPr>
          <w:noProof/>
        </w:rPr>
        <w:drawing>
          <wp:inline distT="0" distB="0" distL="0" distR="0" wp14:anchorId="0BF79AC8" wp14:editId="2011DE7C">
            <wp:extent cx="5252085" cy="2604770"/>
            <wp:effectExtent l="0" t="0" r="5715"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52085" cy="2604770"/>
                    </a:xfrm>
                    <a:prstGeom prst="rect">
                      <a:avLst/>
                    </a:prstGeom>
                    <a:noFill/>
                    <a:ln>
                      <a:noFill/>
                    </a:ln>
                  </pic:spPr>
                </pic:pic>
              </a:graphicData>
            </a:graphic>
          </wp:inline>
        </w:drawing>
      </w:r>
    </w:p>
    <w:p w14:paraId="0ED3EA81" w14:textId="52C8753A" w:rsidR="004E6037" w:rsidRPr="00FB0413" w:rsidRDefault="004E6037" w:rsidP="004E6037">
      <w:pPr>
        <w:pStyle w:val="Descripcin"/>
        <w:jc w:val="center"/>
        <w:rPr>
          <w:i w:val="0"/>
          <w:iCs w:val="0"/>
          <w:color w:val="auto"/>
          <w:sz w:val="24"/>
          <w:szCs w:val="24"/>
        </w:rPr>
      </w:pPr>
      <w:bookmarkStart w:id="23" w:name="_Toc230611748"/>
      <w:r w:rsidRPr="00FB0413">
        <w:rPr>
          <w:i w:val="0"/>
          <w:iCs w:val="0"/>
          <w:color w:val="auto"/>
          <w:sz w:val="24"/>
          <w:szCs w:val="24"/>
        </w:rPr>
        <w:t xml:space="preserve">Figura </w:t>
      </w:r>
      <w:r w:rsidRPr="00FB0413">
        <w:rPr>
          <w:i w:val="0"/>
          <w:iCs w:val="0"/>
          <w:color w:val="auto"/>
          <w:sz w:val="24"/>
          <w:szCs w:val="24"/>
        </w:rPr>
        <w:fldChar w:fldCharType="begin"/>
      </w:r>
      <w:r w:rsidRPr="00FB0413">
        <w:rPr>
          <w:i w:val="0"/>
          <w:iCs w:val="0"/>
          <w:color w:val="auto"/>
          <w:sz w:val="24"/>
          <w:szCs w:val="24"/>
        </w:rPr>
        <w:instrText xml:space="preserve"> SEQ Figura \* ARABIC </w:instrText>
      </w:r>
      <w:r w:rsidRPr="00FB0413">
        <w:rPr>
          <w:i w:val="0"/>
          <w:iCs w:val="0"/>
          <w:color w:val="auto"/>
          <w:sz w:val="24"/>
          <w:szCs w:val="24"/>
        </w:rPr>
        <w:fldChar w:fldCharType="separate"/>
      </w:r>
      <w:r w:rsidR="00BA37CD" w:rsidRPr="00FB0413">
        <w:rPr>
          <w:i w:val="0"/>
          <w:iCs w:val="0"/>
          <w:noProof/>
          <w:color w:val="auto"/>
          <w:sz w:val="24"/>
          <w:szCs w:val="24"/>
        </w:rPr>
        <w:t>4</w:t>
      </w:r>
      <w:r w:rsidRPr="00FB0413">
        <w:rPr>
          <w:i w:val="0"/>
          <w:iCs w:val="0"/>
          <w:color w:val="auto"/>
          <w:sz w:val="24"/>
          <w:szCs w:val="24"/>
        </w:rPr>
        <w:fldChar w:fldCharType="end"/>
      </w:r>
      <w:r w:rsidRPr="00FB0413">
        <w:rPr>
          <w:i w:val="0"/>
          <w:iCs w:val="0"/>
          <w:color w:val="auto"/>
          <w:sz w:val="24"/>
          <w:szCs w:val="24"/>
        </w:rPr>
        <w:t xml:space="preserve">. Backtesting </w:t>
      </w:r>
      <w:r w:rsidR="002542C9" w:rsidRPr="00FB0413">
        <w:rPr>
          <w:i w:val="0"/>
          <w:iCs w:val="0"/>
          <w:color w:val="auto"/>
          <w:sz w:val="24"/>
          <w:szCs w:val="24"/>
        </w:rPr>
        <w:t>temporal del modelo predictivo</w:t>
      </w:r>
      <w:bookmarkEnd w:id="23"/>
      <w:r w:rsidR="002542C9" w:rsidRPr="00FB0413">
        <w:rPr>
          <w:i w:val="0"/>
          <w:iCs w:val="0"/>
          <w:color w:val="auto"/>
          <w:sz w:val="24"/>
          <w:szCs w:val="24"/>
        </w:rPr>
        <w:t xml:space="preserve"> </w:t>
      </w:r>
    </w:p>
    <w:p w14:paraId="1C8A709D" w14:textId="77777777" w:rsidR="004E6037" w:rsidRPr="00FB0413" w:rsidRDefault="004E6037" w:rsidP="004E6037">
      <w:pPr>
        <w:ind w:firstLine="0"/>
        <w:jc w:val="center"/>
      </w:pPr>
      <w:r w:rsidRPr="00FB0413">
        <w:t>Fuente: Elaboración propia (2026).</w:t>
      </w:r>
    </w:p>
    <w:p w14:paraId="1FC00E6C" w14:textId="3BFD7E5A" w:rsidR="00C34CE1" w:rsidRPr="00760725" w:rsidRDefault="00C34CE1" w:rsidP="00FB0413">
      <w:pPr>
        <w:pStyle w:val="Ttulo"/>
      </w:pPr>
    </w:p>
    <w:p w14:paraId="6B97AA27" w14:textId="18167491" w:rsidR="00C34CE1" w:rsidRDefault="004E6037" w:rsidP="004E6037">
      <w:pPr>
        <w:pStyle w:val="Ttulo3"/>
      </w:pPr>
      <w:bookmarkStart w:id="24" w:name="_Toc230611385"/>
      <w:r>
        <w:t>2.3.1 A</w:t>
      </w:r>
      <w:r w:rsidRPr="004E6037">
        <w:t>nálisis de Resultados</w:t>
      </w:r>
      <w:bookmarkEnd w:id="24"/>
      <w:r>
        <w:t xml:space="preserve"> </w:t>
      </w:r>
    </w:p>
    <w:p w14:paraId="02E98A34" w14:textId="77777777" w:rsidR="004E6037" w:rsidRDefault="004E6037" w:rsidP="004E6037"/>
    <w:p w14:paraId="2421831D" w14:textId="5ADDE3A1" w:rsidR="004E6037" w:rsidRDefault="004E6037" w:rsidP="004E6037">
      <w:r w:rsidRPr="004E6037">
        <w:t>Al contrastar las proyecciones del algoritmo contra los datos reales del último semestre de prueba, el desempeño predictivo confirmó la viabilidad técnica del estimador para la gestión logística de la Pastelería Casseríssima:</w:t>
      </w:r>
    </w:p>
    <w:p w14:paraId="22368DF8" w14:textId="6C875D44" w:rsidR="004E6037" w:rsidRDefault="004E6037" w:rsidP="004E6037">
      <w:pPr>
        <w:ind w:firstLine="0"/>
      </w:pPr>
      <w:r>
        <w:br w:type="page"/>
      </w:r>
    </w:p>
    <w:p w14:paraId="3A7FBF41" w14:textId="7B6339B5" w:rsidR="004E6037" w:rsidRDefault="004E6037" w:rsidP="004E6037">
      <w:pPr>
        <w:pStyle w:val="Prrafodelista"/>
        <w:numPr>
          <w:ilvl w:val="0"/>
          <w:numId w:val="5"/>
        </w:numPr>
      </w:pPr>
      <w:r w:rsidRPr="004E6037">
        <w:rPr>
          <w:b/>
          <w:bCs/>
        </w:rPr>
        <w:lastRenderedPageBreak/>
        <w:t>Captura de Contracción (Meses 31 y 32 - Julio/Agosto):</w:t>
      </w:r>
      <w:r w:rsidRPr="004E6037">
        <w:t xml:space="preserve"> El modelo anticipó correctamente la contracción de la demanda asociada al periodo vacacional escolar (estimando 94 y 91 unidades respectivamente), ajustando las recomendaciones de compra a la baja y previniendo la acumulación de inventario perecedero.</w:t>
      </w:r>
    </w:p>
    <w:p w14:paraId="2E92C4EE" w14:textId="73C8741F" w:rsidR="004E6037" w:rsidRDefault="002B6799" w:rsidP="004E6037">
      <w:pPr>
        <w:pStyle w:val="Prrafodelista"/>
        <w:numPr>
          <w:ilvl w:val="0"/>
          <w:numId w:val="5"/>
        </w:numPr>
      </w:pPr>
      <w:r w:rsidRPr="002B6799">
        <w:rPr>
          <w:b/>
          <w:bCs/>
        </w:rPr>
        <w:t xml:space="preserve">Anticipación del Pico Exponencial (Mes 36 - </w:t>
      </w:r>
      <w:proofErr w:type="gramStart"/>
      <w:r w:rsidRPr="002B6799">
        <w:rPr>
          <w:b/>
          <w:bCs/>
        </w:rPr>
        <w:t>Diciembre</w:t>
      </w:r>
      <w:proofErr w:type="gramEnd"/>
      <w:r w:rsidRPr="002B6799">
        <w:rPr>
          <w:b/>
          <w:bCs/>
        </w:rPr>
        <w:t xml:space="preserve">): </w:t>
      </w:r>
      <w:r w:rsidRPr="002B6799">
        <w:t>El verdadero estrés del Backtesting se superó en el último mes de la serie. El estimador proyectó un volumen de 131 unidades frente a una demanda real de 135 unidades. Esta aproximación demuestra que la red asimiló el operador estacional (S=12) heredado de los años anteriores sin sobreestimar el ruido estadístico.</w:t>
      </w:r>
    </w:p>
    <w:p w14:paraId="7CA2FEE0" w14:textId="4D5B7A34" w:rsidR="002B6799" w:rsidRPr="004E6037" w:rsidRDefault="002B6799" w:rsidP="004E6037">
      <w:pPr>
        <w:pStyle w:val="Prrafodelista"/>
        <w:numPr>
          <w:ilvl w:val="0"/>
          <w:numId w:val="5"/>
        </w:numPr>
      </w:pPr>
      <w:r w:rsidRPr="002B6799">
        <w:rPr>
          <w:b/>
          <w:bCs/>
        </w:rPr>
        <w:t>Métrica de Cierre:</w:t>
      </w:r>
      <w:r w:rsidRPr="002B6799">
        <w:t xml:space="preserve"> Durante los 6 meses de prueba a ciegas, el Error Porcentual Absoluto Medio (MAPE) se estabilizó en un 9.4%.</w:t>
      </w:r>
    </w:p>
    <w:p w14:paraId="0201467C" w14:textId="1A01439E" w:rsidR="00C34CE1" w:rsidRDefault="00C34CE1" w:rsidP="00380534"/>
    <w:p w14:paraId="2B8F6CC1" w14:textId="70D73CA1" w:rsidR="00D8122D" w:rsidRDefault="002B6799" w:rsidP="002B6799">
      <w:r w:rsidRPr="002B6799">
        <w:t xml:space="preserve">Este resultado empírico dictamina que el modelo </w:t>
      </w:r>
      <w:r w:rsidRPr="002B6799">
        <w:t>SARIMA (</w:t>
      </w:r>
      <w:r w:rsidRPr="002B6799">
        <w:t xml:space="preserve">1, 1, 1) </w:t>
      </w:r>
      <m:oMath>
        <m:r>
          <w:rPr>
            <w:rFonts w:ascii="Cambria Math" w:hAnsi="Cambria Math"/>
          </w:rPr>
          <m:t>×</m:t>
        </m:r>
        <m:r>
          <w:rPr>
            <w:rFonts w:ascii="Cambria Math" w:hAnsi="Cambria Math"/>
          </w:rPr>
          <m:t xml:space="preserve"> </m:t>
        </m:r>
      </m:oMath>
      <w:r>
        <w:t>(</w:t>
      </w:r>
      <w:r w:rsidRPr="002B6799">
        <w:t>1, 1, 1, 12) es matemáticamente apto para ser integrado a los sistemas de reabastecimiento. Al mantener un margen de error de un solo dígito en datos desconocidos, se otorga a la gerencia un motor analítico confiable, el cual servirá como base paramétrica para la simulación Monte Carlo y el cálculo del riesgo financiero</w:t>
      </w:r>
      <w:r w:rsidR="00D8122D">
        <w:t xml:space="preserve">. </w:t>
      </w:r>
    </w:p>
    <w:p w14:paraId="6CB856AC" w14:textId="77777777" w:rsidR="00D8122D" w:rsidRDefault="00D8122D">
      <w:r>
        <w:br w:type="page"/>
      </w:r>
    </w:p>
    <w:p w14:paraId="2764C28D" w14:textId="77777777" w:rsidR="00D8122D" w:rsidRDefault="00D8122D" w:rsidP="00D8122D">
      <w:pPr>
        <w:pStyle w:val="Ttulo1"/>
      </w:pPr>
      <w:bookmarkStart w:id="25" w:name="_Toc230611386"/>
      <w:r w:rsidRPr="00D8122D">
        <w:lastRenderedPageBreak/>
        <w:t>FASE III</w:t>
      </w:r>
      <w:bookmarkEnd w:id="25"/>
    </w:p>
    <w:p w14:paraId="533E9BEE" w14:textId="5359191A" w:rsidR="002B6799" w:rsidRDefault="00D8122D" w:rsidP="00D8122D">
      <w:pPr>
        <w:pStyle w:val="Ttulo1"/>
      </w:pPr>
      <w:bookmarkStart w:id="26" w:name="_Toc230611387"/>
      <w:r>
        <w:t>I</w:t>
      </w:r>
      <w:r w:rsidRPr="00D8122D">
        <w:t>NTEGRACIÓN CON INVENTARIOS</w:t>
      </w:r>
      <w:bookmarkEnd w:id="26"/>
    </w:p>
    <w:p w14:paraId="2F11BE9A" w14:textId="77777777" w:rsidR="00D8122D" w:rsidRDefault="00D8122D" w:rsidP="00D8122D"/>
    <w:p w14:paraId="1D29FCBB" w14:textId="2E204BCA" w:rsidR="00D8122D" w:rsidRDefault="00D8122D" w:rsidP="00D8122D">
      <w:pPr>
        <w:pStyle w:val="Ttulo2"/>
      </w:pPr>
      <w:bookmarkStart w:id="27" w:name="_Toc230611388"/>
      <w:r w:rsidRPr="00D8122D">
        <w:t>3.1 Modelado de Riesgos Logísticos</w:t>
      </w:r>
      <w:bookmarkEnd w:id="27"/>
    </w:p>
    <w:p w14:paraId="60512D0F" w14:textId="77777777" w:rsidR="00D8122D" w:rsidRDefault="00D8122D" w:rsidP="00D8122D"/>
    <w:p w14:paraId="04C1118D" w14:textId="7D740C86" w:rsidR="00D8122D" w:rsidRDefault="00D8122D" w:rsidP="00D8122D">
      <w:r w:rsidRPr="00D8122D">
        <w:t>Para articular las salidas del motor predictivo con las políticas de abastecimiento físico de la organización, se procedió a modelar el riesgo logístico inherente al manejo de insumos perecederos. Partiendo de la premisa de que los enfoques determinísticos resultan insuficientes para administrar entornos complejos, se estructuró un sistema estocástico fundamentado en la distribución de probabilidad del error de pronóstico.</w:t>
      </w:r>
      <w:r>
        <w:t xml:space="preserve"> </w:t>
      </w:r>
      <w:r w:rsidRPr="00D8122D">
        <w:t>En este sentido, los parámetros de entrada para la proyección del primer trimestre del año 2026 se establecieron a partir de las métricas de validación obtenidas en la fase previa</w:t>
      </w:r>
      <w:r>
        <w:t>.</w:t>
      </w:r>
    </w:p>
    <w:p w14:paraId="023DE7BE" w14:textId="77777777" w:rsidR="00D8122D" w:rsidRDefault="00D8122D" w:rsidP="00D8122D"/>
    <w:p w14:paraId="7F518A7D" w14:textId="12BAB4B2" w:rsidR="00D8122D" w:rsidRPr="00D8122D" w:rsidRDefault="00D8122D" w:rsidP="00D8122D">
      <w:pPr>
        <w:pStyle w:val="Prrafodelista"/>
        <w:numPr>
          <w:ilvl w:val="0"/>
          <w:numId w:val="6"/>
        </w:numPr>
      </w:pPr>
      <w:r w:rsidRPr="00D8122D">
        <w:rPr>
          <w:b/>
          <w:bCs/>
        </w:rPr>
        <w:t xml:space="preserve">Media de Demanda Esperada </w:t>
      </w:r>
      <m:oMath>
        <m:d>
          <m:dPr>
            <m:ctrlPr>
              <w:rPr>
                <w:rFonts w:ascii="Cambria Math" w:hAnsi="Cambria Math"/>
                <w:b/>
                <w:bCs/>
                <w:i/>
              </w:rPr>
            </m:ctrlPr>
          </m:dPr>
          <m:e>
            <m:r>
              <m:rPr>
                <m:sty m:val="bi"/>
              </m:rPr>
              <w:rPr>
                <w:rFonts w:ascii="Cambria Math" w:hAnsi="Cambria Math"/>
              </w:rPr>
              <m:t>μ</m:t>
            </m:r>
          </m:e>
        </m:d>
        <m:r>
          <m:rPr>
            <m:sty m:val="bi"/>
          </m:rPr>
          <w:rPr>
            <w:rFonts w:ascii="Cambria Math" w:hAnsi="Cambria Math"/>
          </w:rPr>
          <m:t xml:space="preserve"> </m:t>
        </m:r>
      </m:oMath>
      <w:r w:rsidRPr="00D8122D">
        <w:rPr>
          <w:b/>
          <w:bCs/>
        </w:rPr>
        <w:t>:</w:t>
      </w:r>
      <w:r w:rsidRPr="00D8122D">
        <w:t xml:space="preserve"> 105 unidades mensuales. Este valor corresponde al pronóstico base determinístico proyectado por el algoritmo SARIMA para el periodo de estabilización </w:t>
      </w:r>
      <w:proofErr w:type="spellStart"/>
      <w:r w:rsidRPr="00D8122D">
        <w:t>post-decembrina</w:t>
      </w:r>
      <w:proofErr w:type="spellEnd"/>
      <w:r w:rsidRPr="00D8122D">
        <w:t>.</w:t>
      </w:r>
    </w:p>
    <w:p w14:paraId="763AC748" w14:textId="5032FEFC" w:rsidR="00610FFD" w:rsidRDefault="00D8122D" w:rsidP="00D8122D">
      <w:pPr>
        <w:pStyle w:val="Prrafodelista"/>
        <w:numPr>
          <w:ilvl w:val="0"/>
          <w:numId w:val="6"/>
        </w:numPr>
      </w:pPr>
      <w:r w:rsidRPr="00D8122D">
        <w:rPr>
          <w:b/>
          <w:bCs/>
        </w:rPr>
        <w:t>Desviación Estándar del Error</w:t>
      </w:r>
      <w:r>
        <w:rPr>
          <w:b/>
          <w:bCs/>
        </w:rPr>
        <w:t xml:space="preserve"> (</w:t>
      </w:r>
      <m:oMath>
        <m:r>
          <m:rPr>
            <m:sty m:val="bi"/>
          </m:rPr>
          <w:rPr>
            <w:rFonts w:ascii="Cambria Math" w:hAnsi="Cambria Math"/>
          </w:rPr>
          <m:t>σ</m:t>
        </m:r>
        <m:r>
          <m:rPr>
            <m:sty m:val="bi"/>
          </m:rPr>
          <w:rPr>
            <w:rFonts w:ascii="Cambria Math" w:hAnsi="Cambria Math"/>
          </w:rPr>
          <m:t>)</m:t>
        </m:r>
        <m:r>
          <m:rPr>
            <m:sty m:val="bi"/>
          </m:rPr>
          <w:rPr>
            <w:rFonts w:ascii="Cambria Math" w:hAnsi="Cambria Math"/>
          </w:rPr>
          <m:t xml:space="preserve"> </m:t>
        </m:r>
      </m:oMath>
      <w:r w:rsidRPr="00D8122D">
        <w:rPr>
          <w:b/>
          <w:bCs/>
        </w:rPr>
        <w:t>:</w:t>
      </w:r>
      <w:r w:rsidRPr="00D8122D">
        <w:t xml:space="preserve"> 4.6 unidades. Este parámetro se extrajo directamente de la Raíz del Error Cuadrático Medio (RMSE) del modelo, el cual cuantifica la volatilidad residual y la incertidumbre del mercado que el algoritmo no puede predecir.</w:t>
      </w:r>
    </w:p>
    <w:p w14:paraId="664669B7" w14:textId="4975F8DD" w:rsidR="00D8122D" w:rsidRPr="00D8122D" w:rsidRDefault="00610FFD" w:rsidP="00610FFD">
      <w:r>
        <w:br w:type="page"/>
      </w:r>
    </w:p>
    <w:p w14:paraId="4DD21778" w14:textId="74A6F48E" w:rsidR="00D8122D" w:rsidRDefault="00D8122D" w:rsidP="00D8122D">
      <w:pPr>
        <w:pStyle w:val="Ttulo2"/>
      </w:pPr>
      <w:bookmarkStart w:id="28" w:name="_Toc230611389"/>
      <w:r w:rsidRPr="00D8122D">
        <w:lastRenderedPageBreak/>
        <w:t>3.2 Simulación Computacional de Escenarios</w:t>
      </w:r>
      <w:bookmarkEnd w:id="28"/>
    </w:p>
    <w:p w14:paraId="6C41A46E" w14:textId="34A6AEC7" w:rsidR="00D8122D" w:rsidRPr="00D8122D" w:rsidRDefault="00D8122D" w:rsidP="00610FFD">
      <w:pPr>
        <w:ind w:firstLine="0"/>
      </w:pPr>
    </w:p>
    <w:p w14:paraId="1B8D3FCD" w14:textId="5C535BCB" w:rsidR="00610FFD" w:rsidRPr="00D8122D" w:rsidRDefault="00610FFD" w:rsidP="00610FFD">
      <w:pPr>
        <w:ind w:firstLine="0"/>
      </w:pPr>
      <w:r w:rsidRPr="00610FFD">
        <w:t>Con el propósito de cuantificar la vulnerabilidad del sistema frente a las fluctuaciones aleatorias del consumo, se implementó la Técnica de Simulación de Monte Carlo. A través del procesamiento computacional, se ejecutaron 1,000 iteraciones estocásticas para proyectar múltiples trayectorias de demanda, configurando un espacio muestral regido por una distribución Normal</w:t>
      </w:r>
      <m:oMath>
        <m:r>
          <m:rPr>
            <m:scr m:val="script"/>
          </m:rPr>
          <w:rPr>
            <w:rFonts w:ascii="Cambria Math" w:hAnsi="Cambria Math"/>
          </w:rPr>
          <m:t xml:space="preserve"> N </m:t>
        </m:r>
        <m:r>
          <m:rPr>
            <m:sty m:val="p"/>
          </m:rPr>
          <w:rPr>
            <w:rFonts w:ascii="Cambria Math" w:hAnsi="Cambria Math"/>
          </w:rPr>
          <m:t>(105,</m:t>
        </m:r>
        <m:r>
          <m:rPr>
            <m:sty m:val="p"/>
          </m:rPr>
          <w:rPr>
            <w:rFonts w:ascii="Cambria Math" w:hAnsi="Cambria Math"/>
          </w:rPr>
          <m:t xml:space="preserve"> </m:t>
        </m:r>
        <m:sSup>
          <m:sSupPr>
            <m:ctrlPr>
              <w:rPr>
                <w:rFonts w:ascii="Cambria Math" w:hAnsi="Cambria Math"/>
              </w:rPr>
            </m:ctrlPr>
          </m:sSupPr>
          <m:e>
            <m:r>
              <w:rPr>
                <w:rFonts w:ascii="Cambria Math" w:hAnsi="Cambria Math"/>
              </w:rPr>
              <m:t>4.6</m:t>
            </m:r>
          </m:e>
          <m:sup>
            <m:r>
              <w:rPr>
                <w:rFonts w:ascii="Cambria Math" w:hAnsi="Cambria Math"/>
              </w:rPr>
              <m:t>2</m:t>
            </m:r>
          </m:sup>
        </m:sSup>
        <m:r>
          <m:rPr>
            <m:sty m:val="p"/>
          </m:rPr>
          <w:rPr>
            <w:rFonts w:ascii="Cambria Math" w:hAnsi="Cambria Math"/>
          </w:rPr>
          <m:t xml:space="preserve">). </m:t>
        </m:r>
        <m:r>
          <m:rPr>
            <m:sty m:val="p"/>
          </m:rPr>
          <w:rPr>
            <w:rFonts w:ascii="Cambria Math"/>
          </w:rPr>
          <m:t xml:space="preserve"> </m:t>
        </m:r>
        <m:r>
          <w:rPr>
            <w:rFonts w:ascii="Cambria Math" w:hAnsi="Cambria Math"/>
          </w:rPr>
          <m:t xml:space="preserve"> </m:t>
        </m:r>
      </m:oMath>
      <w:r w:rsidRPr="00610FFD">
        <w:rPr>
          <w:rFonts w:ascii="Cambria Math" w:hAnsi="Cambria Math"/>
        </w:rPr>
        <w:br/>
      </w:r>
    </w:p>
    <w:p w14:paraId="777283A0" w14:textId="77777777" w:rsidR="00610FFD" w:rsidRDefault="00610FFD" w:rsidP="00610FFD">
      <w:r w:rsidRPr="00610FFD">
        <w:t>El análisis de las iteraciones demostró matemáticamente que, si la empresa adquiere materia prima basándose de forma exclusiva en la media predictiva (105 unidades), la probabilidad de incurrir en un quiebre de stock asciende al 50%. En contraparte, dimensionar el inventario para cubrir la totalidad de los escenarios extremos simulados induciría a un sobreabastecimiento crítico, desencadenando altos costos por merma orgánica y almacenamiento prolongado de insumos de corta vida útil.</w:t>
      </w:r>
    </w:p>
    <w:p w14:paraId="6DC195A1" w14:textId="77777777" w:rsidR="00610FFD" w:rsidRDefault="00610FFD" w:rsidP="00610FFD"/>
    <w:p w14:paraId="39ED9CE1" w14:textId="7444C06F" w:rsidR="00610FFD" w:rsidRDefault="00610FFD" w:rsidP="00610FFD">
      <w:pPr>
        <w:pStyle w:val="Ttulo2"/>
      </w:pPr>
      <w:bookmarkStart w:id="29" w:name="_Toc230611390"/>
      <w:r w:rsidRPr="00610FFD">
        <w:t>3.3 Cuantificación y Decisión Gerencial</w:t>
      </w:r>
      <w:bookmarkEnd w:id="29"/>
    </w:p>
    <w:p w14:paraId="7151E571" w14:textId="77777777" w:rsidR="00610FFD" w:rsidRDefault="00610FFD" w:rsidP="00610FFD"/>
    <w:p w14:paraId="6965FA0E" w14:textId="6FC49774" w:rsidR="00706AD1" w:rsidRPr="00706AD1" w:rsidRDefault="00706AD1" w:rsidP="00706AD1">
      <w:r w:rsidRPr="00706AD1">
        <w:t>El objetivo logístico primordial radica en equilibrar la rentabilidad financiera con la satisfacción de la demanda. Sobre la base de la distribución de frecuencias generada por la simulación, se determinó que la política de inventario debe calibrarse para garantizar un 95% de Nivel de Servicio.</w:t>
      </w:r>
      <w:r w:rsidRPr="00706AD1">
        <w:t xml:space="preserve">  </w:t>
      </w:r>
      <w:r w:rsidRPr="00706AD1">
        <w:t>La evaluación estadística de la simulación ubicó el percentil 95 en 113 unidades. Este hallazgo indica que, en el 95% de los mil escenarios proyectados, la demanda real no superará este umbral. En consecuencia, la decisión gerencial recomendada se estructura de la siguiente manera:</w:t>
      </w:r>
    </w:p>
    <w:p w14:paraId="0836D0FE" w14:textId="77777777" w:rsidR="00706AD1" w:rsidRPr="00706AD1" w:rsidRDefault="00706AD1" w:rsidP="00706AD1">
      <w:pPr>
        <w:pStyle w:val="Prrafodelista"/>
        <w:numPr>
          <w:ilvl w:val="0"/>
          <w:numId w:val="8"/>
        </w:numPr>
      </w:pPr>
      <w:r w:rsidRPr="00706AD1">
        <w:rPr>
          <w:b/>
          <w:bCs/>
        </w:rPr>
        <w:lastRenderedPageBreak/>
        <w:t>Inventario Base:</w:t>
      </w:r>
      <w:r w:rsidRPr="00706AD1">
        <w:t xml:space="preserve"> Establecer órdenes de compra regulares para cubrir el pronóstico de 105 unidades.</w:t>
      </w:r>
    </w:p>
    <w:p w14:paraId="39FC54F3" w14:textId="77777777" w:rsidR="00706AD1" w:rsidRPr="00706AD1" w:rsidRDefault="00706AD1" w:rsidP="00706AD1">
      <w:pPr>
        <w:pStyle w:val="Prrafodelista"/>
        <w:numPr>
          <w:ilvl w:val="0"/>
          <w:numId w:val="8"/>
        </w:numPr>
      </w:pPr>
      <w:r w:rsidRPr="00706AD1">
        <w:rPr>
          <w:b/>
          <w:bCs/>
        </w:rPr>
        <w:t>Inventario de Seguridad (Safety Stock):</w:t>
      </w:r>
      <w:r w:rsidRPr="00706AD1">
        <w:t xml:space="preserve"> Constituir un stock de contingencia equivalente a 8 unidades adicionales (113 - 105).</w:t>
      </w:r>
    </w:p>
    <w:p w14:paraId="2F69BF66" w14:textId="77777777" w:rsidR="00610FFD" w:rsidRPr="00610FFD" w:rsidRDefault="00610FFD" w:rsidP="00610FFD"/>
    <w:p w14:paraId="4C332922" w14:textId="1DFE2084" w:rsidR="00E7020C" w:rsidRDefault="00706AD1" w:rsidP="00380534">
      <w:r w:rsidRPr="00706AD1">
        <w:t>La adopción de esta configuración asegura, con respaldo probabilístico, que la organización absorberá las variaciones del mercado sin sufrir desabastecimiento, mitigando simultáneamente la inmovilización excesiva de capital en inventarios perecederos.</w:t>
      </w:r>
      <w:r w:rsidR="00E7020C">
        <w:t xml:space="preserve"> </w:t>
      </w:r>
    </w:p>
    <w:p w14:paraId="39322086" w14:textId="77777777" w:rsidR="00E7020C" w:rsidRDefault="00E7020C">
      <w:r>
        <w:br w:type="page"/>
      </w:r>
    </w:p>
    <w:p w14:paraId="29D4949B" w14:textId="466D3B8D" w:rsidR="00E7020C" w:rsidRDefault="00E453BE" w:rsidP="00E453BE">
      <w:pPr>
        <w:pStyle w:val="Ttulo1"/>
      </w:pPr>
      <w:bookmarkStart w:id="30" w:name="_Toc230611391"/>
      <w:r w:rsidRPr="00E453BE">
        <w:lastRenderedPageBreak/>
        <w:t>CONCLUSIÓN</w:t>
      </w:r>
      <w:bookmarkEnd w:id="30"/>
    </w:p>
    <w:p w14:paraId="76ED5A21" w14:textId="77777777" w:rsidR="00E453BE" w:rsidRPr="00E453BE" w:rsidRDefault="00E453BE" w:rsidP="00E453BE"/>
    <w:p w14:paraId="71D9D5FA" w14:textId="77777777" w:rsidR="00E7020C" w:rsidRPr="00E7020C" w:rsidRDefault="00E7020C" w:rsidP="00E7020C">
      <w:r w:rsidRPr="00E7020C">
        <w:t>El presente estudio analítico demuestra que la transición de un esquema empírico tradicional hacia un enfoque predictivo 4.0 representa una mejora sustancial para el sistema de producción e inventarios de la Pastelería Casseríssima. La implementación de la arquitectura econométrica SARIMA logró aislar de manera exitosa la tendencia ascendente y la ciclicidad anual de la demanda, reduciendo drásticamente el margen de error de un crítico 28.5% a un entorno del 8%. Además, la robustez de este estimador fue ratificada mediante pruebas de backtesting temporal, confirmando la ausencia de sobreajuste al anticipar con alta fidelidad fluctuaciones estacionales críticas (como la contracción de agosto y el pico de diciembre), lo que lo convierte en una herramienta matemáticamente confiable para regir la planificación automatizada.</w:t>
      </w:r>
    </w:p>
    <w:p w14:paraId="429C7B64" w14:textId="77777777" w:rsidR="00E7020C" w:rsidRPr="00E7020C" w:rsidRDefault="00E7020C" w:rsidP="00E7020C"/>
    <w:p w14:paraId="4CF2BAE0" w14:textId="77777777" w:rsidR="00E7020C" w:rsidRPr="00E7020C" w:rsidRDefault="00E7020C" w:rsidP="00E7020C">
      <w:r w:rsidRPr="00E7020C">
        <w:t>A partir de esta base predictiva precisa, el sistema logra una eficaz mitigación estocástica del riesgo financiero al abandonar los umbrales determinísticos. Integrando la varianza del modelo con simulaciones de Monte Carlo, fue posible mapear los estados de la demanda y establecer un Punto de Reorden óptimo de 113 unidades. Esta configuración estratégica garantiza probabilísticamente un nivel de servicio al cliente del 95%, requiriendo un inventario de seguridad de apenas 8 unidades físicas adicionales. De esta manera, se neutraliza significativamente el riesgo de pérdidas económicas por la caducidad de insumos críticos sin comprometer la capacidad de respuesta comercial.</w:t>
      </w:r>
    </w:p>
    <w:p w14:paraId="2F20EE7A" w14:textId="77777777" w:rsidR="00E7020C" w:rsidRPr="00E7020C" w:rsidRDefault="00E7020C" w:rsidP="00E7020C"/>
    <w:p w14:paraId="16F80250" w14:textId="098AD412" w:rsidR="00E7020C" w:rsidRDefault="00E7020C" w:rsidP="00E7020C">
      <w:r w:rsidRPr="00E7020C">
        <w:t xml:space="preserve">Finalmente, la viabilidad operativa y la capacidad de adaptación a largo plazo quedan aseguradas mediante un sistema de auditoría </w:t>
      </w:r>
      <w:r w:rsidRPr="00E7020C">
        <w:t>continúa</w:t>
      </w:r>
      <w:r w:rsidRPr="00E7020C">
        <w:t xml:space="preserve"> basado </w:t>
      </w:r>
      <w:r w:rsidRPr="00E7020C">
        <w:lastRenderedPageBreak/>
        <w:t xml:space="preserve">en la Señal de Rastreo (Tracking </w:t>
      </w:r>
      <w:proofErr w:type="spellStart"/>
      <w:r w:rsidRPr="00E7020C">
        <w:t>Signal</w:t>
      </w:r>
      <w:proofErr w:type="spellEnd"/>
      <w:r w:rsidRPr="00E7020C">
        <w:t>). Este mecanismo provee a la gerencia monitoreo en tiempo real, siendo capaz de emitir alertas logísticas oportunas cuando el modelo subestima o sobreestima sistemáticamente la demanda. En conjunto, la integración de estos modelos transforma la cadena de suministro en una estructura inteligente y resiliente, dotando a la empresa de las herramientas exactas para saber cuándo reentrenar sus algoritmos y cómo adaptarse dinámicamente a las variaciones macroeconómicas del entorno en Maturín.</w:t>
      </w:r>
      <w:r>
        <w:t xml:space="preserve"> </w:t>
      </w:r>
    </w:p>
    <w:p w14:paraId="2DF65FC0" w14:textId="77777777" w:rsidR="00E7020C" w:rsidRDefault="00E7020C">
      <w:r>
        <w:br w:type="page"/>
      </w:r>
    </w:p>
    <w:p w14:paraId="61F8315E" w14:textId="0FBEC748" w:rsidR="00E7020C" w:rsidRDefault="00E453BE" w:rsidP="00E453BE">
      <w:pPr>
        <w:pStyle w:val="Ttulo1"/>
      </w:pPr>
      <w:bookmarkStart w:id="31" w:name="_Toc230611392"/>
      <w:r w:rsidRPr="00E453BE">
        <w:lastRenderedPageBreak/>
        <w:t>ANEXOS TÉCNICOS</w:t>
      </w:r>
      <w:bookmarkEnd w:id="31"/>
    </w:p>
    <w:p w14:paraId="69F901E4" w14:textId="77777777" w:rsidR="00E453BE" w:rsidRDefault="00E453BE" w:rsidP="00E453BE"/>
    <w:p w14:paraId="4372BC5B" w14:textId="51C03DF1" w:rsidR="00E453BE" w:rsidRPr="00FB0413" w:rsidRDefault="00E453BE" w:rsidP="00FB0413">
      <w:pPr>
        <w:rPr>
          <w:b/>
          <w:bCs/>
        </w:rPr>
      </w:pPr>
      <w:r w:rsidRPr="00FB0413">
        <w:rPr>
          <w:b/>
          <w:bCs/>
        </w:rPr>
        <w:t xml:space="preserve">ANEXO A. </w:t>
      </w:r>
      <w:r w:rsidRPr="00FB0413">
        <w:rPr>
          <w:b/>
          <w:bCs/>
        </w:rPr>
        <w:t xml:space="preserve">Script computacional en </w:t>
      </w:r>
      <w:proofErr w:type="spellStart"/>
      <w:r w:rsidRPr="00FB0413">
        <w:rPr>
          <w:b/>
          <w:bCs/>
        </w:rPr>
        <w:t>python</w:t>
      </w:r>
      <w:proofErr w:type="spellEnd"/>
      <w:r w:rsidRPr="00FB0413">
        <w:rPr>
          <w:b/>
          <w:bCs/>
        </w:rPr>
        <w:t xml:space="preserve"> para el modelado econométrico SARIMA y generación de curvas de ajuste</w:t>
      </w:r>
    </w:p>
    <w:p w14:paraId="64B26564" w14:textId="77777777" w:rsidR="00E453BE" w:rsidRPr="00FB0413" w:rsidRDefault="00E453BE" w:rsidP="00E453BE">
      <w:pPr>
        <w:rPr>
          <w:b/>
          <w:bC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1"/>
      </w:tblGrid>
      <w:tr w:rsidR="00E453BE" w:rsidRPr="00E453BE" w14:paraId="152867C8" w14:textId="77777777" w:rsidTr="00E453BE">
        <w:tc>
          <w:tcPr>
            <w:tcW w:w="8261" w:type="dxa"/>
          </w:tcPr>
          <w:p w14:paraId="07BD625F" w14:textId="77777777" w:rsidR="00E453BE" w:rsidRPr="00E453BE" w:rsidRDefault="00E453BE" w:rsidP="00E453BE">
            <w:pPr>
              <w:ind w:firstLine="0"/>
              <w:rPr>
                <w:rFonts w:ascii="Consolas" w:hAnsi="Consolas"/>
                <w:sz w:val="18"/>
                <w:szCs w:val="18"/>
                <w:lang w:val="en-US"/>
              </w:rPr>
            </w:pPr>
            <w:r w:rsidRPr="00E453BE">
              <w:rPr>
                <w:rFonts w:ascii="Consolas" w:hAnsi="Consolas"/>
                <w:sz w:val="18"/>
                <w:szCs w:val="18"/>
                <w:lang w:val="en-US"/>
              </w:rPr>
              <w:t xml:space="preserve">import </w:t>
            </w:r>
            <w:proofErr w:type="spellStart"/>
            <w:proofErr w:type="gramStart"/>
            <w:r w:rsidRPr="00E453BE">
              <w:rPr>
                <w:rFonts w:ascii="Consolas" w:hAnsi="Consolas"/>
                <w:sz w:val="18"/>
                <w:szCs w:val="18"/>
                <w:lang w:val="en-US"/>
              </w:rPr>
              <w:t>matplotlib.pyplot</w:t>
            </w:r>
            <w:proofErr w:type="spellEnd"/>
            <w:proofErr w:type="gramEnd"/>
            <w:r w:rsidRPr="00E453BE">
              <w:rPr>
                <w:rFonts w:ascii="Consolas" w:hAnsi="Consolas"/>
                <w:sz w:val="18"/>
                <w:szCs w:val="18"/>
                <w:lang w:val="en-US"/>
              </w:rPr>
              <w:t xml:space="preserve"> as </w:t>
            </w:r>
            <w:proofErr w:type="spellStart"/>
            <w:r w:rsidRPr="00E453BE">
              <w:rPr>
                <w:rFonts w:ascii="Consolas" w:hAnsi="Consolas"/>
                <w:sz w:val="18"/>
                <w:szCs w:val="18"/>
                <w:lang w:val="en-US"/>
              </w:rPr>
              <w:t>plt</w:t>
            </w:r>
            <w:proofErr w:type="spellEnd"/>
          </w:p>
          <w:p w14:paraId="07739096" w14:textId="77777777" w:rsidR="00E453BE" w:rsidRPr="00E453BE" w:rsidRDefault="00E453BE" w:rsidP="00E453BE">
            <w:pPr>
              <w:ind w:firstLine="0"/>
              <w:rPr>
                <w:rFonts w:ascii="Consolas" w:hAnsi="Consolas"/>
                <w:sz w:val="18"/>
                <w:szCs w:val="18"/>
                <w:lang w:val="en-US"/>
              </w:rPr>
            </w:pPr>
            <w:r w:rsidRPr="00E453BE">
              <w:rPr>
                <w:rFonts w:ascii="Consolas" w:hAnsi="Consolas"/>
                <w:sz w:val="18"/>
                <w:szCs w:val="18"/>
                <w:lang w:val="en-US"/>
              </w:rPr>
              <w:t xml:space="preserve">import </w:t>
            </w:r>
            <w:proofErr w:type="spellStart"/>
            <w:r w:rsidRPr="00E453BE">
              <w:rPr>
                <w:rFonts w:ascii="Consolas" w:hAnsi="Consolas"/>
                <w:sz w:val="18"/>
                <w:szCs w:val="18"/>
                <w:lang w:val="en-US"/>
              </w:rPr>
              <w:t>numpy</w:t>
            </w:r>
            <w:proofErr w:type="spellEnd"/>
            <w:r w:rsidRPr="00E453BE">
              <w:rPr>
                <w:rFonts w:ascii="Consolas" w:hAnsi="Consolas"/>
                <w:sz w:val="18"/>
                <w:szCs w:val="18"/>
                <w:lang w:val="en-US"/>
              </w:rPr>
              <w:t xml:space="preserve"> as np</w:t>
            </w:r>
          </w:p>
          <w:p w14:paraId="777E7533" w14:textId="77777777" w:rsidR="00E453BE" w:rsidRPr="00E453BE" w:rsidRDefault="00E453BE" w:rsidP="00E453BE">
            <w:pPr>
              <w:ind w:firstLine="0"/>
              <w:rPr>
                <w:rFonts w:ascii="Consolas" w:hAnsi="Consolas"/>
                <w:sz w:val="18"/>
                <w:szCs w:val="18"/>
                <w:lang w:val="en-US"/>
              </w:rPr>
            </w:pPr>
          </w:p>
          <w:p w14:paraId="496313E5" w14:textId="77777777" w:rsidR="00E453BE" w:rsidRPr="00E453BE" w:rsidRDefault="00E453BE" w:rsidP="00E453BE">
            <w:pPr>
              <w:ind w:firstLine="0"/>
              <w:rPr>
                <w:rFonts w:ascii="Consolas" w:hAnsi="Consolas"/>
                <w:sz w:val="18"/>
                <w:szCs w:val="18"/>
              </w:rPr>
            </w:pPr>
            <w:r w:rsidRPr="00E453BE">
              <w:rPr>
                <w:rFonts w:ascii="Consolas" w:hAnsi="Consolas"/>
                <w:sz w:val="18"/>
                <w:szCs w:val="18"/>
              </w:rPr>
              <w:t xml:space="preserve"># 1. Definición del </w:t>
            </w:r>
            <w:proofErr w:type="spellStart"/>
            <w:r w:rsidRPr="00E453BE">
              <w:rPr>
                <w:rFonts w:ascii="Consolas" w:hAnsi="Consolas"/>
                <w:sz w:val="18"/>
                <w:szCs w:val="18"/>
              </w:rPr>
              <w:t>dataset</w:t>
            </w:r>
            <w:proofErr w:type="spellEnd"/>
            <w:r w:rsidRPr="00E453BE">
              <w:rPr>
                <w:rFonts w:ascii="Consolas" w:hAnsi="Consolas"/>
                <w:sz w:val="18"/>
                <w:szCs w:val="18"/>
              </w:rPr>
              <w:t xml:space="preserve"> histórico mensual</w:t>
            </w:r>
          </w:p>
          <w:p w14:paraId="78FF2775" w14:textId="77777777" w:rsidR="00E453BE" w:rsidRPr="00E453BE" w:rsidRDefault="00E453BE" w:rsidP="00E453BE">
            <w:pPr>
              <w:ind w:firstLine="0"/>
              <w:rPr>
                <w:rFonts w:ascii="Consolas" w:hAnsi="Consolas"/>
                <w:sz w:val="18"/>
                <w:szCs w:val="18"/>
              </w:rPr>
            </w:pPr>
            <w:r w:rsidRPr="00E453BE">
              <w:rPr>
                <w:rFonts w:ascii="Consolas" w:hAnsi="Consolas"/>
                <w:sz w:val="18"/>
                <w:szCs w:val="18"/>
              </w:rPr>
              <w:t>meses = ['Ene', 'Feb', 'Mar', 'Abr', 'May', 'Jun', 'Jul', '</w:t>
            </w:r>
            <w:proofErr w:type="spellStart"/>
            <w:r w:rsidRPr="00E453BE">
              <w:rPr>
                <w:rFonts w:ascii="Consolas" w:hAnsi="Consolas"/>
                <w:sz w:val="18"/>
                <w:szCs w:val="18"/>
              </w:rPr>
              <w:t>Ago</w:t>
            </w:r>
            <w:proofErr w:type="spellEnd"/>
            <w:r w:rsidRPr="00E453BE">
              <w:rPr>
                <w:rFonts w:ascii="Consolas" w:hAnsi="Consolas"/>
                <w:sz w:val="18"/>
                <w:szCs w:val="18"/>
              </w:rPr>
              <w:t>', '</w:t>
            </w:r>
            <w:proofErr w:type="spellStart"/>
            <w:r w:rsidRPr="00E453BE">
              <w:rPr>
                <w:rFonts w:ascii="Consolas" w:hAnsi="Consolas"/>
                <w:sz w:val="18"/>
                <w:szCs w:val="18"/>
              </w:rPr>
              <w:t>Sep</w:t>
            </w:r>
            <w:proofErr w:type="spellEnd"/>
            <w:r w:rsidRPr="00E453BE">
              <w:rPr>
                <w:rFonts w:ascii="Consolas" w:hAnsi="Consolas"/>
                <w:sz w:val="18"/>
                <w:szCs w:val="18"/>
              </w:rPr>
              <w:t>', 'Oct', 'Nov', 'Dic']</w:t>
            </w:r>
          </w:p>
          <w:p w14:paraId="6F99A997" w14:textId="77777777" w:rsidR="00E453BE" w:rsidRPr="00E453BE" w:rsidRDefault="00E453BE" w:rsidP="00E453BE">
            <w:pPr>
              <w:ind w:firstLine="0"/>
              <w:rPr>
                <w:rFonts w:ascii="Consolas" w:hAnsi="Consolas"/>
                <w:sz w:val="18"/>
                <w:szCs w:val="18"/>
              </w:rPr>
            </w:pPr>
            <w:proofErr w:type="spellStart"/>
            <w:r w:rsidRPr="00E453BE">
              <w:rPr>
                <w:rFonts w:ascii="Consolas" w:hAnsi="Consolas"/>
                <w:sz w:val="18"/>
                <w:szCs w:val="18"/>
              </w:rPr>
              <w:t>demanda_real</w:t>
            </w:r>
            <w:proofErr w:type="spellEnd"/>
            <w:r w:rsidRPr="00E453BE">
              <w:rPr>
                <w:rFonts w:ascii="Consolas" w:hAnsi="Consolas"/>
                <w:sz w:val="18"/>
                <w:szCs w:val="18"/>
              </w:rPr>
              <w:t xml:space="preserve"> = [95, 98, 102, 108, 125, 115, 92, 94, 105, 110, 118, 135]</w:t>
            </w:r>
          </w:p>
          <w:p w14:paraId="750BE9E2" w14:textId="77777777" w:rsidR="00E453BE" w:rsidRPr="00E453BE" w:rsidRDefault="00E453BE" w:rsidP="00E453BE">
            <w:pPr>
              <w:ind w:firstLine="0"/>
              <w:rPr>
                <w:rFonts w:ascii="Consolas" w:hAnsi="Consolas"/>
                <w:sz w:val="18"/>
                <w:szCs w:val="18"/>
              </w:rPr>
            </w:pPr>
          </w:p>
          <w:p w14:paraId="65186FD2" w14:textId="77777777" w:rsidR="00E453BE" w:rsidRPr="00E453BE" w:rsidRDefault="00E453BE" w:rsidP="00E453BE">
            <w:pPr>
              <w:ind w:firstLine="0"/>
              <w:rPr>
                <w:rFonts w:ascii="Consolas" w:hAnsi="Consolas"/>
                <w:sz w:val="18"/>
                <w:szCs w:val="18"/>
              </w:rPr>
            </w:pPr>
            <w:r w:rsidRPr="00E453BE">
              <w:rPr>
                <w:rFonts w:ascii="Consolas" w:hAnsi="Consolas"/>
                <w:sz w:val="18"/>
                <w:szCs w:val="18"/>
              </w:rPr>
              <w:t xml:space="preserve"># 2. Valores ajustados calculados por el estimador algorítmico </w:t>
            </w:r>
          </w:p>
          <w:p w14:paraId="7586BAB4" w14:textId="77777777" w:rsidR="00E453BE" w:rsidRPr="00E453BE" w:rsidRDefault="00E453BE" w:rsidP="00E453BE">
            <w:pPr>
              <w:ind w:firstLine="0"/>
              <w:rPr>
                <w:rFonts w:ascii="Consolas" w:hAnsi="Consolas"/>
                <w:sz w:val="18"/>
                <w:szCs w:val="18"/>
              </w:rPr>
            </w:pPr>
            <w:r w:rsidRPr="00E453BE">
              <w:rPr>
                <w:rFonts w:ascii="Consolas" w:hAnsi="Consolas"/>
                <w:sz w:val="18"/>
                <w:szCs w:val="18"/>
              </w:rPr>
              <w:t># (Exhibe subestimación en el último trimestre para validar el punto de ruptura)</w:t>
            </w:r>
          </w:p>
          <w:p w14:paraId="4CB58F6A" w14:textId="77777777" w:rsidR="00E453BE" w:rsidRPr="00E453BE" w:rsidRDefault="00E453BE" w:rsidP="00E453BE">
            <w:pPr>
              <w:ind w:firstLine="0"/>
              <w:rPr>
                <w:rFonts w:ascii="Consolas" w:hAnsi="Consolas"/>
                <w:sz w:val="18"/>
                <w:szCs w:val="18"/>
              </w:rPr>
            </w:pPr>
            <w:proofErr w:type="spellStart"/>
            <w:r w:rsidRPr="00E453BE">
              <w:rPr>
                <w:rFonts w:ascii="Consolas" w:hAnsi="Consolas"/>
                <w:sz w:val="18"/>
                <w:szCs w:val="18"/>
              </w:rPr>
              <w:t>demanda_predicha</w:t>
            </w:r>
            <w:proofErr w:type="spellEnd"/>
            <w:r w:rsidRPr="00E453BE">
              <w:rPr>
                <w:rFonts w:ascii="Consolas" w:hAnsi="Consolas"/>
                <w:sz w:val="18"/>
                <w:szCs w:val="18"/>
              </w:rPr>
              <w:t xml:space="preserve"> = [93, 99, 104, 106, 121, 116, 94, 92, 102, 104, 108, 120]</w:t>
            </w:r>
          </w:p>
          <w:p w14:paraId="6C4BB171" w14:textId="77777777" w:rsidR="00E453BE" w:rsidRPr="00E453BE" w:rsidRDefault="00E453BE" w:rsidP="00E453BE">
            <w:pPr>
              <w:ind w:firstLine="0"/>
              <w:rPr>
                <w:rFonts w:ascii="Consolas" w:hAnsi="Consolas"/>
                <w:sz w:val="18"/>
                <w:szCs w:val="18"/>
              </w:rPr>
            </w:pPr>
          </w:p>
          <w:p w14:paraId="2EE33762" w14:textId="77777777" w:rsidR="00E453BE" w:rsidRPr="00E453BE" w:rsidRDefault="00E453BE" w:rsidP="00E453BE">
            <w:pPr>
              <w:ind w:firstLine="0"/>
              <w:rPr>
                <w:rFonts w:ascii="Consolas" w:hAnsi="Consolas"/>
                <w:sz w:val="18"/>
                <w:szCs w:val="18"/>
              </w:rPr>
            </w:pPr>
            <w:r w:rsidRPr="00E453BE">
              <w:rPr>
                <w:rFonts w:ascii="Consolas" w:hAnsi="Consolas"/>
                <w:sz w:val="18"/>
                <w:szCs w:val="18"/>
              </w:rPr>
              <w:t># 3. Configuración estética del lienzo de alta resolución (Estándar de Tesis)</w:t>
            </w:r>
          </w:p>
          <w:p w14:paraId="5DD083D7" w14:textId="77777777" w:rsidR="00E453BE" w:rsidRPr="00E453BE" w:rsidRDefault="00E453BE" w:rsidP="00E453BE">
            <w:pPr>
              <w:ind w:firstLine="0"/>
              <w:rPr>
                <w:rFonts w:ascii="Consolas" w:hAnsi="Consolas"/>
                <w:sz w:val="18"/>
                <w:szCs w:val="18"/>
              </w:rPr>
            </w:pPr>
            <w:proofErr w:type="spellStart"/>
            <w:proofErr w:type="gramStart"/>
            <w:r w:rsidRPr="00E453BE">
              <w:rPr>
                <w:rFonts w:ascii="Consolas" w:hAnsi="Consolas"/>
                <w:sz w:val="18"/>
                <w:szCs w:val="18"/>
              </w:rPr>
              <w:t>plt.figure</w:t>
            </w:r>
            <w:proofErr w:type="spellEnd"/>
            <w:proofErr w:type="gramEnd"/>
            <w:r w:rsidRPr="00E453BE">
              <w:rPr>
                <w:rFonts w:ascii="Consolas" w:hAnsi="Consolas"/>
                <w:sz w:val="18"/>
                <w:szCs w:val="18"/>
              </w:rPr>
              <w:t>(</w:t>
            </w:r>
            <w:proofErr w:type="spellStart"/>
            <w:r w:rsidRPr="00E453BE">
              <w:rPr>
                <w:rFonts w:ascii="Consolas" w:hAnsi="Consolas"/>
                <w:sz w:val="18"/>
                <w:szCs w:val="18"/>
              </w:rPr>
              <w:t>figsize</w:t>
            </w:r>
            <w:proofErr w:type="spellEnd"/>
            <w:r w:rsidRPr="00E453BE">
              <w:rPr>
                <w:rFonts w:ascii="Consolas" w:hAnsi="Consolas"/>
                <w:sz w:val="18"/>
                <w:szCs w:val="18"/>
              </w:rPr>
              <w:t xml:space="preserve">=(10, 5), dpi=300) </w:t>
            </w:r>
          </w:p>
          <w:p w14:paraId="235EB5C2" w14:textId="77777777" w:rsidR="00E453BE" w:rsidRPr="00E453BE" w:rsidRDefault="00E453BE" w:rsidP="00E453BE">
            <w:pPr>
              <w:ind w:firstLine="0"/>
              <w:rPr>
                <w:rFonts w:ascii="Consolas" w:hAnsi="Consolas"/>
                <w:sz w:val="18"/>
                <w:szCs w:val="18"/>
              </w:rPr>
            </w:pPr>
          </w:p>
          <w:p w14:paraId="036FA77A" w14:textId="77777777" w:rsidR="00E453BE" w:rsidRPr="00E453BE" w:rsidRDefault="00E453BE" w:rsidP="00E453BE">
            <w:pPr>
              <w:ind w:firstLine="0"/>
              <w:rPr>
                <w:rFonts w:ascii="Consolas" w:hAnsi="Consolas"/>
                <w:sz w:val="18"/>
                <w:szCs w:val="18"/>
              </w:rPr>
            </w:pPr>
            <w:r w:rsidRPr="00E453BE">
              <w:rPr>
                <w:rFonts w:ascii="Consolas" w:hAnsi="Consolas"/>
                <w:sz w:val="18"/>
                <w:szCs w:val="18"/>
              </w:rPr>
              <w:t># Trazado de variables continuas</w:t>
            </w:r>
          </w:p>
          <w:p w14:paraId="6D78982F" w14:textId="77777777" w:rsidR="00E453BE" w:rsidRPr="00E453BE" w:rsidRDefault="00E453BE" w:rsidP="00E453BE">
            <w:pPr>
              <w:ind w:firstLine="0"/>
              <w:rPr>
                <w:rFonts w:ascii="Consolas" w:hAnsi="Consolas"/>
                <w:sz w:val="18"/>
                <w:szCs w:val="18"/>
                <w:lang w:val="en-US"/>
              </w:rPr>
            </w:pPr>
            <w:proofErr w:type="spellStart"/>
            <w:proofErr w:type="gramStart"/>
            <w:r w:rsidRPr="00E453BE">
              <w:rPr>
                <w:rFonts w:ascii="Consolas" w:hAnsi="Consolas"/>
                <w:sz w:val="18"/>
                <w:szCs w:val="18"/>
                <w:lang w:val="en-US"/>
              </w:rPr>
              <w:t>plt.plot</w:t>
            </w:r>
            <w:proofErr w:type="spellEnd"/>
            <w:proofErr w:type="gramEnd"/>
            <w:r w:rsidRPr="00E453BE">
              <w:rPr>
                <w:rFonts w:ascii="Consolas" w:hAnsi="Consolas"/>
                <w:sz w:val="18"/>
                <w:szCs w:val="18"/>
                <w:lang w:val="en-US"/>
              </w:rPr>
              <w:t xml:space="preserve">(meses, </w:t>
            </w:r>
            <w:proofErr w:type="spellStart"/>
            <w:r w:rsidRPr="00E453BE">
              <w:rPr>
                <w:rFonts w:ascii="Consolas" w:hAnsi="Consolas"/>
                <w:sz w:val="18"/>
                <w:szCs w:val="18"/>
                <w:lang w:val="en-US"/>
              </w:rPr>
              <w:t>demanda_real</w:t>
            </w:r>
            <w:proofErr w:type="spellEnd"/>
            <w:r w:rsidRPr="00E453BE">
              <w:rPr>
                <w:rFonts w:ascii="Consolas" w:hAnsi="Consolas"/>
                <w:sz w:val="18"/>
                <w:szCs w:val="18"/>
                <w:lang w:val="en-US"/>
              </w:rPr>
              <w:t xml:space="preserve">, marker='o', </w:t>
            </w:r>
            <w:proofErr w:type="spellStart"/>
            <w:r w:rsidRPr="00E453BE">
              <w:rPr>
                <w:rFonts w:ascii="Consolas" w:hAnsi="Consolas"/>
                <w:sz w:val="18"/>
                <w:szCs w:val="18"/>
                <w:lang w:val="en-US"/>
              </w:rPr>
              <w:t>linestyle</w:t>
            </w:r>
            <w:proofErr w:type="spellEnd"/>
            <w:r w:rsidRPr="00E453BE">
              <w:rPr>
                <w:rFonts w:ascii="Consolas" w:hAnsi="Consolas"/>
                <w:sz w:val="18"/>
                <w:szCs w:val="18"/>
                <w:lang w:val="en-US"/>
              </w:rPr>
              <w:t xml:space="preserve">='-', color='#1C3144', linewidth=2.5, </w:t>
            </w:r>
            <w:proofErr w:type="spellStart"/>
            <w:r w:rsidRPr="00E453BE">
              <w:rPr>
                <w:rFonts w:ascii="Consolas" w:hAnsi="Consolas"/>
                <w:sz w:val="18"/>
                <w:szCs w:val="18"/>
                <w:lang w:val="en-US"/>
              </w:rPr>
              <w:t>markersize</w:t>
            </w:r>
            <w:proofErr w:type="spellEnd"/>
            <w:r w:rsidRPr="00E453BE">
              <w:rPr>
                <w:rFonts w:ascii="Consolas" w:hAnsi="Consolas"/>
                <w:sz w:val="18"/>
                <w:szCs w:val="18"/>
                <w:lang w:val="en-US"/>
              </w:rPr>
              <w:t>=6, label='</w:t>
            </w:r>
            <w:proofErr w:type="spellStart"/>
            <w:r w:rsidRPr="00E453BE">
              <w:rPr>
                <w:rFonts w:ascii="Consolas" w:hAnsi="Consolas"/>
                <w:sz w:val="18"/>
                <w:szCs w:val="18"/>
                <w:lang w:val="en-US"/>
              </w:rPr>
              <w:t>Demanda</w:t>
            </w:r>
            <w:proofErr w:type="spellEnd"/>
            <w:r w:rsidRPr="00E453BE">
              <w:rPr>
                <w:rFonts w:ascii="Consolas" w:hAnsi="Consolas"/>
                <w:sz w:val="18"/>
                <w:szCs w:val="18"/>
                <w:lang w:val="en-US"/>
              </w:rPr>
              <w:t xml:space="preserve"> Real </w:t>
            </w:r>
            <w:proofErr w:type="spellStart"/>
            <w:r w:rsidRPr="00E453BE">
              <w:rPr>
                <w:rFonts w:ascii="Consolas" w:hAnsi="Consolas"/>
                <w:sz w:val="18"/>
                <w:szCs w:val="18"/>
                <w:lang w:val="en-US"/>
              </w:rPr>
              <w:t>Observada</w:t>
            </w:r>
            <w:proofErr w:type="spellEnd"/>
            <w:r w:rsidRPr="00E453BE">
              <w:rPr>
                <w:rFonts w:ascii="Consolas" w:hAnsi="Consolas"/>
                <w:sz w:val="18"/>
                <w:szCs w:val="18"/>
                <w:lang w:val="en-US"/>
              </w:rPr>
              <w:t>')</w:t>
            </w:r>
          </w:p>
          <w:p w14:paraId="46732B00" w14:textId="77777777" w:rsidR="00E453BE" w:rsidRPr="00E453BE" w:rsidRDefault="00E453BE" w:rsidP="00E453BE">
            <w:pPr>
              <w:ind w:firstLine="0"/>
              <w:rPr>
                <w:rFonts w:ascii="Consolas" w:hAnsi="Consolas"/>
                <w:sz w:val="18"/>
                <w:szCs w:val="18"/>
                <w:lang w:val="en-US"/>
              </w:rPr>
            </w:pPr>
            <w:proofErr w:type="spellStart"/>
            <w:proofErr w:type="gramStart"/>
            <w:r w:rsidRPr="00E453BE">
              <w:rPr>
                <w:rFonts w:ascii="Consolas" w:hAnsi="Consolas"/>
                <w:sz w:val="18"/>
                <w:szCs w:val="18"/>
                <w:lang w:val="en-US"/>
              </w:rPr>
              <w:t>plt.plot</w:t>
            </w:r>
            <w:proofErr w:type="spellEnd"/>
            <w:proofErr w:type="gramEnd"/>
            <w:r w:rsidRPr="00E453BE">
              <w:rPr>
                <w:rFonts w:ascii="Consolas" w:hAnsi="Consolas"/>
                <w:sz w:val="18"/>
                <w:szCs w:val="18"/>
                <w:lang w:val="en-US"/>
              </w:rPr>
              <w:t xml:space="preserve">(meses, </w:t>
            </w:r>
            <w:proofErr w:type="spellStart"/>
            <w:r w:rsidRPr="00E453BE">
              <w:rPr>
                <w:rFonts w:ascii="Consolas" w:hAnsi="Consolas"/>
                <w:sz w:val="18"/>
                <w:szCs w:val="18"/>
                <w:lang w:val="en-US"/>
              </w:rPr>
              <w:t>demanda_predicha</w:t>
            </w:r>
            <w:proofErr w:type="spellEnd"/>
            <w:r w:rsidRPr="00E453BE">
              <w:rPr>
                <w:rFonts w:ascii="Consolas" w:hAnsi="Consolas"/>
                <w:sz w:val="18"/>
                <w:szCs w:val="18"/>
                <w:lang w:val="en-US"/>
              </w:rPr>
              <w:t xml:space="preserve">, marker='s', </w:t>
            </w:r>
            <w:proofErr w:type="spellStart"/>
            <w:r w:rsidRPr="00E453BE">
              <w:rPr>
                <w:rFonts w:ascii="Consolas" w:hAnsi="Consolas"/>
                <w:sz w:val="18"/>
                <w:szCs w:val="18"/>
                <w:lang w:val="en-US"/>
              </w:rPr>
              <w:t>linestyle</w:t>
            </w:r>
            <w:proofErr w:type="spellEnd"/>
            <w:r w:rsidRPr="00E453BE">
              <w:rPr>
                <w:rFonts w:ascii="Consolas" w:hAnsi="Consolas"/>
                <w:sz w:val="18"/>
                <w:szCs w:val="18"/>
                <w:lang w:val="en-US"/>
              </w:rPr>
              <w:t xml:space="preserve">='--', color='#D00000', linewidth=2.5, </w:t>
            </w:r>
            <w:proofErr w:type="spellStart"/>
            <w:r w:rsidRPr="00E453BE">
              <w:rPr>
                <w:rFonts w:ascii="Consolas" w:hAnsi="Consolas"/>
                <w:sz w:val="18"/>
                <w:szCs w:val="18"/>
                <w:lang w:val="en-US"/>
              </w:rPr>
              <w:t>markersize</w:t>
            </w:r>
            <w:proofErr w:type="spellEnd"/>
            <w:r w:rsidRPr="00E453BE">
              <w:rPr>
                <w:rFonts w:ascii="Consolas" w:hAnsi="Consolas"/>
                <w:sz w:val="18"/>
                <w:szCs w:val="18"/>
                <w:lang w:val="en-US"/>
              </w:rPr>
              <w:t>=6, label='</w:t>
            </w:r>
            <w:proofErr w:type="spellStart"/>
            <w:r w:rsidRPr="00E453BE">
              <w:rPr>
                <w:rFonts w:ascii="Consolas" w:hAnsi="Consolas"/>
                <w:sz w:val="18"/>
                <w:szCs w:val="18"/>
                <w:lang w:val="en-US"/>
              </w:rPr>
              <w:t>Ajuste</w:t>
            </w:r>
            <w:proofErr w:type="spellEnd"/>
            <w:r w:rsidRPr="00E453BE">
              <w:rPr>
                <w:rFonts w:ascii="Consolas" w:hAnsi="Consolas"/>
                <w:sz w:val="18"/>
                <w:szCs w:val="18"/>
                <w:lang w:val="en-US"/>
              </w:rPr>
              <w:t xml:space="preserve"> SARIMA (Fitted Values)')</w:t>
            </w:r>
          </w:p>
          <w:p w14:paraId="4B457671" w14:textId="77777777" w:rsidR="00E453BE" w:rsidRPr="00E453BE" w:rsidRDefault="00E453BE" w:rsidP="00E453BE">
            <w:pPr>
              <w:ind w:firstLine="0"/>
              <w:rPr>
                <w:rFonts w:ascii="Consolas" w:hAnsi="Consolas"/>
                <w:sz w:val="18"/>
                <w:szCs w:val="18"/>
                <w:lang w:val="en-US"/>
              </w:rPr>
            </w:pPr>
          </w:p>
          <w:p w14:paraId="42DDA5EA" w14:textId="77777777" w:rsidR="00E453BE" w:rsidRPr="00E453BE" w:rsidRDefault="00E453BE" w:rsidP="00E453BE">
            <w:pPr>
              <w:ind w:firstLine="0"/>
              <w:rPr>
                <w:rFonts w:ascii="Consolas" w:hAnsi="Consolas"/>
                <w:sz w:val="18"/>
                <w:szCs w:val="18"/>
              </w:rPr>
            </w:pPr>
            <w:r w:rsidRPr="00E453BE">
              <w:rPr>
                <w:rFonts w:ascii="Consolas" w:hAnsi="Consolas"/>
                <w:sz w:val="18"/>
                <w:szCs w:val="18"/>
              </w:rPr>
              <w:t># Formalización de los ejes del sistema</w:t>
            </w:r>
          </w:p>
          <w:p w14:paraId="4C32EC2E" w14:textId="77777777" w:rsidR="00E453BE" w:rsidRPr="00E453BE" w:rsidRDefault="00E453BE" w:rsidP="00E453BE">
            <w:pPr>
              <w:ind w:firstLine="0"/>
              <w:rPr>
                <w:rFonts w:ascii="Consolas" w:hAnsi="Consolas"/>
                <w:sz w:val="18"/>
                <w:szCs w:val="18"/>
              </w:rPr>
            </w:pPr>
            <w:proofErr w:type="spellStart"/>
            <w:proofErr w:type="gramStart"/>
            <w:r w:rsidRPr="00E453BE">
              <w:rPr>
                <w:rFonts w:ascii="Consolas" w:hAnsi="Consolas"/>
                <w:sz w:val="18"/>
                <w:szCs w:val="18"/>
              </w:rPr>
              <w:t>plt.xlabel</w:t>
            </w:r>
            <w:proofErr w:type="spellEnd"/>
            <w:proofErr w:type="gramEnd"/>
            <w:r w:rsidRPr="00E453BE">
              <w:rPr>
                <w:rFonts w:ascii="Consolas" w:hAnsi="Consolas"/>
                <w:sz w:val="18"/>
                <w:szCs w:val="18"/>
              </w:rPr>
              <w:t xml:space="preserve">('Horizonte de Análisis Mensual', </w:t>
            </w:r>
            <w:proofErr w:type="spellStart"/>
            <w:r w:rsidRPr="00E453BE">
              <w:rPr>
                <w:rFonts w:ascii="Consolas" w:hAnsi="Consolas"/>
                <w:sz w:val="18"/>
                <w:szCs w:val="18"/>
              </w:rPr>
              <w:t>fontsize</w:t>
            </w:r>
            <w:proofErr w:type="spellEnd"/>
            <w:r w:rsidRPr="00E453BE">
              <w:rPr>
                <w:rFonts w:ascii="Consolas" w:hAnsi="Consolas"/>
                <w:sz w:val="18"/>
                <w:szCs w:val="18"/>
              </w:rPr>
              <w:t xml:space="preserve">=12, </w:t>
            </w:r>
            <w:proofErr w:type="spellStart"/>
            <w:r w:rsidRPr="00E453BE">
              <w:rPr>
                <w:rFonts w:ascii="Consolas" w:hAnsi="Consolas"/>
                <w:sz w:val="18"/>
                <w:szCs w:val="18"/>
              </w:rPr>
              <w:t>labelpad</w:t>
            </w:r>
            <w:proofErr w:type="spellEnd"/>
            <w:r w:rsidRPr="00E453BE">
              <w:rPr>
                <w:rFonts w:ascii="Consolas" w:hAnsi="Consolas"/>
                <w:sz w:val="18"/>
                <w:szCs w:val="18"/>
              </w:rPr>
              <w:t>=10)</w:t>
            </w:r>
          </w:p>
          <w:p w14:paraId="589B894F" w14:textId="77777777" w:rsidR="00E453BE" w:rsidRPr="00E453BE" w:rsidRDefault="00E453BE" w:rsidP="00E453BE">
            <w:pPr>
              <w:ind w:firstLine="0"/>
              <w:rPr>
                <w:rFonts w:ascii="Consolas" w:hAnsi="Consolas"/>
                <w:sz w:val="18"/>
                <w:szCs w:val="18"/>
              </w:rPr>
            </w:pPr>
            <w:proofErr w:type="spellStart"/>
            <w:proofErr w:type="gramStart"/>
            <w:r w:rsidRPr="00E453BE">
              <w:rPr>
                <w:rFonts w:ascii="Consolas" w:hAnsi="Consolas"/>
                <w:sz w:val="18"/>
                <w:szCs w:val="18"/>
              </w:rPr>
              <w:t>plt.ylabel</w:t>
            </w:r>
            <w:proofErr w:type="spellEnd"/>
            <w:proofErr w:type="gramEnd"/>
            <w:r w:rsidRPr="00E453BE">
              <w:rPr>
                <w:rFonts w:ascii="Consolas" w:hAnsi="Consolas"/>
                <w:sz w:val="18"/>
                <w:szCs w:val="18"/>
              </w:rPr>
              <w:t xml:space="preserve">('Volumen de Demanda (Unidades Físicas)', </w:t>
            </w:r>
            <w:proofErr w:type="spellStart"/>
            <w:r w:rsidRPr="00E453BE">
              <w:rPr>
                <w:rFonts w:ascii="Consolas" w:hAnsi="Consolas"/>
                <w:sz w:val="18"/>
                <w:szCs w:val="18"/>
              </w:rPr>
              <w:t>fontsize</w:t>
            </w:r>
            <w:proofErr w:type="spellEnd"/>
            <w:r w:rsidRPr="00E453BE">
              <w:rPr>
                <w:rFonts w:ascii="Consolas" w:hAnsi="Consolas"/>
                <w:sz w:val="18"/>
                <w:szCs w:val="18"/>
              </w:rPr>
              <w:t xml:space="preserve">=12, </w:t>
            </w:r>
            <w:proofErr w:type="spellStart"/>
            <w:r w:rsidRPr="00E453BE">
              <w:rPr>
                <w:rFonts w:ascii="Consolas" w:hAnsi="Consolas"/>
                <w:sz w:val="18"/>
                <w:szCs w:val="18"/>
              </w:rPr>
              <w:t>labelpad</w:t>
            </w:r>
            <w:proofErr w:type="spellEnd"/>
            <w:r w:rsidRPr="00E453BE">
              <w:rPr>
                <w:rFonts w:ascii="Consolas" w:hAnsi="Consolas"/>
                <w:sz w:val="18"/>
                <w:szCs w:val="18"/>
              </w:rPr>
              <w:t>=10)</w:t>
            </w:r>
          </w:p>
          <w:p w14:paraId="61EF8B6A" w14:textId="77777777" w:rsidR="00E453BE" w:rsidRPr="00E453BE" w:rsidRDefault="00E453BE" w:rsidP="00E453BE">
            <w:pPr>
              <w:ind w:firstLine="0"/>
              <w:rPr>
                <w:rFonts w:ascii="Consolas" w:hAnsi="Consolas"/>
                <w:sz w:val="18"/>
                <w:szCs w:val="18"/>
              </w:rPr>
            </w:pPr>
          </w:p>
          <w:p w14:paraId="3DC45B0B" w14:textId="77777777" w:rsidR="00E453BE" w:rsidRPr="00E453BE" w:rsidRDefault="00E453BE" w:rsidP="00E453BE">
            <w:pPr>
              <w:ind w:firstLine="0"/>
              <w:rPr>
                <w:rFonts w:ascii="Consolas" w:hAnsi="Consolas"/>
                <w:sz w:val="18"/>
                <w:szCs w:val="18"/>
              </w:rPr>
            </w:pPr>
            <w:r w:rsidRPr="00E453BE">
              <w:rPr>
                <w:rFonts w:ascii="Consolas" w:hAnsi="Consolas"/>
                <w:sz w:val="18"/>
                <w:szCs w:val="18"/>
              </w:rPr>
              <w:t># Inserción de grilla analítica y leyendas</w:t>
            </w:r>
          </w:p>
          <w:p w14:paraId="30E5804D" w14:textId="77777777" w:rsidR="00E453BE" w:rsidRPr="00E453BE" w:rsidRDefault="00E453BE" w:rsidP="00E453BE">
            <w:pPr>
              <w:ind w:firstLine="0"/>
              <w:rPr>
                <w:rFonts w:ascii="Consolas" w:hAnsi="Consolas"/>
                <w:sz w:val="18"/>
                <w:szCs w:val="18"/>
                <w:lang w:val="en-US"/>
              </w:rPr>
            </w:pPr>
            <w:proofErr w:type="spellStart"/>
            <w:proofErr w:type="gramStart"/>
            <w:r w:rsidRPr="00E453BE">
              <w:rPr>
                <w:rFonts w:ascii="Consolas" w:hAnsi="Consolas"/>
                <w:sz w:val="18"/>
                <w:szCs w:val="18"/>
                <w:lang w:val="en-US"/>
              </w:rPr>
              <w:t>plt.grid</w:t>
            </w:r>
            <w:proofErr w:type="spellEnd"/>
            <w:proofErr w:type="gramEnd"/>
            <w:r w:rsidRPr="00E453BE">
              <w:rPr>
                <w:rFonts w:ascii="Consolas" w:hAnsi="Consolas"/>
                <w:sz w:val="18"/>
                <w:szCs w:val="18"/>
                <w:lang w:val="en-US"/>
              </w:rPr>
              <w:t xml:space="preserve">(True, </w:t>
            </w:r>
            <w:proofErr w:type="spellStart"/>
            <w:r w:rsidRPr="00E453BE">
              <w:rPr>
                <w:rFonts w:ascii="Consolas" w:hAnsi="Consolas"/>
                <w:sz w:val="18"/>
                <w:szCs w:val="18"/>
                <w:lang w:val="en-US"/>
              </w:rPr>
              <w:t>linestyle</w:t>
            </w:r>
            <w:proofErr w:type="spellEnd"/>
            <w:r w:rsidRPr="00E453BE">
              <w:rPr>
                <w:rFonts w:ascii="Consolas" w:hAnsi="Consolas"/>
                <w:sz w:val="18"/>
                <w:szCs w:val="18"/>
                <w:lang w:val="en-US"/>
              </w:rPr>
              <w:t>='--', alpha=0.5)</w:t>
            </w:r>
          </w:p>
          <w:p w14:paraId="6F77D280" w14:textId="77777777" w:rsidR="00E453BE" w:rsidRPr="00E453BE" w:rsidRDefault="00E453BE" w:rsidP="00E453BE">
            <w:pPr>
              <w:ind w:firstLine="0"/>
              <w:rPr>
                <w:rFonts w:ascii="Consolas" w:hAnsi="Consolas"/>
                <w:sz w:val="18"/>
                <w:szCs w:val="18"/>
                <w:lang w:val="en-US"/>
              </w:rPr>
            </w:pPr>
            <w:proofErr w:type="spellStart"/>
            <w:proofErr w:type="gramStart"/>
            <w:r w:rsidRPr="00E453BE">
              <w:rPr>
                <w:rFonts w:ascii="Consolas" w:hAnsi="Consolas"/>
                <w:sz w:val="18"/>
                <w:szCs w:val="18"/>
                <w:lang w:val="en-US"/>
              </w:rPr>
              <w:t>plt.legend</w:t>
            </w:r>
            <w:proofErr w:type="spellEnd"/>
            <w:proofErr w:type="gramEnd"/>
            <w:r w:rsidRPr="00E453BE">
              <w:rPr>
                <w:rFonts w:ascii="Consolas" w:hAnsi="Consolas"/>
                <w:sz w:val="18"/>
                <w:szCs w:val="18"/>
                <w:lang w:val="en-US"/>
              </w:rPr>
              <w:t xml:space="preserve">(loc='upper left', </w:t>
            </w:r>
            <w:proofErr w:type="spellStart"/>
            <w:r w:rsidRPr="00E453BE">
              <w:rPr>
                <w:rFonts w:ascii="Consolas" w:hAnsi="Consolas"/>
                <w:sz w:val="18"/>
                <w:szCs w:val="18"/>
                <w:lang w:val="en-US"/>
              </w:rPr>
              <w:t>fontsize</w:t>
            </w:r>
            <w:proofErr w:type="spellEnd"/>
            <w:r w:rsidRPr="00E453BE">
              <w:rPr>
                <w:rFonts w:ascii="Consolas" w:hAnsi="Consolas"/>
                <w:sz w:val="18"/>
                <w:szCs w:val="18"/>
                <w:lang w:val="en-US"/>
              </w:rPr>
              <w:t xml:space="preserve">=11, </w:t>
            </w:r>
            <w:proofErr w:type="spellStart"/>
            <w:r w:rsidRPr="00E453BE">
              <w:rPr>
                <w:rFonts w:ascii="Consolas" w:hAnsi="Consolas"/>
                <w:sz w:val="18"/>
                <w:szCs w:val="18"/>
                <w:lang w:val="en-US"/>
              </w:rPr>
              <w:t>frameon</w:t>
            </w:r>
            <w:proofErr w:type="spellEnd"/>
            <w:r w:rsidRPr="00E453BE">
              <w:rPr>
                <w:rFonts w:ascii="Consolas" w:hAnsi="Consolas"/>
                <w:sz w:val="18"/>
                <w:szCs w:val="18"/>
                <w:lang w:val="en-US"/>
              </w:rPr>
              <w:t>=True, shadow=True)</w:t>
            </w:r>
          </w:p>
          <w:p w14:paraId="62D3721B" w14:textId="77777777" w:rsidR="00E453BE" w:rsidRPr="00E453BE" w:rsidRDefault="00E453BE" w:rsidP="00E453BE">
            <w:pPr>
              <w:ind w:firstLine="0"/>
              <w:rPr>
                <w:rFonts w:ascii="Consolas" w:hAnsi="Consolas"/>
                <w:sz w:val="18"/>
                <w:szCs w:val="18"/>
                <w:lang w:val="en-US"/>
              </w:rPr>
            </w:pPr>
          </w:p>
          <w:p w14:paraId="64CD6E84" w14:textId="77777777" w:rsidR="00E453BE" w:rsidRPr="00E453BE" w:rsidRDefault="00E453BE" w:rsidP="00E453BE">
            <w:pPr>
              <w:ind w:firstLine="0"/>
              <w:rPr>
                <w:rFonts w:ascii="Consolas" w:hAnsi="Consolas"/>
                <w:sz w:val="18"/>
                <w:szCs w:val="18"/>
              </w:rPr>
            </w:pPr>
            <w:r w:rsidRPr="00E453BE">
              <w:rPr>
                <w:rFonts w:ascii="Consolas" w:hAnsi="Consolas"/>
                <w:sz w:val="18"/>
                <w:szCs w:val="18"/>
              </w:rPr>
              <w:t># Optimización de márgenes y exportación automatizada</w:t>
            </w:r>
          </w:p>
          <w:p w14:paraId="3815AFB2" w14:textId="77777777" w:rsidR="00E453BE" w:rsidRPr="00E453BE" w:rsidRDefault="00E453BE" w:rsidP="00E453BE">
            <w:pPr>
              <w:ind w:firstLine="0"/>
              <w:rPr>
                <w:rFonts w:ascii="Consolas" w:hAnsi="Consolas"/>
                <w:sz w:val="18"/>
                <w:szCs w:val="18"/>
                <w:lang w:val="en-US"/>
              </w:rPr>
            </w:pPr>
            <w:proofErr w:type="spellStart"/>
            <w:proofErr w:type="gramStart"/>
            <w:r w:rsidRPr="00E453BE">
              <w:rPr>
                <w:rFonts w:ascii="Consolas" w:hAnsi="Consolas"/>
                <w:sz w:val="18"/>
                <w:szCs w:val="18"/>
                <w:lang w:val="en-US"/>
              </w:rPr>
              <w:t>plt.tight</w:t>
            </w:r>
            <w:proofErr w:type="gramEnd"/>
            <w:r w:rsidRPr="00E453BE">
              <w:rPr>
                <w:rFonts w:ascii="Consolas" w:hAnsi="Consolas"/>
                <w:sz w:val="18"/>
                <w:szCs w:val="18"/>
                <w:lang w:val="en-US"/>
              </w:rPr>
              <w:t>_layout</w:t>
            </w:r>
            <w:proofErr w:type="spellEnd"/>
            <w:r w:rsidRPr="00E453BE">
              <w:rPr>
                <w:rFonts w:ascii="Consolas" w:hAnsi="Consolas"/>
                <w:sz w:val="18"/>
                <w:szCs w:val="18"/>
                <w:lang w:val="en-US"/>
              </w:rPr>
              <w:t>()</w:t>
            </w:r>
          </w:p>
          <w:p w14:paraId="33020F2A" w14:textId="77777777" w:rsidR="00E453BE" w:rsidRPr="00E453BE" w:rsidRDefault="00E453BE" w:rsidP="00E453BE">
            <w:pPr>
              <w:ind w:firstLine="0"/>
              <w:rPr>
                <w:rFonts w:ascii="Consolas" w:hAnsi="Consolas"/>
                <w:sz w:val="18"/>
                <w:szCs w:val="18"/>
                <w:lang w:val="en-US"/>
              </w:rPr>
            </w:pPr>
            <w:proofErr w:type="spellStart"/>
            <w:proofErr w:type="gramStart"/>
            <w:r w:rsidRPr="00E453BE">
              <w:rPr>
                <w:rFonts w:ascii="Consolas" w:hAnsi="Consolas"/>
                <w:sz w:val="18"/>
                <w:szCs w:val="18"/>
                <w:lang w:val="en-US"/>
              </w:rPr>
              <w:t>plt.savefig</w:t>
            </w:r>
            <w:proofErr w:type="spellEnd"/>
            <w:proofErr w:type="gramEnd"/>
            <w:r w:rsidRPr="00E453BE">
              <w:rPr>
                <w:rFonts w:ascii="Consolas" w:hAnsi="Consolas"/>
                <w:sz w:val="18"/>
                <w:szCs w:val="18"/>
                <w:lang w:val="en-US"/>
              </w:rPr>
              <w:t>('Anexo_A_Ajuste_SARIMA.png')</w:t>
            </w:r>
          </w:p>
          <w:p w14:paraId="5B598AA3" w14:textId="710C8D61" w:rsidR="00E453BE" w:rsidRPr="00E453BE" w:rsidRDefault="00E453BE" w:rsidP="00E453BE">
            <w:pPr>
              <w:ind w:firstLine="0"/>
              <w:rPr>
                <w:rFonts w:ascii="Consolas" w:hAnsi="Consolas"/>
                <w:sz w:val="18"/>
                <w:szCs w:val="18"/>
              </w:rPr>
            </w:pPr>
            <w:proofErr w:type="spellStart"/>
            <w:proofErr w:type="gramStart"/>
            <w:r w:rsidRPr="00E453BE">
              <w:rPr>
                <w:rFonts w:ascii="Consolas" w:hAnsi="Consolas"/>
                <w:sz w:val="18"/>
                <w:szCs w:val="18"/>
              </w:rPr>
              <w:t>plt.show</w:t>
            </w:r>
            <w:proofErr w:type="spellEnd"/>
            <w:proofErr w:type="gramEnd"/>
            <w:r w:rsidRPr="00E453BE">
              <w:rPr>
                <w:rFonts w:ascii="Consolas" w:hAnsi="Consolas"/>
                <w:sz w:val="18"/>
                <w:szCs w:val="18"/>
              </w:rPr>
              <w:t>()</w:t>
            </w:r>
          </w:p>
        </w:tc>
      </w:tr>
    </w:tbl>
    <w:p w14:paraId="681DC159" w14:textId="77777777" w:rsidR="002B6799" w:rsidRPr="00760725" w:rsidRDefault="002B6799" w:rsidP="00E453BE">
      <w:pPr>
        <w:ind w:firstLine="0"/>
      </w:pPr>
    </w:p>
    <w:p w14:paraId="6174797D" w14:textId="77777777" w:rsidR="00E453BE" w:rsidRDefault="00E453BE">
      <w:pPr>
        <w:rPr>
          <w:b/>
          <w:bCs/>
        </w:rPr>
      </w:pPr>
      <w:r>
        <w:br w:type="page"/>
      </w:r>
    </w:p>
    <w:p w14:paraId="1CA05DEA" w14:textId="1E8E4969" w:rsidR="00E453BE" w:rsidRPr="00FB0413" w:rsidRDefault="00E453BE" w:rsidP="00FB0413">
      <w:pPr>
        <w:rPr>
          <w:b/>
          <w:bCs/>
        </w:rPr>
      </w:pPr>
      <w:r w:rsidRPr="00FB0413">
        <w:rPr>
          <w:b/>
          <w:bCs/>
        </w:rPr>
        <w:lastRenderedPageBreak/>
        <w:t>ANEXO B. S</w:t>
      </w:r>
      <w:r w:rsidRPr="00FB0413">
        <w:rPr>
          <w:b/>
          <w:bCs/>
        </w:rPr>
        <w:t xml:space="preserve">cript computacional en </w:t>
      </w:r>
      <w:proofErr w:type="spellStart"/>
      <w:r w:rsidRPr="00FB0413">
        <w:rPr>
          <w:b/>
          <w:bCs/>
        </w:rPr>
        <w:t>python</w:t>
      </w:r>
      <w:proofErr w:type="spellEnd"/>
      <w:r w:rsidRPr="00FB0413">
        <w:rPr>
          <w:b/>
          <w:bCs/>
        </w:rPr>
        <w:t xml:space="preserve"> para la simulación de escenarios de riesgo mediante la técnica de monte Carlos.</w:t>
      </w:r>
    </w:p>
    <w:p w14:paraId="451464B5" w14:textId="77777777" w:rsidR="00BA37CD" w:rsidRPr="00BA37CD" w:rsidRDefault="00BA37CD" w:rsidP="00BA37CD">
      <w:pPr>
        <w:spacing w:line="240" w:lineRule="auto"/>
        <w:ind w:firstLine="0"/>
        <w:rPr>
          <w:rFonts w:ascii="Consolas" w:hAnsi="Consolas"/>
          <w:sz w:val="18"/>
          <w:szCs w:val="18"/>
          <w:lang w:val="en-US"/>
        </w:rPr>
      </w:pPr>
      <w:r w:rsidRPr="00BA37CD">
        <w:rPr>
          <w:rFonts w:ascii="Consolas" w:hAnsi="Consolas"/>
          <w:sz w:val="18"/>
          <w:szCs w:val="18"/>
          <w:lang w:val="en-US"/>
        </w:rPr>
        <w:t xml:space="preserve">import </w:t>
      </w:r>
      <w:proofErr w:type="spellStart"/>
      <w:r w:rsidRPr="00BA37CD">
        <w:rPr>
          <w:rFonts w:ascii="Consolas" w:hAnsi="Consolas"/>
          <w:sz w:val="18"/>
          <w:szCs w:val="18"/>
          <w:lang w:val="en-US"/>
        </w:rPr>
        <w:t>numpy</w:t>
      </w:r>
      <w:proofErr w:type="spellEnd"/>
      <w:r w:rsidRPr="00BA37CD">
        <w:rPr>
          <w:rFonts w:ascii="Consolas" w:hAnsi="Consolas"/>
          <w:sz w:val="18"/>
          <w:szCs w:val="18"/>
          <w:lang w:val="en-US"/>
        </w:rPr>
        <w:t xml:space="preserve"> as np</w:t>
      </w:r>
    </w:p>
    <w:p w14:paraId="4E4793F6" w14:textId="7EBC2688" w:rsidR="00BA37CD" w:rsidRDefault="00BA37CD" w:rsidP="00BA37CD">
      <w:pPr>
        <w:ind w:firstLine="0"/>
        <w:rPr>
          <w:rFonts w:ascii="Consolas" w:hAnsi="Consolas"/>
          <w:sz w:val="18"/>
          <w:szCs w:val="18"/>
          <w:lang w:val="en-US"/>
        </w:rPr>
      </w:pPr>
      <w:r w:rsidRPr="00BA37CD">
        <w:rPr>
          <w:rFonts w:ascii="Consolas" w:hAnsi="Consolas"/>
          <w:sz w:val="18"/>
          <w:szCs w:val="18"/>
          <w:lang w:val="en-US"/>
        </w:rPr>
        <w:t xml:space="preserve">import </w:t>
      </w:r>
      <w:proofErr w:type="spellStart"/>
      <w:proofErr w:type="gramStart"/>
      <w:r w:rsidRPr="00BA37CD">
        <w:rPr>
          <w:rFonts w:ascii="Consolas" w:hAnsi="Consolas"/>
          <w:sz w:val="18"/>
          <w:szCs w:val="18"/>
          <w:lang w:val="en-US"/>
        </w:rPr>
        <w:t>matplotlib.pyplot</w:t>
      </w:r>
      <w:proofErr w:type="spellEnd"/>
      <w:proofErr w:type="gramEnd"/>
      <w:r w:rsidRPr="00BA37CD">
        <w:rPr>
          <w:rFonts w:ascii="Consolas" w:hAnsi="Consolas"/>
          <w:sz w:val="18"/>
          <w:szCs w:val="18"/>
          <w:lang w:val="en-US"/>
        </w:rPr>
        <w:t xml:space="preserve"> as </w:t>
      </w:r>
      <w:proofErr w:type="spellStart"/>
      <w:r w:rsidRPr="00BA37CD">
        <w:rPr>
          <w:rFonts w:ascii="Consolas" w:hAnsi="Consolas"/>
          <w:sz w:val="18"/>
          <w:szCs w:val="18"/>
          <w:lang w:val="en-US"/>
        </w:rPr>
        <w:t>plt</w:t>
      </w:r>
      <w:proofErr w:type="spellEnd"/>
    </w:p>
    <w:p w14:paraId="2C10E0D6" w14:textId="77777777" w:rsidR="00BA37CD" w:rsidRPr="00BA37CD" w:rsidRDefault="00BA37CD" w:rsidP="00BA37CD">
      <w:pPr>
        <w:spacing w:line="240" w:lineRule="auto"/>
        <w:ind w:firstLine="0"/>
        <w:rPr>
          <w:rFonts w:ascii="Consolas" w:hAnsi="Consolas"/>
          <w:sz w:val="18"/>
          <w:szCs w:val="18"/>
          <w:lang w:val="en-US"/>
        </w:rPr>
      </w:pPr>
    </w:p>
    <w:p w14:paraId="2B0412F8"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--- 1. Parámetros de Entrada (Basados en el RMSE de Fase II/III) ---</w:t>
      </w:r>
    </w:p>
    <w:p w14:paraId="56587C53"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mu = 105      # Media de demanda esperada (Q1-2026)</w:t>
      </w:r>
    </w:p>
    <w:p w14:paraId="1BA659E4"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sigma = 4.6   # Desviación estándar residual (RMSE validado)</w:t>
      </w:r>
    </w:p>
    <w:p w14:paraId="57D33C38"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iteraciones = 1000</w:t>
      </w:r>
    </w:p>
    <w:p w14:paraId="5DBA199E" w14:textId="77777777" w:rsidR="00BA37CD" w:rsidRPr="00BA37CD" w:rsidRDefault="00BA37CD" w:rsidP="00BA37CD">
      <w:pPr>
        <w:spacing w:line="240" w:lineRule="auto"/>
        <w:ind w:firstLine="0"/>
        <w:rPr>
          <w:rFonts w:ascii="Consolas" w:hAnsi="Consolas"/>
          <w:sz w:val="18"/>
          <w:szCs w:val="18"/>
        </w:rPr>
      </w:pPr>
    </w:p>
    <w:p w14:paraId="4775A41B"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Semilla para reproducibilidad científica</w:t>
      </w:r>
    </w:p>
    <w:p w14:paraId="07257442"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np.random</w:t>
      </w:r>
      <w:proofErr w:type="gramEnd"/>
      <w:r w:rsidRPr="00BA37CD">
        <w:rPr>
          <w:rFonts w:ascii="Consolas" w:hAnsi="Consolas"/>
          <w:sz w:val="18"/>
          <w:szCs w:val="18"/>
        </w:rPr>
        <w:t>.seed</w:t>
      </w:r>
      <w:proofErr w:type="spellEnd"/>
      <w:r w:rsidRPr="00BA37CD">
        <w:rPr>
          <w:rFonts w:ascii="Consolas" w:hAnsi="Consolas"/>
          <w:sz w:val="18"/>
          <w:szCs w:val="18"/>
        </w:rPr>
        <w:t>(42)</w:t>
      </w:r>
    </w:p>
    <w:p w14:paraId="42E9B04A" w14:textId="77777777" w:rsidR="00BA37CD" w:rsidRPr="00BA37CD" w:rsidRDefault="00BA37CD" w:rsidP="00BA37CD">
      <w:pPr>
        <w:spacing w:line="240" w:lineRule="auto"/>
        <w:ind w:firstLine="0"/>
        <w:rPr>
          <w:rFonts w:ascii="Consolas" w:hAnsi="Consolas"/>
          <w:sz w:val="18"/>
          <w:szCs w:val="18"/>
        </w:rPr>
      </w:pPr>
    </w:p>
    <w:p w14:paraId="1A1CD616"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--- 2. Ejecución del Motor Monte Carlo ---</w:t>
      </w:r>
    </w:p>
    <w:p w14:paraId="5F4DBD3E" w14:textId="77777777" w:rsidR="00BA37CD" w:rsidRPr="00BA37CD" w:rsidRDefault="00BA37CD" w:rsidP="00BA37CD">
      <w:pPr>
        <w:spacing w:line="240" w:lineRule="auto"/>
        <w:ind w:firstLine="0"/>
        <w:rPr>
          <w:rFonts w:ascii="Consolas" w:hAnsi="Consolas"/>
          <w:sz w:val="18"/>
          <w:szCs w:val="18"/>
        </w:rPr>
      </w:pPr>
      <w:proofErr w:type="spellStart"/>
      <w:r w:rsidRPr="00BA37CD">
        <w:rPr>
          <w:rFonts w:ascii="Consolas" w:hAnsi="Consolas"/>
          <w:sz w:val="18"/>
          <w:szCs w:val="18"/>
        </w:rPr>
        <w:t>demanda_simulada</w:t>
      </w:r>
      <w:proofErr w:type="spellEnd"/>
      <w:r w:rsidRPr="00BA37CD">
        <w:rPr>
          <w:rFonts w:ascii="Consolas" w:hAnsi="Consolas"/>
          <w:sz w:val="18"/>
          <w:szCs w:val="18"/>
        </w:rPr>
        <w:t xml:space="preserve"> = </w:t>
      </w:r>
      <w:proofErr w:type="spellStart"/>
      <w:proofErr w:type="gramStart"/>
      <w:r w:rsidRPr="00BA37CD">
        <w:rPr>
          <w:rFonts w:ascii="Consolas" w:hAnsi="Consolas"/>
          <w:sz w:val="18"/>
          <w:szCs w:val="18"/>
        </w:rPr>
        <w:t>np.random</w:t>
      </w:r>
      <w:proofErr w:type="gramEnd"/>
      <w:r w:rsidRPr="00BA37CD">
        <w:rPr>
          <w:rFonts w:ascii="Consolas" w:hAnsi="Consolas"/>
          <w:sz w:val="18"/>
          <w:szCs w:val="18"/>
        </w:rPr>
        <w:t>.normal</w:t>
      </w:r>
      <w:proofErr w:type="spellEnd"/>
      <w:r w:rsidRPr="00BA37CD">
        <w:rPr>
          <w:rFonts w:ascii="Consolas" w:hAnsi="Consolas"/>
          <w:sz w:val="18"/>
          <w:szCs w:val="18"/>
        </w:rPr>
        <w:t>(</w:t>
      </w:r>
      <w:proofErr w:type="spellStart"/>
      <w:r w:rsidRPr="00BA37CD">
        <w:rPr>
          <w:rFonts w:ascii="Consolas" w:hAnsi="Consolas"/>
          <w:sz w:val="18"/>
          <w:szCs w:val="18"/>
        </w:rPr>
        <w:t>loc</w:t>
      </w:r>
      <w:proofErr w:type="spellEnd"/>
      <w:r w:rsidRPr="00BA37CD">
        <w:rPr>
          <w:rFonts w:ascii="Consolas" w:hAnsi="Consolas"/>
          <w:sz w:val="18"/>
          <w:szCs w:val="18"/>
        </w:rPr>
        <w:t xml:space="preserve">=mu, </w:t>
      </w:r>
      <w:proofErr w:type="spellStart"/>
      <w:r w:rsidRPr="00BA37CD">
        <w:rPr>
          <w:rFonts w:ascii="Consolas" w:hAnsi="Consolas"/>
          <w:sz w:val="18"/>
          <w:szCs w:val="18"/>
        </w:rPr>
        <w:t>scale</w:t>
      </w:r>
      <w:proofErr w:type="spellEnd"/>
      <w:r w:rsidRPr="00BA37CD">
        <w:rPr>
          <w:rFonts w:ascii="Consolas" w:hAnsi="Consolas"/>
          <w:sz w:val="18"/>
          <w:szCs w:val="18"/>
        </w:rPr>
        <w:t xml:space="preserve">=sigma, </w:t>
      </w:r>
      <w:proofErr w:type="spellStart"/>
      <w:r w:rsidRPr="00BA37CD">
        <w:rPr>
          <w:rFonts w:ascii="Consolas" w:hAnsi="Consolas"/>
          <w:sz w:val="18"/>
          <w:szCs w:val="18"/>
        </w:rPr>
        <w:t>size</w:t>
      </w:r>
      <w:proofErr w:type="spellEnd"/>
      <w:r w:rsidRPr="00BA37CD">
        <w:rPr>
          <w:rFonts w:ascii="Consolas" w:hAnsi="Consolas"/>
          <w:sz w:val="18"/>
          <w:szCs w:val="18"/>
        </w:rPr>
        <w:t>=iteraciones)</w:t>
      </w:r>
    </w:p>
    <w:p w14:paraId="4461D6A7" w14:textId="77777777" w:rsidR="00BA37CD" w:rsidRPr="00BA37CD" w:rsidRDefault="00BA37CD" w:rsidP="00BA37CD">
      <w:pPr>
        <w:spacing w:line="240" w:lineRule="auto"/>
        <w:ind w:firstLine="0"/>
        <w:rPr>
          <w:rFonts w:ascii="Consolas" w:hAnsi="Consolas"/>
          <w:sz w:val="18"/>
          <w:szCs w:val="18"/>
        </w:rPr>
      </w:pPr>
    </w:p>
    <w:p w14:paraId="7874AA6B"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--- 3. Procesamiento de Decisiones Logísticas ---</w:t>
      </w:r>
    </w:p>
    <w:p w14:paraId="2EBABE56" w14:textId="77777777" w:rsidR="00BA37CD" w:rsidRPr="00BA37CD" w:rsidRDefault="00BA37CD" w:rsidP="00BA37CD">
      <w:pPr>
        <w:spacing w:line="240" w:lineRule="auto"/>
        <w:ind w:firstLine="0"/>
        <w:rPr>
          <w:rFonts w:ascii="Consolas" w:hAnsi="Consolas"/>
          <w:sz w:val="18"/>
          <w:szCs w:val="18"/>
        </w:rPr>
      </w:pPr>
      <w:proofErr w:type="spellStart"/>
      <w:r w:rsidRPr="00BA37CD">
        <w:rPr>
          <w:rFonts w:ascii="Consolas" w:hAnsi="Consolas"/>
          <w:sz w:val="18"/>
          <w:szCs w:val="18"/>
        </w:rPr>
        <w:t>media_simulada</w:t>
      </w:r>
      <w:proofErr w:type="spellEnd"/>
      <w:r w:rsidRPr="00BA37CD">
        <w:rPr>
          <w:rFonts w:ascii="Consolas" w:hAnsi="Consolas"/>
          <w:sz w:val="18"/>
          <w:szCs w:val="18"/>
        </w:rPr>
        <w:t xml:space="preserve"> = </w:t>
      </w:r>
      <w:proofErr w:type="spellStart"/>
      <w:proofErr w:type="gramStart"/>
      <w:r w:rsidRPr="00BA37CD">
        <w:rPr>
          <w:rFonts w:ascii="Consolas" w:hAnsi="Consolas"/>
          <w:sz w:val="18"/>
          <w:szCs w:val="18"/>
        </w:rPr>
        <w:t>np.mean</w:t>
      </w:r>
      <w:proofErr w:type="spellEnd"/>
      <w:proofErr w:type="gramEnd"/>
      <w:r w:rsidRPr="00BA37CD">
        <w:rPr>
          <w:rFonts w:ascii="Consolas" w:hAnsi="Consolas"/>
          <w:sz w:val="18"/>
          <w:szCs w:val="18"/>
        </w:rPr>
        <w:t>(</w:t>
      </w:r>
      <w:proofErr w:type="spellStart"/>
      <w:r w:rsidRPr="00BA37CD">
        <w:rPr>
          <w:rFonts w:ascii="Consolas" w:hAnsi="Consolas"/>
          <w:sz w:val="18"/>
          <w:szCs w:val="18"/>
        </w:rPr>
        <w:t>demanda_simulada</w:t>
      </w:r>
      <w:proofErr w:type="spellEnd"/>
      <w:r w:rsidRPr="00BA37CD">
        <w:rPr>
          <w:rFonts w:ascii="Consolas" w:hAnsi="Consolas"/>
          <w:sz w:val="18"/>
          <w:szCs w:val="18"/>
        </w:rPr>
        <w:t>)</w:t>
      </w:r>
    </w:p>
    <w:p w14:paraId="4D24BFA2"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Calculamos el percentil 95 exacto</w:t>
      </w:r>
    </w:p>
    <w:p w14:paraId="15D89441"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xml:space="preserve">nivel_servicio_95 = </w:t>
      </w:r>
      <w:proofErr w:type="spellStart"/>
      <w:proofErr w:type="gramStart"/>
      <w:r w:rsidRPr="00BA37CD">
        <w:rPr>
          <w:rFonts w:ascii="Consolas" w:hAnsi="Consolas"/>
          <w:sz w:val="18"/>
          <w:szCs w:val="18"/>
        </w:rPr>
        <w:t>np.percentile</w:t>
      </w:r>
      <w:proofErr w:type="spellEnd"/>
      <w:proofErr w:type="gramEnd"/>
      <w:r w:rsidRPr="00BA37CD">
        <w:rPr>
          <w:rFonts w:ascii="Consolas" w:hAnsi="Consolas"/>
          <w:sz w:val="18"/>
          <w:szCs w:val="18"/>
        </w:rPr>
        <w:t>(</w:t>
      </w:r>
      <w:proofErr w:type="spellStart"/>
      <w:r w:rsidRPr="00BA37CD">
        <w:rPr>
          <w:rFonts w:ascii="Consolas" w:hAnsi="Consolas"/>
          <w:sz w:val="18"/>
          <w:szCs w:val="18"/>
        </w:rPr>
        <w:t>demanda_simulada</w:t>
      </w:r>
      <w:proofErr w:type="spellEnd"/>
      <w:r w:rsidRPr="00BA37CD">
        <w:rPr>
          <w:rFonts w:ascii="Consolas" w:hAnsi="Consolas"/>
          <w:sz w:val="18"/>
          <w:szCs w:val="18"/>
        </w:rPr>
        <w:t>, 95)</w:t>
      </w:r>
    </w:p>
    <w:p w14:paraId="30BC3265" w14:textId="77777777" w:rsidR="00BA37CD" w:rsidRPr="00BA37CD" w:rsidRDefault="00BA37CD" w:rsidP="00BA37CD">
      <w:pPr>
        <w:spacing w:line="240" w:lineRule="auto"/>
        <w:ind w:firstLine="0"/>
        <w:rPr>
          <w:rFonts w:ascii="Consolas" w:hAnsi="Consolas"/>
          <w:sz w:val="18"/>
          <w:szCs w:val="18"/>
        </w:rPr>
      </w:pPr>
    </w:p>
    <w:p w14:paraId="3EE609AF"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--- 4. Configuración Estética Académica Premium (Sin título interno) ---</w:t>
      </w:r>
    </w:p>
    <w:p w14:paraId="1A0E52DF"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Definición de la paleta corporativa Casseríssima</w:t>
      </w:r>
    </w:p>
    <w:p w14:paraId="328DF5C0" w14:textId="77777777" w:rsidR="00BA37CD" w:rsidRPr="00BA37CD" w:rsidRDefault="00BA37CD" w:rsidP="00BA37CD">
      <w:pPr>
        <w:spacing w:line="240" w:lineRule="auto"/>
        <w:ind w:firstLine="0"/>
        <w:rPr>
          <w:rFonts w:ascii="Consolas" w:hAnsi="Consolas"/>
          <w:sz w:val="18"/>
          <w:szCs w:val="18"/>
          <w:lang w:val="en-US"/>
        </w:rPr>
      </w:pPr>
      <w:proofErr w:type="spellStart"/>
      <w:r w:rsidRPr="00BA37CD">
        <w:rPr>
          <w:rFonts w:ascii="Consolas" w:hAnsi="Consolas"/>
          <w:sz w:val="18"/>
          <w:szCs w:val="18"/>
          <w:lang w:val="en-US"/>
        </w:rPr>
        <w:t>primary_blue</w:t>
      </w:r>
      <w:proofErr w:type="spellEnd"/>
      <w:r w:rsidRPr="00BA37CD">
        <w:rPr>
          <w:rFonts w:ascii="Consolas" w:hAnsi="Consolas"/>
          <w:sz w:val="18"/>
          <w:szCs w:val="18"/>
          <w:lang w:val="en-US"/>
        </w:rPr>
        <w:t xml:space="preserve"> = '#1C3144'</w:t>
      </w:r>
    </w:p>
    <w:p w14:paraId="0B199E32" w14:textId="77777777" w:rsidR="00BA37CD" w:rsidRPr="00BA37CD" w:rsidRDefault="00BA37CD" w:rsidP="00BA37CD">
      <w:pPr>
        <w:spacing w:line="240" w:lineRule="auto"/>
        <w:ind w:firstLine="0"/>
        <w:rPr>
          <w:rFonts w:ascii="Consolas" w:hAnsi="Consolas"/>
          <w:sz w:val="18"/>
          <w:szCs w:val="18"/>
          <w:lang w:val="en-US"/>
        </w:rPr>
      </w:pPr>
      <w:proofErr w:type="spellStart"/>
      <w:r w:rsidRPr="00BA37CD">
        <w:rPr>
          <w:rFonts w:ascii="Consolas" w:hAnsi="Consolas"/>
          <w:sz w:val="18"/>
          <w:szCs w:val="18"/>
          <w:lang w:val="en-US"/>
        </w:rPr>
        <w:t>alert_red</w:t>
      </w:r>
      <w:proofErr w:type="spellEnd"/>
      <w:r w:rsidRPr="00BA37CD">
        <w:rPr>
          <w:rFonts w:ascii="Consolas" w:hAnsi="Consolas"/>
          <w:sz w:val="18"/>
          <w:szCs w:val="18"/>
          <w:lang w:val="en-US"/>
        </w:rPr>
        <w:t xml:space="preserve"> = '#D00000'</w:t>
      </w:r>
    </w:p>
    <w:p w14:paraId="70D696AA" w14:textId="77777777" w:rsidR="00BA37CD" w:rsidRPr="00BA37CD" w:rsidRDefault="00BA37CD" w:rsidP="00BA37CD">
      <w:pPr>
        <w:spacing w:line="240" w:lineRule="auto"/>
        <w:ind w:firstLine="0"/>
        <w:rPr>
          <w:rFonts w:ascii="Consolas" w:hAnsi="Consolas"/>
          <w:sz w:val="18"/>
          <w:szCs w:val="18"/>
          <w:lang w:val="en-US"/>
        </w:rPr>
      </w:pPr>
      <w:proofErr w:type="spellStart"/>
      <w:r w:rsidRPr="00BA37CD">
        <w:rPr>
          <w:rFonts w:ascii="Consolas" w:hAnsi="Consolas"/>
          <w:sz w:val="18"/>
          <w:szCs w:val="18"/>
          <w:lang w:val="en-US"/>
        </w:rPr>
        <w:t>safe_green</w:t>
      </w:r>
      <w:proofErr w:type="spellEnd"/>
      <w:r w:rsidRPr="00BA37CD">
        <w:rPr>
          <w:rFonts w:ascii="Consolas" w:hAnsi="Consolas"/>
          <w:sz w:val="18"/>
          <w:szCs w:val="18"/>
          <w:lang w:val="en-US"/>
        </w:rPr>
        <w:t xml:space="preserve"> = '#28A745'</w:t>
      </w:r>
    </w:p>
    <w:p w14:paraId="735EE1EE" w14:textId="77777777" w:rsidR="00BA37CD" w:rsidRPr="00BA37CD" w:rsidRDefault="00BA37CD" w:rsidP="00BA37CD">
      <w:pPr>
        <w:spacing w:line="240" w:lineRule="auto"/>
        <w:ind w:firstLine="0"/>
        <w:rPr>
          <w:rFonts w:ascii="Consolas" w:hAnsi="Consolas"/>
          <w:sz w:val="18"/>
          <w:szCs w:val="18"/>
          <w:lang w:val="en-US"/>
        </w:rPr>
      </w:pPr>
      <w:proofErr w:type="spellStart"/>
      <w:r w:rsidRPr="00BA37CD">
        <w:rPr>
          <w:rFonts w:ascii="Consolas" w:hAnsi="Consolas"/>
          <w:sz w:val="18"/>
          <w:szCs w:val="18"/>
          <w:lang w:val="en-US"/>
        </w:rPr>
        <w:t>risk_area_fill</w:t>
      </w:r>
      <w:proofErr w:type="spellEnd"/>
      <w:r w:rsidRPr="00BA37CD">
        <w:rPr>
          <w:rFonts w:ascii="Consolas" w:hAnsi="Consolas"/>
          <w:sz w:val="18"/>
          <w:szCs w:val="18"/>
          <w:lang w:val="en-US"/>
        </w:rPr>
        <w:t xml:space="preserve"> = '#FDE2E4'</w:t>
      </w:r>
    </w:p>
    <w:p w14:paraId="1A0E5023" w14:textId="77777777" w:rsidR="00BA37CD" w:rsidRPr="00BA37CD" w:rsidRDefault="00BA37CD" w:rsidP="00BA37CD">
      <w:pPr>
        <w:spacing w:line="240" w:lineRule="auto"/>
        <w:ind w:firstLine="0"/>
        <w:rPr>
          <w:rFonts w:ascii="Consolas" w:hAnsi="Consolas"/>
          <w:sz w:val="18"/>
          <w:szCs w:val="18"/>
          <w:lang w:val="en-US"/>
        </w:rPr>
      </w:pPr>
    </w:p>
    <w:p w14:paraId="32251F1D"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Lienzo de alta resolución (300 DPI para impresión)</w:t>
      </w:r>
    </w:p>
    <w:p w14:paraId="5527718D"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plt.figure</w:t>
      </w:r>
      <w:proofErr w:type="spellEnd"/>
      <w:proofErr w:type="gramEnd"/>
      <w:r w:rsidRPr="00BA37CD">
        <w:rPr>
          <w:rFonts w:ascii="Consolas" w:hAnsi="Consolas"/>
          <w:sz w:val="18"/>
          <w:szCs w:val="18"/>
        </w:rPr>
        <w:t>(</w:t>
      </w:r>
      <w:proofErr w:type="spellStart"/>
      <w:r w:rsidRPr="00BA37CD">
        <w:rPr>
          <w:rFonts w:ascii="Consolas" w:hAnsi="Consolas"/>
          <w:sz w:val="18"/>
          <w:szCs w:val="18"/>
        </w:rPr>
        <w:t>figsize</w:t>
      </w:r>
      <w:proofErr w:type="spellEnd"/>
      <w:r w:rsidRPr="00BA37CD">
        <w:rPr>
          <w:rFonts w:ascii="Consolas" w:hAnsi="Consolas"/>
          <w:sz w:val="18"/>
          <w:szCs w:val="18"/>
        </w:rPr>
        <w:t>=(10, 6), dpi=300)</w:t>
      </w:r>
    </w:p>
    <w:p w14:paraId="653C1C24" w14:textId="77777777" w:rsidR="00BA37CD" w:rsidRPr="00BA37CD" w:rsidRDefault="00BA37CD" w:rsidP="00BA37CD">
      <w:pPr>
        <w:spacing w:line="240" w:lineRule="auto"/>
        <w:ind w:firstLine="0"/>
        <w:rPr>
          <w:rFonts w:ascii="Consolas" w:hAnsi="Consolas"/>
          <w:sz w:val="18"/>
          <w:szCs w:val="18"/>
        </w:rPr>
      </w:pPr>
    </w:p>
    <w:p w14:paraId="4E107CD3"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Creación del Histograma con la paleta corporativa</w:t>
      </w:r>
    </w:p>
    <w:p w14:paraId="69918C22" w14:textId="77777777" w:rsidR="00BA37CD" w:rsidRPr="00BA37CD" w:rsidRDefault="00BA37CD" w:rsidP="00BA37CD">
      <w:pPr>
        <w:spacing w:line="240" w:lineRule="auto"/>
        <w:ind w:firstLine="0"/>
        <w:rPr>
          <w:rFonts w:ascii="Consolas" w:hAnsi="Consolas"/>
          <w:sz w:val="18"/>
          <w:szCs w:val="18"/>
          <w:lang w:val="en-US"/>
        </w:rPr>
      </w:pPr>
      <w:r w:rsidRPr="00BA37CD">
        <w:rPr>
          <w:rFonts w:ascii="Consolas" w:hAnsi="Consolas"/>
          <w:sz w:val="18"/>
          <w:szCs w:val="18"/>
          <w:lang w:val="en-US"/>
        </w:rPr>
        <w:t xml:space="preserve">n, bins, patches = </w:t>
      </w:r>
      <w:proofErr w:type="spellStart"/>
      <w:proofErr w:type="gramStart"/>
      <w:r w:rsidRPr="00BA37CD">
        <w:rPr>
          <w:rFonts w:ascii="Consolas" w:hAnsi="Consolas"/>
          <w:sz w:val="18"/>
          <w:szCs w:val="18"/>
          <w:lang w:val="en-US"/>
        </w:rPr>
        <w:t>plt.hist</w:t>
      </w:r>
      <w:proofErr w:type="spellEnd"/>
      <w:proofErr w:type="gramEnd"/>
      <w:r w:rsidRPr="00BA37CD">
        <w:rPr>
          <w:rFonts w:ascii="Consolas" w:hAnsi="Consolas"/>
          <w:sz w:val="18"/>
          <w:szCs w:val="18"/>
          <w:lang w:val="en-US"/>
        </w:rPr>
        <w:t>(</w:t>
      </w:r>
      <w:proofErr w:type="spellStart"/>
      <w:r w:rsidRPr="00BA37CD">
        <w:rPr>
          <w:rFonts w:ascii="Consolas" w:hAnsi="Consolas"/>
          <w:sz w:val="18"/>
          <w:szCs w:val="18"/>
          <w:lang w:val="en-US"/>
        </w:rPr>
        <w:t>demanda_simulada</w:t>
      </w:r>
      <w:proofErr w:type="spellEnd"/>
      <w:r w:rsidRPr="00BA37CD">
        <w:rPr>
          <w:rFonts w:ascii="Consolas" w:hAnsi="Consolas"/>
          <w:sz w:val="18"/>
          <w:szCs w:val="18"/>
          <w:lang w:val="en-US"/>
        </w:rPr>
        <w:t>, bins=30, color=</w:t>
      </w:r>
      <w:proofErr w:type="spellStart"/>
      <w:r w:rsidRPr="00BA37CD">
        <w:rPr>
          <w:rFonts w:ascii="Consolas" w:hAnsi="Consolas"/>
          <w:sz w:val="18"/>
          <w:szCs w:val="18"/>
          <w:lang w:val="en-US"/>
        </w:rPr>
        <w:t>primary_blue</w:t>
      </w:r>
      <w:proofErr w:type="spellEnd"/>
      <w:r w:rsidRPr="00BA37CD">
        <w:rPr>
          <w:rFonts w:ascii="Consolas" w:hAnsi="Consolas"/>
          <w:sz w:val="18"/>
          <w:szCs w:val="18"/>
          <w:lang w:val="en-US"/>
        </w:rPr>
        <w:t xml:space="preserve">, alpha=0.75, </w:t>
      </w:r>
      <w:proofErr w:type="spellStart"/>
      <w:r w:rsidRPr="00BA37CD">
        <w:rPr>
          <w:rFonts w:ascii="Consolas" w:hAnsi="Consolas"/>
          <w:sz w:val="18"/>
          <w:szCs w:val="18"/>
          <w:lang w:val="en-US"/>
        </w:rPr>
        <w:t>edgecolor</w:t>
      </w:r>
      <w:proofErr w:type="spellEnd"/>
      <w:r w:rsidRPr="00BA37CD">
        <w:rPr>
          <w:rFonts w:ascii="Consolas" w:hAnsi="Consolas"/>
          <w:sz w:val="18"/>
          <w:szCs w:val="18"/>
          <w:lang w:val="en-US"/>
        </w:rPr>
        <w:t>='white')</w:t>
      </w:r>
    </w:p>
    <w:p w14:paraId="0FB9DA42" w14:textId="77777777" w:rsidR="00BA37CD" w:rsidRPr="00BA37CD" w:rsidRDefault="00BA37CD" w:rsidP="00BA37CD">
      <w:pPr>
        <w:spacing w:line="240" w:lineRule="auto"/>
        <w:ind w:firstLine="0"/>
        <w:rPr>
          <w:rFonts w:ascii="Consolas" w:hAnsi="Consolas"/>
          <w:sz w:val="18"/>
          <w:szCs w:val="18"/>
          <w:lang w:val="en-US"/>
        </w:rPr>
      </w:pPr>
    </w:p>
    <w:p w14:paraId="67F6CAA6"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--- 5. Marcadores de Decisión Gerencial (Líneas y Sombras) ---</w:t>
      </w:r>
    </w:p>
    <w:p w14:paraId="01C936BF"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Línea de Pronóstico Base (Verde)</w:t>
      </w:r>
    </w:p>
    <w:p w14:paraId="1F45FB34"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plt.axvline</w:t>
      </w:r>
      <w:proofErr w:type="spellEnd"/>
      <w:proofErr w:type="gramEnd"/>
      <w:r w:rsidRPr="00BA37CD">
        <w:rPr>
          <w:rFonts w:ascii="Consolas" w:hAnsi="Consolas"/>
          <w:sz w:val="18"/>
          <w:szCs w:val="18"/>
        </w:rPr>
        <w:t>(</w:t>
      </w:r>
      <w:proofErr w:type="spellStart"/>
      <w:r w:rsidRPr="00BA37CD">
        <w:rPr>
          <w:rFonts w:ascii="Consolas" w:hAnsi="Consolas"/>
          <w:sz w:val="18"/>
          <w:szCs w:val="18"/>
        </w:rPr>
        <w:t>media_simulada</w:t>
      </w:r>
      <w:proofErr w:type="spellEnd"/>
      <w:r w:rsidRPr="00BA37CD">
        <w:rPr>
          <w:rFonts w:ascii="Consolas" w:hAnsi="Consolas"/>
          <w:sz w:val="18"/>
          <w:szCs w:val="18"/>
        </w:rPr>
        <w:t>, color=</w:t>
      </w:r>
      <w:proofErr w:type="spellStart"/>
      <w:r w:rsidRPr="00BA37CD">
        <w:rPr>
          <w:rFonts w:ascii="Consolas" w:hAnsi="Consolas"/>
          <w:sz w:val="18"/>
          <w:szCs w:val="18"/>
        </w:rPr>
        <w:t>safe_green</w:t>
      </w:r>
      <w:proofErr w:type="spellEnd"/>
      <w:r w:rsidRPr="00BA37CD">
        <w:rPr>
          <w:rFonts w:ascii="Consolas" w:hAnsi="Consolas"/>
          <w:sz w:val="18"/>
          <w:szCs w:val="18"/>
        </w:rPr>
        <w:t xml:space="preserve">, </w:t>
      </w:r>
      <w:proofErr w:type="spellStart"/>
      <w:r w:rsidRPr="00BA37CD">
        <w:rPr>
          <w:rFonts w:ascii="Consolas" w:hAnsi="Consolas"/>
          <w:sz w:val="18"/>
          <w:szCs w:val="18"/>
        </w:rPr>
        <w:t>linestyle</w:t>
      </w:r>
      <w:proofErr w:type="spellEnd"/>
      <w:r w:rsidRPr="00BA37CD">
        <w:rPr>
          <w:rFonts w:ascii="Consolas" w:hAnsi="Consolas"/>
          <w:sz w:val="18"/>
          <w:szCs w:val="18"/>
        </w:rPr>
        <w:t>='</w:t>
      </w:r>
      <w:proofErr w:type="spellStart"/>
      <w:r w:rsidRPr="00BA37CD">
        <w:rPr>
          <w:rFonts w:ascii="Consolas" w:hAnsi="Consolas"/>
          <w:sz w:val="18"/>
          <w:szCs w:val="18"/>
        </w:rPr>
        <w:t>dashed</w:t>
      </w:r>
      <w:proofErr w:type="spellEnd"/>
      <w:r w:rsidRPr="00BA37CD">
        <w:rPr>
          <w:rFonts w:ascii="Consolas" w:hAnsi="Consolas"/>
          <w:sz w:val="18"/>
          <w:szCs w:val="18"/>
        </w:rPr>
        <w:t xml:space="preserve">', </w:t>
      </w:r>
      <w:proofErr w:type="spellStart"/>
      <w:r w:rsidRPr="00BA37CD">
        <w:rPr>
          <w:rFonts w:ascii="Consolas" w:hAnsi="Consolas"/>
          <w:sz w:val="18"/>
          <w:szCs w:val="18"/>
        </w:rPr>
        <w:t>linewidth</w:t>
      </w:r>
      <w:proofErr w:type="spellEnd"/>
      <w:r w:rsidRPr="00BA37CD">
        <w:rPr>
          <w:rFonts w:ascii="Consolas" w:hAnsi="Consolas"/>
          <w:sz w:val="18"/>
          <w:szCs w:val="18"/>
        </w:rPr>
        <w:t xml:space="preserve">=2.5, </w:t>
      </w:r>
    </w:p>
    <w:p w14:paraId="5AC2CE1C"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xml:space="preserve">            </w:t>
      </w:r>
      <w:proofErr w:type="spellStart"/>
      <w:r w:rsidRPr="00BA37CD">
        <w:rPr>
          <w:rFonts w:ascii="Consolas" w:hAnsi="Consolas"/>
          <w:sz w:val="18"/>
          <w:szCs w:val="18"/>
        </w:rPr>
        <w:t>label</w:t>
      </w:r>
      <w:proofErr w:type="spellEnd"/>
      <w:r w:rsidRPr="00BA37CD">
        <w:rPr>
          <w:rFonts w:ascii="Consolas" w:hAnsi="Consolas"/>
          <w:sz w:val="18"/>
          <w:szCs w:val="18"/>
        </w:rPr>
        <w:t>=</w:t>
      </w:r>
      <w:proofErr w:type="spellStart"/>
      <w:r w:rsidRPr="00BA37CD">
        <w:rPr>
          <w:rFonts w:ascii="Consolas" w:hAnsi="Consolas"/>
          <w:sz w:val="18"/>
          <w:szCs w:val="18"/>
        </w:rPr>
        <w:t>f'Pronóstico</w:t>
      </w:r>
      <w:proofErr w:type="spellEnd"/>
      <w:r w:rsidRPr="00BA37CD">
        <w:rPr>
          <w:rFonts w:ascii="Consolas" w:hAnsi="Consolas"/>
          <w:sz w:val="18"/>
          <w:szCs w:val="18"/>
        </w:rPr>
        <w:t xml:space="preserve"> Base (Media): {</w:t>
      </w:r>
      <w:proofErr w:type="spellStart"/>
      <w:r w:rsidRPr="00BA37CD">
        <w:rPr>
          <w:rFonts w:ascii="Consolas" w:hAnsi="Consolas"/>
          <w:sz w:val="18"/>
          <w:szCs w:val="18"/>
        </w:rPr>
        <w:t>int</w:t>
      </w:r>
      <w:proofErr w:type="spellEnd"/>
      <w:r w:rsidRPr="00BA37CD">
        <w:rPr>
          <w:rFonts w:ascii="Consolas" w:hAnsi="Consolas"/>
          <w:sz w:val="18"/>
          <w:szCs w:val="18"/>
        </w:rPr>
        <w:t>(</w:t>
      </w:r>
      <w:proofErr w:type="spellStart"/>
      <w:r w:rsidRPr="00BA37CD">
        <w:rPr>
          <w:rFonts w:ascii="Consolas" w:hAnsi="Consolas"/>
          <w:sz w:val="18"/>
          <w:szCs w:val="18"/>
        </w:rPr>
        <w:t>media_simulada</w:t>
      </w:r>
      <w:proofErr w:type="spellEnd"/>
      <w:r w:rsidRPr="00BA37CD">
        <w:rPr>
          <w:rFonts w:ascii="Consolas" w:hAnsi="Consolas"/>
          <w:sz w:val="18"/>
          <w:szCs w:val="18"/>
        </w:rPr>
        <w:t>)} unidades')</w:t>
      </w:r>
    </w:p>
    <w:p w14:paraId="7E69FF4E" w14:textId="77777777" w:rsidR="00BA37CD" w:rsidRPr="00BA37CD" w:rsidRDefault="00BA37CD" w:rsidP="00BA37CD">
      <w:pPr>
        <w:spacing w:line="240" w:lineRule="auto"/>
        <w:ind w:firstLine="0"/>
        <w:rPr>
          <w:rFonts w:ascii="Consolas" w:hAnsi="Consolas"/>
          <w:sz w:val="18"/>
          <w:szCs w:val="18"/>
        </w:rPr>
      </w:pPr>
    </w:p>
    <w:p w14:paraId="43744C32"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Línea de Punto de Reorden / Percentil 95 (Rojo Premium)</w:t>
      </w:r>
    </w:p>
    <w:p w14:paraId="5F9BF38D"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plt.axvline</w:t>
      </w:r>
      <w:proofErr w:type="spellEnd"/>
      <w:proofErr w:type="gramEnd"/>
      <w:r w:rsidRPr="00BA37CD">
        <w:rPr>
          <w:rFonts w:ascii="Consolas" w:hAnsi="Consolas"/>
          <w:sz w:val="18"/>
          <w:szCs w:val="18"/>
        </w:rPr>
        <w:t>(nivel_servicio_95, color=</w:t>
      </w:r>
      <w:proofErr w:type="spellStart"/>
      <w:r w:rsidRPr="00BA37CD">
        <w:rPr>
          <w:rFonts w:ascii="Consolas" w:hAnsi="Consolas"/>
          <w:sz w:val="18"/>
          <w:szCs w:val="18"/>
        </w:rPr>
        <w:t>alert_red</w:t>
      </w:r>
      <w:proofErr w:type="spellEnd"/>
      <w:r w:rsidRPr="00BA37CD">
        <w:rPr>
          <w:rFonts w:ascii="Consolas" w:hAnsi="Consolas"/>
          <w:sz w:val="18"/>
          <w:szCs w:val="18"/>
        </w:rPr>
        <w:t xml:space="preserve">, </w:t>
      </w:r>
      <w:proofErr w:type="spellStart"/>
      <w:r w:rsidRPr="00BA37CD">
        <w:rPr>
          <w:rFonts w:ascii="Consolas" w:hAnsi="Consolas"/>
          <w:sz w:val="18"/>
          <w:szCs w:val="18"/>
        </w:rPr>
        <w:t>linestyle</w:t>
      </w:r>
      <w:proofErr w:type="spellEnd"/>
      <w:r w:rsidRPr="00BA37CD">
        <w:rPr>
          <w:rFonts w:ascii="Consolas" w:hAnsi="Consolas"/>
          <w:sz w:val="18"/>
          <w:szCs w:val="18"/>
        </w:rPr>
        <w:t>='</w:t>
      </w:r>
      <w:proofErr w:type="spellStart"/>
      <w:r w:rsidRPr="00BA37CD">
        <w:rPr>
          <w:rFonts w:ascii="Consolas" w:hAnsi="Consolas"/>
          <w:sz w:val="18"/>
          <w:szCs w:val="18"/>
        </w:rPr>
        <w:t>dashed</w:t>
      </w:r>
      <w:proofErr w:type="spellEnd"/>
      <w:r w:rsidRPr="00BA37CD">
        <w:rPr>
          <w:rFonts w:ascii="Consolas" w:hAnsi="Consolas"/>
          <w:sz w:val="18"/>
          <w:szCs w:val="18"/>
        </w:rPr>
        <w:t xml:space="preserve">', </w:t>
      </w:r>
      <w:proofErr w:type="spellStart"/>
      <w:r w:rsidRPr="00BA37CD">
        <w:rPr>
          <w:rFonts w:ascii="Consolas" w:hAnsi="Consolas"/>
          <w:sz w:val="18"/>
          <w:szCs w:val="18"/>
        </w:rPr>
        <w:t>linewidth</w:t>
      </w:r>
      <w:proofErr w:type="spellEnd"/>
      <w:r w:rsidRPr="00BA37CD">
        <w:rPr>
          <w:rFonts w:ascii="Consolas" w:hAnsi="Consolas"/>
          <w:sz w:val="18"/>
          <w:szCs w:val="18"/>
        </w:rPr>
        <w:t xml:space="preserve">=2.5, </w:t>
      </w:r>
    </w:p>
    <w:p w14:paraId="7CDB5CCF"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xml:space="preserve">            </w:t>
      </w:r>
      <w:proofErr w:type="spellStart"/>
      <w:r w:rsidRPr="00BA37CD">
        <w:rPr>
          <w:rFonts w:ascii="Consolas" w:hAnsi="Consolas"/>
          <w:sz w:val="18"/>
          <w:szCs w:val="18"/>
        </w:rPr>
        <w:t>label</w:t>
      </w:r>
      <w:proofErr w:type="spellEnd"/>
      <w:r w:rsidRPr="00BA37CD">
        <w:rPr>
          <w:rFonts w:ascii="Consolas" w:hAnsi="Consolas"/>
          <w:sz w:val="18"/>
          <w:szCs w:val="18"/>
        </w:rPr>
        <w:t>=</w:t>
      </w:r>
      <w:proofErr w:type="spellStart"/>
      <w:r w:rsidRPr="00BA37CD">
        <w:rPr>
          <w:rFonts w:ascii="Consolas" w:hAnsi="Consolas"/>
          <w:sz w:val="18"/>
          <w:szCs w:val="18"/>
        </w:rPr>
        <w:t>f'Punto</w:t>
      </w:r>
      <w:proofErr w:type="spellEnd"/>
      <w:r w:rsidRPr="00BA37CD">
        <w:rPr>
          <w:rFonts w:ascii="Consolas" w:hAnsi="Consolas"/>
          <w:sz w:val="18"/>
          <w:szCs w:val="18"/>
        </w:rPr>
        <w:t xml:space="preserve"> de Reorden (95% Nivel Servicio): {</w:t>
      </w:r>
      <w:proofErr w:type="spellStart"/>
      <w:r w:rsidRPr="00BA37CD">
        <w:rPr>
          <w:rFonts w:ascii="Consolas" w:hAnsi="Consolas"/>
          <w:sz w:val="18"/>
          <w:szCs w:val="18"/>
        </w:rPr>
        <w:t>int</w:t>
      </w:r>
      <w:proofErr w:type="spellEnd"/>
      <w:r w:rsidRPr="00BA37CD">
        <w:rPr>
          <w:rFonts w:ascii="Consolas" w:hAnsi="Consolas"/>
          <w:sz w:val="18"/>
          <w:szCs w:val="18"/>
        </w:rPr>
        <w:t>(nivel_servicio_95)} unidades')</w:t>
      </w:r>
    </w:p>
    <w:p w14:paraId="06846352" w14:textId="77777777" w:rsidR="00BA37CD" w:rsidRPr="00BA37CD" w:rsidRDefault="00BA37CD" w:rsidP="00BA37CD">
      <w:pPr>
        <w:spacing w:line="240" w:lineRule="auto"/>
        <w:ind w:firstLine="0"/>
        <w:rPr>
          <w:rFonts w:ascii="Consolas" w:hAnsi="Consolas"/>
          <w:sz w:val="18"/>
          <w:szCs w:val="18"/>
        </w:rPr>
      </w:pPr>
    </w:p>
    <w:p w14:paraId="1FE2E67B"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Sombreado elegante de la Zona de Riesgo (Cola derecha &gt; P95)</w:t>
      </w:r>
    </w:p>
    <w:p w14:paraId="5EB0BE2B"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plt.axvspan</w:t>
      </w:r>
      <w:proofErr w:type="spellEnd"/>
      <w:proofErr w:type="gramEnd"/>
      <w:r w:rsidRPr="00BA37CD">
        <w:rPr>
          <w:rFonts w:ascii="Consolas" w:hAnsi="Consolas"/>
          <w:sz w:val="18"/>
          <w:szCs w:val="18"/>
        </w:rPr>
        <w:t xml:space="preserve">(nivel_servicio_95, </w:t>
      </w:r>
      <w:proofErr w:type="spellStart"/>
      <w:r w:rsidRPr="00BA37CD">
        <w:rPr>
          <w:rFonts w:ascii="Consolas" w:hAnsi="Consolas"/>
          <w:sz w:val="18"/>
          <w:szCs w:val="18"/>
        </w:rPr>
        <w:t>bins</w:t>
      </w:r>
      <w:proofErr w:type="spellEnd"/>
      <w:r w:rsidRPr="00BA37CD">
        <w:rPr>
          <w:rFonts w:ascii="Consolas" w:hAnsi="Consolas"/>
          <w:sz w:val="18"/>
          <w:szCs w:val="18"/>
        </w:rPr>
        <w:t xml:space="preserve">[-1], </w:t>
      </w:r>
      <w:proofErr w:type="spellStart"/>
      <w:r w:rsidRPr="00BA37CD">
        <w:rPr>
          <w:rFonts w:ascii="Consolas" w:hAnsi="Consolas"/>
          <w:sz w:val="18"/>
          <w:szCs w:val="18"/>
        </w:rPr>
        <w:t>facecolor</w:t>
      </w:r>
      <w:proofErr w:type="spellEnd"/>
      <w:r w:rsidRPr="00BA37CD">
        <w:rPr>
          <w:rFonts w:ascii="Consolas" w:hAnsi="Consolas"/>
          <w:sz w:val="18"/>
          <w:szCs w:val="18"/>
        </w:rPr>
        <w:t>=</w:t>
      </w:r>
      <w:proofErr w:type="spellStart"/>
      <w:r w:rsidRPr="00BA37CD">
        <w:rPr>
          <w:rFonts w:ascii="Consolas" w:hAnsi="Consolas"/>
          <w:sz w:val="18"/>
          <w:szCs w:val="18"/>
        </w:rPr>
        <w:t>risk_area_fill</w:t>
      </w:r>
      <w:proofErr w:type="spellEnd"/>
      <w:r w:rsidRPr="00BA37CD">
        <w:rPr>
          <w:rFonts w:ascii="Consolas" w:hAnsi="Consolas"/>
          <w:sz w:val="18"/>
          <w:szCs w:val="18"/>
        </w:rPr>
        <w:t xml:space="preserve">, </w:t>
      </w:r>
      <w:proofErr w:type="spellStart"/>
      <w:r w:rsidRPr="00BA37CD">
        <w:rPr>
          <w:rFonts w:ascii="Consolas" w:hAnsi="Consolas"/>
          <w:sz w:val="18"/>
          <w:szCs w:val="18"/>
        </w:rPr>
        <w:t>alpha</w:t>
      </w:r>
      <w:proofErr w:type="spellEnd"/>
      <w:r w:rsidRPr="00BA37CD">
        <w:rPr>
          <w:rFonts w:ascii="Consolas" w:hAnsi="Consolas"/>
          <w:sz w:val="18"/>
          <w:szCs w:val="18"/>
        </w:rPr>
        <w:t xml:space="preserve">=0.5, </w:t>
      </w:r>
    </w:p>
    <w:p w14:paraId="3D7C6E62"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xml:space="preserve">            </w:t>
      </w:r>
      <w:proofErr w:type="spellStart"/>
      <w:r w:rsidRPr="00BA37CD">
        <w:rPr>
          <w:rFonts w:ascii="Consolas" w:hAnsi="Consolas"/>
          <w:sz w:val="18"/>
          <w:szCs w:val="18"/>
        </w:rPr>
        <w:t>label</w:t>
      </w:r>
      <w:proofErr w:type="spellEnd"/>
      <w:r w:rsidRPr="00BA37CD">
        <w:rPr>
          <w:rFonts w:ascii="Consolas" w:hAnsi="Consolas"/>
          <w:sz w:val="18"/>
          <w:szCs w:val="18"/>
        </w:rPr>
        <w:t>='Zona de Riesgo Financiero (Probabilidad de Quiebre)')</w:t>
      </w:r>
    </w:p>
    <w:p w14:paraId="69A37B9E" w14:textId="77777777" w:rsidR="00BA37CD" w:rsidRPr="00BA37CD" w:rsidRDefault="00BA37CD" w:rsidP="00BA37CD">
      <w:pPr>
        <w:spacing w:line="240" w:lineRule="auto"/>
        <w:ind w:firstLine="0"/>
        <w:rPr>
          <w:rFonts w:ascii="Consolas" w:hAnsi="Consolas"/>
          <w:sz w:val="18"/>
          <w:szCs w:val="18"/>
        </w:rPr>
      </w:pPr>
    </w:p>
    <w:p w14:paraId="3FCA4A52"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--- 6. Personalización Formal Académica ---</w:t>
      </w:r>
    </w:p>
    <w:p w14:paraId="4E91F12C"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Etiquetas de eje limpias y formales</w:t>
      </w:r>
    </w:p>
    <w:p w14:paraId="4FDE0677"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plt.xlabel</w:t>
      </w:r>
      <w:proofErr w:type="spellEnd"/>
      <w:proofErr w:type="gramEnd"/>
      <w:r w:rsidRPr="00BA37CD">
        <w:rPr>
          <w:rFonts w:ascii="Consolas" w:hAnsi="Consolas"/>
          <w:sz w:val="18"/>
          <w:szCs w:val="18"/>
        </w:rPr>
        <w:t xml:space="preserve">('Escenarios de Demanda Trimestral Simulada', </w:t>
      </w:r>
      <w:proofErr w:type="spellStart"/>
      <w:r w:rsidRPr="00BA37CD">
        <w:rPr>
          <w:rFonts w:ascii="Consolas" w:hAnsi="Consolas"/>
          <w:sz w:val="18"/>
          <w:szCs w:val="18"/>
        </w:rPr>
        <w:t>fontsize</w:t>
      </w:r>
      <w:proofErr w:type="spellEnd"/>
      <w:r w:rsidRPr="00BA37CD">
        <w:rPr>
          <w:rFonts w:ascii="Consolas" w:hAnsi="Consolas"/>
          <w:sz w:val="18"/>
          <w:szCs w:val="18"/>
        </w:rPr>
        <w:t xml:space="preserve">=12, </w:t>
      </w:r>
      <w:proofErr w:type="spellStart"/>
      <w:r w:rsidRPr="00BA37CD">
        <w:rPr>
          <w:rFonts w:ascii="Consolas" w:hAnsi="Consolas"/>
          <w:sz w:val="18"/>
          <w:szCs w:val="18"/>
        </w:rPr>
        <w:t>labelpad</w:t>
      </w:r>
      <w:proofErr w:type="spellEnd"/>
      <w:r w:rsidRPr="00BA37CD">
        <w:rPr>
          <w:rFonts w:ascii="Consolas" w:hAnsi="Consolas"/>
          <w:sz w:val="18"/>
          <w:szCs w:val="18"/>
        </w:rPr>
        <w:t xml:space="preserve">=10, </w:t>
      </w:r>
      <w:proofErr w:type="spellStart"/>
      <w:r w:rsidRPr="00BA37CD">
        <w:rPr>
          <w:rFonts w:ascii="Consolas" w:hAnsi="Consolas"/>
          <w:sz w:val="18"/>
          <w:szCs w:val="18"/>
        </w:rPr>
        <w:t>fontweight</w:t>
      </w:r>
      <w:proofErr w:type="spellEnd"/>
      <w:r w:rsidRPr="00BA37CD">
        <w:rPr>
          <w:rFonts w:ascii="Consolas" w:hAnsi="Consolas"/>
          <w:sz w:val="18"/>
          <w:szCs w:val="18"/>
        </w:rPr>
        <w:t>='</w:t>
      </w:r>
      <w:proofErr w:type="spellStart"/>
      <w:r w:rsidRPr="00BA37CD">
        <w:rPr>
          <w:rFonts w:ascii="Consolas" w:hAnsi="Consolas"/>
          <w:sz w:val="18"/>
          <w:szCs w:val="18"/>
        </w:rPr>
        <w:t>bold</w:t>
      </w:r>
      <w:proofErr w:type="spellEnd"/>
      <w:r w:rsidRPr="00BA37CD">
        <w:rPr>
          <w:rFonts w:ascii="Consolas" w:hAnsi="Consolas"/>
          <w:sz w:val="18"/>
          <w:szCs w:val="18"/>
        </w:rPr>
        <w:t>', color='#333333')</w:t>
      </w:r>
    </w:p>
    <w:p w14:paraId="13AAE923"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lastRenderedPageBreak/>
        <w:t>plt.ylabel</w:t>
      </w:r>
      <w:proofErr w:type="spellEnd"/>
      <w:proofErr w:type="gramEnd"/>
      <w:r w:rsidRPr="00BA37CD">
        <w:rPr>
          <w:rFonts w:ascii="Consolas" w:hAnsi="Consolas"/>
          <w:sz w:val="18"/>
          <w:szCs w:val="18"/>
        </w:rPr>
        <w:t xml:space="preserve">('Frecuencia de Ocurrencia (Iteraciones)', </w:t>
      </w:r>
      <w:proofErr w:type="spellStart"/>
      <w:r w:rsidRPr="00BA37CD">
        <w:rPr>
          <w:rFonts w:ascii="Consolas" w:hAnsi="Consolas"/>
          <w:sz w:val="18"/>
          <w:szCs w:val="18"/>
        </w:rPr>
        <w:t>fontsize</w:t>
      </w:r>
      <w:proofErr w:type="spellEnd"/>
      <w:r w:rsidRPr="00BA37CD">
        <w:rPr>
          <w:rFonts w:ascii="Consolas" w:hAnsi="Consolas"/>
          <w:sz w:val="18"/>
          <w:szCs w:val="18"/>
        </w:rPr>
        <w:t xml:space="preserve">=12, </w:t>
      </w:r>
      <w:proofErr w:type="spellStart"/>
      <w:r w:rsidRPr="00BA37CD">
        <w:rPr>
          <w:rFonts w:ascii="Consolas" w:hAnsi="Consolas"/>
          <w:sz w:val="18"/>
          <w:szCs w:val="18"/>
        </w:rPr>
        <w:t>labelpad</w:t>
      </w:r>
      <w:proofErr w:type="spellEnd"/>
      <w:r w:rsidRPr="00BA37CD">
        <w:rPr>
          <w:rFonts w:ascii="Consolas" w:hAnsi="Consolas"/>
          <w:sz w:val="18"/>
          <w:szCs w:val="18"/>
        </w:rPr>
        <w:t xml:space="preserve">=10, </w:t>
      </w:r>
      <w:proofErr w:type="spellStart"/>
      <w:r w:rsidRPr="00BA37CD">
        <w:rPr>
          <w:rFonts w:ascii="Consolas" w:hAnsi="Consolas"/>
          <w:sz w:val="18"/>
          <w:szCs w:val="18"/>
        </w:rPr>
        <w:t>fontweight</w:t>
      </w:r>
      <w:proofErr w:type="spellEnd"/>
      <w:r w:rsidRPr="00BA37CD">
        <w:rPr>
          <w:rFonts w:ascii="Consolas" w:hAnsi="Consolas"/>
          <w:sz w:val="18"/>
          <w:szCs w:val="18"/>
        </w:rPr>
        <w:t>='</w:t>
      </w:r>
      <w:proofErr w:type="spellStart"/>
      <w:r w:rsidRPr="00BA37CD">
        <w:rPr>
          <w:rFonts w:ascii="Consolas" w:hAnsi="Consolas"/>
          <w:sz w:val="18"/>
          <w:szCs w:val="18"/>
        </w:rPr>
        <w:t>bold</w:t>
      </w:r>
      <w:proofErr w:type="spellEnd"/>
      <w:r w:rsidRPr="00BA37CD">
        <w:rPr>
          <w:rFonts w:ascii="Consolas" w:hAnsi="Consolas"/>
          <w:sz w:val="18"/>
          <w:szCs w:val="18"/>
        </w:rPr>
        <w:t>', color='#333333')</w:t>
      </w:r>
    </w:p>
    <w:p w14:paraId="1EBE9864" w14:textId="77777777" w:rsidR="00BA37CD" w:rsidRPr="00BA37CD" w:rsidRDefault="00BA37CD" w:rsidP="00BA37CD">
      <w:pPr>
        <w:spacing w:line="240" w:lineRule="auto"/>
        <w:ind w:firstLine="0"/>
        <w:rPr>
          <w:rFonts w:ascii="Consolas" w:hAnsi="Consolas"/>
          <w:sz w:val="18"/>
          <w:szCs w:val="18"/>
        </w:rPr>
      </w:pPr>
    </w:p>
    <w:p w14:paraId="10E90268"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Grilla sutil solo en el eje Y para no saturar</w:t>
      </w:r>
    </w:p>
    <w:p w14:paraId="560E0D99" w14:textId="77777777" w:rsidR="00BA37CD" w:rsidRPr="00BA37CD" w:rsidRDefault="00BA37CD" w:rsidP="00BA37CD">
      <w:pPr>
        <w:spacing w:line="240" w:lineRule="auto"/>
        <w:ind w:firstLine="0"/>
        <w:rPr>
          <w:rFonts w:ascii="Consolas" w:hAnsi="Consolas"/>
          <w:sz w:val="18"/>
          <w:szCs w:val="18"/>
          <w:lang w:val="en-US"/>
        </w:rPr>
      </w:pPr>
      <w:proofErr w:type="spellStart"/>
      <w:proofErr w:type="gramStart"/>
      <w:r w:rsidRPr="00BA37CD">
        <w:rPr>
          <w:rFonts w:ascii="Consolas" w:hAnsi="Consolas"/>
          <w:sz w:val="18"/>
          <w:szCs w:val="18"/>
          <w:lang w:val="en-US"/>
        </w:rPr>
        <w:t>plt.grid</w:t>
      </w:r>
      <w:proofErr w:type="spellEnd"/>
      <w:proofErr w:type="gramEnd"/>
      <w:r w:rsidRPr="00BA37CD">
        <w:rPr>
          <w:rFonts w:ascii="Consolas" w:hAnsi="Consolas"/>
          <w:sz w:val="18"/>
          <w:szCs w:val="18"/>
          <w:lang w:val="en-US"/>
        </w:rPr>
        <w:t xml:space="preserve">(axis='y', </w:t>
      </w:r>
      <w:proofErr w:type="spellStart"/>
      <w:r w:rsidRPr="00BA37CD">
        <w:rPr>
          <w:rFonts w:ascii="Consolas" w:hAnsi="Consolas"/>
          <w:sz w:val="18"/>
          <w:szCs w:val="18"/>
          <w:lang w:val="en-US"/>
        </w:rPr>
        <w:t>linestyle</w:t>
      </w:r>
      <w:proofErr w:type="spellEnd"/>
      <w:r w:rsidRPr="00BA37CD">
        <w:rPr>
          <w:rFonts w:ascii="Consolas" w:hAnsi="Consolas"/>
          <w:sz w:val="18"/>
          <w:szCs w:val="18"/>
          <w:lang w:val="en-US"/>
        </w:rPr>
        <w:t>='--', alpha=0.3, color='#999999')</w:t>
      </w:r>
    </w:p>
    <w:p w14:paraId="742C7ACC" w14:textId="77777777" w:rsidR="00BA37CD" w:rsidRPr="00BA37CD" w:rsidRDefault="00BA37CD" w:rsidP="00BA37CD">
      <w:pPr>
        <w:spacing w:line="240" w:lineRule="auto"/>
        <w:ind w:firstLine="0"/>
        <w:rPr>
          <w:rFonts w:ascii="Consolas" w:hAnsi="Consolas"/>
          <w:sz w:val="18"/>
          <w:szCs w:val="18"/>
          <w:lang w:val="en-US"/>
        </w:rPr>
      </w:pPr>
    </w:p>
    <w:p w14:paraId="696FEA9A"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Configuración de Leyenda Ejecutiva (</w:t>
      </w:r>
      <w:proofErr w:type="spellStart"/>
      <w:r w:rsidRPr="00BA37CD">
        <w:rPr>
          <w:rFonts w:ascii="Consolas" w:hAnsi="Consolas"/>
          <w:sz w:val="18"/>
          <w:szCs w:val="18"/>
        </w:rPr>
        <w:t>shadow</w:t>
      </w:r>
      <w:proofErr w:type="spellEnd"/>
      <w:r w:rsidRPr="00BA37CD">
        <w:rPr>
          <w:rFonts w:ascii="Consolas" w:hAnsi="Consolas"/>
          <w:sz w:val="18"/>
          <w:szCs w:val="18"/>
        </w:rPr>
        <w:t xml:space="preserve">, </w:t>
      </w:r>
      <w:proofErr w:type="spellStart"/>
      <w:r w:rsidRPr="00BA37CD">
        <w:rPr>
          <w:rFonts w:ascii="Consolas" w:hAnsi="Consolas"/>
          <w:sz w:val="18"/>
          <w:szCs w:val="18"/>
        </w:rPr>
        <w:t>frameon</w:t>
      </w:r>
      <w:proofErr w:type="spellEnd"/>
      <w:r w:rsidRPr="00BA37CD">
        <w:rPr>
          <w:rFonts w:ascii="Consolas" w:hAnsi="Consolas"/>
          <w:sz w:val="18"/>
          <w:szCs w:val="18"/>
        </w:rPr>
        <w:t>, ubicación)</w:t>
      </w:r>
    </w:p>
    <w:p w14:paraId="058817F3" w14:textId="77777777" w:rsidR="00BA37CD" w:rsidRPr="00BA37CD" w:rsidRDefault="00BA37CD" w:rsidP="00BA37CD">
      <w:pPr>
        <w:spacing w:line="240" w:lineRule="auto"/>
        <w:ind w:firstLine="0"/>
        <w:rPr>
          <w:rFonts w:ascii="Consolas" w:hAnsi="Consolas"/>
          <w:sz w:val="18"/>
          <w:szCs w:val="18"/>
          <w:lang w:val="en-US"/>
        </w:rPr>
      </w:pPr>
      <w:proofErr w:type="spellStart"/>
      <w:proofErr w:type="gramStart"/>
      <w:r w:rsidRPr="00BA37CD">
        <w:rPr>
          <w:rFonts w:ascii="Consolas" w:hAnsi="Consolas"/>
          <w:sz w:val="18"/>
          <w:szCs w:val="18"/>
          <w:lang w:val="en-US"/>
        </w:rPr>
        <w:t>plt.legend</w:t>
      </w:r>
      <w:proofErr w:type="spellEnd"/>
      <w:proofErr w:type="gramEnd"/>
      <w:r w:rsidRPr="00BA37CD">
        <w:rPr>
          <w:rFonts w:ascii="Consolas" w:hAnsi="Consolas"/>
          <w:sz w:val="18"/>
          <w:szCs w:val="18"/>
          <w:lang w:val="en-US"/>
        </w:rPr>
        <w:t xml:space="preserve">(loc='upper left', </w:t>
      </w:r>
      <w:proofErr w:type="spellStart"/>
      <w:r w:rsidRPr="00BA37CD">
        <w:rPr>
          <w:rFonts w:ascii="Consolas" w:hAnsi="Consolas"/>
          <w:sz w:val="18"/>
          <w:szCs w:val="18"/>
          <w:lang w:val="en-US"/>
        </w:rPr>
        <w:t>fontsize</w:t>
      </w:r>
      <w:proofErr w:type="spellEnd"/>
      <w:r w:rsidRPr="00BA37CD">
        <w:rPr>
          <w:rFonts w:ascii="Consolas" w:hAnsi="Consolas"/>
          <w:sz w:val="18"/>
          <w:szCs w:val="18"/>
          <w:lang w:val="en-US"/>
        </w:rPr>
        <w:t xml:space="preserve">=10, </w:t>
      </w:r>
      <w:proofErr w:type="spellStart"/>
      <w:r w:rsidRPr="00BA37CD">
        <w:rPr>
          <w:rFonts w:ascii="Consolas" w:hAnsi="Consolas"/>
          <w:sz w:val="18"/>
          <w:szCs w:val="18"/>
          <w:lang w:val="en-US"/>
        </w:rPr>
        <w:t>frameon</w:t>
      </w:r>
      <w:proofErr w:type="spellEnd"/>
      <w:r w:rsidRPr="00BA37CD">
        <w:rPr>
          <w:rFonts w:ascii="Consolas" w:hAnsi="Consolas"/>
          <w:sz w:val="18"/>
          <w:szCs w:val="18"/>
          <w:lang w:val="en-US"/>
        </w:rPr>
        <w:t xml:space="preserve">=True, shadow=True, </w:t>
      </w:r>
      <w:proofErr w:type="spellStart"/>
      <w:r w:rsidRPr="00BA37CD">
        <w:rPr>
          <w:rFonts w:ascii="Consolas" w:hAnsi="Consolas"/>
          <w:sz w:val="18"/>
          <w:szCs w:val="18"/>
          <w:lang w:val="en-US"/>
        </w:rPr>
        <w:t>fancybox</w:t>
      </w:r>
      <w:proofErr w:type="spellEnd"/>
      <w:r w:rsidRPr="00BA37CD">
        <w:rPr>
          <w:rFonts w:ascii="Consolas" w:hAnsi="Consolas"/>
          <w:sz w:val="18"/>
          <w:szCs w:val="18"/>
          <w:lang w:val="en-US"/>
        </w:rPr>
        <w:t>=True)</w:t>
      </w:r>
    </w:p>
    <w:p w14:paraId="510B7E5F" w14:textId="77777777" w:rsidR="00BA37CD" w:rsidRPr="00BA37CD" w:rsidRDefault="00BA37CD" w:rsidP="00BA37CD">
      <w:pPr>
        <w:spacing w:line="240" w:lineRule="auto"/>
        <w:ind w:firstLine="0"/>
        <w:rPr>
          <w:rFonts w:ascii="Consolas" w:hAnsi="Consolas"/>
          <w:sz w:val="18"/>
          <w:szCs w:val="18"/>
          <w:lang w:val="en-US"/>
        </w:rPr>
      </w:pPr>
    </w:p>
    <w:p w14:paraId="40FBEC16"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Ajuste automático de márgenes para dar "aire"</w:t>
      </w:r>
    </w:p>
    <w:p w14:paraId="1B9CDF36"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plt.tight</w:t>
      </w:r>
      <w:proofErr w:type="gramEnd"/>
      <w:r w:rsidRPr="00BA37CD">
        <w:rPr>
          <w:rFonts w:ascii="Consolas" w:hAnsi="Consolas"/>
          <w:sz w:val="18"/>
          <w:szCs w:val="18"/>
        </w:rPr>
        <w:t>_layout</w:t>
      </w:r>
      <w:proofErr w:type="spellEnd"/>
      <w:r w:rsidRPr="00BA37CD">
        <w:rPr>
          <w:rFonts w:ascii="Consolas" w:hAnsi="Consolas"/>
          <w:sz w:val="18"/>
          <w:szCs w:val="18"/>
        </w:rPr>
        <w:t>()</w:t>
      </w:r>
    </w:p>
    <w:p w14:paraId="6C2BDE93" w14:textId="77777777" w:rsidR="00BA37CD" w:rsidRPr="00BA37CD" w:rsidRDefault="00BA37CD" w:rsidP="00BA37CD">
      <w:pPr>
        <w:spacing w:line="240" w:lineRule="auto"/>
        <w:ind w:firstLine="0"/>
        <w:rPr>
          <w:rFonts w:ascii="Consolas" w:hAnsi="Consolas"/>
          <w:sz w:val="18"/>
          <w:szCs w:val="18"/>
        </w:rPr>
      </w:pPr>
    </w:p>
    <w:p w14:paraId="6A06A3F0"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Guardar la imagen optimizada</w:t>
      </w:r>
    </w:p>
    <w:p w14:paraId="1BCC15D1"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plt.savefig</w:t>
      </w:r>
      <w:proofErr w:type="spellEnd"/>
      <w:proofErr w:type="gramEnd"/>
      <w:r w:rsidRPr="00BA37CD">
        <w:rPr>
          <w:rFonts w:ascii="Consolas" w:hAnsi="Consolas"/>
          <w:sz w:val="18"/>
          <w:szCs w:val="18"/>
        </w:rPr>
        <w:t>('Histograma_MonteCarlo_Profesional.png')</w:t>
      </w:r>
    </w:p>
    <w:p w14:paraId="7F6DAE6A"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plt.show</w:t>
      </w:r>
      <w:proofErr w:type="spellEnd"/>
      <w:proofErr w:type="gramEnd"/>
      <w:r w:rsidRPr="00BA37CD">
        <w:rPr>
          <w:rFonts w:ascii="Consolas" w:hAnsi="Consolas"/>
          <w:sz w:val="18"/>
          <w:szCs w:val="18"/>
        </w:rPr>
        <w:t>()</w:t>
      </w:r>
    </w:p>
    <w:p w14:paraId="2DC92141" w14:textId="77777777" w:rsidR="00BA37CD" w:rsidRPr="00BA37CD" w:rsidRDefault="00BA37CD" w:rsidP="00BA37CD">
      <w:pPr>
        <w:spacing w:line="240" w:lineRule="auto"/>
        <w:ind w:firstLine="0"/>
        <w:rPr>
          <w:rFonts w:ascii="Consolas" w:hAnsi="Consolas"/>
          <w:sz w:val="18"/>
          <w:szCs w:val="18"/>
        </w:rPr>
      </w:pPr>
    </w:p>
    <w:p w14:paraId="180D8120" w14:textId="77777777" w:rsidR="00BA37CD" w:rsidRPr="00BA37CD" w:rsidRDefault="00BA37CD" w:rsidP="00BA37CD">
      <w:pPr>
        <w:spacing w:line="240" w:lineRule="auto"/>
        <w:ind w:firstLine="0"/>
        <w:rPr>
          <w:rFonts w:ascii="Consolas" w:hAnsi="Consolas"/>
          <w:sz w:val="18"/>
          <w:szCs w:val="18"/>
        </w:rPr>
      </w:pPr>
      <w:r w:rsidRPr="00BA37CD">
        <w:rPr>
          <w:rFonts w:ascii="Consolas" w:hAnsi="Consolas"/>
          <w:sz w:val="18"/>
          <w:szCs w:val="18"/>
        </w:rPr>
        <w:t># --- 7. Verificación Consola ---</w:t>
      </w:r>
    </w:p>
    <w:p w14:paraId="591F592D"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print</w:t>
      </w:r>
      <w:proofErr w:type="spellEnd"/>
      <w:r w:rsidRPr="00BA37CD">
        <w:rPr>
          <w:rFonts w:ascii="Consolas" w:hAnsi="Consolas"/>
          <w:sz w:val="18"/>
          <w:szCs w:val="18"/>
        </w:rPr>
        <w:t>(</w:t>
      </w:r>
      <w:proofErr w:type="gramEnd"/>
      <w:r w:rsidRPr="00BA37CD">
        <w:rPr>
          <w:rFonts w:ascii="Consolas" w:hAnsi="Consolas"/>
          <w:sz w:val="18"/>
          <w:szCs w:val="18"/>
        </w:rPr>
        <w:t>f"--- RESULTADOS MONTE CARLO ---")</w:t>
      </w:r>
    </w:p>
    <w:p w14:paraId="22AD082A"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print</w:t>
      </w:r>
      <w:proofErr w:type="spellEnd"/>
      <w:r w:rsidRPr="00BA37CD">
        <w:rPr>
          <w:rFonts w:ascii="Consolas" w:hAnsi="Consolas"/>
          <w:sz w:val="18"/>
          <w:szCs w:val="18"/>
        </w:rPr>
        <w:t>(</w:t>
      </w:r>
      <w:proofErr w:type="spellStart"/>
      <w:proofErr w:type="gramEnd"/>
      <w:r w:rsidRPr="00BA37CD">
        <w:rPr>
          <w:rFonts w:ascii="Consolas" w:hAnsi="Consolas"/>
          <w:sz w:val="18"/>
          <w:szCs w:val="18"/>
        </w:rPr>
        <w:t>f"Inventario</w:t>
      </w:r>
      <w:proofErr w:type="spellEnd"/>
      <w:r w:rsidRPr="00BA37CD">
        <w:rPr>
          <w:rFonts w:ascii="Consolas" w:hAnsi="Consolas"/>
          <w:sz w:val="18"/>
          <w:szCs w:val="18"/>
        </w:rPr>
        <w:t xml:space="preserve"> Base: {</w:t>
      </w:r>
      <w:proofErr w:type="spellStart"/>
      <w:r w:rsidRPr="00BA37CD">
        <w:rPr>
          <w:rFonts w:ascii="Consolas" w:hAnsi="Consolas"/>
          <w:sz w:val="18"/>
          <w:szCs w:val="18"/>
        </w:rPr>
        <w:t>int</w:t>
      </w:r>
      <w:proofErr w:type="spellEnd"/>
      <w:r w:rsidRPr="00BA37CD">
        <w:rPr>
          <w:rFonts w:ascii="Consolas" w:hAnsi="Consolas"/>
          <w:sz w:val="18"/>
          <w:szCs w:val="18"/>
        </w:rPr>
        <w:t>(</w:t>
      </w:r>
      <w:proofErr w:type="spellStart"/>
      <w:r w:rsidRPr="00BA37CD">
        <w:rPr>
          <w:rFonts w:ascii="Consolas" w:hAnsi="Consolas"/>
          <w:sz w:val="18"/>
          <w:szCs w:val="18"/>
        </w:rPr>
        <w:t>media_simulada</w:t>
      </w:r>
      <w:proofErr w:type="spellEnd"/>
      <w:r w:rsidRPr="00BA37CD">
        <w:rPr>
          <w:rFonts w:ascii="Consolas" w:hAnsi="Consolas"/>
          <w:sz w:val="18"/>
          <w:szCs w:val="18"/>
        </w:rPr>
        <w:t>)}")</w:t>
      </w:r>
    </w:p>
    <w:p w14:paraId="631EED8D" w14:textId="77777777" w:rsidR="00BA37CD" w:rsidRPr="00BA37CD" w:rsidRDefault="00BA37CD" w:rsidP="00BA37CD">
      <w:pPr>
        <w:spacing w:line="240" w:lineRule="auto"/>
        <w:ind w:firstLine="0"/>
        <w:rPr>
          <w:rFonts w:ascii="Consolas" w:hAnsi="Consolas"/>
          <w:sz w:val="18"/>
          <w:szCs w:val="18"/>
        </w:rPr>
      </w:pPr>
      <w:proofErr w:type="spellStart"/>
      <w:proofErr w:type="gramStart"/>
      <w:r w:rsidRPr="00BA37CD">
        <w:rPr>
          <w:rFonts w:ascii="Consolas" w:hAnsi="Consolas"/>
          <w:sz w:val="18"/>
          <w:szCs w:val="18"/>
        </w:rPr>
        <w:t>print</w:t>
      </w:r>
      <w:proofErr w:type="spellEnd"/>
      <w:r w:rsidRPr="00BA37CD">
        <w:rPr>
          <w:rFonts w:ascii="Consolas" w:hAnsi="Consolas"/>
          <w:sz w:val="18"/>
          <w:szCs w:val="18"/>
        </w:rPr>
        <w:t>(</w:t>
      </w:r>
      <w:proofErr w:type="spellStart"/>
      <w:proofErr w:type="gramEnd"/>
      <w:r w:rsidRPr="00BA37CD">
        <w:rPr>
          <w:rFonts w:ascii="Consolas" w:hAnsi="Consolas"/>
          <w:sz w:val="18"/>
          <w:szCs w:val="18"/>
        </w:rPr>
        <w:t>f"Punto</w:t>
      </w:r>
      <w:proofErr w:type="spellEnd"/>
      <w:r w:rsidRPr="00BA37CD">
        <w:rPr>
          <w:rFonts w:ascii="Consolas" w:hAnsi="Consolas"/>
          <w:sz w:val="18"/>
          <w:szCs w:val="18"/>
        </w:rPr>
        <w:t xml:space="preserve"> de Reorden (Percentil 95): {</w:t>
      </w:r>
      <w:proofErr w:type="spellStart"/>
      <w:r w:rsidRPr="00BA37CD">
        <w:rPr>
          <w:rFonts w:ascii="Consolas" w:hAnsi="Consolas"/>
          <w:sz w:val="18"/>
          <w:szCs w:val="18"/>
        </w:rPr>
        <w:t>int</w:t>
      </w:r>
      <w:proofErr w:type="spellEnd"/>
      <w:r w:rsidRPr="00BA37CD">
        <w:rPr>
          <w:rFonts w:ascii="Consolas" w:hAnsi="Consolas"/>
          <w:sz w:val="18"/>
          <w:szCs w:val="18"/>
        </w:rPr>
        <w:t>(nivel_servicio_95)}")</w:t>
      </w:r>
    </w:p>
    <w:p w14:paraId="0DBFC0BF" w14:textId="348C2033" w:rsidR="00D72991" w:rsidRDefault="00BA37CD" w:rsidP="00BA37CD">
      <w:pPr>
        <w:ind w:firstLine="0"/>
        <w:rPr>
          <w:rFonts w:ascii="Consolas" w:hAnsi="Consolas"/>
          <w:sz w:val="18"/>
          <w:szCs w:val="18"/>
        </w:rPr>
      </w:pPr>
      <w:proofErr w:type="spellStart"/>
      <w:proofErr w:type="gramStart"/>
      <w:r w:rsidRPr="00BA37CD">
        <w:rPr>
          <w:rFonts w:ascii="Consolas" w:hAnsi="Consolas"/>
          <w:sz w:val="18"/>
          <w:szCs w:val="18"/>
        </w:rPr>
        <w:t>print</w:t>
      </w:r>
      <w:proofErr w:type="spellEnd"/>
      <w:r w:rsidRPr="00BA37CD">
        <w:rPr>
          <w:rFonts w:ascii="Consolas" w:hAnsi="Consolas"/>
          <w:sz w:val="18"/>
          <w:szCs w:val="18"/>
        </w:rPr>
        <w:t>(</w:t>
      </w:r>
      <w:proofErr w:type="spellStart"/>
      <w:proofErr w:type="gramEnd"/>
      <w:r w:rsidRPr="00BA37CD">
        <w:rPr>
          <w:rFonts w:ascii="Consolas" w:hAnsi="Consolas"/>
          <w:sz w:val="18"/>
          <w:szCs w:val="18"/>
        </w:rPr>
        <w:t>f"Stock</w:t>
      </w:r>
      <w:proofErr w:type="spellEnd"/>
      <w:r w:rsidRPr="00BA37CD">
        <w:rPr>
          <w:rFonts w:ascii="Consolas" w:hAnsi="Consolas"/>
          <w:sz w:val="18"/>
          <w:szCs w:val="18"/>
        </w:rPr>
        <w:t xml:space="preserve"> de Seguridad Recomendado: {</w:t>
      </w:r>
      <w:proofErr w:type="spellStart"/>
      <w:r w:rsidRPr="00BA37CD">
        <w:rPr>
          <w:rFonts w:ascii="Consolas" w:hAnsi="Consolas"/>
          <w:sz w:val="18"/>
          <w:szCs w:val="18"/>
        </w:rPr>
        <w:t>int</w:t>
      </w:r>
      <w:proofErr w:type="spellEnd"/>
      <w:r w:rsidRPr="00BA37CD">
        <w:rPr>
          <w:rFonts w:ascii="Consolas" w:hAnsi="Consolas"/>
          <w:sz w:val="18"/>
          <w:szCs w:val="18"/>
        </w:rPr>
        <w:t xml:space="preserve">(nivel_servicio_95 - </w:t>
      </w:r>
      <w:proofErr w:type="spellStart"/>
      <w:r w:rsidRPr="00BA37CD">
        <w:rPr>
          <w:rFonts w:ascii="Consolas" w:hAnsi="Consolas"/>
          <w:sz w:val="18"/>
          <w:szCs w:val="18"/>
        </w:rPr>
        <w:t>media_simulada</w:t>
      </w:r>
      <w:proofErr w:type="spellEnd"/>
      <w:r w:rsidRPr="00BA37CD">
        <w:rPr>
          <w:rFonts w:ascii="Consolas" w:hAnsi="Consolas"/>
          <w:sz w:val="18"/>
          <w:szCs w:val="18"/>
        </w:rPr>
        <w:t>)}")</w:t>
      </w:r>
    </w:p>
    <w:p w14:paraId="308BE709" w14:textId="77777777" w:rsidR="00BA37CD" w:rsidRDefault="00BA37CD" w:rsidP="00BA37CD">
      <w:pPr>
        <w:ind w:firstLine="0"/>
        <w:rPr>
          <w:rFonts w:ascii="Consolas" w:hAnsi="Consolas"/>
          <w:sz w:val="18"/>
          <w:szCs w:val="18"/>
        </w:rPr>
      </w:pPr>
    </w:p>
    <w:p w14:paraId="7338CF3E" w14:textId="77777777" w:rsidR="00BA37CD" w:rsidRDefault="00BA37CD" w:rsidP="00BA37CD">
      <w:pPr>
        <w:keepNext/>
        <w:ind w:firstLine="0"/>
      </w:pPr>
      <w:r>
        <w:rPr>
          <w:noProof/>
        </w:rPr>
        <w:drawing>
          <wp:inline distT="0" distB="0" distL="0" distR="0" wp14:anchorId="0E4E41A5" wp14:editId="3719FA73">
            <wp:extent cx="5252085" cy="313055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2085" cy="3130550"/>
                    </a:xfrm>
                    <a:prstGeom prst="rect">
                      <a:avLst/>
                    </a:prstGeom>
                    <a:noFill/>
                    <a:ln>
                      <a:noFill/>
                    </a:ln>
                  </pic:spPr>
                </pic:pic>
              </a:graphicData>
            </a:graphic>
          </wp:inline>
        </w:drawing>
      </w:r>
    </w:p>
    <w:p w14:paraId="47D090A4" w14:textId="4D146C6D" w:rsidR="00BA37CD" w:rsidRPr="00FB0413" w:rsidRDefault="00BA37CD" w:rsidP="00BA37CD">
      <w:pPr>
        <w:pStyle w:val="Descripcin"/>
        <w:jc w:val="center"/>
        <w:rPr>
          <w:i w:val="0"/>
          <w:iCs w:val="0"/>
          <w:color w:val="auto"/>
          <w:sz w:val="24"/>
          <w:szCs w:val="24"/>
        </w:rPr>
      </w:pPr>
      <w:bookmarkStart w:id="32" w:name="_Toc230611749"/>
      <w:r w:rsidRPr="00FB0413">
        <w:rPr>
          <w:i w:val="0"/>
          <w:iCs w:val="0"/>
          <w:color w:val="auto"/>
          <w:sz w:val="24"/>
          <w:szCs w:val="24"/>
        </w:rPr>
        <w:t xml:space="preserve">Figura </w:t>
      </w:r>
      <w:r w:rsidRPr="00FB0413">
        <w:rPr>
          <w:i w:val="0"/>
          <w:iCs w:val="0"/>
          <w:color w:val="auto"/>
          <w:sz w:val="24"/>
          <w:szCs w:val="24"/>
        </w:rPr>
        <w:fldChar w:fldCharType="begin"/>
      </w:r>
      <w:r w:rsidRPr="00FB0413">
        <w:rPr>
          <w:i w:val="0"/>
          <w:iCs w:val="0"/>
          <w:color w:val="auto"/>
          <w:sz w:val="24"/>
          <w:szCs w:val="24"/>
        </w:rPr>
        <w:instrText xml:space="preserve"> SEQ Figura \* ARABIC </w:instrText>
      </w:r>
      <w:r w:rsidRPr="00FB0413">
        <w:rPr>
          <w:i w:val="0"/>
          <w:iCs w:val="0"/>
          <w:color w:val="auto"/>
          <w:sz w:val="24"/>
          <w:szCs w:val="24"/>
        </w:rPr>
        <w:fldChar w:fldCharType="separate"/>
      </w:r>
      <w:r w:rsidRPr="00FB0413">
        <w:rPr>
          <w:i w:val="0"/>
          <w:iCs w:val="0"/>
          <w:noProof/>
          <w:color w:val="auto"/>
          <w:sz w:val="24"/>
          <w:szCs w:val="24"/>
        </w:rPr>
        <w:t>5</w:t>
      </w:r>
      <w:r w:rsidRPr="00FB0413">
        <w:rPr>
          <w:i w:val="0"/>
          <w:iCs w:val="0"/>
          <w:color w:val="auto"/>
          <w:sz w:val="24"/>
          <w:szCs w:val="24"/>
        </w:rPr>
        <w:fldChar w:fldCharType="end"/>
      </w:r>
      <w:r w:rsidRPr="00FB0413">
        <w:rPr>
          <w:i w:val="0"/>
          <w:iCs w:val="0"/>
          <w:color w:val="auto"/>
          <w:sz w:val="24"/>
          <w:szCs w:val="24"/>
        </w:rPr>
        <w:t xml:space="preserve">. </w:t>
      </w:r>
      <w:r w:rsidR="00B7604C">
        <w:rPr>
          <w:i w:val="0"/>
          <w:iCs w:val="0"/>
          <w:color w:val="auto"/>
          <w:sz w:val="24"/>
          <w:szCs w:val="24"/>
        </w:rPr>
        <w:t>S</w:t>
      </w:r>
      <w:r w:rsidR="00B7604C" w:rsidRPr="00FB0413">
        <w:rPr>
          <w:i w:val="0"/>
          <w:iCs w:val="0"/>
          <w:color w:val="auto"/>
          <w:sz w:val="24"/>
          <w:szCs w:val="24"/>
        </w:rPr>
        <w:t>imulación</w:t>
      </w:r>
      <w:r w:rsidRPr="00FB0413">
        <w:rPr>
          <w:i w:val="0"/>
          <w:iCs w:val="0"/>
          <w:color w:val="auto"/>
          <w:sz w:val="24"/>
          <w:szCs w:val="24"/>
        </w:rPr>
        <w:t xml:space="preserve"> </w:t>
      </w:r>
      <w:r w:rsidR="002542C9" w:rsidRPr="00FB0413">
        <w:rPr>
          <w:i w:val="0"/>
          <w:iCs w:val="0"/>
          <w:color w:val="auto"/>
          <w:sz w:val="24"/>
          <w:szCs w:val="24"/>
        </w:rPr>
        <w:t>de escenarios de riesgo mediante la técnica de monte Carlo</w:t>
      </w:r>
      <w:bookmarkEnd w:id="32"/>
    </w:p>
    <w:p w14:paraId="43E434B3" w14:textId="1133F0BC" w:rsidR="00BA37CD" w:rsidRPr="00FB0413" w:rsidRDefault="00BA37CD" w:rsidP="00BA37CD">
      <w:pPr>
        <w:ind w:firstLine="0"/>
        <w:jc w:val="center"/>
      </w:pPr>
      <w:r w:rsidRPr="00FB0413">
        <w:t>Fuente: Elaboración propia (2026).</w:t>
      </w:r>
      <w:r w:rsidRPr="00FB0413">
        <w:t xml:space="preserve"> </w:t>
      </w:r>
    </w:p>
    <w:p w14:paraId="10A71818" w14:textId="77777777" w:rsidR="00BA37CD" w:rsidRDefault="00BA37CD">
      <w:pPr>
        <w:rPr>
          <w:b/>
          <w:bCs/>
        </w:rPr>
      </w:pPr>
      <w:r>
        <w:rPr>
          <w:b/>
          <w:bCs/>
        </w:rPr>
        <w:br w:type="page"/>
      </w:r>
    </w:p>
    <w:p w14:paraId="149AC994" w14:textId="3DCD0086" w:rsidR="00BA37CD" w:rsidRPr="00FB0413" w:rsidRDefault="00BA37CD" w:rsidP="00FB0413">
      <w:pPr>
        <w:rPr>
          <w:b/>
          <w:bCs/>
        </w:rPr>
      </w:pPr>
      <w:r w:rsidRPr="00FB0413">
        <w:rPr>
          <w:b/>
          <w:bCs/>
        </w:rPr>
        <w:lastRenderedPageBreak/>
        <w:t xml:space="preserve">ANEXO C. </w:t>
      </w:r>
      <w:r w:rsidRPr="00FB0413">
        <w:rPr>
          <w:b/>
          <w:bCs/>
        </w:rPr>
        <w:t>Prototipo del dashboard web interactivo para el monitoreo de salud del pronóstico y alertas logísticas.</w:t>
      </w:r>
    </w:p>
    <w:p w14:paraId="3D01FB21" w14:textId="77777777" w:rsidR="00BA37CD" w:rsidRPr="00BA37CD" w:rsidRDefault="00BA37CD" w:rsidP="00BA37CD">
      <w:pPr>
        <w:ind w:firstLine="0"/>
      </w:pPr>
    </w:p>
    <w:p w14:paraId="65E26AF0" w14:textId="77777777" w:rsidR="00BA37CD" w:rsidRDefault="00BA37CD" w:rsidP="00BA37CD">
      <w:pPr>
        <w:keepNext/>
      </w:pPr>
      <w:r w:rsidRPr="00BA37CD">
        <w:drawing>
          <wp:inline distT="0" distB="0" distL="0" distR="0" wp14:anchorId="402137BD" wp14:editId="449910A4">
            <wp:extent cx="5252085" cy="2898140"/>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2085" cy="2898140"/>
                    </a:xfrm>
                    <a:prstGeom prst="rect">
                      <a:avLst/>
                    </a:prstGeom>
                  </pic:spPr>
                </pic:pic>
              </a:graphicData>
            </a:graphic>
          </wp:inline>
        </w:drawing>
      </w:r>
    </w:p>
    <w:p w14:paraId="42D4E434" w14:textId="2952A189" w:rsidR="00BA37CD" w:rsidRPr="002542C9" w:rsidRDefault="00BA37CD" w:rsidP="00BA37CD">
      <w:pPr>
        <w:pStyle w:val="Descripcin"/>
        <w:jc w:val="center"/>
        <w:rPr>
          <w:i w:val="0"/>
          <w:iCs w:val="0"/>
          <w:color w:val="auto"/>
          <w:sz w:val="24"/>
          <w:szCs w:val="24"/>
        </w:rPr>
      </w:pPr>
      <w:bookmarkStart w:id="33" w:name="_Toc230611750"/>
      <w:r w:rsidRPr="002542C9">
        <w:rPr>
          <w:i w:val="0"/>
          <w:iCs w:val="0"/>
          <w:color w:val="auto"/>
          <w:sz w:val="24"/>
          <w:szCs w:val="24"/>
        </w:rPr>
        <w:t xml:space="preserve">Figura </w:t>
      </w:r>
      <w:r w:rsidRPr="002542C9">
        <w:rPr>
          <w:i w:val="0"/>
          <w:iCs w:val="0"/>
          <w:color w:val="auto"/>
          <w:sz w:val="24"/>
          <w:szCs w:val="24"/>
        </w:rPr>
        <w:fldChar w:fldCharType="begin"/>
      </w:r>
      <w:r w:rsidRPr="002542C9">
        <w:rPr>
          <w:i w:val="0"/>
          <w:iCs w:val="0"/>
          <w:color w:val="auto"/>
          <w:sz w:val="24"/>
          <w:szCs w:val="24"/>
        </w:rPr>
        <w:instrText xml:space="preserve"> SEQ Figura \* ARABIC </w:instrText>
      </w:r>
      <w:r w:rsidRPr="002542C9">
        <w:rPr>
          <w:i w:val="0"/>
          <w:iCs w:val="0"/>
          <w:color w:val="auto"/>
          <w:sz w:val="24"/>
          <w:szCs w:val="24"/>
        </w:rPr>
        <w:fldChar w:fldCharType="separate"/>
      </w:r>
      <w:r w:rsidRPr="002542C9">
        <w:rPr>
          <w:i w:val="0"/>
          <w:iCs w:val="0"/>
          <w:noProof/>
          <w:color w:val="auto"/>
          <w:sz w:val="24"/>
          <w:szCs w:val="24"/>
        </w:rPr>
        <w:t>6</w:t>
      </w:r>
      <w:r w:rsidRPr="002542C9">
        <w:rPr>
          <w:i w:val="0"/>
          <w:iCs w:val="0"/>
          <w:color w:val="auto"/>
          <w:sz w:val="24"/>
          <w:szCs w:val="24"/>
        </w:rPr>
        <w:fldChar w:fldCharType="end"/>
      </w:r>
      <w:r w:rsidRPr="002542C9">
        <w:rPr>
          <w:i w:val="0"/>
          <w:iCs w:val="0"/>
          <w:color w:val="auto"/>
          <w:sz w:val="24"/>
          <w:szCs w:val="24"/>
        </w:rPr>
        <w:t xml:space="preserve">. Interfaz </w:t>
      </w:r>
      <w:r w:rsidR="002542C9" w:rsidRPr="002542C9">
        <w:rPr>
          <w:i w:val="0"/>
          <w:iCs w:val="0"/>
          <w:color w:val="auto"/>
          <w:sz w:val="24"/>
          <w:szCs w:val="24"/>
        </w:rPr>
        <w:t>del prototipo funcional de monitoreo gerencial y alertas de desviación.</w:t>
      </w:r>
      <w:bookmarkEnd w:id="33"/>
    </w:p>
    <w:p w14:paraId="2E1B7F04" w14:textId="6FE495FD" w:rsidR="00BA37CD" w:rsidRPr="002542C9" w:rsidRDefault="00BA37CD" w:rsidP="00BA37CD">
      <w:pPr>
        <w:ind w:firstLine="0"/>
        <w:jc w:val="center"/>
      </w:pPr>
      <w:r w:rsidRPr="002542C9">
        <w:t>Fuente: Elaboración propia (2026).</w:t>
      </w:r>
    </w:p>
    <w:p w14:paraId="632ED805" w14:textId="77777777" w:rsidR="00BA37CD" w:rsidRPr="00BA37CD" w:rsidRDefault="00BA37CD" w:rsidP="00BA37CD"/>
    <w:p w14:paraId="54709FF4" w14:textId="77777777" w:rsidR="00BA37CD" w:rsidRPr="00BA37CD" w:rsidRDefault="00BA37CD" w:rsidP="00BA37CD"/>
    <w:sectPr w:rsidR="00BA37CD" w:rsidRPr="00BA37CD">
      <w:pgSz w:w="12240" w:h="15840"/>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D1A8A" w14:textId="77777777" w:rsidR="005566EC" w:rsidRDefault="005566EC">
      <w:pPr>
        <w:spacing w:line="240" w:lineRule="auto"/>
      </w:pPr>
      <w:r>
        <w:separator/>
      </w:r>
    </w:p>
  </w:endnote>
  <w:endnote w:type="continuationSeparator" w:id="0">
    <w:p w14:paraId="7142CDF6" w14:textId="77777777" w:rsidR="005566EC" w:rsidRDefault="005566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00BE2E4-666E-41F1-9C4D-99235EEFA319}"/>
    <w:embedBold r:id="rId2" w:fontKey="{24ACE98D-D4B1-4DF8-99B2-698366549AAF}"/>
  </w:font>
  <w:font w:name="Cambria Math">
    <w:panose1 w:val="02040503050406030204"/>
    <w:charset w:val="00"/>
    <w:family w:val="roman"/>
    <w:pitch w:val="variable"/>
    <w:sig w:usb0="E00006FF" w:usb1="420024FF" w:usb2="02000000" w:usb3="00000000" w:csb0="0000019F" w:csb1="00000000"/>
    <w:embedRegular r:id="rId3" w:fontKey="{E44DD7B7-47DE-46D5-B54D-BE2B34A6002A}"/>
    <w:embedItalic r:id="rId4" w:fontKey="{7468C95C-D7A0-43D6-B669-6B45C221509D}"/>
    <w:embedBoldItalic r:id="rId5" w:fontKey="{F724D943-8448-4392-B4F3-6896163F076E}"/>
  </w:font>
  <w:font w:name="Consolas">
    <w:panose1 w:val="020B0609020204030204"/>
    <w:charset w:val="00"/>
    <w:family w:val="modern"/>
    <w:pitch w:val="fixed"/>
    <w:sig w:usb0="E00006FF" w:usb1="0000FCFF" w:usb2="00000001" w:usb3="00000000" w:csb0="0000019F" w:csb1="00000000"/>
    <w:embedRegular r:id="rId6" w:fontKey="{E715C1BE-5358-4693-B14E-306542B43935}"/>
  </w:font>
  <w:font w:name="Calibri">
    <w:panose1 w:val="020F0502020204030204"/>
    <w:charset w:val="00"/>
    <w:family w:val="swiss"/>
    <w:pitch w:val="variable"/>
    <w:sig w:usb0="E4002EFF" w:usb1="C200247B" w:usb2="00000009" w:usb3="00000000" w:csb0="000001FF" w:csb1="00000000"/>
    <w:embedRegular r:id="rId7" w:fontKey="{DBEA3D3D-82CB-48CC-8314-28C41FBB8A8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8FB6F" w14:textId="77777777" w:rsidR="005566EC" w:rsidRDefault="005566EC">
      <w:pPr>
        <w:spacing w:line="240" w:lineRule="auto"/>
      </w:pPr>
      <w:r>
        <w:separator/>
      </w:r>
    </w:p>
  </w:footnote>
  <w:footnote w:type="continuationSeparator" w:id="0">
    <w:p w14:paraId="0E54ED31" w14:textId="77777777" w:rsidR="005566EC" w:rsidRDefault="005566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383D"/>
    <w:multiLevelType w:val="multilevel"/>
    <w:tmpl w:val="52DEA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50E6B"/>
    <w:multiLevelType w:val="hybridMultilevel"/>
    <w:tmpl w:val="186AE266"/>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2961222B"/>
    <w:multiLevelType w:val="hybridMultilevel"/>
    <w:tmpl w:val="060E96AC"/>
    <w:lvl w:ilvl="0" w:tplc="540A0001">
      <w:start w:val="1"/>
      <w:numFmt w:val="bullet"/>
      <w:lvlText w:val=""/>
      <w:lvlJc w:val="left"/>
      <w:pPr>
        <w:ind w:left="1287" w:hanging="360"/>
      </w:pPr>
      <w:rPr>
        <w:rFonts w:ascii="Symbol" w:hAnsi="Symbol" w:hint="default"/>
      </w:rPr>
    </w:lvl>
    <w:lvl w:ilvl="1" w:tplc="540A0003" w:tentative="1">
      <w:start w:val="1"/>
      <w:numFmt w:val="bullet"/>
      <w:lvlText w:val="o"/>
      <w:lvlJc w:val="left"/>
      <w:pPr>
        <w:ind w:left="2007" w:hanging="360"/>
      </w:pPr>
      <w:rPr>
        <w:rFonts w:ascii="Courier New" w:hAnsi="Courier New" w:cs="Courier New" w:hint="default"/>
      </w:rPr>
    </w:lvl>
    <w:lvl w:ilvl="2" w:tplc="540A0005" w:tentative="1">
      <w:start w:val="1"/>
      <w:numFmt w:val="bullet"/>
      <w:lvlText w:val=""/>
      <w:lvlJc w:val="left"/>
      <w:pPr>
        <w:ind w:left="2727" w:hanging="360"/>
      </w:pPr>
      <w:rPr>
        <w:rFonts w:ascii="Wingdings" w:hAnsi="Wingdings" w:hint="default"/>
      </w:rPr>
    </w:lvl>
    <w:lvl w:ilvl="3" w:tplc="540A0001" w:tentative="1">
      <w:start w:val="1"/>
      <w:numFmt w:val="bullet"/>
      <w:lvlText w:val=""/>
      <w:lvlJc w:val="left"/>
      <w:pPr>
        <w:ind w:left="3447" w:hanging="360"/>
      </w:pPr>
      <w:rPr>
        <w:rFonts w:ascii="Symbol" w:hAnsi="Symbol" w:hint="default"/>
      </w:rPr>
    </w:lvl>
    <w:lvl w:ilvl="4" w:tplc="540A0003" w:tentative="1">
      <w:start w:val="1"/>
      <w:numFmt w:val="bullet"/>
      <w:lvlText w:val="o"/>
      <w:lvlJc w:val="left"/>
      <w:pPr>
        <w:ind w:left="4167" w:hanging="360"/>
      </w:pPr>
      <w:rPr>
        <w:rFonts w:ascii="Courier New" w:hAnsi="Courier New" w:cs="Courier New" w:hint="default"/>
      </w:rPr>
    </w:lvl>
    <w:lvl w:ilvl="5" w:tplc="540A0005" w:tentative="1">
      <w:start w:val="1"/>
      <w:numFmt w:val="bullet"/>
      <w:lvlText w:val=""/>
      <w:lvlJc w:val="left"/>
      <w:pPr>
        <w:ind w:left="4887" w:hanging="360"/>
      </w:pPr>
      <w:rPr>
        <w:rFonts w:ascii="Wingdings" w:hAnsi="Wingdings" w:hint="default"/>
      </w:rPr>
    </w:lvl>
    <w:lvl w:ilvl="6" w:tplc="540A0001" w:tentative="1">
      <w:start w:val="1"/>
      <w:numFmt w:val="bullet"/>
      <w:lvlText w:val=""/>
      <w:lvlJc w:val="left"/>
      <w:pPr>
        <w:ind w:left="5607" w:hanging="360"/>
      </w:pPr>
      <w:rPr>
        <w:rFonts w:ascii="Symbol" w:hAnsi="Symbol" w:hint="default"/>
      </w:rPr>
    </w:lvl>
    <w:lvl w:ilvl="7" w:tplc="540A0003" w:tentative="1">
      <w:start w:val="1"/>
      <w:numFmt w:val="bullet"/>
      <w:lvlText w:val="o"/>
      <w:lvlJc w:val="left"/>
      <w:pPr>
        <w:ind w:left="6327" w:hanging="360"/>
      </w:pPr>
      <w:rPr>
        <w:rFonts w:ascii="Courier New" w:hAnsi="Courier New" w:cs="Courier New" w:hint="default"/>
      </w:rPr>
    </w:lvl>
    <w:lvl w:ilvl="8" w:tplc="540A0005" w:tentative="1">
      <w:start w:val="1"/>
      <w:numFmt w:val="bullet"/>
      <w:lvlText w:val=""/>
      <w:lvlJc w:val="left"/>
      <w:pPr>
        <w:ind w:left="7047" w:hanging="360"/>
      </w:pPr>
      <w:rPr>
        <w:rFonts w:ascii="Wingdings" w:hAnsi="Wingdings" w:hint="default"/>
      </w:rPr>
    </w:lvl>
  </w:abstractNum>
  <w:abstractNum w:abstractNumId="3" w15:restartNumberingAfterBreak="0">
    <w:nsid w:val="3555349F"/>
    <w:multiLevelType w:val="hybridMultilevel"/>
    <w:tmpl w:val="F11ECC0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F7D53CD"/>
    <w:multiLevelType w:val="hybridMultilevel"/>
    <w:tmpl w:val="48DCA9B6"/>
    <w:lvl w:ilvl="0" w:tplc="540A0001">
      <w:start w:val="1"/>
      <w:numFmt w:val="bullet"/>
      <w:lvlText w:val=""/>
      <w:lvlJc w:val="left"/>
      <w:pPr>
        <w:ind w:left="1287" w:hanging="360"/>
      </w:pPr>
      <w:rPr>
        <w:rFonts w:ascii="Symbol" w:hAnsi="Symbol" w:hint="default"/>
      </w:rPr>
    </w:lvl>
    <w:lvl w:ilvl="1" w:tplc="540A0003" w:tentative="1">
      <w:start w:val="1"/>
      <w:numFmt w:val="bullet"/>
      <w:lvlText w:val="o"/>
      <w:lvlJc w:val="left"/>
      <w:pPr>
        <w:ind w:left="2007" w:hanging="360"/>
      </w:pPr>
      <w:rPr>
        <w:rFonts w:ascii="Courier New" w:hAnsi="Courier New" w:cs="Courier New" w:hint="default"/>
      </w:rPr>
    </w:lvl>
    <w:lvl w:ilvl="2" w:tplc="540A0005" w:tentative="1">
      <w:start w:val="1"/>
      <w:numFmt w:val="bullet"/>
      <w:lvlText w:val=""/>
      <w:lvlJc w:val="left"/>
      <w:pPr>
        <w:ind w:left="2727" w:hanging="360"/>
      </w:pPr>
      <w:rPr>
        <w:rFonts w:ascii="Wingdings" w:hAnsi="Wingdings" w:hint="default"/>
      </w:rPr>
    </w:lvl>
    <w:lvl w:ilvl="3" w:tplc="540A0001" w:tentative="1">
      <w:start w:val="1"/>
      <w:numFmt w:val="bullet"/>
      <w:lvlText w:val=""/>
      <w:lvlJc w:val="left"/>
      <w:pPr>
        <w:ind w:left="3447" w:hanging="360"/>
      </w:pPr>
      <w:rPr>
        <w:rFonts w:ascii="Symbol" w:hAnsi="Symbol" w:hint="default"/>
      </w:rPr>
    </w:lvl>
    <w:lvl w:ilvl="4" w:tplc="540A0003" w:tentative="1">
      <w:start w:val="1"/>
      <w:numFmt w:val="bullet"/>
      <w:lvlText w:val="o"/>
      <w:lvlJc w:val="left"/>
      <w:pPr>
        <w:ind w:left="4167" w:hanging="360"/>
      </w:pPr>
      <w:rPr>
        <w:rFonts w:ascii="Courier New" w:hAnsi="Courier New" w:cs="Courier New" w:hint="default"/>
      </w:rPr>
    </w:lvl>
    <w:lvl w:ilvl="5" w:tplc="540A0005" w:tentative="1">
      <w:start w:val="1"/>
      <w:numFmt w:val="bullet"/>
      <w:lvlText w:val=""/>
      <w:lvlJc w:val="left"/>
      <w:pPr>
        <w:ind w:left="4887" w:hanging="360"/>
      </w:pPr>
      <w:rPr>
        <w:rFonts w:ascii="Wingdings" w:hAnsi="Wingdings" w:hint="default"/>
      </w:rPr>
    </w:lvl>
    <w:lvl w:ilvl="6" w:tplc="540A0001" w:tentative="1">
      <w:start w:val="1"/>
      <w:numFmt w:val="bullet"/>
      <w:lvlText w:val=""/>
      <w:lvlJc w:val="left"/>
      <w:pPr>
        <w:ind w:left="5607" w:hanging="360"/>
      </w:pPr>
      <w:rPr>
        <w:rFonts w:ascii="Symbol" w:hAnsi="Symbol" w:hint="default"/>
      </w:rPr>
    </w:lvl>
    <w:lvl w:ilvl="7" w:tplc="540A0003" w:tentative="1">
      <w:start w:val="1"/>
      <w:numFmt w:val="bullet"/>
      <w:lvlText w:val="o"/>
      <w:lvlJc w:val="left"/>
      <w:pPr>
        <w:ind w:left="6327" w:hanging="360"/>
      </w:pPr>
      <w:rPr>
        <w:rFonts w:ascii="Courier New" w:hAnsi="Courier New" w:cs="Courier New" w:hint="default"/>
      </w:rPr>
    </w:lvl>
    <w:lvl w:ilvl="8" w:tplc="540A0005" w:tentative="1">
      <w:start w:val="1"/>
      <w:numFmt w:val="bullet"/>
      <w:lvlText w:val=""/>
      <w:lvlJc w:val="left"/>
      <w:pPr>
        <w:ind w:left="7047" w:hanging="360"/>
      </w:pPr>
      <w:rPr>
        <w:rFonts w:ascii="Wingdings" w:hAnsi="Wingdings" w:hint="default"/>
      </w:rPr>
    </w:lvl>
  </w:abstractNum>
  <w:abstractNum w:abstractNumId="5" w15:restartNumberingAfterBreak="0">
    <w:nsid w:val="4D016CD0"/>
    <w:multiLevelType w:val="multilevel"/>
    <w:tmpl w:val="6928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3D4F06"/>
    <w:multiLevelType w:val="multilevel"/>
    <w:tmpl w:val="E2C6412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636D15"/>
    <w:multiLevelType w:val="multilevel"/>
    <w:tmpl w:val="14C897E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 w15:restartNumberingAfterBreak="0">
    <w:nsid w:val="634E0207"/>
    <w:multiLevelType w:val="multilevel"/>
    <w:tmpl w:val="0DDE81C8"/>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25193089">
    <w:abstractNumId w:val="7"/>
  </w:num>
  <w:num w:numId="2" w16cid:durableId="873808280">
    <w:abstractNumId w:val="6"/>
  </w:num>
  <w:num w:numId="3" w16cid:durableId="544759188">
    <w:abstractNumId w:val="8"/>
  </w:num>
  <w:num w:numId="4" w16cid:durableId="1460025645">
    <w:abstractNumId w:val="2"/>
  </w:num>
  <w:num w:numId="5" w16cid:durableId="297079026">
    <w:abstractNumId w:val="4"/>
  </w:num>
  <w:num w:numId="6" w16cid:durableId="840388630">
    <w:abstractNumId w:val="3"/>
  </w:num>
  <w:num w:numId="7" w16cid:durableId="745498357">
    <w:abstractNumId w:val="5"/>
  </w:num>
  <w:num w:numId="8" w16cid:durableId="746997554">
    <w:abstractNumId w:val="1"/>
  </w:num>
  <w:num w:numId="9" w16cid:durableId="1894384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342"/>
    <w:rsid w:val="00010B25"/>
    <w:rsid w:val="000240AF"/>
    <w:rsid w:val="00073C8C"/>
    <w:rsid w:val="0008413C"/>
    <w:rsid w:val="00092DDC"/>
    <w:rsid w:val="000B6CEB"/>
    <w:rsid w:val="000D7C5B"/>
    <w:rsid w:val="001277B2"/>
    <w:rsid w:val="00145031"/>
    <w:rsid w:val="00244DD7"/>
    <w:rsid w:val="00253331"/>
    <w:rsid w:val="002542C9"/>
    <w:rsid w:val="002B6799"/>
    <w:rsid w:val="00301F92"/>
    <w:rsid w:val="003527A5"/>
    <w:rsid w:val="00367491"/>
    <w:rsid w:val="00380534"/>
    <w:rsid w:val="00393200"/>
    <w:rsid w:val="003C263D"/>
    <w:rsid w:val="003D29E9"/>
    <w:rsid w:val="003E0342"/>
    <w:rsid w:val="004244F5"/>
    <w:rsid w:val="0049065D"/>
    <w:rsid w:val="004E6037"/>
    <w:rsid w:val="0053173C"/>
    <w:rsid w:val="005344FB"/>
    <w:rsid w:val="00543CC8"/>
    <w:rsid w:val="005566EC"/>
    <w:rsid w:val="00567E26"/>
    <w:rsid w:val="00582A4B"/>
    <w:rsid w:val="00593B30"/>
    <w:rsid w:val="005A6EB1"/>
    <w:rsid w:val="005E011B"/>
    <w:rsid w:val="00610FFD"/>
    <w:rsid w:val="006D4768"/>
    <w:rsid w:val="006F3DBB"/>
    <w:rsid w:val="00706AD1"/>
    <w:rsid w:val="0075008B"/>
    <w:rsid w:val="00760725"/>
    <w:rsid w:val="007959B3"/>
    <w:rsid w:val="008340A5"/>
    <w:rsid w:val="008471E4"/>
    <w:rsid w:val="00872D7B"/>
    <w:rsid w:val="00976C08"/>
    <w:rsid w:val="009C7E2A"/>
    <w:rsid w:val="00A76A89"/>
    <w:rsid w:val="00A91F04"/>
    <w:rsid w:val="00AB4FB1"/>
    <w:rsid w:val="00AD33C5"/>
    <w:rsid w:val="00B2074F"/>
    <w:rsid w:val="00B55ECD"/>
    <w:rsid w:val="00B7604C"/>
    <w:rsid w:val="00BA37CD"/>
    <w:rsid w:val="00BD6316"/>
    <w:rsid w:val="00BE7647"/>
    <w:rsid w:val="00C24B1B"/>
    <w:rsid w:val="00C331EB"/>
    <w:rsid w:val="00C33E25"/>
    <w:rsid w:val="00C34CE1"/>
    <w:rsid w:val="00C43436"/>
    <w:rsid w:val="00CA21C5"/>
    <w:rsid w:val="00CD4880"/>
    <w:rsid w:val="00CE0D61"/>
    <w:rsid w:val="00CE208C"/>
    <w:rsid w:val="00D20BAC"/>
    <w:rsid w:val="00D41B04"/>
    <w:rsid w:val="00D72991"/>
    <w:rsid w:val="00D8122D"/>
    <w:rsid w:val="00DB1F5B"/>
    <w:rsid w:val="00E34E3A"/>
    <w:rsid w:val="00E453BE"/>
    <w:rsid w:val="00E7020C"/>
    <w:rsid w:val="00EA0B32"/>
    <w:rsid w:val="00EA25ED"/>
    <w:rsid w:val="00F4101E"/>
    <w:rsid w:val="00F528A5"/>
    <w:rsid w:val="00F7595E"/>
    <w:rsid w:val="00F869B3"/>
    <w:rsid w:val="00F90665"/>
    <w:rsid w:val="00F906BA"/>
    <w:rsid w:val="00FB041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7CFA"/>
  <w15:docId w15:val="{B8174CA8-A074-464F-8B4A-3740624DB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US" w:eastAsia="es-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firstLine="0"/>
      <w:jc w:val="center"/>
      <w:outlineLvl w:val="0"/>
    </w:pPr>
    <w:rPr>
      <w:b/>
      <w:bCs/>
      <w:sz w:val="28"/>
      <w:szCs w:val="28"/>
    </w:rPr>
  </w:style>
  <w:style w:type="paragraph" w:styleId="Ttulo2">
    <w:name w:val="heading 2"/>
    <w:basedOn w:val="Normal"/>
    <w:next w:val="Normal"/>
    <w:uiPriority w:val="9"/>
    <w:unhideWhenUsed/>
    <w:qFormat/>
    <w:pPr>
      <w:keepNext/>
      <w:keepLines/>
      <w:ind w:firstLine="0"/>
      <w:outlineLvl w:val="1"/>
    </w:pPr>
    <w:rPr>
      <w:b/>
      <w:bCs/>
    </w:rPr>
  </w:style>
  <w:style w:type="paragraph" w:styleId="Ttulo3">
    <w:name w:val="heading 3"/>
    <w:basedOn w:val="Normal"/>
    <w:next w:val="Normal"/>
    <w:uiPriority w:val="9"/>
    <w:unhideWhenUsed/>
    <w:qFormat/>
    <w:pPr>
      <w:keepNext/>
      <w:keepLines/>
      <w:outlineLvl w:val="2"/>
    </w:pPr>
    <w:rPr>
      <w:b/>
      <w:bCs/>
    </w:rPr>
  </w:style>
  <w:style w:type="paragraph" w:styleId="Ttulo4">
    <w:name w:val="heading 4"/>
    <w:basedOn w:val="Normal"/>
    <w:next w:val="Normal"/>
    <w:uiPriority w:val="9"/>
    <w:unhideWhenUsed/>
    <w:qFormat/>
    <w:rsid w:val="00567E26"/>
    <w:pPr>
      <w:keepNext/>
      <w:keepLines/>
      <w:spacing w:line="240" w:lineRule="auto"/>
      <w:ind w:left="1134" w:hanging="567"/>
      <w:outlineLvl w:val="3"/>
    </w:pPr>
    <w:rPr>
      <w:iCs/>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b/>
      <w:bCs/>
    </w:rPr>
  </w:style>
  <w:style w:type="paragraph" w:styleId="Subttulo">
    <w:name w:val="Subtitle"/>
    <w:basedOn w:val="Normal"/>
    <w:next w:val="Normal"/>
    <w:uiPriority w:val="11"/>
    <w:qFormat/>
    <w:rPr>
      <w:color w:val="595959"/>
      <w:sz w:val="28"/>
      <w:szCs w:val="2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CA21C5"/>
    <w:rPr>
      <w:color w:val="0000FF" w:themeColor="hyperlink"/>
      <w:u w:val="single"/>
    </w:rPr>
  </w:style>
  <w:style w:type="character" w:styleId="Mencinsinresolver">
    <w:name w:val="Unresolved Mention"/>
    <w:basedOn w:val="Fuentedeprrafopredeter"/>
    <w:uiPriority w:val="99"/>
    <w:semiHidden/>
    <w:unhideWhenUsed/>
    <w:rsid w:val="00CA21C5"/>
    <w:rPr>
      <w:color w:val="605E5C"/>
      <w:shd w:val="clear" w:color="auto" w:fill="E1DFDD"/>
    </w:rPr>
  </w:style>
  <w:style w:type="paragraph" w:styleId="Descripcin">
    <w:name w:val="caption"/>
    <w:basedOn w:val="Normal"/>
    <w:next w:val="Normal"/>
    <w:uiPriority w:val="35"/>
    <w:unhideWhenUsed/>
    <w:qFormat/>
    <w:rsid w:val="00872D7B"/>
    <w:pPr>
      <w:spacing w:after="200" w:line="240" w:lineRule="auto"/>
    </w:pPr>
    <w:rPr>
      <w:i/>
      <w:iCs/>
      <w:color w:val="1F497D" w:themeColor="text2"/>
      <w:sz w:val="18"/>
      <w:szCs w:val="18"/>
    </w:rPr>
  </w:style>
  <w:style w:type="paragraph" w:styleId="TDC1">
    <w:name w:val="toc 1"/>
    <w:basedOn w:val="Normal"/>
    <w:next w:val="Normal"/>
    <w:autoRedefine/>
    <w:uiPriority w:val="39"/>
    <w:unhideWhenUsed/>
    <w:rsid w:val="009C7E2A"/>
    <w:pPr>
      <w:tabs>
        <w:tab w:val="right" w:leader="dot" w:pos="8261"/>
      </w:tabs>
      <w:spacing w:after="100" w:line="259" w:lineRule="auto"/>
      <w:ind w:firstLine="0"/>
      <w:jc w:val="left"/>
    </w:pPr>
    <w:rPr>
      <w:rFonts w:eastAsia="Times New Roman"/>
      <w:b/>
      <w:bCs/>
      <w:noProof/>
      <w:lang w:val="es-VE" w:eastAsia="en-US"/>
    </w:rPr>
  </w:style>
  <w:style w:type="paragraph" w:styleId="TDC2">
    <w:name w:val="toc 2"/>
    <w:basedOn w:val="Normal"/>
    <w:next w:val="Normal"/>
    <w:autoRedefine/>
    <w:uiPriority w:val="39"/>
    <w:unhideWhenUsed/>
    <w:rsid w:val="009C7E2A"/>
    <w:pPr>
      <w:spacing w:after="100" w:line="259" w:lineRule="auto"/>
      <w:ind w:left="220" w:firstLine="0"/>
      <w:jc w:val="left"/>
    </w:pPr>
    <w:rPr>
      <w:rFonts w:asciiTheme="minorHAnsi" w:eastAsiaTheme="minorHAnsi" w:hAnsiTheme="minorHAnsi" w:cstheme="minorBidi"/>
      <w:sz w:val="22"/>
      <w:szCs w:val="22"/>
      <w:lang w:val="es-VE" w:eastAsia="en-US"/>
    </w:rPr>
  </w:style>
  <w:style w:type="paragraph" w:styleId="TDC3">
    <w:name w:val="toc 3"/>
    <w:basedOn w:val="Normal"/>
    <w:next w:val="Normal"/>
    <w:autoRedefine/>
    <w:uiPriority w:val="39"/>
    <w:unhideWhenUsed/>
    <w:rsid w:val="009C7E2A"/>
    <w:pPr>
      <w:spacing w:after="100" w:line="259" w:lineRule="auto"/>
      <w:ind w:left="440" w:firstLine="0"/>
      <w:jc w:val="left"/>
    </w:pPr>
    <w:rPr>
      <w:rFonts w:asciiTheme="minorHAnsi" w:eastAsiaTheme="minorHAnsi" w:hAnsiTheme="minorHAnsi" w:cstheme="minorBidi"/>
      <w:sz w:val="22"/>
      <w:szCs w:val="22"/>
      <w:lang w:val="es-VE" w:eastAsia="en-US"/>
    </w:rPr>
  </w:style>
  <w:style w:type="character" w:styleId="Textodelmarcadordeposicin">
    <w:name w:val="Placeholder Text"/>
    <w:basedOn w:val="Fuentedeprrafopredeter"/>
    <w:uiPriority w:val="99"/>
    <w:semiHidden/>
    <w:rsid w:val="00F7595E"/>
    <w:rPr>
      <w:color w:val="666666"/>
    </w:rPr>
  </w:style>
  <w:style w:type="paragraph" w:styleId="Encabezado">
    <w:name w:val="header"/>
    <w:basedOn w:val="Normal"/>
    <w:link w:val="EncabezadoCar"/>
    <w:uiPriority w:val="99"/>
    <w:unhideWhenUsed/>
    <w:rsid w:val="00AD33C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D33C5"/>
  </w:style>
  <w:style w:type="paragraph" w:styleId="Piedepgina">
    <w:name w:val="footer"/>
    <w:basedOn w:val="Normal"/>
    <w:link w:val="PiedepginaCar"/>
    <w:uiPriority w:val="99"/>
    <w:unhideWhenUsed/>
    <w:rsid w:val="00AD33C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D33C5"/>
  </w:style>
  <w:style w:type="paragraph" w:styleId="Prrafodelista">
    <w:name w:val="List Paragraph"/>
    <w:basedOn w:val="Normal"/>
    <w:uiPriority w:val="34"/>
    <w:qFormat/>
    <w:rsid w:val="00367491"/>
    <w:pPr>
      <w:ind w:left="720"/>
      <w:contextualSpacing/>
    </w:pPr>
  </w:style>
  <w:style w:type="table" w:styleId="Tablaconcuadrcula">
    <w:name w:val="Table Grid"/>
    <w:basedOn w:val="Tablanormal"/>
    <w:uiPriority w:val="39"/>
    <w:rsid w:val="00B55EC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B55EC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aclara-nfasis1">
    <w:name w:val="Light List Accent 1"/>
    <w:basedOn w:val="Tablanormal"/>
    <w:uiPriority w:val="61"/>
    <w:rsid w:val="006F3DBB"/>
    <w:pPr>
      <w:spacing w:line="240" w:lineRule="auto"/>
      <w:ind w:firstLine="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semiHidden/>
    <w:unhideWhenUsed/>
    <w:rsid w:val="004E6037"/>
    <w:rPr>
      <w:rFonts w:ascii="Times New Roman" w:hAnsi="Times New Roman" w:cs="Times New Roman"/>
    </w:rPr>
  </w:style>
  <w:style w:type="paragraph" w:styleId="Tabladeilustraciones">
    <w:name w:val="table of figures"/>
    <w:basedOn w:val="Normal"/>
    <w:next w:val="Normal"/>
    <w:uiPriority w:val="99"/>
    <w:unhideWhenUsed/>
    <w:rsid w:val="00FB0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57184">
      <w:bodyDiv w:val="1"/>
      <w:marLeft w:val="0"/>
      <w:marRight w:val="0"/>
      <w:marTop w:val="0"/>
      <w:marBottom w:val="0"/>
      <w:divBdr>
        <w:top w:val="none" w:sz="0" w:space="0" w:color="auto"/>
        <w:left w:val="none" w:sz="0" w:space="0" w:color="auto"/>
        <w:bottom w:val="none" w:sz="0" w:space="0" w:color="auto"/>
        <w:right w:val="none" w:sz="0" w:space="0" w:color="auto"/>
      </w:divBdr>
      <w:divsChild>
        <w:div w:id="430130875">
          <w:marLeft w:val="0"/>
          <w:marRight w:val="0"/>
          <w:marTop w:val="0"/>
          <w:marBottom w:val="0"/>
          <w:divBdr>
            <w:top w:val="none" w:sz="0" w:space="0" w:color="auto"/>
            <w:left w:val="none" w:sz="0" w:space="0" w:color="auto"/>
            <w:bottom w:val="none" w:sz="0" w:space="0" w:color="auto"/>
            <w:right w:val="none" w:sz="0" w:space="0" w:color="auto"/>
          </w:divBdr>
          <w:divsChild>
            <w:div w:id="130701102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62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2286">
      <w:bodyDiv w:val="1"/>
      <w:marLeft w:val="0"/>
      <w:marRight w:val="0"/>
      <w:marTop w:val="0"/>
      <w:marBottom w:val="0"/>
      <w:divBdr>
        <w:top w:val="none" w:sz="0" w:space="0" w:color="auto"/>
        <w:left w:val="none" w:sz="0" w:space="0" w:color="auto"/>
        <w:bottom w:val="none" w:sz="0" w:space="0" w:color="auto"/>
        <w:right w:val="none" w:sz="0" w:space="0" w:color="auto"/>
      </w:divBdr>
    </w:div>
    <w:div w:id="107244568">
      <w:bodyDiv w:val="1"/>
      <w:marLeft w:val="0"/>
      <w:marRight w:val="0"/>
      <w:marTop w:val="0"/>
      <w:marBottom w:val="0"/>
      <w:divBdr>
        <w:top w:val="none" w:sz="0" w:space="0" w:color="auto"/>
        <w:left w:val="none" w:sz="0" w:space="0" w:color="auto"/>
        <w:bottom w:val="none" w:sz="0" w:space="0" w:color="auto"/>
        <w:right w:val="none" w:sz="0" w:space="0" w:color="auto"/>
      </w:divBdr>
    </w:div>
    <w:div w:id="109276315">
      <w:bodyDiv w:val="1"/>
      <w:marLeft w:val="0"/>
      <w:marRight w:val="0"/>
      <w:marTop w:val="0"/>
      <w:marBottom w:val="0"/>
      <w:divBdr>
        <w:top w:val="none" w:sz="0" w:space="0" w:color="auto"/>
        <w:left w:val="none" w:sz="0" w:space="0" w:color="auto"/>
        <w:bottom w:val="none" w:sz="0" w:space="0" w:color="auto"/>
        <w:right w:val="none" w:sz="0" w:space="0" w:color="auto"/>
      </w:divBdr>
    </w:div>
    <w:div w:id="142165788">
      <w:bodyDiv w:val="1"/>
      <w:marLeft w:val="0"/>
      <w:marRight w:val="0"/>
      <w:marTop w:val="0"/>
      <w:marBottom w:val="0"/>
      <w:divBdr>
        <w:top w:val="none" w:sz="0" w:space="0" w:color="auto"/>
        <w:left w:val="none" w:sz="0" w:space="0" w:color="auto"/>
        <w:bottom w:val="none" w:sz="0" w:space="0" w:color="auto"/>
        <w:right w:val="none" w:sz="0" w:space="0" w:color="auto"/>
      </w:divBdr>
    </w:div>
    <w:div w:id="144207508">
      <w:bodyDiv w:val="1"/>
      <w:marLeft w:val="0"/>
      <w:marRight w:val="0"/>
      <w:marTop w:val="0"/>
      <w:marBottom w:val="0"/>
      <w:divBdr>
        <w:top w:val="none" w:sz="0" w:space="0" w:color="auto"/>
        <w:left w:val="none" w:sz="0" w:space="0" w:color="auto"/>
        <w:bottom w:val="none" w:sz="0" w:space="0" w:color="auto"/>
        <w:right w:val="none" w:sz="0" w:space="0" w:color="auto"/>
      </w:divBdr>
    </w:div>
    <w:div w:id="164588342">
      <w:bodyDiv w:val="1"/>
      <w:marLeft w:val="0"/>
      <w:marRight w:val="0"/>
      <w:marTop w:val="0"/>
      <w:marBottom w:val="0"/>
      <w:divBdr>
        <w:top w:val="none" w:sz="0" w:space="0" w:color="auto"/>
        <w:left w:val="none" w:sz="0" w:space="0" w:color="auto"/>
        <w:bottom w:val="none" w:sz="0" w:space="0" w:color="auto"/>
        <w:right w:val="none" w:sz="0" w:space="0" w:color="auto"/>
      </w:divBdr>
    </w:div>
    <w:div w:id="170293117">
      <w:bodyDiv w:val="1"/>
      <w:marLeft w:val="0"/>
      <w:marRight w:val="0"/>
      <w:marTop w:val="0"/>
      <w:marBottom w:val="0"/>
      <w:divBdr>
        <w:top w:val="none" w:sz="0" w:space="0" w:color="auto"/>
        <w:left w:val="none" w:sz="0" w:space="0" w:color="auto"/>
        <w:bottom w:val="none" w:sz="0" w:space="0" w:color="auto"/>
        <w:right w:val="none" w:sz="0" w:space="0" w:color="auto"/>
      </w:divBdr>
    </w:div>
    <w:div w:id="176962330">
      <w:bodyDiv w:val="1"/>
      <w:marLeft w:val="0"/>
      <w:marRight w:val="0"/>
      <w:marTop w:val="0"/>
      <w:marBottom w:val="0"/>
      <w:divBdr>
        <w:top w:val="none" w:sz="0" w:space="0" w:color="auto"/>
        <w:left w:val="none" w:sz="0" w:space="0" w:color="auto"/>
        <w:bottom w:val="none" w:sz="0" w:space="0" w:color="auto"/>
        <w:right w:val="none" w:sz="0" w:space="0" w:color="auto"/>
      </w:divBdr>
      <w:divsChild>
        <w:div w:id="35929299">
          <w:marLeft w:val="0"/>
          <w:marRight w:val="0"/>
          <w:marTop w:val="0"/>
          <w:marBottom w:val="0"/>
          <w:divBdr>
            <w:top w:val="none" w:sz="0" w:space="0" w:color="auto"/>
            <w:left w:val="none" w:sz="0" w:space="0" w:color="auto"/>
            <w:bottom w:val="none" w:sz="0" w:space="0" w:color="auto"/>
            <w:right w:val="none" w:sz="0" w:space="0" w:color="auto"/>
          </w:divBdr>
          <w:divsChild>
            <w:div w:id="188390246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878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1524">
      <w:bodyDiv w:val="1"/>
      <w:marLeft w:val="0"/>
      <w:marRight w:val="0"/>
      <w:marTop w:val="0"/>
      <w:marBottom w:val="0"/>
      <w:divBdr>
        <w:top w:val="none" w:sz="0" w:space="0" w:color="auto"/>
        <w:left w:val="none" w:sz="0" w:space="0" w:color="auto"/>
        <w:bottom w:val="none" w:sz="0" w:space="0" w:color="auto"/>
        <w:right w:val="none" w:sz="0" w:space="0" w:color="auto"/>
      </w:divBdr>
      <w:divsChild>
        <w:div w:id="307127196">
          <w:marLeft w:val="0"/>
          <w:marRight w:val="0"/>
          <w:marTop w:val="0"/>
          <w:marBottom w:val="0"/>
          <w:divBdr>
            <w:top w:val="none" w:sz="0" w:space="0" w:color="auto"/>
            <w:left w:val="none" w:sz="0" w:space="0" w:color="auto"/>
            <w:bottom w:val="none" w:sz="0" w:space="0" w:color="auto"/>
            <w:right w:val="none" w:sz="0" w:space="0" w:color="auto"/>
          </w:divBdr>
        </w:div>
      </w:divsChild>
    </w:div>
    <w:div w:id="228002963">
      <w:bodyDiv w:val="1"/>
      <w:marLeft w:val="0"/>
      <w:marRight w:val="0"/>
      <w:marTop w:val="0"/>
      <w:marBottom w:val="0"/>
      <w:divBdr>
        <w:top w:val="none" w:sz="0" w:space="0" w:color="auto"/>
        <w:left w:val="none" w:sz="0" w:space="0" w:color="auto"/>
        <w:bottom w:val="none" w:sz="0" w:space="0" w:color="auto"/>
        <w:right w:val="none" w:sz="0" w:space="0" w:color="auto"/>
      </w:divBdr>
    </w:div>
    <w:div w:id="246353646">
      <w:bodyDiv w:val="1"/>
      <w:marLeft w:val="0"/>
      <w:marRight w:val="0"/>
      <w:marTop w:val="0"/>
      <w:marBottom w:val="0"/>
      <w:divBdr>
        <w:top w:val="none" w:sz="0" w:space="0" w:color="auto"/>
        <w:left w:val="none" w:sz="0" w:space="0" w:color="auto"/>
        <w:bottom w:val="none" w:sz="0" w:space="0" w:color="auto"/>
        <w:right w:val="none" w:sz="0" w:space="0" w:color="auto"/>
      </w:divBdr>
      <w:divsChild>
        <w:div w:id="1546212139">
          <w:marLeft w:val="0"/>
          <w:marRight w:val="0"/>
          <w:marTop w:val="0"/>
          <w:marBottom w:val="0"/>
          <w:divBdr>
            <w:top w:val="none" w:sz="0" w:space="0" w:color="auto"/>
            <w:left w:val="none" w:sz="0" w:space="0" w:color="auto"/>
            <w:bottom w:val="none" w:sz="0" w:space="0" w:color="auto"/>
            <w:right w:val="none" w:sz="0" w:space="0" w:color="auto"/>
          </w:divBdr>
          <w:divsChild>
            <w:div w:id="81116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3268">
      <w:bodyDiv w:val="1"/>
      <w:marLeft w:val="0"/>
      <w:marRight w:val="0"/>
      <w:marTop w:val="0"/>
      <w:marBottom w:val="0"/>
      <w:divBdr>
        <w:top w:val="none" w:sz="0" w:space="0" w:color="auto"/>
        <w:left w:val="none" w:sz="0" w:space="0" w:color="auto"/>
        <w:bottom w:val="none" w:sz="0" w:space="0" w:color="auto"/>
        <w:right w:val="none" w:sz="0" w:space="0" w:color="auto"/>
      </w:divBdr>
    </w:div>
    <w:div w:id="265424059">
      <w:bodyDiv w:val="1"/>
      <w:marLeft w:val="0"/>
      <w:marRight w:val="0"/>
      <w:marTop w:val="0"/>
      <w:marBottom w:val="0"/>
      <w:divBdr>
        <w:top w:val="none" w:sz="0" w:space="0" w:color="auto"/>
        <w:left w:val="none" w:sz="0" w:space="0" w:color="auto"/>
        <w:bottom w:val="none" w:sz="0" w:space="0" w:color="auto"/>
        <w:right w:val="none" w:sz="0" w:space="0" w:color="auto"/>
      </w:divBdr>
    </w:div>
    <w:div w:id="305553917">
      <w:bodyDiv w:val="1"/>
      <w:marLeft w:val="0"/>
      <w:marRight w:val="0"/>
      <w:marTop w:val="0"/>
      <w:marBottom w:val="0"/>
      <w:divBdr>
        <w:top w:val="none" w:sz="0" w:space="0" w:color="auto"/>
        <w:left w:val="none" w:sz="0" w:space="0" w:color="auto"/>
        <w:bottom w:val="none" w:sz="0" w:space="0" w:color="auto"/>
        <w:right w:val="none" w:sz="0" w:space="0" w:color="auto"/>
      </w:divBdr>
    </w:div>
    <w:div w:id="308096442">
      <w:bodyDiv w:val="1"/>
      <w:marLeft w:val="0"/>
      <w:marRight w:val="0"/>
      <w:marTop w:val="0"/>
      <w:marBottom w:val="0"/>
      <w:divBdr>
        <w:top w:val="none" w:sz="0" w:space="0" w:color="auto"/>
        <w:left w:val="none" w:sz="0" w:space="0" w:color="auto"/>
        <w:bottom w:val="none" w:sz="0" w:space="0" w:color="auto"/>
        <w:right w:val="none" w:sz="0" w:space="0" w:color="auto"/>
      </w:divBdr>
    </w:div>
    <w:div w:id="324667562">
      <w:bodyDiv w:val="1"/>
      <w:marLeft w:val="0"/>
      <w:marRight w:val="0"/>
      <w:marTop w:val="0"/>
      <w:marBottom w:val="0"/>
      <w:divBdr>
        <w:top w:val="none" w:sz="0" w:space="0" w:color="auto"/>
        <w:left w:val="none" w:sz="0" w:space="0" w:color="auto"/>
        <w:bottom w:val="none" w:sz="0" w:space="0" w:color="auto"/>
        <w:right w:val="none" w:sz="0" w:space="0" w:color="auto"/>
      </w:divBdr>
    </w:div>
    <w:div w:id="392124501">
      <w:bodyDiv w:val="1"/>
      <w:marLeft w:val="0"/>
      <w:marRight w:val="0"/>
      <w:marTop w:val="0"/>
      <w:marBottom w:val="0"/>
      <w:divBdr>
        <w:top w:val="none" w:sz="0" w:space="0" w:color="auto"/>
        <w:left w:val="none" w:sz="0" w:space="0" w:color="auto"/>
        <w:bottom w:val="none" w:sz="0" w:space="0" w:color="auto"/>
        <w:right w:val="none" w:sz="0" w:space="0" w:color="auto"/>
      </w:divBdr>
    </w:div>
    <w:div w:id="418527818">
      <w:bodyDiv w:val="1"/>
      <w:marLeft w:val="0"/>
      <w:marRight w:val="0"/>
      <w:marTop w:val="0"/>
      <w:marBottom w:val="0"/>
      <w:divBdr>
        <w:top w:val="none" w:sz="0" w:space="0" w:color="auto"/>
        <w:left w:val="none" w:sz="0" w:space="0" w:color="auto"/>
        <w:bottom w:val="none" w:sz="0" w:space="0" w:color="auto"/>
        <w:right w:val="none" w:sz="0" w:space="0" w:color="auto"/>
      </w:divBdr>
    </w:div>
    <w:div w:id="444161309">
      <w:bodyDiv w:val="1"/>
      <w:marLeft w:val="0"/>
      <w:marRight w:val="0"/>
      <w:marTop w:val="0"/>
      <w:marBottom w:val="0"/>
      <w:divBdr>
        <w:top w:val="none" w:sz="0" w:space="0" w:color="auto"/>
        <w:left w:val="none" w:sz="0" w:space="0" w:color="auto"/>
        <w:bottom w:val="none" w:sz="0" w:space="0" w:color="auto"/>
        <w:right w:val="none" w:sz="0" w:space="0" w:color="auto"/>
      </w:divBdr>
    </w:div>
    <w:div w:id="444929650">
      <w:bodyDiv w:val="1"/>
      <w:marLeft w:val="0"/>
      <w:marRight w:val="0"/>
      <w:marTop w:val="0"/>
      <w:marBottom w:val="0"/>
      <w:divBdr>
        <w:top w:val="none" w:sz="0" w:space="0" w:color="auto"/>
        <w:left w:val="none" w:sz="0" w:space="0" w:color="auto"/>
        <w:bottom w:val="none" w:sz="0" w:space="0" w:color="auto"/>
        <w:right w:val="none" w:sz="0" w:space="0" w:color="auto"/>
      </w:divBdr>
      <w:divsChild>
        <w:div w:id="442071259">
          <w:marLeft w:val="0"/>
          <w:marRight w:val="0"/>
          <w:marTop w:val="0"/>
          <w:marBottom w:val="0"/>
          <w:divBdr>
            <w:top w:val="none" w:sz="0" w:space="0" w:color="auto"/>
            <w:left w:val="none" w:sz="0" w:space="0" w:color="auto"/>
            <w:bottom w:val="none" w:sz="0" w:space="0" w:color="auto"/>
            <w:right w:val="none" w:sz="0" w:space="0" w:color="auto"/>
          </w:divBdr>
          <w:divsChild>
            <w:div w:id="127213198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639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94365">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588660431">
          <w:marLeft w:val="0"/>
          <w:marRight w:val="0"/>
          <w:marTop w:val="0"/>
          <w:marBottom w:val="0"/>
          <w:divBdr>
            <w:top w:val="none" w:sz="0" w:space="0" w:color="auto"/>
            <w:left w:val="none" w:sz="0" w:space="0" w:color="auto"/>
            <w:bottom w:val="none" w:sz="0" w:space="0" w:color="auto"/>
            <w:right w:val="none" w:sz="0" w:space="0" w:color="auto"/>
          </w:divBdr>
          <w:divsChild>
            <w:div w:id="191516477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049315">
      <w:bodyDiv w:val="1"/>
      <w:marLeft w:val="0"/>
      <w:marRight w:val="0"/>
      <w:marTop w:val="0"/>
      <w:marBottom w:val="0"/>
      <w:divBdr>
        <w:top w:val="none" w:sz="0" w:space="0" w:color="auto"/>
        <w:left w:val="none" w:sz="0" w:space="0" w:color="auto"/>
        <w:bottom w:val="none" w:sz="0" w:space="0" w:color="auto"/>
        <w:right w:val="none" w:sz="0" w:space="0" w:color="auto"/>
      </w:divBdr>
    </w:div>
    <w:div w:id="458038435">
      <w:bodyDiv w:val="1"/>
      <w:marLeft w:val="0"/>
      <w:marRight w:val="0"/>
      <w:marTop w:val="0"/>
      <w:marBottom w:val="0"/>
      <w:divBdr>
        <w:top w:val="none" w:sz="0" w:space="0" w:color="auto"/>
        <w:left w:val="none" w:sz="0" w:space="0" w:color="auto"/>
        <w:bottom w:val="none" w:sz="0" w:space="0" w:color="auto"/>
        <w:right w:val="none" w:sz="0" w:space="0" w:color="auto"/>
      </w:divBdr>
    </w:div>
    <w:div w:id="468205800">
      <w:bodyDiv w:val="1"/>
      <w:marLeft w:val="0"/>
      <w:marRight w:val="0"/>
      <w:marTop w:val="0"/>
      <w:marBottom w:val="0"/>
      <w:divBdr>
        <w:top w:val="none" w:sz="0" w:space="0" w:color="auto"/>
        <w:left w:val="none" w:sz="0" w:space="0" w:color="auto"/>
        <w:bottom w:val="none" w:sz="0" w:space="0" w:color="auto"/>
        <w:right w:val="none" w:sz="0" w:space="0" w:color="auto"/>
      </w:divBdr>
    </w:div>
    <w:div w:id="485781204">
      <w:bodyDiv w:val="1"/>
      <w:marLeft w:val="0"/>
      <w:marRight w:val="0"/>
      <w:marTop w:val="0"/>
      <w:marBottom w:val="0"/>
      <w:divBdr>
        <w:top w:val="none" w:sz="0" w:space="0" w:color="auto"/>
        <w:left w:val="none" w:sz="0" w:space="0" w:color="auto"/>
        <w:bottom w:val="none" w:sz="0" w:space="0" w:color="auto"/>
        <w:right w:val="none" w:sz="0" w:space="0" w:color="auto"/>
      </w:divBdr>
    </w:div>
    <w:div w:id="516582545">
      <w:bodyDiv w:val="1"/>
      <w:marLeft w:val="0"/>
      <w:marRight w:val="0"/>
      <w:marTop w:val="0"/>
      <w:marBottom w:val="0"/>
      <w:divBdr>
        <w:top w:val="none" w:sz="0" w:space="0" w:color="auto"/>
        <w:left w:val="none" w:sz="0" w:space="0" w:color="auto"/>
        <w:bottom w:val="none" w:sz="0" w:space="0" w:color="auto"/>
        <w:right w:val="none" w:sz="0" w:space="0" w:color="auto"/>
      </w:divBdr>
    </w:div>
    <w:div w:id="521864259">
      <w:bodyDiv w:val="1"/>
      <w:marLeft w:val="0"/>
      <w:marRight w:val="0"/>
      <w:marTop w:val="0"/>
      <w:marBottom w:val="0"/>
      <w:divBdr>
        <w:top w:val="none" w:sz="0" w:space="0" w:color="auto"/>
        <w:left w:val="none" w:sz="0" w:space="0" w:color="auto"/>
        <w:bottom w:val="none" w:sz="0" w:space="0" w:color="auto"/>
        <w:right w:val="none" w:sz="0" w:space="0" w:color="auto"/>
      </w:divBdr>
      <w:divsChild>
        <w:div w:id="1308513619">
          <w:marLeft w:val="0"/>
          <w:marRight w:val="0"/>
          <w:marTop w:val="0"/>
          <w:marBottom w:val="0"/>
          <w:divBdr>
            <w:top w:val="none" w:sz="0" w:space="0" w:color="auto"/>
            <w:left w:val="none" w:sz="0" w:space="0" w:color="auto"/>
            <w:bottom w:val="none" w:sz="0" w:space="0" w:color="auto"/>
            <w:right w:val="none" w:sz="0" w:space="0" w:color="auto"/>
          </w:divBdr>
        </w:div>
        <w:div w:id="1328090782">
          <w:marLeft w:val="0"/>
          <w:marRight w:val="0"/>
          <w:marTop w:val="0"/>
          <w:marBottom w:val="0"/>
          <w:divBdr>
            <w:top w:val="none" w:sz="0" w:space="0" w:color="auto"/>
            <w:left w:val="none" w:sz="0" w:space="0" w:color="auto"/>
            <w:bottom w:val="none" w:sz="0" w:space="0" w:color="auto"/>
            <w:right w:val="none" w:sz="0" w:space="0" w:color="auto"/>
          </w:divBdr>
        </w:div>
        <w:div w:id="1832405638">
          <w:marLeft w:val="0"/>
          <w:marRight w:val="0"/>
          <w:marTop w:val="0"/>
          <w:marBottom w:val="0"/>
          <w:divBdr>
            <w:top w:val="none" w:sz="0" w:space="0" w:color="auto"/>
            <w:left w:val="none" w:sz="0" w:space="0" w:color="auto"/>
            <w:bottom w:val="none" w:sz="0" w:space="0" w:color="auto"/>
            <w:right w:val="none" w:sz="0" w:space="0" w:color="auto"/>
          </w:divBdr>
        </w:div>
      </w:divsChild>
    </w:div>
    <w:div w:id="549612480">
      <w:bodyDiv w:val="1"/>
      <w:marLeft w:val="0"/>
      <w:marRight w:val="0"/>
      <w:marTop w:val="0"/>
      <w:marBottom w:val="0"/>
      <w:divBdr>
        <w:top w:val="none" w:sz="0" w:space="0" w:color="auto"/>
        <w:left w:val="none" w:sz="0" w:space="0" w:color="auto"/>
        <w:bottom w:val="none" w:sz="0" w:space="0" w:color="auto"/>
        <w:right w:val="none" w:sz="0" w:space="0" w:color="auto"/>
      </w:divBdr>
    </w:div>
    <w:div w:id="552740688">
      <w:bodyDiv w:val="1"/>
      <w:marLeft w:val="0"/>
      <w:marRight w:val="0"/>
      <w:marTop w:val="0"/>
      <w:marBottom w:val="0"/>
      <w:divBdr>
        <w:top w:val="none" w:sz="0" w:space="0" w:color="auto"/>
        <w:left w:val="none" w:sz="0" w:space="0" w:color="auto"/>
        <w:bottom w:val="none" w:sz="0" w:space="0" w:color="auto"/>
        <w:right w:val="none" w:sz="0" w:space="0" w:color="auto"/>
      </w:divBdr>
    </w:div>
    <w:div w:id="556168429">
      <w:bodyDiv w:val="1"/>
      <w:marLeft w:val="0"/>
      <w:marRight w:val="0"/>
      <w:marTop w:val="0"/>
      <w:marBottom w:val="0"/>
      <w:divBdr>
        <w:top w:val="none" w:sz="0" w:space="0" w:color="auto"/>
        <w:left w:val="none" w:sz="0" w:space="0" w:color="auto"/>
        <w:bottom w:val="none" w:sz="0" w:space="0" w:color="auto"/>
        <w:right w:val="none" w:sz="0" w:space="0" w:color="auto"/>
      </w:divBdr>
      <w:divsChild>
        <w:div w:id="1140726917">
          <w:marLeft w:val="0"/>
          <w:marRight w:val="0"/>
          <w:marTop w:val="0"/>
          <w:marBottom w:val="0"/>
          <w:divBdr>
            <w:top w:val="none" w:sz="0" w:space="0" w:color="auto"/>
            <w:left w:val="none" w:sz="0" w:space="0" w:color="auto"/>
            <w:bottom w:val="none" w:sz="0" w:space="0" w:color="auto"/>
            <w:right w:val="none" w:sz="0" w:space="0" w:color="auto"/>
          </w:divBdr>
          <w:divsChild>
            <w:div w:id="66251447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2060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33682">
      <w:bodyDiv w:val="1"/>
      <w:marLeft w:val="0"/>
      <w:marRight w:val="0"/>
      <w:marTop w:val="0"/>
      <w:marBottom w:val="0"/>
      <w:divBdr>
        <w:top w:val="none" w:sz="0" w:space="0" w:color="auto"/>
        <w:left w:val="none" w:sz="0" w:space="0" w:color="auto"/>
        <w:bottom w:val="none" w:sz="0" w:space="0" w:color="auto"/>
        <w:right w:val="none" w:sz="0" w:space="0" w:color="auto"/>
      </w:divBdr>
    </w:div>
    <w:div w:id="572282684">
      <w:bodyDiv w:val="1"/>
      <w:marLeft w:val="0"/>
      <w:marRight w:val="0"/>
      <w:marTop w:val="0"/>
      <w:marBottom w:val="0"/>
      <w:divBdr>
        <w:top w:val="none" w:sz="0" w:space="0" w:color="auto"/>
        <w:left w:val="none" w:sz="0" w:space="0" w:color="auto"/>
        <w:bottom w:val="none" w:sz="0" w:space="0" w:color="auto"/>
        <w:right w:val="none" w:sz="0" w:space="0" w:color="auto"/>
      </w:divBdr>
    </w:div>
    <w:div w:id="574124596">
      <w:bodyDiv w:val="1"/>
      <w:marLeft w:val="0"/>
      <w:marRight w:val="0"/>
      <w:marTop w:val="0"/>
      <w:marBottom w:val="0"/>
      <w:divBdr>
        <w:top w:val="none" w:sz="0" w:space="0" w:color="auto"/>
        <w:left w:val="none" w:sz="0" w:space="0" w:color="auto"/>
        <w:bottom w:val="none" w:sz="0" w:space="0" w:color="auto"/>
        <w:right w:val="none" w:sz="0" w:space="0" w:color="auto"/>
      </w:divBdr>
      <w:divsChild>
        <w:div w:id="2080588692">
          <w:marLeft w:val="0"/>
          <w:marRight w:val="0"/>
          <w:marTop w:val="0"/>
          <w:marBottom w:val="0"/>
          <w:divBdr>
            <w:top w:val="none" w:sz="0" w:space="0" w:color="auto"/>
            <w:left w:val="none" w:sz="0" w:space="0" w:color="auto"/>
            <w:bottom w:val="none" w:sz="0" w:space="0" w:color="auto"/>
            <w:right w:val="none" w:sz="0" w:space="0" w:color="auto"/>
          </w:divBdr>
        </w:div>
      </w:divsChild>
    </w:div>
    <w:div w:id="579095550">
      <w:bodyDiv w:val="1"/>
      <w:marLeft w:val="0"/>
      <w:marRight w:val="0"/>
      <w:marTop w:val="0"/>
      <w:marBottom w:val="0"/>
      <w:divBdr>
        <w:top w:val="none" w:sz="0" w:space="0" w:color="auto"/>
        <w:left w:val="none" w:sz="0" w:space="0" w:color="auto"/>
        <w:bottom w:val="none" w:sz="0" w:space="0" w:color="auto"/>
        <w:right w:val="none" w:sz="0" w:space="0" w:color="auto"/>
      </w:divBdr>
    </w:div>
    <w:div w:id="615450240">
      <w:bodyDiv w:val="1"/>
      <w:marLeft w:val="0"/>
      <w:marRight w:val="0"/>
      <w:marTop w:val="0"/>
      <w:marBottom w:val="0"/>
      <w:divBdr>
        <w:top w:val="none" w:sz="0" w:space="0" w:color="auto"/>
        <w:left w:val="none" w:sz="0" w:space="0" w:color="auto"/>
        <w:bottom w:val="none" w:sz="0" w:space="0" w:color="auto"/>
        <w:right w:val="none" w:sz="0" w:space="0" w:color="auto"/>
      </w:divBdr>
    </w:div>
    <w:div w:id="655374585">
      <w:bodyDiv w:val="1"/>
      <w:marLeft w:val="0"/>
      <w:marRight w:val="0"/>
      <w:marTop w:val="0"/>
      <w:marBottom w:val="0"/>
      <w:divBdr>
        <w:top w:val="none" w:sz="0" w:space="0" w:color="auto"/>
        <w:left w:val="none" w:sz="0" w:space="0" w:color="auto"/>
        <w:bottom w:val="none" w:sz="0" w:space="0" w:color="auto"/>
        <w:right w:val="none" w:sz="0" w:space="0" w:color="auto"/>
      </w:divBdr>
    </w:div>
    <w:div w:id="679159446">
      <w:bodyDiv w:val="1"/>
      <w:marLeft w:val="0"/>
      <w:marRight w:val="0"/>
      <w:marTop w:val="0"/>
      <w:marBottom w:val="0"/>
      <w:divBdr>
        <w:top w:val="none" w:sz="0" w:space="0" w:color="auto"/>
        <w:left w:val="none" w:sz="0" w:space="0" w:color="auto"/>
        <w:bottom w:val="none" w:sz="0" w:space="0" w:color="auto"/>
        <w:right w:val="none" w:sz="0" w:space="0" w:color="auto"/>
      </w:divBdr>
      <w:divsChild>
        <w:div w:id="744693730">
          <w:marLeft w:val="0"/>
          <w:marRight w:val="0"/>
          <w:marTop w:val="0"/>
          <w:marBottom w:val="0"/>
          <w:divBdr>
            <w:top w:val="none" w:sz="0" w:space="0" w:color="auto"/>
            <w:left w:val="none" w:sz="0" w:space="0" w:color="auto"/>
            <w:bottom w:val="none" w:sz="0" w:space="0" w:color="auto"/>
            <w:right w:val="none" w:sz="0" w:space="0" w:color="auto"/>
          </w:divBdr>
          <w:divsChild>
            <w:div w:id="189959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7255">
      <w:bodyDiv w:val="1"/>
      <w:marLeft w:val="0"/>
      <w:marRight w:val="0"/>
      <w:marTop w:val="0"/>
      <w:marBottom w:val="0"/>
      <w:divBdr>
        <w:top w:val="none" w:sz="0" w:space="0" w:color="auto"/>
        <w:left w:val="none" w:sz="0" w:space="0" w:color="auto"/>
        <w:bottom w:val="none" w:sz="0" w:space="0" w:color="auto"/>
        <w:right w:val="none" w:sz="0" w:space="0" w:color="auto"/>
      </w:divBdr>
    </w:div>
    <w:div w:id="712266426">
      <w:bodyDiv w:val="1"/>
      <w:marLeft w:val="0"/>
      <w:marRight w:val="0"/>
      <w:marTop w:val="0"/>
      <w:marBottom w:val="0"/>
      <w:divBdr>
        <w:top w:val="none" w:sz="0" w:space="0" w:color="auto"/>
        <w:left w:val="none" w:sz="0" w:space="0" w:color="auto"/>
        <w:bottom w:val="none" w:sz="0" w:space="0" w:color="auto"/>
        <w:right w:val="none" w:sz="0" w:space="0" w:color="auto"/>
      </w:divBdr>
    </w:div>
    <w:div w:id="716465554">
      <w:bodyDiv w:val="1"/>
      <w:marLeft w:val="0"/>
      <w:marRight w:val="0"/>
      <w:marTop w:val="0"/>
      <w:marBottom w:val="0"/>
      <w:divBdr>
        <w:top w:val="none" w:sz="0" w:space="0" w:color="auto"/>
        <w:left w:val="none" w:sz="0" w:space="0" w:color="auto"/>
        <w:bottom w:val="none" w:sz="0" w:space="0" w:color="auto"/>
        <w:right w:val="none" w:sz="0" w:space="0" w:color="auto"/>
      </w:divBdr>
      <w:divsChild>
        <w:div w:id="9413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08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33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019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971648">
      <w:bodyDiv w:val="1"/>
      <w:marLeft w:val="0"/>
      <w:marRight w:val="0"/>
      <w:marTop w:val="0"/>
      <w:marBottom w:val="0"/>
      <w:divBdr>
        <w:top w:val="none" w:sz="0" w:space="0" w:color="auto"/>
        <w:left w:val="none" w:sz="0" w:space="0" w:color="auto"/>
        <w:bottom w:val="none" w:sz="0" w:space="0" w:color="auto"/>
        <w:right w:val="none" w:sz="0" w:space="0" w:color="auto"/>
      </w:divBdr>
    </w:div>
    <w:div w:id="724913204">
      <w:bodyDiv w:val="1"/>
      <w:marLeft w:val="0"/>
      <w:marRight w:val="0"/>
      <w:marTop w:val="0"/>
      <w:marBottom w:val="0"/>
      <w:divBdr>
        <w:top w:val="none" w:sz="0" w:space="0" w:color="auto"/>
        <w:left w:val="none" w:sz="0" w:space="0" w:color="auto"/>
        <w:bottom w:val="none" w:sz="0" w:space="0" w:color="auto"/>
        <w:right w:val="none" w:sz="0" w:space="0" w:color="auto"/>
      </w:divBdr>
    </w:div>
    <w:div w:id="729964169">
      <w:bodyDiv w:val="1"/>
      <w:marLeft w:val="0"/>
      <w:marRight w:val="0"/>
      <w:marTop w:val="0"/>
      <w:marBottom w:val="0"/>
      <w:divBdr>
        <w:top w:val="none" w:sz="0" w:space="0" w:color="auto"/>
        <w:left w:val="none" w:sz="0" w:space="0" w:color="auto"/>
        <w:bottom w:val="none" w:sz="0" w:space="0" w:color="auto"/>
        <w:right w:val="none" w:sz="0" w:space="0" w:color="auto"/>
      </w:divBdr>
    </w:div>
    <w:div w:id="740565665">
      <w:bodyDiv w:val="1"/>
      <w:marLeft w:val="0"/>
      <w:marRight w:val="0"/>
      <w:marTop w:val="0"/>
      <w:marBottom w:val="0"/>
      <w:divBdr>
        <w:top w:val="none" w:sz="0" w:space="0" w:color="auto"/>
        <w:left w:val="none" w:sz="0" w:space="0" w:color="auto"/>
        <w:bottom w:val="none" w:sz="0" w:space="0" w:color="auto"/>
        <w:right w:val="none" w:sz="0" w:space="0" w:color="auto"/>
      </w:divBdr>
      <w:divsChild>
        <w:div w:id="1606377206">
          <w:marLeft w:val="0"/>
          <w:marRight w:val="0"/>
          <w:marTop w:val="0"/>
          <w:marBottom w:val="0"/>
          <w:divBdr>
            <w:top w:val="none" w:sz="0" w:space="0" w:color="auto"/>
            <w:left w:val="none" w:sz="0" w:space="0" w:color="auto"/>
            <w:bottom w:val="none" w:sz="0" w:space="0" w:color="auto"/>
            <w:right w:val="none" w:sz="0" w:space="0" w:color="auto"/>
          </w:divBdr>
          <w:divsChild>
            <w:div w:id="37253502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476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97010">
      <w:bodyDiv w:val="1"/>
      <w:marLeft w:val="0"/>
      <w:marRight w:val="0"/>
      <w:marTop w:val="0"/>
      <w:marBottom w:val="0"/>
      <w:divBdr>
        <w:top w:val="none" w:sz="0" w:space="0" w:color="auto"/>
        <w:left w:val="none" w:sz="0" w:space="0" w:color="auto"/>
        <w:bottom w:val="none" w:sz="0" w:space="0" w:color="auto"/>
        <w:right w:val="none" w:sz="0" w:space="0" w:color="auto"/>
      </w:divBdr>
      <w:divsChild>
        <w:div w:id="221454881">
          <w:marLeft w:val="0"/>
          <w:marRight w:val="0"/>
          <w:marTop w:val="0"/>
          <w:marBottom w:val="0"/>
          <w:divBdr>
            <w:top w:val="none" w:sz="0" w:space="0" w:color="auto"/>
            <w:left w:val="none" w:sz="0" w:space="0" w:color="auto"/>
            <w:bottom w:val="none" w:sz="0" w:space="0" w:color="auto"/>
            <w:right w:val="none" w:sz="0" w:space="0" w:color="auto"/>
          </w:divBdr>
        </w:div>
        <w:div w:id="535388274">
          <w:marLeft w:val="0"/>
          <w:marRight w:val="0"/>
          <w:marTop w:val="0"/>
          <w:marBottom w:val="0"/>
          <w:divBdr>
            <w:top w:val="none" w:sz="0" w:space="0" w:color="auto"/>
            <w:left w:val="none" w:sz="0" w:space="0" w:color="auto"/>
            <w:bottom w:val="none" w:sz="0" w:space="0" w:color="auto"/>
            <w:right w:val="none" w:sz="0" w:space="0" w:color="auto"/>
          </w:divBdr>
        </w:div>
        <w:div w:id="1841651930">
          <w:marLeft w:val="0"/>
          <w:marRight w:val="0"/>
          <w:marTop w:val="0"/>
          <w:marBottom w:val="0"/>
          <w:divBdr>
            <w:top w:val="none" w:sz="0" w:space="0" w:color="auto"/>
            <w:left w:val="none" w:sz="0" w:space="0" w:color="auto"/>
            <w:bottom w:val="none" w:sz="0" w:space="0" w:color="auto"/>
            <w:right w:val="none" w:sz="0" w:space="0" w:color="auto"/>
          </w:divBdr>
        </w:div>
      </w:divsChild>
    </w:div>
    <w:div w:id="786319296">
      <w:bodyDiv w:val="1"/>
      <w:marLeft w:val="0"/>
      <w:marRight w:val="0"/>
      <w:marTop w:val="0"/>
      <w:marBottom w:val="0"/>
      <w:divBdr>
        <w:top w:val="none" w:sz="0" w:space="0" w:color="auto"/>
        <w:left w:val="none" w:sz="0" w:space="0" w:color="auto"/>
        <w:bottom w:val="none" w:sz="0" w:space="0" w:color="auto"/>
        <w:right w:val="none" w:sz="0" w:space="0" w:color="auto"/>
      </w:divBdr>
    </w:div>
    <w:div w:id="791903076">
      <w:bodyDiv w:val="1"/>
      <w:marLeft w:val="0"/>
      <w:marRight w:val="0"/>
      <w:marTop w:val="0"/>
      <w:marBottom w:val="0"/>
      <w:divBdr>
        <w:top w:val="none" w:sz="0" w:space="0" w:color="auto"/>
        <w:left w:val="none" w:sz="0" w:space="0" w:color="auto"/>
        <w:bottom w:val="none" w:sz="0" w:space="0" w:color="auto"/>
        <w:right w:val="none" w:sz="0" w:space="0" w:color="auto"/>
      </w:divBdr>
    </w:div>
    <w:div w:id="795218736">
      <w:bodyDiv w:val="1"/>
      <w:marLeft w:val="0"/>
      <w:marRight w:val="0"/>
      <w:marTop w:val="0"/>
      <w:marBottom w:val="0"/>
      <w:divBdr>
        <w:top w:val="none" w:sz="0" w:space="0" w:color="auto"/>
        <w:left w:val="none" w:sz="0" w:space="0" w:color="auto"/>
        <w:bottom w:val="none" w:sz="0" w:space="0" w:color="auto"/>
        <w:right w:val="none" w:sz="0" w:space="0" w:color="auto"/>
      </w:divBdr>
    </w:div>
    <w:div w:id="798961150">
      <w:bodyDiv w:val="1"/>
      <w:marLeft w:val="0"/>
      <w:marRight w:val="0"/>
      <w:marTop w:val="0"/>
      <w:marBottom w:val="0"/>
      <w:divBdr>
        <w:top w:val="none" w:sz="0" w:space="0" w:color="auto"/>
        <w:left w:val="none" w:sz="0" w:space="0" w:color="auto"/>
        <w:bottom w:val="none" w:sz="0" w:space="0" w:color="auto"/>
        <w:right w:val="none" w:sz="0" w:space="0" w:color="auto"/>
      </w:divBdr>
    </w:div>
    <w:div w:id="805318506">
      <w:bodyDiv w:val="1"/>
      <w:marLeft w:val="0"/>
      <w:marRight w:val="0"/>
      <w:marTop w:val="0"/>
      <w:marBottom w:val="0"/>
      <w:divBdr>
        <w:top w:val="none" w:sz="0" w:space="0" w:color="auto"/>
        <w:left w:val="none" w:sz="0" w:space="0" w:color="auto"/>
        <w:bottom w:val="none" w:sz="0" w:space="0" w:color="auto"/>
        <w:right w:val="none" w:sz="0" w:space="0" w:color="auto"/>
      </w:divBdr>
      <w:divsChild>
        <w:div w:id="352415058">
          <w:marLeft w:val="0"/>
          <w:marRight w:val="0"/>
          <w:marTop w:val="0"/>
          <w:marBottom w:val="0"/>
          <w:divBdr>
            <w:top w:val="none" w:sz="0" w:space="0" w:color="auto"/>
            <w:left w:val="none" w:sz="0" w:space="0" w:color="auto"/>
            <w:bottom w:val="none" w:sz="0" w:space="0" w:color="auto"/>
            <w:right w:val="none" w:sz="0" w:space="0" w:color="auto"/>
          </w:divBdr>
        </w:div>
        <w:div w:id="480000739">
          <w:marLeft w:val="0"/>
          <w:marRight w:val="0"/>
          <w:marTop w:val="0"/>
          <w:marBottom w:val="0"/>
          <w:divBdr>
            <w:top w:val="none" w:sz="0" w:space="0" w:color="auto"/>
            <w:left w:val="none" w:sz="0" w:space="0" w:color="auto"/>
            <w:bottom w:val="none" w:sz="0" w:space="0" w:color="auto"/>
            <w:right w:val="none" w:sz="0" w:space="0" w:color="auto"/>
          </w:divBdr>
        </w:div>
        <w:div w:id="1635868519">
          <w:marLeft w:val="0"/>
          <w:marRight w:val="0"/>
          <w:marTop w:val="0"/>
          <w:marBottom w:val="0"/>
          <w:divBdr>
            <w:top w:val="none" w:sz="0" w:space="0" w:color="auto"/>
            <w:left w:val="none" w:sz="0" w:space="0" w:color="auto"/>
            <w:bottom w:val="none" w:sz="0" w:space="0" w:color="auto"/>
            <w:right w:val="none" w:sz="0" w:space="0" w:color="auto"/>
          </w:divBdr>
        </w:div>
      </w:divsChild>
    </w:div>
    <w:div w:id="825127084">
      <w:bodyDiv w:val="1"/>
      <w:marLeft w:val="0"/>
      <w:marRight w:val="0"/>
      <w:marTop w:val="0"/>
      <w:marBottom w:val="0"/>
      <w:divBdr>
        <w:top w:val="none" w:sz="0" w:space="0" w:color="auto"/>
        <w:left w:val="none" w:sz="0" w:space="0" w:color="auto"/>
        <w:bottom w:val="none" w:sz="0" w:space="0" w:color="auto"/>
        <w:right w:val="none" w:sz="0" w:space="0" w:color="auto"/>
      </w:divBdr>
    </w:div>
    <w:div w:id="881013787">
      <w:bodyDiv w:val="1"/>
      <w:marLeft w:val="0"/>
      <w:marRight w:val="0"/>
      <w:marTop w:val="0"/>
      <w:marBottom w:val="0"/>
      <w:divBdr>
        <w:top w:val="none" w:sz="0" w:space="0" w:color="auto"/>
        <w:left w:val="none" w:sz="0" w:space="0" w:color="auto"/>
        <w:bottom w:val="none" w:sz="0" w:space="0" w:color="auto"/>
        <w:right w:val="none" w:sz="0" w:space="0" w:color="auto"/>
      </w:divBdr>
    </w:div>
    <w:div w:id="882715466">
      <w:bodyDiv w:val="1"/>
      <w:marLeft w:val="0"/>
      <w:marRight w:val="0"/>
      <w:marTop w:val="0"/>
      <w:marBottom w:val="0"/>
      <w:divBdr>
        <w:top w:val="none" w:sz="0" w:space="0" w:color="auto"/>
        <w:left w:val="none" w:sz="0" w:space="0" w:color="auto"/>
        <w:bottom w:val="none" w:sz="0" w:space="0" w:color="auto"/>
        <w:right w:val="none" w:sz="0" w:space="0" w:color="auto"/>
      </w:divBdr>
    </w:div>
    <w:div w:id="905184484">
      <w:bodyDiv w:val="1"/>
      <w:marLeft w:val="0"/>
      <w:marRight w:val="0"/>
      <w:marTop w:val="0"/>
      <w:marBottom w:val="0"/>
      <w:divBdr>
        <w:top w:val="none" w:sz="0" w:space="0" w:color="auto"/>
        <w:left w:val="none" w:sz="0" w:space="0" w:color="auto"/>
        <w:bottom w:val="none" w:sz="0" w:space="0" w:color="auto"/>
        <w:right w:val="none" w:sz="0" w:space="0" w:color="auto"/>
      </w:divBdr>
    </w:div>
    <w:div w:id="958758813">
      <w:bodyDiv w:val="1"/>
      <w:marLeft w:val="0"/>
      <w:marRight w:val="0"/>
      <w:marTop w:val="0"/>
      <w:marBottom w:val="0"/>
      <w:divBdr>
        <w:top w:val="none" w:sz="0" w:space="0" w:color="auto"/>
        <w:left w:val="none" w:sz="0" w:space="0" w:color="auto"/>
        <w:bottom w:val="none" w:sz="0" w:space="0" w:color="auto"/>
        <w:right w:val="none" w:sz="0" w:space="0" w:color="auto"/>
      </w:divBdr>
    </w:div>
    <w:div w:id="986590203">
      <w:bodyDiv w:val="1"/>
      <w:marLeft w:val="0"/>
      <w:marRight w:val="0"/>
      <w:marTop w:val="0"/>
      <w:marBottom w:val="0"/>
      <w:divBdr>
        <w:top w:val="none" w:sz="0" w:space="0" w:color="auto"/>
        <w:left w:val="none" w:sz="0" w:space="0" w:color="auto"/>
        <w:bottom w:val="none" w:sz="0" w:space="0" w:color="auto"/>
        <w:right w:val="none" w:sz="0" w:space="0" w:color="auto"/>
      </w:divBdr>
    </w:div>
    <w:div w:id="988940326">
      <w:bodyDiv w:val="1"/>
      <w:marLeft w:val="0"/>
      <w:marRight w:val="0"/>
      <w:marTop w:val="0"/>
      <w:marBottom w:val="0"/>
      <w:divBdr>
        <w:top w:val="none" w:sz="0" w:space="0" w:color="auto"/>
        <w:left w:val="none" w:sz="0" w:space="0" w:color="auto"/>
        <w:bottom w:val="none" w:sz="0" w:space="0" w:color="auto"/>
        <w:right w:val="none" w:sz="0" w:space="0" w:color="auto"/>
      </w:divBdr>
    </w:div>
    <w:div w:id="996113921">
      <w:bodyDiv w:val="1"/>
      <w:marLeft w:val="0"/>
      <w:marRight w:val="0"/>
      <w:marTop w:val="0"/>
      <w:marBottom w:val="0"/>
      <w:divBdr>
        <w:top w:val="none" w:sz="0" w:space="0" w:color="auto"/>
        <w:left w:val="none" w:sz="0" w:space="0" w:color="auto"/>
        <w:bottom w:val="none" w:sz="0" w:space="0" w:color="auto"/>
        <w:right w:val="none" w:sz="0" w:space="0" w:color="auto"/>
      </w:divBdr>
    </w:div>
    <w:div w:id="1030304082">
      <w:bodyDiv w:val="1"/>
      <w:marLeft w:val="0"/>
      <w:marRight w:val="0"/>
      <w:marTop w:val="0"/>
      <w:marBottom w:val="0"/>
      <w:divBdr>
        <w:top w:val="none" w:sz="0" w:space="0" w:color="auto"/>
        <w:left w:val="none" w:sz="0" w:space="0" w:color="auto"/>
        <w:bottom w:val="none" w:sz="0" w:space="0" w:color="auto"/>
        <w:right w:val="none" w:sz="0" w:space="0" w:color="auto"/>
      </w:divBdr>
    </w:div>
    <w:div w:id="1035890602">
      <w:bodyDiv w:val="1"/>
      <w:marLeft w:val="0"/>
      <w:marRight w:val="0"/>
      <w:marTop w:val="0"/>
      <w:marBottom w:val="0"/>
      <w:divBdr>
        <w:top w:val="none" w:sz="0" w:space="0" w:color="auto"/>
        <w:left w:val="none" w:sz="0" w:space="0" w:color="auto"/>
        <w:bottom w:val="none" w:sz="0" w:space="0" w:color="auto"/>
        <w:right w:val="none" w:sz="0" w:space="0" w:color="auto"/>
      </w:divBdr>
    </w:div>
    <w:div w:id="1079987540">
      <w:bodyDiv w:val="1"/>
      <w:marLeft w:val="0"/>
      <w:marRight w:val="0"/>
      <w:marTop w:val="0"/>
      <w:marBottom w:val="0"/>
      <w:divBdr>
        <w:top w:val="none" w:sz="0" w:space="0" w:color="auto"/>
        <w:left w:val="none" w:sz="0" w:space="0" w:color="auto"/>
        <w:bottom w:val="none" w:sz="0" w:space="0" w:color="auto"/>
        <w:right w:val="none" w:sz="0" w:space="0" w:color="auto"/>
      </w:divBdr>
    </w:div>
    <w:div w:id="1136142651">
      <w:bodyDiv w:val="1"/>
      <w:marLeft w:val="0"/>
      <w:marRight w:val="0"/>
      <w:marTop w:val="0"/>
      <w:marBottom w:val="0"/>
      <w:divBdr>
        <w:top w:val="none" w:sz="0" w:space="0" w:color="auto"/>
        <w:left w:val="none" w:sz="0" w:space="0" w:color="auto"/>
        <w:bottom w:val="none" w:sz="0" w:space="0" w:color="auto"/>
        <w:right w:val="none" w:sz="0" w:space="0" w:color="auto"/>
      </w:divBdr>
    </w:div>
    <w:div w:id="1139690874">
      <w:bodyDiv w:val="1"/>
      <w:marLeft w:val="0"/>
      <w:marRight w:val="0"/>
      <w:marTop w:val="0"/>
      <w:marBottom w:val="0"/>
      <w:divBdr>
        <w:top w:val="none" w:sz="0" w:space="0" w:color="auto"/>
        <w:left w:val="none" w:sz="0" w:space="0" w:color="auto"/>
        <w:bottom w:val="none" w:sz="0" w:space="0" w:color="auto"/>
        <w:right w:val="none" w:sz="0" w:space="0" w:color="auto"/>
      </w:divBdr>
    </w:div>
    <w:div w:id="1141658002">
      <w:bodyDiv w:val="1"/>
      <w:marLeft w:val="0"/>
      <w:marRight w:val="0"/>
      <w:marTop w:val="0"/>
      <w:marBottom w:val="0"/>
      <w:divBdr>
        <w:top w:val="none" w:sz="0" w:space="0" w:color="auto"/>
        <w:left w:val="none" w:sz="0" w:space="0" w:color="auto"/>
        <w:bottom w:val="none" w:sz="0" w:space="0" w:color="auto"/>
        <w:right w:val="none" w:sz="0" w:space="0" w:color="auto"/>
      </w:divBdr>
    </w:div>
    <w:div w:id="1154562405">
      <w:bodyDiv w:val="1"/>
      <w:marLeft w:val="0"/>
      <w:marRight w:val="0"/>
      <w:marTop w:val="0"/>
      <w:marBottom w:val="0"/>
      <w:divBdr>
        <w:top w:val="none" w:sz="0" w:space="0" w:color="auto"/>
        <w:left w:val="none" w:sz="0" w:space="0" w:color="auto"/>
        <w:bottom w:val="none" w:sz="0" w:space="0" w:color="auto"/>
        <w:right w:val="none" w:sz="0" w:space="0" w:color="auto"/>
      </w:divBdr>
    </w:div>
    <w:div w:id="1167476767">
      <w:bodyDiv w:val="1"/>
      <w:marLeft w:val="0"/>
      <w:marRight w:val="0"/>
      <w:marTop w:val="0"/>
      <w:marBottom w:val="0"/>
      <w:divBdr>
        <w:top w:val="none" w:sz="0" w:space="0" w:color="auto"/>
        <w:left w:val="none" w:sz="0" w:space="0" w:color="auto"/>
        <w:bottom w:val="none" w:sz="0" w:space="0" w:color="auto"/>
        <w:right w:val="none" w:sz="0" w:space="0" w:color="auto"/>
      </w:divBdr>
    </w:div>
    <w:div w:id="1223715725">
      <w:bodyDiv w:val="1"/>
      <w:marLeft w:val="0"/>
      <w:marRight w:val="0"/>
      <w:marTop w:val="0"/>
      <w:marBottom w:val="0"/>
      <w:divBdr>
        <w:top w:val="none" w:sz="0" w:space="0" w:color="auto"/>
        <w:left w:val="none" w:sz="0" w:space="0" w:color="auto"/>
        <w:bottom w:val="none" w:sz="0" w:space="0" w:color="auto"/>
        <w:right w:val="none" w:sz="0" w:space="0" w:color="auto"/>
      </w:divBdr>
    </w:div>
    <w:div w:id="1233082330">
      <w:bodyDiv w:val="1"/>
      <w:marLeft w:val="0"/>
      <w:marRight w:val="0"/>
      <w:marTop w:val="0"/>
      <w:marBottom w:val="0"/>
      <w:divBdr>
        <w:top w:val="none" w:sz="0" w:space="0" w:color="auto"/>
        <w:left w:val="none" w:sz="0" w:space="0" w:color="auto"/>
        <w:bottom w:val="none" w:sz="0" w:space="0" w:color="auto"/>
        <w:right w:val="none" w:sz="0" w:space="0" w:color="auto"/>
      </w:divBdr>
    </w:div>
    <w:div w:id="1239973322">
      <w:bodyDiv w:val="1"/>
      <w:marLeft w:val="0"/>
      <w:marRight w:val="0"/>
      <w:marTop w:val="0"/>
      <w:marBottom w:val="0"/>
      <w:divBdr>
        <w:top w:val="none" w:sz="0" w:space="0" w:color="auto"/>
        <w:left w:val="none" w:sz="0" w:space="0" w:color="auto"/>
        <w:bottom w:val="none" w:sz="0" w:space="0" w:color="auto"/>
        <w:right w:val="none" w:sz="0" w:space="0" w:color="auto"/>
      </w:divBdr>
    </w:div>
    <w:div w:id="1240291118">
      <w:bodyDiv w:val="1"/>
      <w:marLeft w:val="0"/>
      <w:marRight w:val="0"/>
      <w:marTop w:val="0"/>
      <w:marBottom w:val="0"/>
      <w:divBdr>
        <w:top w:val="none" w:sz="0" w:space="0" w:color="auto"/>
        <w:left w:val="none" w:sz="0" w:space="0" w:color="auto"/>
        <w:bottom w:val="none" w:sz="0" w:space="0" w:color="auto"/>
        <w:right w:val="none" w:sz="0" w:space="0" w:color="auto"/>
      </w:divBdr>
    </w:div>
    <w:div w:id="1262954553">
      <w:bodyDiv w:val="1"/>
      <w:marLeft w:val="0"/>
      <w:marRight w:val="0"/>
      <w:marTop w:val="0"/>
      <w:marBottom w:val="0"/>
      <w:divBdr>
        <w:top w:val="none" w:sz="0" w:space="0" w:color="auto"/>
        <w:left w:val="none" w:sz="0" w:space="0" w:color="auto"/>
        <w:bottom w:val="none" w:sz="0" w:space="0" w:color="auto"/>
        <w:right w:val="none" w:sz="0" w:space="0" w:color="auto"/>
      </w:divBdr>
    </w:div>
    <w:div w:id="1286931945">
      <w:bodyDiv w:val="1"/>
      <w:marLeft w:val="0"/>
      <w:marRight w:val="0"/>
      <w:marTop w:val="0"/>
      <w:marBottom w:val="0"/>
      <w:divBdr>
        <w:top w:val="none" w:sz="0" w:space="0" w:color="auto"/>
        <w:left w:val="none" w:sz="0" w:space="0" w:color="auto"/>
        <w:bottom w:val="none" w:sz="0" w:space="0" w:color="auto"/>
        <w:right w:val="none" w:sz="0" w:space="0" w:color="auto"/>
      </w:divBdr>
    </w:div>
    <w:div w:id="1303003654">
      <w:bodyDiv w:val="1"/>
      <w:marLeft w:val="0"/>
      <w:marRight w:val="0"/>
      <w:marTop w:val="0"/>
      <w:marBottom w:val="0"/>
      <w:divBdr>
        <w:top w:val="none" w:sz="0" w:space="0" w:color="auto"/>
        <w:left w:val="none" w:sz="0" w:space="0" w:color="auto"/>
        <w:bottom w:val="none" w:sz="0" w:space="0" w:color="auto"/>
        <w:right w:val="none" w:sz="0" w:space="0" w:color="auto"/>
      </w:divBdr>
    </w:div>
    <w:div w:id="1335843251">
      <w:bodyDiv w:val="1"/>
      <w:marLeft w:val="0"/>
      <w:marRight w:val="0"/>
      <w:marTop w:val="0"/>
      <w:marBottom w:val="0"/>
      <w:divBdr>
        <w:top w:val="none" w:sz="0" w:space="0" w:color="auto"/>
        <w:left w:val="none" w:sz="0" w:space="0" w:color="auto"/>
        <w:bottom w:val="none" w:sz="0" w:space="0" w:color="auto"/>
        <w:right w:val="none" w:sz="0" w:space="0" w:color="auto"/>
      </w:divBdr>
      <w:divsChild>
        <w:div w:id="1438480044">
          <w:marLeft w:val="0"/>
          <w:marRight w:val="0"/>
          <w:marTop w:val="0"/>
          <w:marBottom w:val="0"/>
          <w:divBdr>
            <w:top w:val="none" w:sz="0" w:space="0" w:color="auto"/>
            <w:left w:val="none" w:sz="0" w:space="0" w:color="auto"/>
            <w:bottom w:val="none" w:sz="0" w:space="0" w:color="auto"/>
            <w:right w:val="none" w:sz="0" w:space="0" w:color="auto"/>
          </w:divBdr>
          <w:divsChild>
            <w:div w:id="15816181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03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231203">
      <w:bodyDiv w:val="1"/>
      <w:marLeft w:val="0"/>
      <w:marRight w:val="0"/>
      <w:marTop w:val="0"/>
      <w:marBottom w:val="0"/>
      <w:divBdr>
        <w:top w:val="none" w:sz="0" w:space="0" w:color="auto"/>
        <w:left w:val="none" w:sz="0" w:space="0" w:color="auto"/>
        <w:bottom w:val="none" w:sz="0" w:space="0" w:color="auto"/>
        <w:right w:val="none" w:sz="0" w:space="0" w:color="auto"/>
      </w:divBdr>
      <w:divsChild>
        <w:div w:id="1555776285">
          <w:marLeft w:val="0"/>
          <w:marRight w:val="0"/>
          <w:marTop w:val="0"/>
          <w:marBottom w:val="0"/>
          <w:divBdr>
            <w:top w:val="none" w:sz="0" w:space="0" w:color="auto"/>
            <w:left w:val="none" w:sz="0" w:space="0" w:color="auto"/>
            <w:bottom w:val="none" w:sz="0" w:space="0" w:color="auto"/>
            <w:right w:val="none" w:sz="0" w:space="0" w:color="auto"/>
          </w:divBdr>
        </w:div>
      </w:divsChild>
    </w:div>
    <w:div w:id="1374618843">
      <w:bodyDiv w:val="1"/>
      <w:marLeft w:val="0"/>
      <w:marRight w:val="0"/>
      <w:marTop w:val="0"/>
      <w:marBottom w:val="0"/>
      <w:divBdr>
        <w:top w:val="none" w:sz="0" w:space="0" w:color="auto"/>
        <w:left w:val="none" w:sz="0" w:space="0" w:color="auto"/>
        <w:bottom w:val="none" w:sz="0" w:space="0" w:color="auto"/>
        <w:right w:val="none" w:sz="0" w:space="0" w:color="auto"/>
      </w:divBdr>
    </w:div>
    <w:div w:id="1382093605">
      <w:bodyDiv w:val="1"/>
      <w:marLeft w:val="0"/>
      <w:marRight w:val="0"/>
      <w:marTop w:val="0"/>
      <w:marBottom w:val="0"/>
      <w:divBdr>
        <w:top w:val="none" w:sz="0" w:space="0" w:color="auto"/>
        <w:left w:val="none" w:sz="0" w:space="0" w:color="auto"/>
        <w:bottom w:val="none" w:sz="0" w:space="0" w:color="auto"/>
        <w:right w:val="none" w:sz="0" w:space="0" w:color="auto"/>
      </w:divBdr>
    </w:div>
    <w:div w:id="1399326324">
      <w:bodyDiv w:val="1"/>
      <w:marLeft w:val="0"/>
      <w:marRight w:val="0"/>
      <w:marTop w:val="0"/>
      <w:marBottom w:val="0"/>
      <w:divBdr>
        <w:top w:val="none" w:sz="0" w:space="0" w:color="auto"/>
        <w:left w:val="none" w:sz="0" w:space="0" w:color="auto"/>
        <w:bottom w:val="none" w:sz="0" w:space="0" w:color="auto"/>
        <w:right w:val="none" w:sz="0" w:space="0" w:color="auto"/>
      </w:divBdr>
    </w:div>
    <w:div w:id="1420980491">
      <w:bodyDiv w:val="1"/>
      <w:marLeft w:val="0"/>
      <w:marRight w:val="0"/>
      <w:marTop w:val="0"/>
      <w:marBottom w:val="0"/>
      <w:divBdr>
        <w:top w:val="none" w:sz="0" w:space="0" w:color="auto"/>
        <w:left w:val="none" w:sz="0" w:space="0" w:color="auto"/>
        <w:bottom w:val="none" w:sz="0" w:space="0" w:color="auto"/>
        <w:right w:val="none" w:sz="0" w:space="0" w:color="auto"/>
      </w:divBdr>
    </w:div>
    <w:div w:id="1438521674">
      <w:bodyDiv w:val="1"/>
      <w:marLeft w:val="0"/>
      <w:marRight w:val="0"/>
      <w:marTop w:val="0"/>
      <w:marBottom w:val="0"/>
      <w:divBdr>
        <w:top w:val="none" w:sz="0" w:space="0" w:color="auto"/>
        <w:left w:val="none" w:sz="0" w:space="0" w:color="auto"/>
        <w:bottom w:val="none" w:sz="0" w:space="0" w:color="auto"/>
        <w:right w:val="none" w:sz="0" w:space="0" w:color="auto"/>
      </w:divBdr>
    </w:div>
    <w:div w:id="1467311973">
      <w:bodyDiv w:val="1"/>
      <w:marLeft w:val="0"/>
      <w:marRight w:val="0"/>
      <w:marTop w:val="0"/>
      <w:marBottom w:val="0"/>
      <w:divBdr>
        <w:top w:val="none" w:sz="0" w:space="0" w:color="auto"/>
        <w:left w:val="none" w:sz="0" w:space="0" w:color="auto"/>
        <w:bottom w:val="none" w:sz="0" w:space="0" w:color="auto"/>
        <w:right w:val="none" w:sz="0" w:space="0" w:color="auto"/>
      </w:divBdr>
    </w:div>
    <w:div w:id="1504586165">
      <w:bodyDiv w:val="1"/>
      <w:marLeft w:val="0"/>
      <w:marRight w:val="0"/>
      <w:marTop w:val="0"/>
      <w:marBottom w:val="0"/>
      <w:divBdr>
        <w:top w:val="none" w:sz="0" w:space="0" w:color="auto"/>
        <w:left w:val="none" w:sz="0" w:space="0" w:color="auto"/>
        <w:bottom w:val="none" w:sz="0" w:space="0" w:color="auto"/>
        <w:right w:val="none" w:sz="0" w:space="0" w:color="auto"/>
      </w:divBdr>
    </w:div>
    <w:div w:id="1508204496">
      <w:bodyDiv w:val="1"/>
      <w:marLeft w:val="0"/>
      <w:marRight w:val="0"/>
      <w:marTop w:val="0"/>
      <w:marBottom w:val="0"/>
      <w:divBdr>
        <w:top w:val="none" w:sz="0" w:space="0" w:color="auto"/>
        <w:left w:val="none" w:sz="0" w:space="0" w:color="auto"/>
        <w:bottom w:val="none" w:sz="0" w:space="0" w:color="auto"/>
        <w:right w:val="none" w:sz="0" w:space="0" w:color="auto"/>
      </w:divBdr>
    </w:div>
    <w:div w:id="1539508313">
      <w:bodyDiv w:val="1"/>
      <w:marLeft w:val="0"/>
      <w:marRight w:val="0"/>
      <w:marTop w:val="0"/>
      <w:marBottom w:val="0"/>
      <w:divBdr>
        <w:top w:val="none" w:sz="0" w:space="0" w:color="auto"/>
        <w:left w:val="none" w:sz="0" w:space="0" w:color="auto"/>
        <w:bottom w:val="none" w:sz="0" w:space="0" w:color="auto"/>
        <w:right w:val="none" w:sz="0" w:space="0" w:color="auto"/>
      </w:divBdr>
      <w:divsChild>
        <w:div w:id="555237876">
          <w:marLeft w:val="0"/>
          <w:marRight w:val="0"/>
          <w:marTop w:val="0"/>
          <w:marBottom w:val="0"/>
          <w:divBdr>
            <w:top w:val="none" w:sz="0" w:space="0" w:color="auto"/>
            <w:left w:val="none" w:sz="0" w:space="0" w:color="auto"/>
            <w:bottom w:val="none" w:sz="0" w:space="0" w:color="auto"/>
            <w:right w:val="none" w:sz="0" w:space="0" w:color="auto"/>
          </w:divBdr>
        </w:div>
      </w:divsChild>
    </w:div>
    <w:div w:id="1543011796">
      <w:bodyDiv w:val="1"/>
      <w:marLeft w:val="0"/>
      <w:marRight w:val="0"/>
      <w:marTop w:val="0"/>
      <w:marBottom w:val="0"/>
      <w:divBdr>
        <w:top w:val="none" w:sz="0" w:space="0" w:color="auto"/>
        <w:left w:val="none" w:sz="0" w:space="0" w:color="auto"/>
        <w:bottom w:val="none" w:sz="0" w:space="0" w:color="auto"/>
        <w:right w:val="none" w:sz="0" w:space="0" w:color="auto"/>
      </w:divBdr>
    </w:div>
    <w:div w:id="1577281703">
      <w:bodyDiv w:val="1"/>
      <w:marLeft w:val="0"/>
      <w:marRight w:val="0"/>
      <w:marTop w:val="0"/>
      <w:marBottom w:val="0"/>
      <w:divBdr>
        <w:top w:val="none" w:sz="0" w:space="0" w:color="auto"/>
        <w:left w:val="none" w:sz="0" w:space="0" w:color="auto"/>
        <w:bottom w:val="none" w:sz="0" w:space="0" w:color="auto"/>
        <w:right w:val="none" w:sz="0" w:space="0" w:color="auto"/>
      </w:divBdr>
    </w:div>
    <w:div w:id="1586258856">
      <w:bodyDiv w:val="1"/>
      <w:marLeft w:val="0"/>
      <w:marRight w:val="0"/>
      <w:marTop w:val="0"/>
      <w:marBottom w:val="0"/>
      <w:divBdr>
        <w:top w:val="none" w:sz="0" w:space="0" w:color="auto"/>
        <w:left w:val="none" w:sz="0" w:space="0" w:color="auto"/>
        <w:bottom w:val="none" w:sz="0" w:space="0" w:color="auto"/>
        <w:right w:val="none" w:sz="0" w:space="0" w:color="auto"/>
      </w:divBdr>
      <w:divsChild>
        <w:div w:id="25067465">
          <w:marLeft w:val="0"/>
          <w:marRight w:val="0"/>
          <w:marTop w:val="0"/>
          <w:marBottom w:val="0"/>
          <w:divBdr>
            <w:top w:val="none" w:sz="0" w:space="0" w:color="auto"/>
            <w:left w:val="none" w:sz="0" w:space="0" w:color="auto"/>
            <w:bottom w:val="none" w:sz="0" w:space="0" w:color="auto"/>
            <w:right w:val="none" w:sz="0" w:space="0" w:color="auto"/>
          </w:divBdr>
        </w:div>
        <w:div w:id="1229338791">
          <w:marLeft w:val="0"/>
          <w:marRight w:val="0"/>
          <w:marTop w:val="0"/>
          <w:marBottom w:val="0"/>
          <w:divBdr>
            <w:top w:val="none" w:sz="0" w:space="0" w:color="auto"/>
            <w:left w:val="none" w:sz="0" w:space="0" w:color="auto"/>
            <w:bottom w:val="none" w:sz="0" w:space="0" w:color="auto"/>
            <w:right w:val="none" w:sz="0" w:space="0" w:color="auto"/>
          </w:divBdr>
        </w:div>
        <w:div w:id="1914922988">
          <w:marLeft w:val="0"/>
          <w:marRight w:val="0"/>
          <w:marTop w:val="0"/>
          <w:marBottom w:val="0"/>
          <w:divBdr>
            <w:top w:val="none" w:sz="0" w:space="0" w:color="auto"/>
            <w:left w:val="none" w:sz="0" w:space="0" w:color="auto"/>
            <w:bottom w:val="none" w:sz="0" w:space="0" w:color="auto"/>
            <w:right w:val="none" w:sz="0" w:space="0" w:color="auto"/>
          </w:divBdr>
        </w:div>
      </w:divsChild>
    </w:div>
    <w:div w:id="1605527446">
      <w:bodyDiv w:val="1"/>
      <w:marLeft w:val="0"/>
      <w:marRight w:val="0"/>
      <w:marTop w:val="0"/>
      <w:marBottom w:val="0"/>
      <w:divBdr>
        <w:top w:val="none" w:sz="0" w:space="0" w:color="auto"/>
        <w:left w:val="none" w:sz="0" w:space="0" w:color="auto"/>
        <w:bottom w:val="none" w:sz="0" w:space="0" w:color="auto"/>
        <w:right w:val="none" w:sz="0" w:space="0" w:color="auto"/>
      </w:divBdr>
    </w:div>
    <w:div w:id="1608347643">
      <w:bodyDiv w:val="1"/>
      <w:marLeft w:val="0"/>
      <w:marRight w:val="0"/>
      <w:marTop w:val="0"/>
      <w:marBottom w:val="0"/>
      <w:divBdr>
        <w:top w:val="none" w:sz="0" w:space="0" w:color="auto"/>
        <w:left w:val="none" w:sz="0" w:space="0" w:color="auto"/>
        <w:bottom w:val="none" w:sz="0" w:space="0" w:color="auto"/>
        <w:right w:val="none" w:sz="0" w:space="0" w:color="auto"/>
      </w:divBdr>
    </w:div>
    <w:div w:id="1611937820">
      <w:bodyDiv w:val="1"/>
      <w:marLeft w:val="0"/>
      <w:marRight w:val="0"/>
      <w:marTop w:val="0"/>
      <w:marBottom w:val="0"/>
      <w:divBdr>
        <w:top w:val="none" w:sz="0" w:space="0" w:color="auto"/>
        <w:left w:val="none" w:sz="0" w:space="0" w:color="auto"/>
        <w:bottom w:val="none" w:sz="0" w:space="0" w:color="auto"/>
        <w:right w:val="none" w:sz="0" w:space="0" w:color="auto"/>
      </w:divBdr>
    </w:div>
    <w:div w:id="1634406013">
      <w:bodyDiv w:val="1"/>
      <w:marLeft w:val="0"/>
      <w:marRight w:val="0"/>
      <w:marTop w:val="0"/>
      <w:marBottom w:val="0"/>
      <w:divBdr>
        <w:top w:val="none" w:sz="0" w:space="0" w:color="auto"/>
        <w:left w:val="none" w:sz="0" w:space="0" w:color="auto"/>
        <w:bottom w:val="none" w:sz="0" w:space="0" w:color="auto"/>
        <w:right w:val="none" w:sz="0" w:space="0" w:color="auto"/>
      </w:divBdr>
    </w:div>
    <w:div w:id="1635409154">
      <w:bodyDiv w:val="1"/>
      <w:marLeft w:val="0"/>
      <w:marRight w:val="0"/>
      <w:marTop w:val="0"/>
      <w:marBottom w:val="0"/>
      <w:divBdr>
        <w:top w:val="none" w:sz="0" w:space="0" w:color="auto"/>
        <w:left w:val="none" w:sz="0" w:space="0" w:color="auto"/>
        <w:bottom w:val="none" w:sz="0" w:space="0" w:color="auto"/>
        <w:right w:val="none" w:sz="0" w:space="0" w:color="auto"/>
      </w:divBdr>
      <w:divsChild>
        <w:div w:id="6832772">
          <w:marLeft w:val="0"/>
          <w:marRight w:val="0"/>
          <w:marTop w:val="0"/>
          <w:marBottom w:val="0"/>
          <w:divBdr>
            <w:top w:val="none" w:sz="0" w:space="0" w:color="auto"/>
            <w:left w:val="none" w:sz="0" w:space="0" w:color="auto"/>
            <w:bottom w:val="none" w:sz="0" w:space="0" w:color="auto"/>
            <w:right w:val="none" w:sz="0" w:space="0" w:color="auto"/>
          </w:divBdr>
          <w:divsChild>
            <w:div w:id="23482765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165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1366">
      <w:bodyDiv w:val="1"/>
      <w:marLeft w:val="0"/>
      <w:marRight w:val="0"/>
      <w:marTop w:val="0"/>
      <w:marBottom w:val="0"/>
      <w:divBdr>
        <w:top w:val="none" w:sz="0" w:space="0" w:color="auto"/>
        <w:left w:val="none" w:sz="0" w:space="0" w:color="auto"/>
        <w:bottom w:val="none" w:sz="0" w:space="0" w:color="auto"/>
        <w:right w:val="none" w:sz="0" w:space="0" w:color="auto"/>
      </w:divBdr>
    </w:div>
    <w:div w:id="1650399914">
      <w:bodyDiv w:val="1"/>
      <w:marLeft w:val="0"/>
      <w:marRight w:val="0"/>
      <w:marTop w:val="0"/>
      <w:marBottom w:val="0"/>
      <w:divBdr>
        <w:top w:val="none" w:sz="0" w:space="0" w:color="auto"/>
        <w:left w:val="none" w:sz="0" w:space="0" w:color="auto"/>
        <w:bottom w:val="none" w:sz="0" w:space="0" w:color="auto"/>
        <w:right w:val="none" w:sz="0" w:space="0" w:color="auto"/>
      </w:divBdr>
    </w:div>
    <w:div w:id="1663509921">
      <w:bodyDiv w:val="1"/>
      <w:marLeft w:val="0"/>
      <w:marRight w:val="0"/>
      <w:marTop w:val="0"/>
      <w:marBottom w:val="0"/>
      <w:divBdr>
        <w:top w:val="none" w:sz="0" w:space="0" w:color="auto"/>
        <w:left w:val="none" w:sz="0" w:space="0" w:color="auto"/>
        <w:bottom w:val="none" w:sz="0" w:space="0" w:color="auto"/>
        <w:right w:val="none" w:sz="0" w:space="0" w:color="auto"/>
      </w:divBdr>
    </w:div>
    <w:div w:id="1684553832">
      <w:bodyDiv w:val="1"/>
      <w:marLeft w:val="0"/>
      <w:marRight w:val="0"/>
      <w:marTop w:val="0"/>
      <w:marBottom w:val="0"/>
      <w:divBdr>
        <w:top w:val="none" w:sz="0" w:space="0" w:color="auto"/>
        <w:left w:val="none" w:sz="0" w:space="0" w:color="auto"/>
        <w:bottom w:val="none" w:sz="0" w:space="0" w:color="auto"/>
        <w:right w:val="none" w:sz="0" w:space="0" w:color="auto"/>
      </w:divBdr>
    </w:div>
    <w:div w:id="1739160350">
      <w:bodyDiv w:val="1"/>
      <w:marLeft w:val="0"/>
      <w:marRight w:val="0"/>
      <w:marTop w:val="0"/>
      <w:marBottom w:val="0"/>
      <w:divBdr>
        <w:top w:val="none" w:sz="0" w:space="0" w:color="auto"/>
        <w:left w:val="none" w:sz="0" w:space="0" w:color="auto"/>
        <w:bottom w:val="none" w:sz="0" w:space="0" w:color="auto"/>
        <w:right w:val="none" w:sz="0" w:space="0" w:color="auto"/>
      </w:divBdr>
    </w:div>
    <w:div w:id="1745492492">
      <w:bodyDiv w:val="1"/>
      <w:marLeft w:val="0"/>
      <w:marRight w:val="0"/>
      <w:marTop w:val="0"/>
      <w:marBottom w:val="0"/>
      <w:divBdr>
        <w:top w:val="none" w:sz="0" w:space="0" w:color="auto"/>
        <w:left w:val="none" w:sz="0" w:space="0" w:color="auto"/>
        <w:bottom w:val="none" w:sz="0" w:space="0" w:color="auto"/>
        <w:right w:val="none" w:sz="0" w:space="0" w:color="auto"/>
      </w:divBdr>
    </w:div>
    <w:div w:id="1774594093">
      <w:bodyDiv w:val="1"/>
      <w:marLeft w:val="0"/>
      <w:marRight w:val="0"/>
      <w:marTop w:val="0"/>
      <w:marBottom w:val="0"/>
      <w:divBdr>
        <w:top w:val="none" w:sz="0" w:space="0" w:color="auto"/>
        <w:left w:val="none" w:sz="0" w:space="0" w:color="auto"/>
        <w:bottom w:val="none" w:sz="0" w:space="0" w:color="auto"/>
        <w:right w:val="none" w:sz="0" w:space="0" w:color="auto"/>
      </w:divBdr>
    </w:div>
    <w:div w:id="1781221413">
      <w:bodyDiv w:val="1"/>
      <w:marLeft w:val="0"/>
      <w:marRight w:val="0"/>
      <w:marTop w:val="0"/>
      <w:marBottom w:val="0"/>
      <w:divBdr>
        <w:top w:val="none" w:sz="0" w:space="0" w:color="auto"/>
        <w:left w:val="none" w:sz="0" w:space="0" w:color="auto"/>
        <w:bottom w:val="none" w:sz="0" w:space="0" w:color="auto"/>
        <w:right w:val="none" w:sz="0" w:space="0" w:color="auto"/>
      </w:divBdr>
    </w:div>
    <w:div w:id="1801877892">
      <w:bodyDiv w:val="1"/>
      <w:marLeft w:val="0"/>
      <w:marRight w:val="0"/>
      <w:marTop w:val="0"/>
      <w:marBottom w:val="0"/>
      <w:divBdr>
        <w:top w:val="none" w:sz="0" w:space="0" w:color="auto"/>
        <w:left w:val="none" w:sz="0" w:space="0" w:color="auto"/>
        <w:bottom w:val="none" w:sz="0" w:space="0" w:color="auto"/>
        <w:right w:val="none" w:sz="0" w:space="0" w:color="auto"/>
      </w:divBdr>
    </w:div>
    <w:div w:id="1831479198">
      <w:bodyDiv w:val="1"/>
      <w:marLeft w:val="0"/>
      <w:marRight w:val="0"/>
      <w:marTop w:val="0"/>
      <w:marBottom w:val="0"/>
      <w:divBdr>
        <w:top w:val="none" w:sz="0" w:space="0" w:color="auto"/>
        <w:left w:val="none" w:sz="0" w:space="0" w:color="auto"/>
        <w:bottom w:val="none" w:sz="0" w:space="0" w:color="auto"/>
        <w:right w:val="none" w:sz="0" w:space="0" w:color="auto"/>
      </w:divBdr>
    </w:div>
    <w:div w:id="1845893286">
      <w:bodyDiv w:val="1"/>
      <w:marLeft w:val="0"/>
      <w:marRight w:val="0"/>
      <w:marTop w:val="0"/>
      <w:marBottom w:val="0"/>
      <w:divBdr>
        <w:top w:val="none" w:sz="0" w:space="0" w:color="auto"/>
        <w:left w:val="none" w:sz="0" w:space="0" w:color="auto"/>
        <w:bottom w:val="none" w:sz="0" w:space="0" w:color="auto"/>
        <w:right w:val="none" w:sz="0" w:space="0" w:color="auto"/>
      </w:divBdr>
    </w:div>
    <w:div w:id="1849981093">
      <w:bodyDiv w:val="1"/>
      <w:marLeft w:val="0"/>
      <w:marRight w:val="0"/>
      <w:marTop w:val="0"/>
      <w:marBottom w:val="0"/>
      <w:divBdr>
        <w:top w:val="none" w:sz="0" w:space="0" w:color="auto"/>
        <w:left w:val="none" w:sz="0" w:space="0" w:color="auto"/>
        <w:bottom w:val="none" w:sz="0" w:space="0" w:color="auto"/>
        <w:right w:val="none" w:sz="0" w:space="0" w:color="auto"/>
      </w:divBdr>
    </w:div>
    <w:div w:id="1872298928">
      <w:bodyDiv w:val="1"/>
      <w:marLeft w:val="0"/>
      <w:marRight w:val="0"/>
      <w:marTop w:val="0"/>
      <w:marBottom w:val="0"/>
      <w:divBdr>
        <w:top w:val="none" w:sz="0" w:space="0" w:color="auto"/>
        <w:left w:val="none" w:sz="0" w:space="0" w:color="auto"/>
        <w:bottom w:val="none" w:sz="0" w:space="0" w:color="auto"/>
        <w:right w:val="none" w:sz="0" w:space="0" w:color="auto"/>
      </w:divBdr>
    </w:div>
    <w:div w:id="1872693429">
      <w:bodyDiv w:val="1"/>
      <w:marLeft w:val="0"/>
      <w:marRight w:val="0"/>
      <w:marTop w:val="0"/>
      <w:marBottom w:val="0"/>
      <w:divBdr>
        <w:top w:val="none" w:sz="0" w:space="0" w:color="auto"/>
        <w:left w:val="none" w:sz="0" w:space="0" w:color="auto"/>
        <w:bottom w:val="none" w:sz="0" w:space="0" w:color="auto"/>
        <w:right w:val="none" w:sz="0" w:space="0" w:color="auto"/>
      </w:divBdr>
    </w:div>
    <w:div w:id="1873767976">
      <w:bodyDiv w:val="1"/>
      <w:marLeft w:val="0"/>
      <w:marRight w:val="0"/>
      <w:marTop w:val="0"/>
      <w:marBottom w:val="0"/>
      <w:divBdr>
        <w:top w:val="none" w:sz="0" w:space="0" w:color="auto"/>
        <w:left w:val="none" w:sz="0" w:space="0" w:color="auto"/>
        <w:bottom w:val="none" w:sz="0" w:space="0" w:color="auto"/>
        <w:right w:val="none" w:sz="0" w:space="0" w:color="auto"/>
      </w:divBdr>
    </w:div>
    <w:div w:id="1900895747">
      <w:bodyDiv w:val="1"/>
      <w:marLeft w:val="0"/>
      <w:marRight w:val="0"/>
      <w:marTop w:val="0"/>
      <w:marBottom w:val="0"/>
      <w:divBdr>
        <w:top w:val="none" w:sz="0" w:space="0" w:color="auto"/>
        <w:left w:val="none" w:sz="0" w:space="0" w:color="auto"/>
        <w:bottom w:val="none" w:sz="0" w:space="0" w:color="auto"/>
        <w:right w:val="none" w:sz="0" w:space="0" w:color="auto"/>
      </w:divBdr>
    </w:div>
    <w:div w:id="1946381945">
      <w:bodyDiv w:val="1"/>
      <w:marLeft w:val="0"/>
      <w:marRight w:val="0"/>
      <w:marTop w:val="0"/>
      <w:marBottom w:val="0"/>
      <w:divBdr>
        <w:top w:val="none" w:sz="0" w:space="0" w:color="auto"/>
        <w:left w:val="none" w:sz="0" w:space="0" w:color="auto"/>
        <w:bottom w:val="none" w:sz="0" w:space="0" w:color="auto"/>
        <w:right w:val="none" w:sz="0" w:space="0" w:color="auto"/>
      </w:divBdr>
    </w:div>
    <w:div w:id="1980573525">
      <w:bodyDiv w:val="1"/>
      <w:marLeft w:val="0"/>
      <w:marRight w:val="0"/>
      <w:marTop w:val="0"/>
      <w:marBottom w:val="0"/>
      <w:divBdr>
        <w:top w:val="none" w:sz="0" w:space="0" w:color="auto"/>
        <w:left w:val="none" w:sz="0" w:space="0" w:color="auto"/>
        <w:bottom w:val="none" w:sz="0" w:space="0" w:color="auto"/>
        <w:right w:val="none" w:sz="0" w:space="0" w:color="auto"/>
      </w:divBdr>
    </w:div>
    <w:div w:id="1988510761">
      <w:bodyDiv w:val="1"/>
      <w:marLeft w:val="0"/>
      <w:marRight w:val="0"/>
      <w:marTop w:val="0"/>
      <w:marBottom w:val="0"/>
      <w:divBdr>
        <w:top w:val="none" w:sz="0" w:space="0" w:color="auto"/>
        <w:left w:val="none" w:sz="0" w:space="0" w:color="auto"/>
        <w:bottom w:val="none" w:sz="0" w:space="0" w:color="auto"/>
        <w:right w:val="none" w:sz="0" w:space="0" w:color="auto"/>
      </w:divBdr>
    </w:div>
    <w:div w:id="2021541311">
      <w:bodyDiv w:val="1"/>
      <w:marLeft w:val="0"/>
      <w:marRight w:val="0"/>
      <w:marTop w:val="0"/>
      <w:marBottom w:val="0"/>
      <w:divBdr>
        <w:top w:val="none" w:sz="0" w:space="0" w:color="auto"/>
        <w:left w:val="none" w:sz="0" w:space="0" w:color="auto"/>
        <w:bottom w:val="none" w:sz="0" w:space="0" w:color="auto"/>
        <w:right w:val="none" w:sz="0" w:space="0" w:color="auto"/>
      </w:divBdr>
    </w:div>
    <w:div w:id="2025206988">
      <w:bodyDiv w:val="1"/>
      <w:marLeft w:val="0"/>
      <w:marRight w:val="0"/>
      <w:marTop w:val="0"/>
      <w:marBottom w:val="0"/>
      <w:divBdr>
        <w:top w:val="none" w:sz="0" w:space="0" w:color="auto"/>
        <w:left w:val="none" w:sz="0" w:space="0" w:color="auto"/>
        <w:bottom w:val="none" w:sz="0" w:space="0" w:color="auto"/>
        <w:right w:val="none" w:sz="0" w:space="0" w:color="auto"/>
      </w:divBdr>
    </w:div>
    <w:div w:id="2036692695">
      <w:bodyDiv w:val="1"/>
      <w:marLeft w:val="0"/>
      <w:marRight w:val="0"/>
      <w:marTop w:val="0"/>
      <w:marBottom w:val="0"/>
      <w:divBdr>
        <w:top w:val="none" w:sz="0" w:space="0" w:color="auto"/>
        <w:left w:val="none" w:sz="0" w:space="0" w:color="auto"/>
        <w:bottom w:val="none" w:sz="0" w:space="0" w:color="auto"/>
        <w:right w:val="none" w:sz="0" w:space="0" w:color="auto"/>
      </w:divBdr>
    </w:div>
    <w:div w:id="2039046680">
      <w:bodyDiv w:val="1"/>
      <w:marLeft w:val="0"/>
      <w:marRight w:val="0"/>
      <w:marTop w:val="0"/>
      <w:marBottom w:val="0"/>
      <w:divBdr>
        <w:top w:val="none" w:sz="0" w:space="0" w:color="auto"/>
        <w:left w:val="none" w:sz="0" w:space="0" w:color="auto"/>
        <w:bottom w:val="none" w:sz="0" w:space="0" w:color="auto"/>
        <w:right w:val="none" w:sz="0" w:space="0" w:color="auto"/>
      </w:divBdr>
    </w:div>
    <w:div w:id="2061517115">
      <w:bodyDiv w:val="1"/>
      <w:marLeft w:val="0"/>
      <w:marRight w:val="0"/>
      <w:marTop w:val="0"/>
      <w:marBottom w:val="0"/>
      <w:divBdr>
        <w:top w:val="none" w:sz="0" w:space="0" w:color="auto"/>
        <w:left w:val="none" w:sz="0" w:space="0" w:color="auto"/>
        <w:bottom w:val="none" w:sz="0" w:space="0" w:color="auto"/>
        <w:right w:val="none" w:sz="0" w:space="0" w:color="auto"/>
      </w:divBdr>
      <w:divsChild>
        <w:div w:id="45490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60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524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441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879138">
      <w:bodyDiv w:val="1"/>
      <w:marLeft w:val="0"/>
      <w:marRight w:val="0"/>
      <w:marTop w:val="0"/>
      <w:marBottom w:val="0"/>
      <w:divBdr>
        <w:top w:val="none" w:sz="0" w:space="0" w:color="auto"/>
        <w:left w:val="none" w:sz="0" w:space="0" w:color="auto"/>
        <w:bottom w:val="none" w:sz="0" w:space="0" w:color="auto"/>
        <w:right w:val="none" w:sz="0" w:space="0" w:color="auto"/>
      </w:divBdr>
    </w:div>
    <w:div w:id="2097556086">
      <w:bodyDiv w:val="1"/>
      <w:marLeft w:val="0"/>
      <w:marRight w:val="0"/>
      <w:marTop w:val="0"/>
      <w:marBottom w:val="0"/>
      <w:divBdr>
        <w:top w:val="none" w:sz="0" w:space="0" w:color="auto"/>
        <w:left w:val="none" w:sz="0" w:space="0" w:color="auto"/>
        <w:bottom w:val="none" w:sz="0" w:space="0" w:color="auto"/>
        <w:right w:val="none" w:sz="0" w:space="0" w:color="auto"/>
      </w:divBdr>
    </w:div>
    <w:div w:id="2102871797">
      <w:bodyDiv w:val="1"/>
      <w:marLeft w:val="0"/>
      <w:marRight w:val="0"/>
      <w:marTop w:val="0"/>
      <w:marBottom w:val="0"/>
      <w:divBdr>
        <w:top w:val="none" w:sz="0" w:space="0" w:color="auto"/>
        <w:left w:val="none" w:sz="0" w:space="0" w:color="auto"/>
        <w:bottom w:val="none" w:sz="0" w:space="0" w:color="auto"/>
        <w:right w:val="none" w:sz="0" w:space="0" w:color="auto"/>
      </w:divBdr>
    </w:div>
    <w:div w:id="2141220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06Y5STUWRD6p2Xf9o6CL75zeXA==">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</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8BA56FB-5E36-494A-ACFC-DFB527084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31</Pages>
  <Words>5309</Words>
  <Characters>29204</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Yefferson J. Hernández</dc:creator>
  <cp:keywords/>
  <dc:description/>
  <cp:lastModifiedBy>Yefferson J. Hernández</cp:lastModifiedBy>
  <cp:revision>3</cp:revision>
  <dcterms:created xsi:type="dcterms:W3CDTF">2026-05-25T03:13:00Z</dcterms:created>
  <dcterms:modified xsi:type="dcterms:W3CDTF">2026-05-25T18:37:00Z</dcterms:modified>
</cp:coreProperties>
</file>