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3864"/>
          <w:sz w:val="52"/>
          <w:szCs w:val="52"/>
        </w:rPr>
        <w:t xml:space="preserve">프로젝트 인수인계 브리핑</w:t>
      </w:r>
    </w:p>
    <w:p>
      <w:pPr>
        <w:spacing w:after="80"/>
        <w:jc w:val="center"/>
      </w:pPr>
      <w:r>
        <w:rPr>
          <w:rFonts w:ascii="Arial" w:cs="Arial" w:eastAsia="Arial" w:hAnsi="Arial"/>
          <w:color w:val="2E75B6"/>
          <w:sz w:val="28"/>
          <w:szCs w:val="28"/>
        </w:rPr>
        <w:t xml:space="preserve">SK Planet ASAC 10기 OTT 이탈 예측 프로젝트</w:t>
      </w:r>
    </w:p>
    <w:p>
      <w:pPr>
        <w:spacing w:after="80"/>
        <w:jc w:val="center"/>
      </w:pPr>
      <w:r>
        <w:rPr>
          <w:rFonts w:ascii="Arial" w:cs="Arial" w:eastAsia="Arial" w:hAnsi="Arial"/>
          <w:i/>
          <w:iCs/>
          <w:color w:val="555555"/>
          <w:sz w:val="24"/>
          <w:szCs w:val="24"/>
        </w:rPr>
        <w:t xml:space="preserve">XAI 기반 OTT 신규 고객 이탈 요인 분석 및 리텐션 전략</w:t>
      </w:r>
    </w:p>
    <w:p>
      <w:pPr>
        <w:spacing w:after="480"/>
        <w:jc w:val="center"/>
      </w:pPr>
      <w:r>
        <w:rPr>
          <w:rFonts w:ascii="Arial" w:cs="Arial" w:eastAsia="Arial" w:hAnsi="Arial"/>
          <w:color w:val="888888"/>
          <w:sz w:val="22"/>
          <w:szCs w:val="22"/>
        </w:rPr>
        <w:t xml:space="preserve">2026년 05월 04일 멘토링 세션 기준</w:t>
      </w:r>
    </w:p>
    <w:p>
      <w:pPr>
        <w:jc w:val="center"/>
      </w:pPr>
      <w:r>
        <w:rPr>
          <w:rFonts w:ascii="Arial" w:cs="Arial" w:eastAsia="Arial" w:hAnsi="Arial"/>
          <w:color w:val="888888"/>
          <w:sz w:val="22"/>
          <w:szCs w:val="22"/>
        </w:rPr>
        <w:t xml:space="preserve">전사: 박인겸  /  보완: 김광일</w:t>
      </w:r>
    </w:p>
    <w:p>
      <w:r>
        <w:br w:type="page"/>
      </w:r>
    </w:p>
    <w:p>
      <w:pPr>
        <w:pStyle w:val="Heading1"/>
        <w:spacing w:after="160" w:before="360"/>
      </w:pPr>
      <w:r>
        <w:rPr>
          <w:rFonts w:ascii="Arial" w:cs="Arial" w:eastAsia="Arial" w:hAnsi="Arial"/>
          <w:b/>
          <w:bCs/>
          <w:color w:val="1F3864"/>
          <w:sz w:val="32"/>
          <w:szCs w:val="32"/>
        </w:rPr>
        <w:t xml:space="preserve">1. 프로젝트 개요</w:t>
      </w:r>
    </w:p>
    <w:p>
      <w:pPr>
        <w:spacing w:after="120"/>
      </w:pPr>
      <w:r>
        <w:rPr>
          <w:rFonts w:ascii="Arial" w:cs="Arial" w:eastAsia="Arial" w:hAnsi="Arial"/>
          <w:sz w:val="22"/>
          <w:szCs w:val="22"/>
        </w:rPr>
        <w:t xml:space="preserve">이 문서는 2026년 05월 04일 멘토링 세션 내용과 이후 진행된 데이터 분석 논의를 바탕으로 작성된 프로젝트 인수인계 브리핑이다. 새로운 대화 컨텍스트에서 분석을 이어가기 위한 목적으로 작성되었으며, 지금까지의 논의 흐름, 데이터 구조, 분석 결과, 미해결 문제, 다음 단계를 모두 담고 있다.</w:t>
      </w:r>
    </w:p>
    <w:p>
      <w:r>
        <w:t xml:space="preserve"/>
      </w:r>
    </w:p>
    <w:p>
      <w:pPr>
        <w:pStyle w:val="Heading2"/>
        <w:spacing w:after="120" w:before="280"/>
      </w:pPr>
      <w:r>
        <w:rPr>
          <w:rFonts w:ascii="Arial" w:cs="Arial" w:eastAsia="Arial" w:hAnsi="Arial"/>
          <w:b/>
          <w:bCs/>
          <w:color w:val="2E75B6"/>
          <w:sz w:val="26"/>
          <w:szCs w:val="26"/>
        </w:rPr>
        <w:t xml:space="preserve">1-1. 최종 확정된 과제명</w:t>
      </w:r>
    </w:p>
    <w:p>
      <w:pPr>
        <w:spacing w:after="120"/>
      </w:pPr>
      <w:r>
        <w:rPr>
          <w:rFonts w:ascii="Arial" w:cs="Arial" w:eastAsia="Arial" w:hAnsi="Arial"/>
          <w:sz w:val="22"/>
          <w:szCs w:val="22"/>
        </w:rPr>
        <w:t xml:space="preserve">XAI 기반 OTT 신규 고객 이탈 요인 분석 및 리텐션 전략</w:t>
      </w:r>
    </w:p>
    <w:p>
      <w:r>
        <w:t xml:space="preserve"/>
      </w:r>
    </w:p>
    <w:p>
      <w:pPr>
        <w:pStyle w:val="Heading2"/>
        <w:spacing w:after="120" w:before="280"/>
      </w:pPr>
      <w:r>
        <w:rPr>
          <w:rFonts w:ascii="Arial" w:cs="Arial" w:eastAsia="Arial" w:hAnsi="Arial"/>
          <w:b/>
          <w:bCs/>
          <w:color w:val="2E75B6"/>
          <w:sz w:val="26"/>
          <w:szCs w:val="26"/>
        </w:rPr>
        <w:t xml:space="preserve">1-2. 작업 프로세스 (확정)</w:t>
      </w:r>
    </w:p>
    <w:p>
      <w:pPr>
        <w:spacing w:after="120"/>
      </w:pPr>
      <w:r>
        <w:rPr>
          <w:rFonts w:ascii="Arial" w:cs="Arial" w:eastAsia="Arial" w:hAnsi="Arial"/>
          <w:sz w:val="22"/>
          <w:szCs w:val="22"/>
        </w:rPr>
        <w:t xml:space="preserve">멘토링 세션에서 합의된 why → who → how 흐름의 분석 시나리오는 다음과 같다.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단계</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작업</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설명</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EDA</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시청 패턴 등 파생변수를 위한 인사이트 도출</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이탈 예측 모델링</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is_repurchase를 종속변수로 분류 모델 구축</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SHAP 분석</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요인 분석 — 이탈에 영향을 주는 핵심 변수 도출</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클러스터링</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핵심변수를 활용한 고객 세그멘테이션</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프로모션 효과 분석</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프로모션 집단과 비집단 간 통계적 차이 검정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리텐션 전략 제안</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세그먼트별 비즈니스 대응책 제시</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비즈니스 시뮬레이션</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특정 그룹에 프로모션 적용 시 유지율 X% 향상 등 수치 제시</w:t>
            </w:r>
          </w:p>
        </w:tc>
      </w:tr>
    </w:tbl>
    <w:p>
      <w:r>
        <w:t xml:space="preserve"/>
      </w:r>
    </w:p>
    <w:p>
      <w:pPr>
        <w:pStyle w:val="Heading2"/>
        <w:spacing w:after="120" w:before="280"/>
      </w:pPr>
      <w:r>
        <w:rPr>
          <w:rFonts w:ascii="Arial" w:cs="Arial" w:eastAsia="Arial" w:hAnsi="Arial"/>
          <w:b/>
          <w:bCs/>
          <w:color w:val="2E75B6"/>
          <w:sz w:val="26"/>
          <w:szCs w:val="26"/>
        </w:rPr>
        <w:t xml:space="preserve">1-3. 멘토링 세션 핵심 메시지</w:t>
      </w:r>
    </w:p>
    <w:p>
      <w:pPr>
        <w:pStyle w:val="ListParagraph"/>
        <w:numPr>
          <w:ilvl w:val="0"/>
          <w:numId w:val="2"/>
        </w:numPr>
        <w:spacing w:after="80"/>
      </w:pPr>
      <w:r>
        <w:rPr>
          <w:rFonts w:ascii="Arial" w:cs="Arial" w:eastAsia="Arial" w:hAnsi="Arial"/>
          <w:sz w:val="22"/>
          <w:szCs w:val="22"/>
        </w:rPr>
        <w:t xml:space="preserve">지금 한 것을 버리지 말 것. 이탈 예측 모델은 유지하되 표현 방식을 바꾸는 것.</w:t>
      </w:r>
    </w:p>
    <w:p>
      <w:pPr>
        <w:pStyle w:val="ListParagraph"/>
        <w:numPr>
          <w:ilvl w:val="0"/>
          <w:numId w:val="2"/>
        </w:numPr>
        <w:spacing w:after="80"/>
      </w:pPr>
      <w:r>
        <w:rPr>
          <w:rFonts w:ascii="Arial" w:cs="Arial" w:eastAsia="Arial" w:hAnsi="Arial"/>
          <w:sz w:val="22"/>
          <w:szCs w:val="22"/>
        </w:rPr>
        <w:t xml:space="preserve">엔딩 이미지를 먼저 그리고 거꾸로 작업을 설계할 것.</w:t>
      </w:r>
    </w:p>
    <w:p>
      <w:pPr>
        <w:pStyle w:val="ListParagraph"/>
        <w:numPr>
          <w:ilvl w:val="0"/>
          <w:numId w:val="2"/>
        </w:numPr>
        <w:spacing w:after="80"/>
      </w:pPr>
      <w:r>
        <w:rPr>
          <w:rFonts w:ascii="Arial" w:cs="Arial" w:eastAsia="Arial" w:hAnsi="Arial"/>
          <w:sz w:val="22"/>
          <w:szCs w:val="22"/>
        </w:rPr>
        <w:t xml:space="preserve">Retention 여부로 답할 수 있는 질문에만 집중할 것. 검증 불가능한 주장은 상황 분석에 그침.</w:t>
      </w:r>
    </w:p>
    <w:p>
      <w:pPr>
        <w:pStyle w:val="ListParagraph"/>
        <w:numPr>
          <w:ilvl w:val="0"/>
          <w:numId w:val="2"/>
        </w:numPr>
        <w:spacing w:after="80"/>
      </w:pPr>
      <w:r>
        <w:rPr>
          <w:rFonts w:ascii="Arial" w:cs="Arial" w:eastAsia="Arial" w:hAnsi="Arial"/>
          <w:sz w:val="22"/>
          <w:szCs w:val="22"/>
        </w:rPr>
        <w:t xml:space="preserve">1안, 2안을 워딩 수준으로 정리해서 다음 미팅에서 결정할 것.</w:t>
      </w:r>
    </w:p>
    <w:p>
      <w:pPr>
        <w:pStyle w:val="ListParagraph"/>
        <w:numPr>
          <w:ilvl w:val="0"/>
          <w:numId w:val="2"/>
        </w:numPr>
        <w:spacing w:after="80"/>
      </w:pPr>
      <w:r>
        <w:rPr>
          <w:rFonts w:ascii="Arial" w:cs="Arial" w:eastAsia="Arial" w:hAnsi="Arial"/>
          <w:sz w:val="22"/>
          <w:szCs w:val="22"/>
        </w:rPr>
        <w:t xml:space="preserve">현재가 최대 위기 구간. 방향과 데이터 두 가지 문제가 동시에 얽혀 있음.</w:t>
      </w:r>
    </w:p>
    <w:p>
      <w:r>
        <w:t xml:space="preserve"/>
      </w:r>
    </w:p>
    <w:p>
      <w:r>
        <w:br w:type="page"/>
      </w:r>
    </w:p>
    <w:p>
      <w:pPr>
        <w:pStyle w:val="Heading1"/>
        <w:spacing w:after="160" w:before="360"/>
      </w:pPr>
      <w:r>
        <w:rPr>
          <w:rFonts w:ascii="Arial" w:cs="Arial" w:eastAsia="Arial" w:hAnsi="Arial"/>
          <w:b/>
          <w:bCs/>
          <w:color w:val="1F3864"/>
          <w:sz w:val="32"/>
          <w:szCs w:val="32"/>
        </w:rPr>
        <w:t xml:space="preserve">2. 데이터 구조 및 연결 방식</w:t>
      </w:r>
    </w:p>
    <w:p>
      <w:pPr>
        <w:pStyle w:val="Heading2"/>
        <w:spacing w:after="120" w:before="280"/>
      </w:pPr>
      <w:r>
        <w:rPr>
          <w:rFonts w:ascii="Arial" w:cs="Arial" w:eastAsia="Arial" w:hAnsi="Arial"/>
          <w:b/>
          <w:bCs/>
          <w:color w:val="2E75B6"/>
          <w:sz w:val="26"/>
          <w:szCs w:val="26"/>
        </w:rPr>
        <w:t xml:space="preserve">2-1. 보유 파일 목록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0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파일명</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행 수</w:t>
            </w:r>
          </w:p>
        </w:tc>
        <w:tc>
          <w:tcPr>
            <w:tcW w:type="dxa" w:w="4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설명</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Membership_v1.csv</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17,876행</w:t>
            </w:r>
          </w:p>
        </w:tc>
        <w:tc>
          <w:tcPr>
            <w:tcW w:type="dxa" w:w="4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멤버십 정보. is_repurchase(종속변수) 포함. USER_KEY로 식별</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User_Mapping_v1.csv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19,877행</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USER_KEY(해시) ↔ USER_NUM 매핑 테이블. 연결 브릿지 역할</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View_History_v1.csv</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106,205행</w:t>
            </w:r>
          </w:p>
        </w:tc>
        <w:tc>
          <w:tcPr>
            <w:tcW w:type="dxa" w:w="4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시청이력. USER_NUM + MOVIE_NUM + watch_day + watch_time(min)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Movie_Master.csv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14,018행</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MOVIE_ID + TITLE + RELEASE_MONTH. MOVIE_NUM과 동일한 ID 체계</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wavve_movies_filtered_by_정규식.csv</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4,060행</w:t>
            </w:r>
          </w:p>
        </w:tc>
        <w:tc>
          <w:tcPr>
            <w:tcW w:type="dxa" w:w="4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Wavve 웹 크롤링 결과. genre, country, targetage 등 포함</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wavve_notfound_kobis_filtered_by_char_match.csv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999행</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Wavve 미수집분을 KOBIS API로 보완. genreNm, watchGrade 등 포함</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promotion_0_membership.csv</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8,815행</w:t>
            </w:r>
          </w:p>
        </w:tc>
        <w:tc>
          <w:tcPr>
            <w:tcW w:type="dxa" w:w="4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비프로모션 집단 멤버십 데이터 (is_promotion=0)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promotion_1_membership.csv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7,558행</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프로모션 집단 멤버십 데이터 (is_promotion=1)</w:t>
            </w:r>
          </w:p>
        </w:tc>
      </w:tr>
    </w:tbl>
    <w:p>
      <w:r>
        <w:t xml:space="preserve"/>
      </w:r>
    </w:p>
    <w:p>
      <w:pPr>
        <w:pStyle w:val="Heading2"/>
        <w:spacing w:after="120" w:before="280"/>
      </w:pPr>
      <w:r>
        <w:rPr>
          <w:rFonts w:ascii="Arial" w:cs="Arial" w:eastAsia="Arial" w:hAnsi="Arial"/>
          <w:b/>
          <w:bCs/>
          <w:color w:val="2E75B6"/>
          <w:sz w:val="26"/>
          <w:szCs w:val="26"/>
        </w:rPr>
        <w:t xml:space="preserve">2-2. 데이터 연결 흐름</w:t>
      </w:r>
    </w:p>
    <w:p>
      <w:pPr>
        <w:spacing w:after="120"/>
      </w:pPr>
      <w:r>
        <w:rPr>
          <w:rFonts w:ascii="Arial" w:cs="Arial" w:eastAsia="Arial" w:hAnsi="Arial"/>
          <w:sz w:val="22"/>
          <w:szCs w:val="22"/>
        </w:rPr>
        <w:t xml:space="preserve">View History(MOVIE_NUM) → Movie Master(MOVIE_ID = MOVIE_NUM, TITLE) → Wavve 크롤링(query_title = Movie Master TITLE) 또는 KOBIS(wavve_title = Wavve 크롤링 title) → 장르 등 영화 메타데이터</w:t>
      </w:r>
    </w:p>
    <w:p>
      <w:r>
        <w:t xml:space="preserve"/>
      </w:r>
    </w:p>
    <w:p>
      <w:pPr>
        <w:spacing w:after="120"/>
      </w:pPr>
      <w:r>
        <w:rPr>
          <w:rFonts w:ascii="Arial" w:cs="Arial" w:eastAsia="Arial" w:hAnsi="Arial"/>
          <w:sz w:val="22"/>
          <w:szCs w:val="22"/>
        </w:rPr>
        <w:t xml:space="preserve">Membership(USER_KEY) → User_Mapping(USER_KEY ↔ USER_NUM) → View_History(USER_NUM) → 시청 파생변수</w:t>
      </w:r>
    </w:p>
    <w:p>
      <w:r>
        <w:t xml:space="preserve"/>
      </w:r>
    </w:p>
    <w:p>
      <w:pPr>
        <w:pStyle w:val="Heading2"/>
        <w:spacing w:after="120" w:before="280"/>
      </w:pPr>
      <w:r>
        <w:rPr>
          <w:rFonts w:ascii="Arial" w:cs="Arial" w:eastAsia="Arial" w:hAnsi="Arial"/>
          <w:b/>
          <w:bCs/>
          <w:color w:val="2E75B6"/>
          <w:sz w:val="26"/>
          <w:szCs w:val="26"/>
        </w:rPr>
        <w:t xml:space="preserve">2-3. 주요 데이터 특성</w:t>
      </w:r>
    </w:p>
    <w:p>
      <w:pPr>
        <w:pStyle w:val="ListParagraph"/>
        <w:numPr>
          <w:ilvl w:val="0"/>
          <w:numId w:val="2"/>
        </w:numPr>
        <w:spacing w:after="80"/>
      </w:pPr>
      <w:r>
        <w:rPr>
          <w:rFonts w:ascii="Arial" w:cs="Arial" w:eastAsia="Arial" w:hAnsi="Arial"/>
          <w:sz w:val="22"/>
          <w:szCs w:val="22"/>
        </w:rPr>
        <w:t xml:space="preserve">View History의 watch_day 범위: 2021-03-01 ~ 2021-04-05</w:t>
      </w:r>
    </w:p>
    <w:p>
      <w:pPr>
        <w:pStyle w:val="ListParagraph"/>
        <w:numPr>
          <w:ilvl w:val="0"/>
          <w:numId w:val="2"/>
        </w:numPr>
        <w:spacing w:after="80"/>
      </w:pPr>
      <w:r>
        <w:rPr>
          <w:rFonts w:ascii="Arial" w:cs="Arial" w:eastAsia="Arial" w:hAnsi="Arial"/>
          <w:sz w:val="22"/>
          <w:szCs w:val="22"/>
        </w:rPr>
        <w:t xml:space="preserve">유저당 시청 기간은 최대 21일(3주). 모든 유저 동일 조건이므로 정규화 불필요</w:t>
      </w:r>
    </w:p>
    <w:p>
      <w:pPr>
        <w:pStyle w:val="ListParagraph"/>
        <w:numPr>
          <w:ilvl w:val="0"/>
          <w:numId w:val="2"/>
        </w:numPr>
        <w:spacing w:after="80"/>
      </w:pPr>
      <w:r>
        <w:rPr>
          <w:rFonts w:ascii="Arial" w:cs="Arial" w:eastAsia="Arial" w:hAnsi="Arial"/>
          <w:sz w:val="22"/>
          <w:szCs w:val="22"/>
        </w:rPr>
        <w:t xml:space="preserve">View History에 시청이력이 있는 유저: 14,967명 (Membership 17,876명 중 약 83%)</w:t>
      </w:r>
    </w:p>
    <w:p>
      <w:pPr>
        <w:pStyle w:val="ListParagraph"/>
        <w:numPr>
          <w:ilvl w:val="0"/>
          <w:numId w:val="2"/>
        </w:numPr>
        <w:spacing w:after="80"/>
      </w:pPr>
      <w:r>
        <w:rPr>
          <w:rFonts w:ascii="Arial" w:cs="Arial" w:eastAsia="Arial" w:hAnsi="Arial"/>
          <w:sz w:val="22"/>
          <w:szCs w:val="22"/>
        </w:rPr>
        <w:t xml:space="preserve">나머지 약 3,000명은 시청이력 없음. 현재 분석에서는 시청이력 있는 유저만 대상으로 함</w:t>
      </w:r>
    </w:p>
    <w:p>
      <w:r>
        <w:t xml:space="preserve"/>
      </w:r>
    </w:p>
    <w:p>
      <w:pPr>
        <w:pStyle w:val="Heading2"/>
        <w:spacing w:after="120" w:before="280"/>
      </w:pPr>
      <w:r>
        <w:rPr>
          <w:rFonts w:ascii="Arial" w:cs="Arial" w:eastAsia="Arial" w:hAnsi="Arial"/>
          <w:b/>
          <w:bCs/>
          <w:color w:val="2E75B6"/>
          <w:sz w:val="26"/>
          <w:szCs w:val="26"/>
        </w:rPr>
        <w:t xml:space="preserve">2-4. 이상치 처리</w:t>
      </w:r>
    </w:p>
    <w:p>
      <w:pPr>
        <w:pStyle w:val="ListParagraph"/>
        <w:numPr>
          <w:ilvl w:val="0"/>
          <w:numId w:val="2"/>
        </w:numPr>
        <w:spacing w:after="80"/>
      </w:pPr>
      <w:r>
        <w:rPr>
          <w:rFonts w:ascii="Arial" w:cs="Arial" w:eastAsia="Arial" w:hAnsi="Arial"/>
          <w:sz w:val="22"/>
          <w:szCs w:val="22"/>
        </w:rPr>
        <w:t xml:space="preserve">비프로모션 집단(promotion_0)에서 gender=N, is_user_verified=0, age=40이 동시에 해당하는 케이스 2,639명(전체의 약 30%) 발견</w:t>
      </w:r>
    </w:p>
    <w:p>
      <w:pPr>
        <w:pStyle w:val="ListParagraph"/>
        <w:numPr>
          <w:ilvl w:val="0"/>
          <w:numId w:val="2"/>
        </w:numPr>
        <w:spacing w:after="80"/>
      </w:pPr>
      <w:r>
        <w:rPr>
          <w:rFonts w:ascii="Arial" w:cs="Arial" w:eastAsia="Arial" w:hAnsi="Arial"/>
          <w:sz w:val="22"/>
          <w:szCs w:val="22"/>
        </w:rPr>
        <w:t xml:space="preserve">본인인증을 하지 않은 유저의 성별/연령이 기본값으로 채워진 더미 데이터로 판단</w:t>
      </w:r>
    </w:p>
    <w:p>
      <w:pPr>
        <w:pStyle w:val="ListParagraph"/>
        <w:numPr>
          <w:ilvl w:val="0"/>
          <w:numId w:val="2"/>
        </w:numPr>
        <w:spacing w:after="80"/>
      </w:pPr>
      <w:r>
        <w:rPr>
          <w:rFonts w:ascii="Arial" w:cs="Arial" w:eastAsia="Arial" w:hAnsi="Arial"/>
          <w:sz w:val="22"/>
          <w:szCs w:val="22"/>
        </w:rPr>
        <w:t xml:space="preserve">해당 케이스 분석에서 제거 필요. 제거 후 비프로모션 집단 유효 인원: 약 6,176명</w:t>
      </w:r>
    </w:p>
    <w:p>
      <w:r>
        <w:t xml:space="preserve"/>
      </w:r>
    </w:p>
    <w:p>
      <w:pPr>
        <w:pStyle w:val="Heading2"/>
        <w:spacing w:after="120" w:before="280"/>
      </w:pPr>
      <w:r>
        <w:rPr>
          <w:rFonts w:ascii="Arial" w:cs="Arial" w:eastAsia="Arial" w:hAnsi="Arial"/>
          <w:b/>
          <w:bCs/>
          <w:color w:val="2E75B6"/>
          <w:sz w:val="26"/>
          <w:szCs w:val="26"/>
        </w:rPr>
        <w:t xml:space="preserve">2-5. 영화 메타데이터 커버리지</w:t>
      </w:r>
    </w:p>
    <w:p>
      <w:pPr>
        <w:spacing w:after="120"/>
      </w:pPr>
      <w:r>
        <w:rPr>
          <w:rFonts w:ascii="Arial" w:cs="Arial" w:eastAsia="Arial" w:hAnsi="Arial"/>
          <w:sz w:val="22"/>
          <w:szCs w:val="22"/>
        </w:rPr>
        <w:t xml:space="preserve">View History에 등장하는 고유 영화 5,196편 기준:</w:t>
      </w:r>
    </w:p>
    <w:p>
      <w:pPr>
        <w:pStyle w:val="ListParagraph"/>
        <w:numPr>
          <w:ilvl w:val="0"/>
          <w:numId w:val="2"/>
        </w:numPr>
        <w:spacing w:after="80"/>
      </w:pPr>
      <w:r>
        <w:rPr>
          <w:rFonts w:ascii="Arial" w:cs="Arial" w:eastAsia="Arial" w:hAnsi="Arial"/>
          <w:sz w:val="22"/>
          <w:szCs w:val="22"/>
        </w:rPr>
        <w:t xml:space="preserve">Wavve 크롤링으로 커버: 3,576편</w:t>
      </w:r>
    </w:p>
    <w:p>
      <w:pPr>
        <w:pStyle w:val="ListParagraph"/>
        <w:numPr>
          <w:ilvl w:val="0"/>
          <w:numId w:val="2"/>
        </w:numPr>
        <w:spacing w:after="80"/>
      </w:pPr>
      <w:r>
        <w:rPr>
          <w:rFonts w:ascii="Arial" w:cs="Arial" w:eastAsia="Arial" w:hAnsi="Arial"/>
          <w:sz w:val="22"/>
          <w:szCs w:val="22"/>
        </w:rPr>
        <w:t xml:space="preserve">KOBIS API로 추가 커버: 999편</w:t>
      </w:r>
    </w:p>
    <w:p>
      <w:pPr>
        <w:pStyle w:val="ListParagraph"/>
        <w:numPr>
          <w:ilvl w:val="0"/>
          <w:numId w:val="2"/>
        </w:numPr>
        <w:spacing w:after="80"/>
      </w:pPr>
      <w:r>
        <w:rPr>
          <w:rFonts w:ascii="Arial" w:cs="Arial" w:eastAsia="Arial" w:hAnsi="Arial"/>
          <w:sz w:val="22"/>
          <w:szCs w:val="22"/>
        </w:rPr>
        <w:t xml:space="preserve">합산 커버: 4,575편 (약 88%)</w:t>
      </w:r>
    </w:p>
    <w:p>
      <w:pPr>
        <w:pStyle w:val="ListParagraph"/>
        <w:numPr>
          <w:ilvl w:val="0"/>
          <w:numId w:val="2"/>
        </w:numPr>
        <w:spacing w:after="80"/>
      </w:pPr>
      <w:r>
        <w:rPr>
          <w:rFonts w:ascii="Arial" w:cs="Arial" w:eastAsia="Arial" w:hAnsi="Arial"/>
          <w:sz w:val="22"/>
          <w:szCs w:val="22"/>
        </w:rPr>
        <w:t xml:space="preserve">미커버: 621편 (약 12%) — 판권 만료 등으로 검색 불가한 5년 전 데이터</w:t>
      </w:r>
    </w:p>
    <w:p>
      <w:r>
        <w:t xml:space="preserve"/>
      </w:r>
    </w:p>
    <w:p>
      <w:pPr>
        <w:spacing w:after="120"/>
      </w:pPr>
      <w:r>
        <w:rPr>
          <w:rFonts w:ascii="Arial" w:cs="Arial" w:eastAsia="Arial" w:hAnsi="Arial"/>
          <w:sz w:val="22"/>
          <w:szCs w:val="22"/>
        </w:rPr>
        <w:t xml:space="preserve">두 소스의 장르 체계가 달라 통일 작업 필요. Wavve는 'SF/판타지', '로맨스|드라마' 형태. KOBIS는 '멜로/로맨스', '공포(호러)' 형태.</w:t>
      </w:r>
    </w:p>
    <w:p>
      <w:r>
        <w:t xml:space="preserve"/>
      </w:r>
    </w:p>
    <w:p>
      <w:r>
        <w:br w:type="page"/>
      </w:r>
    </w:p>
    <w:p>
      <w:pPr>
        <w:pStyle w:val="Heading1"/>
        <w:spacing w:after="160" w:before="360"/>
      </w:pPr>
      <w:r>
        <w:rPr>
          <w:rFonts w:ascii="Arial" w:cs="Arial" w:eastAsia="Arial" w:hAnsi="Arial"/>
          <w:b/>
          <w:bCs/>
          <w:color w:val="1F3864"/>
          <w:sz w:val="32"/>
          <w:szCs w:val="32"/>
        </w:rPr>
        <w:t xml:space="preserve">3. 지금까지의 주요 분석 결과</w:t>
      </w:r>
    </w:p>
    <w:p>
      <w:pPr>
        <w:pStyle w:val="Heading2"/>
        <w:spacing w:after="120" w:before="280"/>
      </w:pPr>
      <w:r>
        <w:rPr>
          <w:rFonts w:ascii="Arial" w:cs="Arial" w:eastAsia="Arial" w:hAnsi="Arial"/>
          <w:b/>
          <w:bCs/>
          <w:color w:val="2E75B6"/>
          <w:sz w:val="26"/>
          <w:szCs w:val="26"/>
        </w:rPr>
        <w:t xml:space="preserve">3-1. 전체 재구독률</w:t>
      </w:r>
    </w:p>
    <w:p>
      <w:pPr>
        <w:spacing w:after="120"/>
      </w:pPr>
      <w:r>
        <w:rPr>
          <w:rFonts w:ascii="Arial" w:cs="Arial" w:eastAsia="Arial" w:hAnsi="Arial"/>
          <w:sz w:val="22"/>
          <w:szCs w:val="22"/>
        </w:rPr>
        <w:t xml:space="preserve">Membership 전체 17,876명 기준 재구독O 비율: 약 67%. 이탈률: 약 33%.</w:t>
      </w:r>
    </w:p>
    <w:p>
      <w:r>
        <w:t xml:space="preserve"/>
      </w:r>
    </w:p>
    <w:p>
      <w:pPr>
        <w:pStyle w:val="Heading2"/>
        <w:spacing w:after="120" w:before="280"/>
      </w:pPr>
      <w:r>
        <w:rPr>
          <w:rFonts w:ascii="Arial" w:cs="Arial" w:eastAsia="Arial" w:hAnsi="Arial"/>
          <w:b/>
          <w:bCs/>
          <w:color w:val="2E75B6"/>
          <w:sz w:val="26"/>
          <w:szCs w:val="26"/>
        </w:rPr>
        <w:t xml:space="preserve">3-2. 프로모션 집단 vs 비프로모션 집단 비교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200"/>
        <w:gridCol w:w="2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프로모션O (7,558명)</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프로모션X (6,176명)</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차이</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통계적 유의성</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재구독률</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62.6%</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69.8%</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−7.2%p</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(p&lt;0.000001)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평균 연령</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31.9세</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35.6세</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−3.7세</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(p&lt;0.000001)</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is_user_verified</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53%</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−47%p</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구조적 차이</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1주차 시청시간</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35.3분</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39.5분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(p=0.010)</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3주차 시청시간</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205.8분</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196.5분</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+9.3분</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(p=0.024)</w:t>
            </w:r>
          </w:p>
        </w:tc>
      </w:tr>
    </w:tbl>
    <w:p>
      <w:r>
        <w:t xml:space="preserve"/>
      </w:r>
    </w:p>
    <w:p>
      <w:pPr>
        <w:spacing w:after="120"/>
      </w:pPr>
      <w:r>
        <w:rPr>
          <w:rFonts w:ascii="Arial" w:cs="Arial" w:eastAsia="Arial" w:hAnsi="Arial"/>
          <w:sz w:val="22"/>
          <w:szCs w:val="22"/>
        </w:rPr>
        <w:t xml:space="preserve">해석: 프로모션 집단은 1주차엔 탐색하다가 3주차로 갈수록 더 많이 시청하는 패턴. 그러나 재구독률은 오히려 낮음. 가격 때문에 들어온 고객이 콘텐츠 충성도 없이 이탈하는 패턴으로 해석 가능.</w:t>
      </w:r>
    </w:p>
    <w:p>
      <w:r>
        <w:t xml:space="preserve"/>
      </w:r>
    </w:p>
    <w:p>
      <w:pPr>
        <w:pStyle w:val="Heading2"/>
        <w:spacing w:after="120" w:before="280"/>
      </w:pPr>
      <w:r>
        <w:rPr>
          <w:rFonts w:ascii="Arial" w:cs="Arial" w:eastAsia="Arial" w:hAnsi="Arial"/>
          <w:b/>
          <w:bCs/>
          <w:color w:val="2E75B6"/>
          <w:sz w:val="26"/>
          <w:szCs w:val="26"/>
        </w:rPr>
        <w:t xml:space="preserve">3-3. Membership 변수별 is_repurchase 유의성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변수</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유의 여부</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비고</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is_promotion</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유의</w:t>
            </w:r>
          </w:p>
        </w:tc>
        <w:tc>
          <w:tcPr>
            <w:tcW w:type="dxa" w:w="5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프로모션X가 재구독률 7.2%p 높음</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max_screen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유의</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1인 요금제 &gt; 2인 &gt; 4인 순 재구독률</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is_churn_prevented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유의</w:t>
            </w:r>
          </w:p>
        </w:tc>
        <w:tc>
          <w:tcPr>
            <w:tcW w:type="dxa" w:w="5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이탈 방어 조치 받은 유저가 재구독률 높음</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유의</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단, 요금제 할인 혼재로 raw 값 신뢰 낮음. 100원 여부로만 활용 권장</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age</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유의</w:t>
            </w:r>
          </w:p>
        </w:tc>
        <w:tc>
          <w:tcPr>
            <w:tcW w:type="dxa" w:w="5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연령 높을수록 재구독률 높은 경향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유의하지 않음</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p=0.11</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reg_hour</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유의하지 않음</w:t>
            </w:r>
          </w:p>
        </w:tc>
        <w:tc>
          <w:tcPr>
            <w:tcW w:type="dxa" w:w="5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p=0.96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billing_method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코드북 없음</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해석 불가. 분석에서 제외 권장</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is_user_verified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유의하나 차이 작음</w:t>
            </w:r>
          </w:p>
        </w:tc>
        <w:tc>
          <w:tcPr>
            <w:tcW w:type="dxa" w:w="5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4.1%p 차이. 더미 이상치 오염 가능성</w:t>
            </w:r>
          </w:p>
        </w:tc>
      </w:tr>
    </w:tbl>
    <w:p>
      <w:r>
        <w:t xml:space="preserve"/>
      </w:r>
    </w:p>
    <w:p>
      <w:pPr>
        <w:pStyle w:val="Heading2"/>
        <w:spacing w:after="120" w:before="280"/>
      </w:pPr>
      <w:r>
        <w:rPr>
          <w:rFonts w:ascii="Arial" w:cs="Arial" w:eastAsia="Arial" w:hAnsi="Arial"/>
          <w:b/>
          <w:bCs/>
          <w:color w:val="2E75B6"/>
          <w:sz w:val="26"/>
          <w:szCs w:val="26"/>
        </w:rPr>
        <w:t xml:space="preserve">3-4. View History 파생변수 유의성</w:t>
      </w:r>
    </w:p>
    <w:p>
      <w:pPr>
        <w:spacing w:after="120"/>
      </w:pPr>
      <w:r>
        <w:rPr>
          <w:rFonts w:ascii="Arial" w:cs="Arial" w:eastAsia="Arial" w:hAnsi="Arial"/>
          <w:sz w:val="22"/>
          <w:szCs w:val="22"/>
        </w:rPr>
        <w:t xml:space="preserve">시청이력 있는 유저 14,967명 기준. 결과 요약:</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500"/>
        <w:gridCol w:w="1500"/>
        <w:gridCol w:w="19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파생변수</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유의 여부</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재구독O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재구독X</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비고</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total_watch_time</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유의하지 않음</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316.7분</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320.8분</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p=0.47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total_sessions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유의하지 않음</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7.1회</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7.3회</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p=0.07</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unique_contents</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유의하지 않음</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5.1편</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5.2편</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p=0.18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유의하지 않음</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3.9일</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4.0일</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p=0.25</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avg_session_time</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유의하지 않음</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45.0분</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44.6분</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p=0.40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week3_watch_time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유의</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197.7분</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207.8분</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p=0.02 — 역방향</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w1_to_w3 (증가폭)</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유의</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159.5분</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172.2분</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p=0.008 — 역방향</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days_to_end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유의</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15.8일 전</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12.9일 전</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p&lt;0.000001 — 종료일 가까이 볼수록 이탈</w:t>
            </w:r>
          </w:p>
        </w:tc>
      </w:tr>
    </w:tbl>
    <w:p>
      <w:r>
        <w:t xml:space="preserve"/>
      </w:r>
    </w:p>
    <w:p>
      <w:pPr>
        <w:spacing w:after="120"/>
      </w:pPr>
      <w:r>
        <w:rPr>
          <w:rFonts w:ascii="Arial" w:cs="Arial" w:eastAsia="Arial" w:hAnsi="Arial"/>
          <w:sz w:val="22"/>
          <w:szCs w:val="22"/>
        </w:rPr>
        <w:t xml:space="preserve">핵심 발견: 3주차에 시청을 더 많이 한 사람이 오히려 재구독을 안 함. 만료 직전 몰아보기 후 이탈하는 패턴으로 해석됨. 단순 시청량 변수는 이탈을 예측하지 못함.</w:t>
      </w:r>
    </w:p>
    <w:p>
      <w:r>
        <w:t xml:space="preserve"/>
      </w:r>
    </w:p>
    <w:p>
      <w:pPr>
        <w:pStyle w:val="Heading2"/>
        <w:spacing w:after="120" w:before="280"/>
      </w:pPr>
      <w:r>
        <w:rPr>
          <w:rFonts w:ascii="Arial" w:cs="Arial" w:eastAsia="Arial" w:hAnsi="Arial"/>
          <w:b/>
          <w:bCs/>
          <w:color w:val="2E75B6"/>
          <w:sz w:val="26"/>
          <w:szCs w:val="26"/>
        </w:rPr>
        <w:t xml:space="preserve">3-5. 마지막 시청 ~ 종료일 간격 × 프로모션 재구독률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간격 구간</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프로모션O 재구독률</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프로모션X 재구독률</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차이</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8~14일 전</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62.8%</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71.4%</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−8.6%p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15일+ 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−10.8%p</w:t>
            </w:r>
          </w:p>
        </w:tc>
      </w:tr>
    </w:tbl>
    <w:p>
      <w:r>
        <w:t xml:space="preserve"/>
      </w:r>
    </w:p>
    <w:p>
      <w:pPr>
        <w:spacing w:after="120"/>
      </w:pPr>
      <w:r>
        <w:rPr>
          <w:rFonts w:ascii="Arial" w:cs="Arial" w:eastAsia="Arial" w:hAnsi="Arial"/>
          <w:sz w:val="22"/>
          <w:szCs w:val="22"/>
        </w:rPr>
        <w:t xml:space="preserve">이 구간에서 프로모션O vs X 차이가 전체 평균(7.2%p)보다 선명하게 보임.</w:t>
      </w:r>
    </w:p>
    <w:p>
      <w:r>
        <w:t xml:space="preserve"/>
      </w:r>
    </w:p>
    <w:p>
      <w:r>
        <w:br w:type="page"/>
      </w:r>
    </w:p>
    <w:p>
      <w:pPr>
        <w:pStyle w:val="Heading1"/>
        <w:spacing w:after="160" w:before="360"/>
      </w:pPr>
      <w:r>
        <w:rPr>
          <w:rFonts w:ascii="Arial" w:cs="Arial" w:eastAsia="Arial" w:hAnsi="Arial"/>
          <w:b/>
          <w:bCs/>
          <w:color w:val="1F3864"/>
          <w:sz w:val="32"/>
          <w:szCs w:val="32"/>
        </w:rPr>
        <w:t xml:space="preserve">4. 현재 문제 상황 및 속앓이</w:t>
      </w:r>
    </w:p>
    <w:p>
      <w:pPr>
        <w:pStyle w:val="Heading2"/>
        <w:spacing w:after="120" w:before="280"/>
      </w:pPr>
      <w:r>
        <w:rPr>
          <w:rFonts w:ascii="Arial" w:cs="Arial" w:eastAsia="Arial" w:hAnsi="Arial"/>
          <w:b/>
          <w:bCs/>
          <w:color w:val="2E75B6"/>
          <w:sz w:val="26"/>
          <w:szCs w:val="26"/>
        </w:rPr>
        <w:t xml:space="preserve">4-1. 핵심 문제</w:t>
      </w:r>
    </w:p>
    <w:p>
      <w:pPr>
        <w:spacing w:after="120"/>
      </w:pPr>
      <w:r>
        <w:rPr>
          <w:rFonts w:ascii="Arial" w:cs="Arial" w:eastAsia="Arial" w:hAnsi="Arial"/>
          <w:sz w:val="22"/>
          <w:szCs w:val="22"/>
        </w:rPr>
        <w:t xml:space="preserve">이탈을 유의미하게 가르는 변수가 사실상 없다. 통계적으로 유의한 것들은 있지만 차이의 크기 자체가 작아서 비즈니스 제언으로 연결하기 어렵다.</w:t>
      </w:r>
    </w:p>
    <w:p>
      <w:r>
        <w:t xml:space="preserve"/>
      </w:r>
    </w:p>
    <w:p>
      <w:pPr>
        <w:pStyle w:val="ListParagraph"/>
        <w:numPr>
          <w:ilvl w:val="0"/>
          <w:numId w:val="2"/>
        </w:numPr>
        <w:spacing w:after="80"/>
      </w:pPr>
      <w:r>
        <w:rPr>
          <w:rFonts w:ascii="Arial" w:cs="Arial" w:eastAsia="Arial" w:hAnsi="Arial"/>
          <w:sz w:val="22"/>
          <w:szCs w:val="22"/>
        </w:rPr>
        <w:t xml:space="preserve">프로모션 여부: 7.2%p 차이. 통계적으론 유의하나 마케팅 전략을 바꿀 만큼 설득력 있는 차이인가에 대한 의문</w:t>
      </w:r>
    </w:p>
    <w:p>
      <w:pPr>
        <w:pStyle w:val="ListParagraph"/>
        <w:numPr>
          <w:ilvl w:val="0"/>
          <w:numId w:val="2"/>
        </w:numPr>
        <w:spacing w:after="80"/>
      </w:pPr>
      <w:r>
        <w:rPr>
          <w:rFonts w:ascii="Arial" w:cs="Arial" w:eastAsia="Arial" w:hAnsi="Arial"/>
          <w:sz w:val="22"/>
          <w:szCs w:val="22"/>
        </w:rPr>
        <w:t xml:space="preserve">인증 여부: 4.1%p 차이. 더미 이상치 오염으로 신뢰도 낮음</w:t>
      </w:r>
    </w:p>
    <w:p>
      <w:pPr>
        <w:pStyle w:val="ListParagraph"/>
        <w:numPr>
          <w:ilvl w:val="0"/>
          <w:numId w:val="2"/>
        </w:numPr>
        <w:spacing w:after="80"/>
      </w:pPr>
      <w:r>
        <w:rPr>
          <w:rFonts w:ascii="Arial" w:cs="Arial" w:eastAsia="Arial" w:hAnsi="Arial"/>
          <w:sz w:val="22"/>
          <w:szCs w:val="22"/>
        </w:rPr>
        <w:t xml:space="preserve">View History 시청량 변수: 전체 유의하지 않음</w:t>
      </w:r>
    </w:p>
    <w:p>
      <w:pPr>
        <w:pStyle w:val="ListParagraph"/>
        <w:numPr>
          <w:ilvl w:val="0"/>
          <w:numId w:val="2"/>
        </w:numPr>
        <w:spacing w:after="80"/>
      </w:pPr>
      <w:r>
        <w:rPr>
          <w:rFonts w:ascii="Arial" w:cs="Arial" w:eastAsia="Arial" w:hAnsi="Arial"/>
          <w:sz w:val="22"/>
          <w:szCs w:val="22"/>
        </w:rPr>
        <w:t xml:space="preserve">유의한 것들(week3, days_to_end): 방향이 역직관적 — 많이 볼수록 오히려 이탈</w:t>
      </w:r>
    </w:p>
    <w:p>
      <w:r>
        <w:t xml:space="preserve"/>
      </w:r>
    </w:p>
    <w:p>
      <w:pPr>
        <w:pStyle w:val="Heading2"/>
        <w:spacing w:after="120" w:before="280"/>
      </w:pPr>
      <w:r>
        <w:rPr>
          <w:rFonts w:ascii="Arial" w:cs="Arial" w:eastAsia="Arial" w:hAnsi="Arial"/>
          <w:b/>
          <w:bCs/>
          <w:color w:val="2E75B6"/>
          <w:sz w:val="26"/>
          <w:szCs w:val="26"/>
        </w:rPr>
        <w:t xml:space="preserve">4-2. 클러스터링 관련 딜레마</w:t>
      </w:r>
    </w:p>
    <w:p>
      <w:pPr>
        <w:pStyle w:val="ListParagraph"/>
        <w:numPr>
          <w:ilvl w:val="0"/>
          <w:numId w:val="2"/>
        </w:numPr>
        <w:spacing w:after="80"/>
      </w:pPr>
      <w:r>
        <w:rPr>
          <w:rFonts w:ascii="Arial" w:cs="Arial" w:eastAsia="Arial" w:hAnsi="Arial"/>
          <w:sz w:val="22"/>
          <w:szCs w:val="22"/>
        </w:rPr>
        <w:t xml:space="preserve">클러스터링에 쓸 변별력 있는 변수가 없음. 변수가 약하면 군집이 해석 가능하게 나오기 어려움</w:t>
      </w:r>
    </w:p>
    <w:p>
      <w:pPr>
        <w:pStyle w:val="ListParagraph"/>
        <w:numPr>
          <w:ilvl w:val="0"/>
          <w:numId w:val="2"/>
        </w:numPr>
        <w:spacing w:after="80"/>
      </w:pPr>
      <w:r>
        <w:rPr>
          <w:rFonts w:ascii="Arial" w:cs="Arial" w:eastAsia="Arial" w:hAnsi="Arial"/>
          <w:sz w:val="22"/>
          <w:szCs w:val="22"/>
        </w:rPr>
        <w:t xml:space="preserve">단일 기준(프로모션 여부)으로 나눈 집단 평균 비교는 7.2%p 차이에 그침</w:t>
      </w:r>
    </w:p>
    <w:p>
      <w:pPr>
        <w:pStyle w:val="ListParagraph"/>
        <w:numPr>
          <w:ilvl w:val="0"/>
          <w:numId w:val="2"/>
        </w:numPr>
        <w:spacing w:after="80"/>
      </w:pPr>
      <w:r>
        <w:rPr>
          <w:rFonts w:ascii="Arial" w:cs="Arial" w:eastAsia="Arial" w:hAnsi="Arial"/>
          <w:sz w:val="22"/>
          <w:szCs w:val="22"/>
        </w:rPr>
        <w:t xml:space="preserve">세그먼트를 어떤 기준으로 나눠야 프로모션 효과가 더 선명하게 보이는지 미확인</w:t>
      </w:r>
    </w:p>
    <w:p>
      <w:r>
        <w:t xml:space="preserve"/>
      </w:r>
    </w:p>
    <w:p>
      <w:pPr>
        <w:pStyle w:val="Heading2"/>
        <w:spacing w:after="120" w:before="280"/>
      </w:pPr>
      <w:r>
        <w:rPr>
          <w:rFonts w:ascii="Arial" w:cs="Arial" w:eastAsia="Arial" w:hAnsi="Arial"/>
          <w:b/>
          <w:bCs/>
          <w:color w:val="2E75B6"/>
          <w:sz w:val="26"/>
          <w:szCs w:val="26"/>
        </w:rPr>
        <w:t xml:space="preserve">4-3. 장르 데이터 관련 미완료 작업</w:t>
      </w:r>
    </w:p>
    <w:p>
      <w:pPr>
        <w:pStyle w:val="ListParagraph"/>
        <w:numPr>
          <w:ilvl w:val="0"/>
          <w:numId w:val="2"/>
        </w:numPr>
        <w:spacing w:after="80"/>
      </w:pPr>
      <w:r>
        <w:rPr>
          <w:rFonts w:ascii="Arial" w:cs="Arial" w:eastAsia="Arial" w:hAnsi="Arial"/>
          <w:sz w:val="22"/>
          <w:szCs w:val="22"/>
        </w:rPr>
        <w:t xml:space="preserve">가설: 특정 장르를 많이 본 유저가 이탈할 확률이 다르다</w:t>
      </w:r>
    </w:p>
    <w:p>
      <w:pPr>
        <w:pStyle w:val="ListParagraph"/>
        <w:numPr>
          <w:ilvl w:val="0"/>
          <w:numId w:val="2"/>
        </w:numPr>
        <w:spacing w:after="80"/>
      </w:pPr>
      <w:r>
        <w:rPr>
          <w:rFonts w:ascii="Arial" w:cs="Arial" w:eastAsia="Arial" w:hAnsi="Arial"/>
          <w:sz w:val="22"/>
          <w:szCs w:val="22"/>
        </w:rPr>
        <w:t xml:space="preserve">영화 메타데이터(Wavve + KOBIS) 준비 완료. View History 88% 커버 가능</w:t>
      </w:r>
    </w:p>
    <w:p>
      <w:pPr>
        <w:pStyle w:val="ListParagraph"/>
        <w:numPr>
          <w:ilvl w:val="0"/>
          <w:numId w:val="2"/>
        </w:numPr>
        <w:spacing w:after="80"/>
      </w:pPr>
      <w:r>
        <w:rPr>
          <w:rFonts w:ascii="Arial" w:cs="Arial" w:eastAsia="Arial" w:hAnsi="Arial"/>
          <w:sz w:val="22"/>
          <w:szCs w:val="22"/>
        </w:rPr>
        <w:t xml:space="preserve">두 소스의 장르 체계 통일 필요 (Wavve: SF/판타지, KOBIS: SF + 판타지 분리 등)</w:t>
      </w:r>
    </w:p>
    <w:p>
      <w:pPr>
        <w:pStyle w:val="ListParagraph"/>
        <w:numPr>
          <w:ilvl w:val="0"/>
          <w:numId w:val="2"/>
        </w:numPr>
        <w:spacing w:after="80"/>
      </w:pPr>
      <w:r>
        <w:rPr>
          <w:rFonts w:ascii="Arial" w:cs="Arial" w:eastAsia="Arial" w:hAnsi="Arial"/>
          <w:sz w:val="22"/>
          <w:szCs w:val="22"/>
        </w:rPr>
        <w:t xml:space="preserve">유저별 장르 비율 파생변수 생성 방식 미결정</w:t>
      </w:r>
    </w:p>
    <w:p>
      <w:pPr>
        <w:pStyle w:val="ListParagraph"/>
        <w:numPr>
          <w:ilvl w:val="0"/>
          <w:numId w:val="3"/>
        </w:numPr>
        <w:spacing w:after="60"/>
      </w:pPr>
      <w:r>
        <w:rPr>
          <w:rFonts w:ascii="Arial" w:cs="Arial" w:eastAsia="Arial" w:hAnsi="Arial"/>
          <w:color w:val="444444"/>
          <w:sz w:val="20"/>
          <w:szCs w:val="20"/>
        </w:rPr>
        <w:t xml:space="preserve">편 수 기준 vs 시청시간 기준 — 시청시간 기준이 더 합리적으로 판단됨</w:t>
      </w:r>
    </w:p>
    <w:p>
      <w:pPr>
        <w:pStyle w:val="ListParagraph"/>
        <w:numPr>
          <w:ilvl w:val="0"/>
          <w:numId w:val="3"/>
        </w:numPr>
        <w:spacing w:after="60"/>
      </w:pPr>
      <w:r>
        <w:rPr>
          <w:rFonts w:ascii="Arial" w:cs="Arial" w:eastAsia="Arial" w:hAnsi="Arial"/>
          <w:color w:val="444444"/>
          <w:sz w:val="20"/>
          <w:szCs w:val="20"/>
        </w:rPr>
        <w:t xml:space="preserve">복수 장르 영화 처리: 시청시간을 장르 수로 균등 배분하는 방식 채택 예정</w:t>
      </w:r>
    </w:p>
    <w:p>
      <w:pPr>
        <w:pStyle w:val="ListParagraph"/>
        <w:numPr>
          <w:ilvl w:val="0"/>
          <w:numId w:val="3"/>
        </w:numPr>
        <w:spacing w:after="60"/>
      </w:pPr>
      <w:r>
        <w:rPr>
          <w:rFonts w:ascii="Arial" w:cs="Arial" w:eastAsia="Arial" w:hAnsi="Arial"/>
          <w:color w:val="444444"/>
          <w:sz w:val="20"/>
          <w:szCs w:val="20"/>
        </w:rPr>
        <w:t xml:space="preserve">합이 1이 되는 비율 방식 vs 절대값(시청시간) 방식 병행 검토 필요</w:t>
      </w:r>
    </w:p>
    <w:p>
      <w:pPr>
        <w:pStyle w:val="ListParagraph"/>
        <w:numPr>
          <w:ilvl w:val="0"/>
          <w:numId w:val="2"/>
        </w:numPr>
        <w:spacing w:after="80"/>
      </w:pPr>
      <w:r>
        <w:rPr>
          <w:rFonts w:ascii="Arial" w:cs="Arial" w:eastAsia="Arial" w:hAnsi="Arial"/>
          <w:sz w:val="22"/>
          <w:szCs w:val="22"/>
        </w:rPr>
        <w:t xml:space="preserve">장르 변수 생성 후 is_repurchase 유의성 검정이 다음 단계</w:t>
      </w:r>
    </w:p>
    <w:p>
      <w:r>
        <w:t xml:space="preserve"/>
      </w:r>
    </w:p>
    <w:p>
      <w:r>
        <w:br w:type="page"/>
      </w:r>
    </w:p>
    <w:p>
      <w:pPr>
        <w:pStyle w:val="Heading1"/>
        <w:spacing w:after="160" w:before="360"/>
      </w:pPr>
      <w:r>
        <w:rPr>
          <w:rFonts w:ascii="Arial" w:cs="Arial" w:eastAsia="Arial" w:hAnsi="Arial"/>
          <w:b/>
          <w:bCs/>
          <w:color w:val="1F3864"/>
          <w:sz w:val="32"/>
          <w:szCs w:val="32"/>
        </w:rPr>
        <w:t xml:space="preserve">5. 다음 단계 (우선순위 순)</w:t>
      </w:r>
    </w:p>
    <w:p>
      <w:pPr>
        <w:pStyle w:val="Heading2"/>
        <w:spacing w:after="120" w:before="280"/>
      </w:pPr>
      <w:r>
        <w:rPr>
          <w:rFonts w:ascii="Arial" w:cs="Arial" w:eastAsia="Arial" w:hAnsi="Arial"/>
          <w:b/>
          <w:bCs/>
          <w:color w:val="2E75B6"/>
          <w:sz w:val="26"/>
          <w:szCs w:val="26"/>
        </w:rPr>
        <w:t xml:space="preserve">5-1. 즉시 해야 할 것</w:t>
      </w:r>
    </w:p>
    <w:p>
      <w:pPr>
        <w:pStyle w:val="ListParagraph"/>
        <w:numPr>
          <w:ilvl w:val="0"/>
          <w:numId w:val="2"/>
        </w:numPr>
        <w:spacing w:after="80"/>
      </w:pPr>
      <w:r>
        <w:rPr>
          <w:rFonts w:ascii="Arial" w:cs="Arial" w:eastAsia="Arial" w:hAnsi="Arial"/>
          <w:sz w:val="22"/>
          <w:szCs w:val="22"/>
        </w:rPr>
        <w:t xml:space="preserve">장르 정규화 테이블 작성 — 주요 장르 10개 내외로 Wavve/KOBIS 장르명 매핑</w:t>
      </w:r>
    </w:p>
    <w:p>
      <w:pPr>
        <w:pStyle w:val="ListParagraph"/>
        <w:numPr>
          <w:ilvl w:val="0"/>
          <w:numId w:val="2"/>
        </w:numPr>
        <w:spacing w:after="80"/>
      </w:pPr>
      <w:r>
        <w:rPr>
          <w:rFonts w:ascii="Arial" w:cs="Arial" w:eastAsia="Arial" w:hAnsi="Arial"/>
          <w:sz w:val="22"/>
          <w:szCs w:val="22"/>
        </w:rPr>
        <w:t xml:space="preserve">영화별 정규화 장르 리스트 생성 (복수 장르 분리)</w:t>
      </w:r>
    </w:p>
    <w:p>
      <w:pPr>
        <w:pStyle w:val="ListParagraph"/>
        <w:numPr>
          <w:ilvl w:val="0"/>
          <w:numId w:val="2"/>
        </w:numPr>
        <w:spacing w:after="80"/>
      </w:pPr>
      <w:r>
        <w:rPr>
          <w:rFonts w:ascii="Arial" w:cs="Arial" w:eastAsia="Arial" w:hAnsi="Arial"/>
          <w:sz w:val="22"/>
          <w:szCs w:val="22"/>
        </w:rPr>
        <w:t xml:space="preserve">View History + Movie Master + Wavve/KOBIS 연결하여 유저별 장르 시청시간 집계</w:t>
      </w:r>
    </w:p>
    <w:p>
      <w:pPr>
        <w:pStyle w:val="ListParagraph"/>
        <w:numPr>
          <w:ilvl w:val="0"/>
          <w:numId w:val="2"/>
        </w:numPr>
        <w:spacing w:after="80"/>
      </w:pPr>
      <w:r>
        <w:rPr>
          <w:rFonts w:ascii="Arial" w:cs="Arial" w:eastAsia="Arial" w:hAnsi="Arial"/>
          <w:sz w:val="22"/>
          <w:szCs w:val="22"/>
        </w:rPr>
        <w:t xml:space="preserve">장르 파생변수 생성:</w:t>
      </w:r>
    </w:p>
    <w:p>
      <w:pPr>
        <w:pStyle w:val="ListParagraph"/>
        <w:numPr>
          <w:ilvl w:val="0"/>
          <w:numId w:val="3"/>
        </w:numPr>
        <w:spacing w:after="60"/>
      </w:pPr>
      <w:r>
        <w:rPr>
          <w:rFonts w:ascii="Arial" w:cs="Arial" w:eastAsia="Arial" w:hAnsi="Arial"/>
          <w:color w:val="444444"/>
          <w:sz w:val="20"/>
          <w:szCs w:val="20"/>
        </w:rPr>
        <w:t xml:space="preserve">dur_장르명: 유저별 장르별 총 시청시간 (절대값)</w:t>
      </w:r>
    </w:p>
    <w:p>
      <w:pPr>
        <w:pStyle w:val="ListParagraph"/>
        <w:numPr>
          <w:ilvl w:val="0"/>
          <w:numId w:val="3"/>
        </w:numPr>
        <w:spacing w:after="60"/>
      </w:pPr>
      <w:r>
        <w:rPr>
          <w:rFonts w:ascii="Arial" w:cs="Arial" w:eastAsia="Arial" w:hAnsi="Arial"/>
          <w:color w:val="444444"/>
          <w:sz w:val="20"/>
          <w:szCs w:val="20"/>
        </w:rPr>
        <w:t xml:space="preserve">ratio_장르명: 유저별 장르별 시청시간 비율</w:t>
      </w:r>
    </w:p>
    <w:p>
      <w:pPr>
        <w:pStyle w:val="ListParagraph"/>
        <w:numPr>
          <w:ilvl w:val="0"/>
          <w:numId w:val="3"/>
        </w:numPr>
        <w:spacing w:after="60"/>
      </w:pPr>
      <w:r>
        <w:rPr>
          <w:rFonts w:ascii="Arial" w:cs="Arial" w:eastAsia="Arial" w:hAnsi="Arial"/>
          <w:color w:val="444444"/>
          <w:sz w:val="20"/>
          <w:szCs w:val="20"/>
        </w:rPr>
        <w:t xml:space="preserve">genre_diversity: 몇 개 장르를 시청했는가</w:t>
      </w:r>
    </w:p>
    <w:p>
      <w:pPr>
        <w:pStyle w:val="ListParagraph"/>
        <w:numPr>
          <w:ilvl w:val="0"/>
          <w:numId w:val="3"/>
        </w:numPr>
        <w:spacing w:after="60"/>
      </w:pPr>
      <w:r>
        <w:rPr>
          <w:rFonts w:ascii="Arial" w:cs="Arial" w:eastAsia="Arial" w:hAnsi="Arial"/>
          <w:color w:val="444444"/>
          <w:sz w:val="20"/>
          <w:szCs w:val="20"/>
        </w:rPr>
        <w:t xml:space="preserve">top_genre: 가장 많이 본 장르</w:t>
      </w:r>
    </w:p>
    <w:p>
      <w:pPr>
        <w:pStyle w:val="ListParagraph"/>
        <w:numPr>
          <w:ilvl w:val="0"/>
          <w:numId w:val="2"/>
        </w:numPr>
        <w:spacing w:after="80"/>
      </w:pPr>
      <w:r>
        <w:rPr>
          <w:rFonts w:ascii="Arial" w:cs="Arial" w:eastAsia="Arial" w:hAnsi="Arial"/>
          <w:sz w:val="22"/>
          <w:szCs w:val="22"/>
        </w:rPr>
        <w:t xml:space="preserve">장르 파생변수 vs is_repurchase 유의성 검정</w:t>
      </w:r>
    </w:p>
    <w:p>
      <w:r>
        <w:t xml:space="preserve"/>
      </w:r>
    </w:p>
    <w:p>
      <w:pPr>
        <w:pStyle w:val="Heading2"/>
        <w:spacing w:after="120" w:before="280"/>
      </w:pPr>
      <w:r>
        <w:rPr>
          <w:rFonts w:ascii="Arial" w:cs="Arial" w:eastAsia="Arial" w:hAnsi="Arial"/>
          <w:b/>
          <w:bCs/>
          <w:color w:val="2E75B6"/>
          <w:sz w:val="26"/>
          <w:szCs w:val="26"/>
        </w:rPr>
        <w:t xml:space="preserve">5-2. 그 이후</w:t>
      </w:r>
    </w:p>
    <w:p>
      <w:pPr>
        <w:pStyle w:val="ListParagraph"/>
        <w:numPr>
          <w:ilvl w:val="0"/>
          <w:numId w:val="2"/>
        </w:numPr>
        <w:spacing w:after="80"/>
      </w:pPr>
      <w:r>
        <w:rPr>
          <w:rFonts w:ascii="Arial" w:cs="Arial" w:eastAsia="Arial" w:hAnsi="Arial"/>
          <w:sz w:val="22"/>
          <w:szCs w:val="22"/>
        </w:rPr>
        <w:t xml:space="preserve">유의한 변수 확인 후 클러스터링 기준 결정</w:t>
      </w:r>
    </w:p>
    <w:p>
      <w:pPr>
        <w:pStyle w:val="ListParagraph"/>
        <w:numPr>
          <w:ilvl w:val="0"/>
          <w:numId w:val="2"/>
        </w:numPr>
        <w:spacing w:after="80"/>
      </w:pPr>
      <w:r>
        <w:rPr>
          <w:rFonts w:ascii="Arial" w:cs="Arial" w:eastAsia="Arial" w:hAnsi="Arial"/>
          <w:sz w:val="22"/>
          <w:szCs w:val="22"/>
        </w:rPr>
        <w:t xml:space="preserve">SHAP 분석을 위한 이탈 예측 모델 학습 (CatBoost, LightGBM 등 — 이미 팀에서 진행 중)</w:t>
      </w:r>
    </w:p>
    <w:p>
      <w:pPr>
        <w:pStyle w:val="ListParagraph"/>
        <w:numPr>
          <w:ilvl w:val="0"/>
          <w:numId w:val="2"/>
        </w:numPr>
        <w:spacing w:after="80"/>
      </w:pPr>
      <w:r>
        <w:rPr>
          <w:rFonts w:ascii="Arial" w:cs="Arial" w:eastAsia="Arial" w:hAnsi="Arial"/>
          <w:sz w:val="22"/>
          <w:szCs w:val="22"/>
        </w:rPr>
        <w:t xml:space="preserve">프로모션 집단 × 세그먼트 교차 분석으로 효율적 프로모션 타겟 도출</w:t>
      </w:r>
    </w:p>
    <w:p>
      <w:pPr>
        <w:pStyle w:val="ListParagraph"/>
        <w:numPr>
          <w:ilvl w:val="0"/>
          <w:numId w:val="2"/>
        </w:numPr>
        <w:spacing w:after="80"/>
      </w:pPr>
      <w:r>
        <w:rPr>
          <w:rFonts w:ascii="Arial" w:cs="Arial" w:eastAsia="Arial" w:hAnsi="Arial"/>
          <w:sz w:val="22"/>
          <w:szCs w:val="22"/>
        </w:rPr>
        <w:t xml:space="preserve">비즈니스 시뮬레이션: 특정 세그먼트에 프로모션 적용 시 유지율 N% 향상 수치화</w:t>
      </w:r>
    </w:p>
    <w:p>
      <w:r>
        <w:t xml:space="preserve"/>
      </w:r>
    </w:p>
    <w:p>
      <w:pPr>
        <w:pStyle w:val="Heading2"/>
        <w:spacing w:after="120" w:before="280"/>
      </w:pPr>
      <w:r>
        <w:rPr>
          <w:rFonts w:ascii="Arial" w:cs="Arial" w:eastAsia="Arial" w:hAnsi="Arial"/>
          <w:b/>
          <w:bCs/>
          <w:color w:val="2E75B6"/>
          <w:sz w:val="26"/>
          <w:szCs w:val="26"/>
        </w:rPr>
        <w:t xml:space="preserve">5-3. 멘토 다음 미팅 전 준비사항</w:t>
      </w:r>
    </w:p>
    <w:p>
      <w:pPr>
        <w:pStyle w:val="ListParagraph"/>
        <w:numPr>
          <w:ilvl w:val="0"/>
          <w:numId w:val="2"/>
        </w:numPr>
        <w:spacing w:after="80"/>
      </w:pPr>
      <w:r>
        <w:rPr>
          <w:rFonts w:ascii="Arial" w:cs="Arial" w:eastAsia="Arial" w:hAnsi="Arial"/>
          <w:sz w:val="22"/>
          <w:szCs w:val="22"/>
        </w:rPr>
        <w:t xml:space="preserve">1안, 2안 시나리오 워딩 정리 — 타겟/인풋 데이터/예측 대상/분석 방법 포함</w:t>
      </w:r>
    </w:p>
    <w:p>
      <w:pPr>
        <w:pStyle w:val="ListParagraph"/>
        <w:numPr>
          <w:ilvl w:val="0"/>
          <w:numId w:val="2"/>
        </w:numPr>
        <w:spacing w:after="80"/>
      </w:pPr>
      <w:r>
        <w:rPr>
          <w:rFonts w:ascii="Arial" w:cs="Arial" w:eastAsia="Arial" w:hAnsi="Arial"/>
          <w:sz w:val="22"/>
          <w:szCs w:val="22"/>
        </w:rPr>
        <w:t xml:space="preserve">멘토님도 1~2가지 워딩으로 정리해서 제공 예정</w:t>
      </w:r>
    </w:p>
    <w:p>
      <w:pPr>
        <w:pStyle w:val="ListParagraph"/>
        <w:numPr>
          <w:ilvl w:val="0"/>
          <w:numId w:val="2"/>
        </w:numPr>
        <w:spacing w:after="80"/>
      </w:pPr>
      <w:r>
        <w:rPr>
          <w:rFonts w:ascii="Arial" w:cs="Arial" w:eastAsia="Arial" w:hAnsi="Arial"/>
          <w:sz w:val="22"/>
          <w:szCs w:val="22"/>
        </w:rPr>
        <w:t xml:space="preserve">다음 미팅에서 방향 최종 확정</w:t>
      </w:r>
    </w:p>
    <w:p>
      <w:r>
        <w:t xml:space="preserve"/>
      </w:r>
    </w:p>
    <w:p>
      <w:r>
        <w:br w:type="page"/>
      </w:r>
    </w:p>
    <w:p>
      <w:pPr>
        <w:pStyle w:val="Heading1"/>
        <w:spacing w:after="160" w:before="360"/>
      </w:pPr>
      <w:r>
        <w:rPr>
          <w:rFonts w:ascii="Arial" w:cs="Arial" w:eastAsia="Arial" w:hAnsi="Arial"/>
          <w:b/>
          <w:bCs/>
          <w:color w:val="1F3864"/>
          <w:sz w:val="32"/>
          <w:szCs w:val="32"/>
        </w:rPr>
        <w:t xml:space="preserve">6. 새 대화에서 이어가기 위한 파일 활용 가이드</w:t>
      </w:r>
    </w:p>
    <w:p>
      <w:pPr>
        <w:pStyle w:val="Heading2"/>
        <w:spacing w:after="120" w:before="280"/>
      </w:pPr>
      <w:r>
        <w:rPr>
          <w:rFonts w:ascii="Arial" w:cs="Arial" w:eastAsia="Arial" w:hAnsi="Arial"/>
          <w:b/>
          <w:bCs/>
          <w:color w:val="2E75B6"/>
          <w:sz w:val="26"/>
          <w:szCs w:val="26"/>
        </w:rPr>
        <w:t xml:space="preserve">6-1. 올려야 하는 파일</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6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파일명</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용도</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우선순위</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Membership_v1.csv</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종속변수(is_repurchase) + 멤버십 변수</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필수</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User_Mapping_v1.csv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USER_KEY ↔ USER_NUM 연결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필수</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View_History_v1.csv</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시청 파생변수 생성</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필수</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Movie_Master.csv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MOVIE_NUM ↔ 영화 제목 연결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필수</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wavve_movies_filtered_by_정규식.csv</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장르 등 영화 메타데이터</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필수</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wavve_notfound_kobis_filtered_by_char_match.csv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KOBIS 보완 영화 메타데이터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필수</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promotion_0_membership.csv</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비프로모션 집단 분석용</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선택</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promotion_1_membership.csv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프로모션 집단 분석용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선택</w:t>
            </w:r>
          </w:p>
        </w:tc>
      </w:tr>
    </w:tbl>
    <w:p>
      <w:r>
        <w:t xml:space="preserve"/>
      </w:r>
    </w:p>
    <w:p>
      <w:pPr>
        <w:pStyle w:val="Heading2"/>
        <w:spacing w:after="120" w:before="280"/>
      </w:pPr>
      <w:r>
        <w:rPr>
          <w:rFonts w:ascii="Arial" w:cs="Arial" w:eastAsia="Arial" w:hAnsi="Arial"/>
          <w:b/>
          <w:bCs/>
          <w:color w:val="2E75B6"/>
          <w:sz w:val="26"/>
          <w:szCs w:val="26"/>
        </w:rPr>
        <w:t xml:space="preserve">6-2. 첫 메시지에 포함할 내용</w:t>
      </w:r>
    </w:p>
    <w:p>
      <w:pPr>
        <w:spacing w:after="120"/>
      </w:pPr>
      <w:r>
        <w:rPr>
          <w:rFonts w:ascii="Arial" w:cs="Arial" w:eastAsia="Arial" w:hAnsi="Arial"/>
          <w:sz w:val="22"/>
          <w:szCs w:val="22"/>
        </w:rPr>
        <w:t xml:space="preserve">이 PDF를 첨부하면서 다음을 명시할 것:</w:t>
      </w:r>
    </w:p>
    <w:p>
      <w:pPr>
        <w:pStyle w:val="ListParagraph"/>
        <w:numPr>
          <w:ilvl w:val="0"/>
          <w:numId w:val="2"/>
        </w:numPr>
        <w:spacing w:after="80"/>
      </w:pPr>
      <w:r>
        <w:rPr>
          <w:rFonts w:ascii="Arial" w:cs="Arial" w:eastAsia="Arial" w:hAnsi="Arial"/>
          <w:sz w:val="22"/>
          <w:szCs w:val="22"/>
        </w:rPr>
        <w:t xml:space="preserve">현재 진행 상황: 장르 파생변수 생성 단계에서 멈춘 상태</w:t>
      </w:r>
    </w:p>
    <w:p>
      <w:pPr>
        <w:pStyle w:val="ListParagraph"/>
        <w:numPr>
          <w:ilvl w:val="0"/>
          <w:numId w:val="2"/>
        </w:numPr>
        <w:spacing w:after="80"/>
      </w:pPr>
      <w:r>
        <w:rPr>
          <w:rFonts w:ascii="Arial" w:cs="Arial" w:eastAsia="Arial" w:hAnsi="Arial"/>
          <w:sz w:val="22"/>
          <w:szCs w:val="22"/>
        </w:rPr>
        <w:t xml:space="preserve">바로 시작할 작업: 장르 정규화 테이블 작성 → 유저별 장르 시청시간 파생변수 생성 → is_repurchase 유의성 검정</w:t>
      </w:r>
    </w:p>
    <w:p>
      <w:pPr>
        <w:pStyle w:val="ListParagraph"/>
        <w:numPr>
          <w:ilvl w:val="0"/>
          <w:numId w:val="2"/>
        </w:numPr>
        <w:spacing w:after="80"/>
      </w:pPr>
      <w:r>
        <w:rPr>
          <w:rFonts w:ascii="Arial" w:cs="Arial" w:eastAsia="Arial" w:hAnsi="Arial"/>
          <w:sz w:val="22"/>
          <w:szCs w:val="22"/>
        </w:rPr>
        <w:t xml:space="preserve">가장 중요한 맥락: 지금까지 View History 단순 시청량 변수는 is_repurchase와 유의하지 않았음. 장르 변수가 신호를 줄 수 있는지가 현재 가설</w:t>
      </w:r>
    </w:p>
    <w:p>
      <w:r>
        <w:t xml:space="preserve"/>
      </w:r>
    </w:p>
    <w:p>
      <w:pPr>
        <w:pStyle w:val="Heading2"/>
        <w:spacing w:after="120" w:before="280"/>
      </w:pPr>
      <w:r>
        <w:rPr>
          <w:rFonts w:ascii="Arial" w:cs="Arial" w:eastAsia="Arial" w:hAnsi="Arial"/>
          <w:b/>
          <w:bCs/>
          <w:color w:val="2E75B6"/>
          <w:sz w:val="26"/>
          <w:szCs w:val="26"/>
        </w:rPr>
        <w:t xml:space="preserve">6-3. 코드 작성 시 주의사항</w:t>
      </w:r>
    </w:p>
    <w:p>
      <w:pPr>
        <w:pStyle w:val="ListParagraph"/>
        <w:numPr>
          <w:ilvl w:val="0"/>
          <w:numId w:val="2"/>
        </w:numPr>
        <w:spacing w:after="80"/>
      </w:pPr>
      <w:r>
        <w:rPr>
          <w:rFonts w:ascii="Arial" w:cs="Arial" w:eastAsia="Arial" w:hAnsi="Arial"/>
          <w:sz w:val="22"/>
          <w:szCs w:val="22"/>
        </w:rPr>
        <w:t xml:space="preserve">경로 설정은 스크립트 상단에 변수로 정의할 것. argparse 사용 금지</w:t>
      </w:r>
    </w:p>
    <w:p>
      <w:pPr>
        <w:pStyle w:val="ListParagraph"/>
        <w:numPr>
          <w:ilvl w:val="0"/>
          <w:numId w:val="2"/>
        </w:numPr>
        <w:spacing w:after="80"/>
      </w:pPr>
      <w:r>
        <w:rPr>
          <w:rFonts w:ascii="Arial" w:cs="Arial" w:eastAsia="Arial" w:hAnsi="Arial"/>
          <w:sz w:val="22"/>
          <w:szCs w:val="22"/>
        </w:rPr>
        <w:t xml:space="preserve">더미 이상치(gender=N, is_user_verified=0, age=40) 제거 로직을 전처리에 반드시 포함</w:t>
      </w:r>
    </w:p>
    <w:p>
      <w:pPr>
        <w:pStyle w:val="ListParagraph"/>
        <w:numPr>
          <w:ilvl w:val="0"/>
          <w:numId w:val="2"/>
        </w:numPr>
        <w:spacing w:after="80"/>
      </w:pPr>
      <w:r>
        <w:rPr>
          <w:rFonts w:ascii="Arial" w:cs="Arial" w:eastAsia="Arial" w:hAnsi="Arial"/>
          <w:sz w:val="22"/>
          <w:szCs w:val="22"/>
        </w:rPr>
        <w:t xml:space="preserve">시청이력 없는 유저는 현재 단계에서 제외 (내포 관계 미확인)</w:t>
      </w:r>
    </w:p>
    <w:p>
      <w:pPr>
        <w:pStyle w:val="ListParagraph"/>
        <w:numPr>
          <w:ilvl w:val="0"/>
          <w:numId w:val="2"/>
        </w:numPr>
        <w:spacing w:after="80"/>
      </w:pPr>
      <w:r>
        <w:rPr>
          <w:rFonts w:ascii="Arial" w:cs="Arial" w:eastAsia="Arial" w:hAnsi="Arial"/>
          <w:sz w:val="22"/>
          <w:szCs w:val="22"/>
        </w:rPr>
        <w:t xml:space="preserve">주차 기준점: 2021-03-01 기준, 7일 단위로 1/2/3주차 구분, clip(1,3) 적용</w:t>
      </w:r>
    </w:p>
    <w:p>
      <w:pPr>
        <w:pStyle w:val="ListParagraph"/>
        <w:numPr>
          <w:ilvl w:val="0"/>
          <w:numId w:val="2"/>
        </w:numPr>
        <w:spacing w:after="80"/>
      </w:pPr>
      <w:r>
        <w:rPr>
          <w:rFonts w:ascii="Arial" w:cs="Arial" w:eastAsia="Arial" w:hAnsi="Arial"/>
          <w:sz w:val="22"/>
          <w:szCs w:val="22"/>
        </w:rPr>
        <w:t xml:space="preserve">Movie Master TITLE과 Wavve query_title 매핑 시 공백/괄호 정규화 후 매칭</w:t>
      </w:r>
    </w:p>
    <w:p>
      <w:r>
        <w:t xml:space="preserve"/>
      </w:r>
    </w:p>
    <w:p>
      <w:pPr>
        <w:pBdr>
          <w:bottom w:val="single" w:color="CCCCCC" w:sz="4"/>
        </w:pBdr>
        <w:spacing w:after="200" w:before="200"/>
      </w:pPr>
    </w:p>
    <w:p>
      <w:pPr>
        <w:spacing w:after="120"/>
      </w:pPr>
      <w:r>
        <w:rPr>
          <w:rFonts w:ascii="Arial" w:cs="Arial" w:eastAsia="Arial" w:hAnsi="Arial"/>
          <w:i/>
          <w:iCs/>
          <w:color w:val="888888"/>
          <w:sz w:val="22"/>
          <w:szCs w:val="22"/>
        </w:rPr>
        <w:t xml:space="preserve">이 문서는 2026년 05월 04일 멘토링 세션 이후의 전체 분석 논의를 압축한 것이다. 분석 도중 발생한 통계 수치들은 모두 실제 데이터 기반이며 재현 가능하다. 새 대화에서 이 문서를 바탕으로 장르 변수 생성부터 이어가면 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SK Planet ASAC 10기 OTT 이탈 예측 프로젝트  |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2026-05-05T11:53:48.415Z</dcterms:created>
  <dcterms:modified xsi:type="dcterms:W3CDTF">2026-05-05T11:53:48.415Z</dcterms:modified>
</cp:coreProperties>
</file>

<file path=docProps/custom.xml><?xml version="1.0" encoding="utf-8"?>
<Properties xmlns="http://schemas.openxmlformats.org/officeDocument/2006/custom-properties" xmlns:vt="http://schemas.openxmlformats.org/officeDocument/2006/docPropsVTypes"/>
</file>