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C0" w:rsidRPr="00D25AB6" w:rsidRDefault="00511DC0" w:rsidP="00511DC0">
      <w:pPr>
        <w:pStyle w:val="Default"/>
        <w:widowControl w:val="0"/>
        <w:shd w:val="clear" w:color="auto" w:fill="D9D9D9"/>
        <w:autoSpaceDE/>
        <w:autoSpaceDN/>
        <w:adjustRightInd/>
        <w:spacing w:line="276" w:lineRule="auto"/>
        <w:ind w:left="630"/>
        <w:jc w:val="center"/>
        <w:rPr>
          <w:rFonts w:ascii="Cambria" w:hAnsi="Cambria"/>
          <w:b/>
          <w:sz w:val="28"/>
          <w:szCs w:val="28"/>
        </w:rPr>
      </w:pPr>
      <w:r w:rsidRPr="00D25AB6">
        <w:rPr>
          <w:rFonts w:ascii="Cambria" w:hAnsi="Cambria"/>
          <w:b/>
          <w:sz w:val="28"/>
          <w:szCs w:val="28"/>
        </w:rPr>
        <w:t>U</w:t>
      </w:r>
      <w:r>
        <w:rPr>
          <w:rFonts w:ascii="Cambria" w:hAnsi="Cambria"/>
          <w:b/>
          <w:sz w:val="28"/>
          <w:szCs w:val="28"/>
        </w:rPr>
        <w:t>.</w:t>
      </w:r>
      <w:r w:rsidRPr="00D25AB6">
        <w:rPr>
          <w:rFonts w:ascii="Cambria" w:hAnsi="Cambria"/>
          <w:b/>
          <w:sz w:val="28"/>
          <w:szCs w:val="28"/>
        </w:rPr>
        <w:t>S</w:t>
      </w:r>
      <w:r>
        <w:rPr>
          <w:rFonts w:ascii="Cambria" w:hAnsi="Cambria"/>
          <w:b/>
          <w:sz w:val="28"/>
          <w:szCs w:val="28"/>
        </w:rPr>
        <w:t>.</w:t>
      </w:r>
      <w:r w:rsidRPr="00D25AB6">
        <w:rPr>
          <w:rFonts w:ascii="Cambria" w:hAnsi="Cambria"/>
          <w:b/>
          <w:sz w:val="28"/>
          <w:szCs w:val="28"/>
        </w:rPr>
        <w:t>-India Science and Technology Endowment Fund (USISTEF)</w:t>
      </w:r>
    </w:p>
    <w:p w:rsidR="00511DC0" w:rsidRPr="00D25AB6" w:rsidRDefault="00511DC0" w:rsidP="00511DC0">
      <w:pPr>
        <w:pStyle w:val="Default"/>
        <w:widowControl w:val="0"/>
        <w:shd w:val="clear" w:color="auto" w:fill="D9D9D9"/>
        <w:autoSpaceDE/>
        <w:autoSpaceDN/>
        <w:adjustRightInd/>
        <w:spacing w:line="276" w:lineRule="auto"/>
        <w:ind w:left="630"/>
        <w:jc w:val="center"/>
        <w:rPr>
          <w:rFonts w:ascii="Cambria" w:hAnsi="Cambria"/>
          <w:b/>
          <w:sz w:val="28"/>
          <w:szCs w:val="28"/>
        </w:rPr>
      </w:pPr>
      <w:r w:rsidRPr="00D25AB6">
        <w:rPr>
          <w:rFonts w:ascii="Cambria" w:hAnsi="Cambria"/>
          <w:b/>
          <w:sz w:val="28"/>
          <w:szCs w:val="28"/>
        </w:rPr>
        <w:t>Executive Summary Format</w:t>
      </w:r>
    </w:p>
    <w:p w:rsidR="00511DC0" w:rsidRPr="00995B84" w:rsidRDefault="00511DC0" w:rsidP="00511DC0">
      <w:pPr>
        <w:pStyle w:val="Default"/>
        <w:spacing w:line="276" w:lineRule="auto"/>
        <w:ind w:left="630"/>
        <w:rPr>
          <w:rFonts w:ascii="Cambria" w:hAnsi="Cambria"/>
          <w:sz w:val="16"/>
          <w:szCs w:val="16"/>
          <w:u w:val="single"/>
        </w:rPr>
      </w:pPr>
    </w:p>
    <w:p w:rsidR="00511DC0" w:rsidRDefault="00511DC0" w:rsidP="00995B84">
      <w:pPr>
        <w:tabs>
          <w:tab w:val="left" w:pos="284"/>
        </w:tabs>
        <w:spacing w:before="60" w:after="60"/>
        <w:contextualSpacing/>
        <w:jc w:val="center"/>
        <w:rPr>
          <w:rFonts w:ascii="Cambria" w:eastAsia="Calibri" w:hAnsi="Cambria"/>
          <w:b/>
          <w:sz w:val="24"/>
          <w:szCs w:val="20"/>
          <w:u w:val="single"/>
          <w:lang w:val="en-US" w:eastAsia="en-US"/>
        </w:rPr>
      </w:pPr>
      <w:r w:rsidRPr="00995B84">
        <w:rPr>
          <w:rFonts w:ascii="Cambria" w:eastAsia="Calibri" w:hAnsi="Cambria"/>
          <w:b/>
          <w:sz w:val="24"/>
          <w:szCs w:val="20"/>
          <w:u w:val="single"/>
          <w:lang w:val="en-US" w:eastAsia="en-US"/>
        </w:rPr>
        <w:t xml:space="preserve">Question 8: </w:t>
      </w:r>
      <w:r w:rsidR="002C057D" w:rsidRPr="00995B84">
        <w:rPr>
          <w:rFonts w:ascii="Cambria" w:eastAsia="Calibri" w:hAnsi="Cambria"/>
          <w:b/>
          <w:sz w:val="24"/>
          <w:szCs w:val="20"/>
          <w:u w:val="single"/>
          <w:lang w:val="en-US" w:eastAsia="en-US"/>
        </w:rPr>
        <w:t>Milestone &amp; Budget</w:t>
      </w:r>
      <w:r w:rsidRPr="00995B84">
        <w:rPr>
          <w:rFonts w:ascii="Cambria" w:eastAsia="Calibri" w:hAnsi="Cambria"/>
          <w:b/>
          <w:sz w:val="24"/>
          <w:szCs w:val="20"/>
          <w:u w:val="single"/>
          <w:lang w:val="en-US" w:eastAsia="en-US"/>
        </w:rPr>
        <w:t xml:space="preserve"> Details</w:t>
      </w:r>
    </w:p>
    <w:p w:rsidR="00995B84" w:rsidRPr="00995B84" w:rsidRDefault="00995B84" w:rsidP="00995B84">
      <w:pPr>
        <w:tabs>
          <w:tab w:val="left" w:pos="284"/>
        </w:tabs>
        <w:spacing w:before="60" w:after="60"/>
        <w:contextualSpacing/>
        <w:jc w:val="center"/>
        <w:rPr>
          <w:rFonts w:ascii="Cambria" w:eastAsia="Calibri" w:hAnsi="Cambria"/>
          <w:b/>
          <w:sz w:val="24"/>
          <w:szCs w:val="20"/>
          <w:u w:val="single"/>
          <w:lang w:val="en-US" w:eastAsia="en-US"/>
        </w:rPr>
      </w:pPr>
    </w:p>
    <w:p w:rsidR="00511DC0" w:rsidRDefault="00511DC0" w:rsidP="00511DC0">
      <w:pPr>
        <w:numPr>
          <w:ilvl w:val="0"/>
          <w:numId w:val="1"/>
        </w:numPr>
        <w:tabs>
          <w:tab w:val="left" w:pos="284"/>
        </w:tabs>
        <w:spacing w:before="60" w:after="60"/>
        <w:contextualSpacing/>
        <w:rPr>
          <w:rFonts w:ascii="Cambria" w:eastAsia="Calibri" w:hAnsi="Cambria"/>
          <w:b/>
          <w:szCs w:val="20"/>
          <w:lang w:val="en-US" w:eastAsia="en-US"/>
        </w:rPr>
      </w:pPr>
      <w:r>
        <w:rPr>
          <w:rFonts w:ascii="Cambria" w:eastAsia="Calibri" w:hAnsi="Cambria"/>
          <w:b/>
          <w:szCs w:val="20"/>
          <w:lang w:val="en-US" w:eastAsia="en-US"/>
        </w:rPr>
        <w:t>Project Period (in Months):</w:t>
      </w:r>
    </w:p>
    <w:p w:rsidR="00511DC0" w:rsidRDefault="00511DC0" w:rsidP="00511DC0">
      <w:pPr>
        <w:tabs>
          <w:tab w:val="left" w:pos="284"/>
        </w:tabs>
        <w:spacing w:before="60" w:after="60"/>
        <w:ind w:left="1571"/>
        <w:contextualSpacing/>
        <w:rPr>
          <w:rFonts w:ascii="Cambria" w:eastAsia="Calibri" w:hAnsi="Cambria"/>
          <w:b/>
          <w:sz w:val="14"/>
          <w:szCs w:val="20"/>
          <w:lang w:val="en-US" w:eastAsia="en-US"/>
        </w:rPr>
      </w:pPr>
    </w:p>
    <w:p w:rsidR="00511DC0" w:rsidRDefault="00511DC0" w:rsidP="00511DC0">
      <w:pPr>
        <w:numPr>
          <w:ilvl w:val="0"/>
          <w:numId w:val="1"/>
        </w:numPr>
        <w:tabs>
          <w:tab w:val="left" w:pos="284"/>
        </w:tabs>
        <w:spacing w:before="60" w:after="60"/>
        <w:contextualSpacing/>
        <w:rPr>
          <w:rFonts w:ascii="Cambria" w:eastAsia="Calibri" w:hAnsi="Cambria"/>
          <w:b/>
          <w:szCs w:val="20"/>
          <w:lang w:val="en-US" w:eastAsia="en-US"/>
        </w:rPr>
      </w:pPr>
      <w:r>
        <w:rPr>
          <w:rFonts w:ascii="Cambria" w:eastAsia="Calibri" w:hAnsi="Cambria"/>
          <w:b/>
          <w:szCs w:val="20"/>
          <w:lang w:val="en-US" w:eastAsia="en-US"/>
        </w:rPr>
        <w:t>Project milestones for monitoring (Not more than 3) :</w:t>
      </w:r>
    </w:p>
    <w:p w:rsidR="00511DC0" w:rsidRDefault="00511DC0" w:rsidP="00511DC0">
      <w:pPr>
        <w:tabs>
          <w:tab w:val="left" w:pos="284"/>
        </w:tabs>
        <w:spacing w:before="60" w:after="60"/>
        <w:ind w:left="1571"/>
        <w:rPr>
          <w:rFonts w:ascii="Cambria" w:eastAsia="Calibri" w:hAnsi="Cambria"/>
          <w:b/>
          <w:szCs w:val="20"/>
          <w:lang w:val="en-US" w:eastAsia="en-US"/>
        </w:rPr>
      </w:pPr>
      <w:bookmarkStart w:id="0" w:name="_GoBack"/>
      <w:bookmarkEnd w:id="0"/>
    </w:p>
    <w:tbl>
      <w:tblPr>
        <w:tblW w:w="916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00"/>
        <w:gridCol w:w="992"/>
        <w:gridCol w:w="2834"/>
        <w:gridCol w:w="2834"/>
      </w:tblGrid>
      <w:tr w:rsidR="00511DC0" w:rsidTr="00511DC0">
        <w:tc>
          <w:tcPr>
            <w:tcW w:w="805"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57" w:right="-57" w:firstLine="34"/>
              <w:rPr>
                <w:rFonts w:ascii="Cambria" w:eastAsia="Calibri" w:hAnsi="Cambria"/>
                <w:b/>
                <w:lang w:val="en-US" w:eastAsia="en-US"/>
              </w:rPr>
            </w:pPr>
            <w:r>
              <w:rPr>
                <w:rFonts w:ascii="Cambria" w:eastAsia="Calibri" w:hAnsi="Cambria"/>
                <w:b/>
                <w:lang w:val="en-US" w:eastAsia="en-US"/>
              </w:rPr>
              <w:t>Stage</w:t>
            </w:r>
          </w:p>
        </w:tc>
        <w:tc>
          <w:tcPr>
            <w:tcW w:w="1700"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57" w:right="-57" w:hanging="51"/>
              <w:jc w:val="center"/>
              <w:rPr>
                <w:rFonts w:ascii="Cambria" w:eastAsia="Calibri" w:hAnsi="Cambria"/>
                <w:b/>
                <w:lang w:val="en-US" w:eastAsia="en-US"/>
              </w:rPr>
            </w:pPr>
            <w:r>
              <w:rPr>
                <w:rFonts w:ascii="Cambria" w:eastAsia="Calibri" w:hAnsi="Cambria"/>
                <w:b/>
                <w:lang w:val="en-US" w:eastAsia="en-US"/>
              </w:rPr>
              <w:t>Milestone Details</w:t>
            </w:r>
          </w:p>
          <w:p w:rsidR="00511DC0" w:rsidRDefault="00511DC0">
            <w:pPr>
              <w:tabs>
                <w:tab w:val="left" w:pos="450"/>
              </w:tabs>
              <w:spacing w:after="0"/>
              <w:ind w:left="-57" w:right="-57"/>
              <w:rPr>
                <w:rFonts w:ascii="Cambria" w:eastAsia="Calibri" w:hAnsi="Cambria"/>
                <w:b/>
                <w:lang w:val="en-US" w:eastAsia="en-US"/>
              </w:rPr>
            </w:pPr>
          </w:p>
        </w:tc>
        <w:tc>
          <w:tcPr>
            <w:tcW w:w="992"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57" w:right="-57"/>
              <w:jc w:val="center"/>
              <w:rPr>
                <w:rFonts w:ascii="Cambria" w:eastAsia="Calibri" w:hAnsi="Cambria"/>
                <w:b/>
                <w:lang w:val="en-US" w:eastAsia="en-US"/>
              </w:rPr>
            </w:pPr>
            <w:r>
              <w:rPr>
                <w:rFonts w:ascii="Cambria" w:eastAsia="Calibri" w:hAnsi="Cambria"/>
                <w:b/>
                <w:lang w:val="en-US" w:eastAsia="en-US"/>
              </w:rPr>
              <w:t>Period</w:t>
            </w:r>
          </w:p>
          <w:p w:rsidR="00511DC0" w:rsidRDefault="00511DC0">
            <w:pPr>
              <w:tabs>
                <w:tab w:val="left" w:pos="450"/>
              </w:tabs>
              <w:spacing w:after="0"/>
              <w:ind w:left="-57" w:right="-57"/>
              <w:jc w:val="center"/>
              <w:rPr>
                <w:rFonts w:ascii="Cambria" w:eastAsia="Calibri" w:hAnsi="Cambria"/>
                <w:lang w:val="en-US" w:eastAsia="en-US"/>
              </w:rPr>
            </w:pPr>
            <w:r>
              <w:rPr>
                <w:rFonts w:ascii="Cambria" w:eastAsia="Calibri" w:hAnsi="Cambria"/>
                <w:sz w:val="16"/>
                <w:lang w:val="en-US" w:eastAsia="en-US"/>
              </w:rPr>
              <w:t>(in months)</w:t>
            </w:r>
          </w:p>
        </w:tc>
        <w:tc>
          <w:tcPr>
            <w:tcW w:w="2834"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57" w:right="-57"/>
              <w:jc w:val="center"/>
              <w:rPr>
                <w:rFonts w:ascii="Cambria" w:eastAsia="Calibri" w:hAnsi="Cambria"/>
                <w:b/>
                <w:lang w:val="en-US" w:eastAsia="en-US"/>
              </w:rPr>
            </w:pPr>
            <w:r>
              <w:rPr>
                <w:rFonts w:ascii="Cambria" w:eastAsia="Calibri" w:hAnsi="Cambria"/>
                <w:b/>
                <w:lang w:val="en-US" w:eastAsia="en-US"/>
              </w:rPr>
              <w:t>Role of Indian Partner, activities to be performed and progress indicators</w:t>
            </w:r>
          </w:p>
        </w:tc>
        <w:tc>
          <w:tcPr>
            <w:tcW w:w="2834"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57" w:right="-57"/>
              <w:jc w:val="center"/>
              <w:rPr>
                <w:rFonts w:ascii="Cambria" w:eastAsia="Calibri" w:hAnsi="Cambria"/>
                <w:b/>
                <w:lang w:val="en-US" w:eastAsia="en-US"/>
              </w:rPr>
            </w:pPr>
            <w:r>
              <w:rPr>
                <w:rFonts w:ascii="Cambria" w:eastAsia="Calibri" w:hAnsi="Cambria"/>
                <w:b/>
                <w:lang w:val="en-US" w:eastAsia="en-US"/>
              </w:rPr>
              <w:t>Role of US Partner, activities to be performed and progress indicators</w:t>
            </w:r>
          </w:p>
        </w:tc>
      </w:tr>
      <w:tr w:rsidR="00511DC0" w:rsidTr="00511DC0">
        <w:tc>
          <w:tcPr>
            <w:tcW w:w="805" w:type="dxa"/>
            <w:tcBorders>
              <w:top w:val="single" w:sz="4" w:space="0" w:color="auto"/>
              <w:left w:val="single" w:sz="4" w:space="0" w:color="auto"/>
              <w:bottom w:val="single" w:sz="4" w:space="0" w:color="auto"/>
              <w:right w:val="single" w:sz="4" w:space="0" w:color="auto"/>
            </w:tcBorders>
            <w:hideMark/>
          </w:tcPr>
          <w:p w:rsidR="00511DC0" w:rsidRDefault="00511DC0" w:rsidP="00A27C61">
            <w:pPr>
              <w:tabs>
                <w:tab w:val="left" w:pos="450"/>
              </w:tabs>
              <w:spacing w:after="0"/>
              <w:jc w:val="center"/>
              <w:rPr>
                <w:rFonts w:ascii="Cambria" w:eastAsia="Calibri" w:hAnsi="Cambria"/>
                <w:lang w:val="en-US" w:eastAsia="en-US"/>
              </w:rPr>
            </w:pPr>
            <w:r>
              <w:rPr>
                <w:rFonts w:ascii="Cambria" w:eastAsia="Calibri" w:hAnsi="Cambria"/>
                <w:lang w:val="en-US" w:eastAsia="en-US"/>
              </w:rPr>
              <w:t>1</w:t>
            </w:r>
          </w:p>
        </w:tc>
        <w:tc>
          <w:tcPr>
            <w:tcW w:w="1700"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rPr>
                <w:rFonts w:ascii="Cambria" w:eastAsia="Calibri" w:hAnsi="Cambria"/>
                <w:lang w:val="en-US" w:eastAsia="en-US"/>
              </w:rPr>
            </w:pPr>
          </w:p>
        </w:tc>
        <w:tc>
          <w:tcPr>
            <w:tcW w:w="992"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c>
          <w:tcPr>
            <w:tcW w:w="283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540"/>
              <w:rPr>
                <w:rFonts w:ascii="Cambria" w:eastAsia="Calibri" w:hAnsi="Cambria"/>
                <w:lang w:val="en-US" w:eastAsia="en-US"/>
              </w:rPr>
            </w:pPr>
          </w:p>
        </w:tc>
        <w:tc>
          <w:tcPr>
            <w:tcW w:w="283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r>
      <w:tr w:rsidR="00511DC0" w:rsidTr="00511DC0">
        <w:tc>
          <w:tcPr>
            <w:tcW w:w="805" w:type="dxa"/>
            <w:tcBorders>
              <w:top w:val="single" w:sz="4" w:space="0" w:color="auto"/>
              <w:left w:val="single" w:sz="4" w:space="0" w:color="auto"/>
              <w:bottom w:val="single" w:sz="4" w:space="0" w:color="auto"/>
              <w:right w:val="single" w:sz="4" w:space="0" w:color="auto"/>
            </w:tcBorders>
            <w:hideMark/>
          </w:tcPr>
          <w:p w:rsidR="00511DC0" w:rsidRDefault="00511DC0" w:rsidP="00A27C61">
            <w:pPr>
              <w:tabs>
                <w:tab w:val="left" w:pos="450"/>
              </w:tabs>
              <w:spacing w:after="0"/>
              <w:jc w:val="center"/>
              <w:rPr>
                <w:rFonts w:ascii="Cambria" w:eastAsia="Calibri" w:hAnsi="Cambria"/>
                <w:lang w:val="en-US" w:eastAsia="en-US"/>
              </w:rPr>
            </w:pPr>
            <w:r>
              <w:rPr>
                <w:rFonts w:ascii="Cambria" w:eastAsia="Calibri" w:hAnsi="Cambria"/>
                <w:lang w:val="en-US" w:eastAsia="en-US"/>
              </w:rPr>
              <w:t>2</w:t>
            </w:r>
          </w:p>
        </w:tc>
        <w:tc>
          <w:tcPr>
            <w:tcW w:w="1700"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rPr>
                <w:rFonts w:ascii="Cambria" w:eastAsia="Calibri" w:hAnsi="Cambria"/>
                <w:lang w:val="en-US" w:eastAsia="en-US"/>
              </w:rPr>
            </w:pPr>
          </w:p>
        </w:tc>
        <w:tc>
          <w:tcPr>
            <w:tcW w:w="992"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c>
          <w:tcPr>
            <w:tcW w:w="283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rPr>
                <w:rFonts w:ascii="Cambria" w:eastAsia="Calibri" w:hAnsi="Cambria"/>
                <w:lang w:val="en-US" w:eastAsia="en-US"/>
              </w:rPr>
            </w:pPr>
          </w:p>
        </w:tc>
        <w:tc>
          <w:tcPr>
            <w:tcW w:w="283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r>
      <w:tr w:rsidR="00511DC0" w:rsidTr="00511DC0">
        <w:tc>
          <w:tcPr>
            <w:tcW w:w="805" w:type="dxa"/>
            <w:tcBorders>
              <w:top w:val="single" w:sz="4" w:space="0" w:color="auto"/>
              <w:left w:val="single" w:sz="4" w:space="0" w:color="auto"/>
              <w:bottom w:val="single" w:sz="4" w:space="0" w:color="auto"/>
              <w:right w:val="single" w:sz="4" w:space="0" w:color="auto"/>
            </w:tcBorders>
            <w:hideMark/>
          </w:tcPr>
          <w:p w:rsidR="00511DC0" w:rsidRDefault="00511DC0" w:rsidP="00A27C61">
            <w:pPr>
              <w:tabs>
                <w:tab w:val="left" w:pos="450"/>
              </w:tabs>
              <w:spacing w:after="0"/>
              <w:jc w:val="center"/>
              <w:rPr>
                <w:rFonts w:ascii="Cambria" w:eastAsia="Calibri" w:hAnsi="Cambria"/>
                <w:lang w:val="en-US" w:eastAsia="en-US"/>
              </w:rPr>
            </w:pPr>
            <w:r>
              <w:rPr>
                <w:rFonts w:ascii="Cambria" w:eastAsia="Calibri" w:hAnsi="Cambria"/>
                <w:lang w:val="en-US" w:eastAsia="en-US"/>
              </w:rPr>
              <w:t>3</w:t>
            </w:r>
          </w:p>
        </w:tc>
        <w:tc>
          <w:tcPr>
            <w:tcW w:w="1700"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rPr>
                <w:rFonts w:ascii="Cambria" w:eastAsia="Calibri" w:hAnsi="Cambria"/>
                <w:lang w:val="en-US" w:eastAsia="en-US"/>
              </w:rPr>
            </w:pPr>
          </w:p>
        </w:tc>
        <w:tc>
          <w:tcPr>
            <w:tcW w:w="992"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c>
          <w:tcPr>
            <w:tcW w:w="283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c>
          <w:tcPr>
            <w:tcW w:w="283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lang w:val="en-US" w:eastAsia="en-US"/>
              </w:rPr>
            </w:pPr>
          </w:p>
        </w:tc>
      </w:tr>
    </w:tbl>
    <w:p w:rsidR="00511DC0" w:rsidRDefault="00511DC0" w:rsidP="00511DC0">
      <w:pPr>
        <w:tabs>
          <w:tab w:val="left" w:pos="284"/>
          <w:tab w:val="left" w:pos="1836"/>
        </w:tabs>
        <w:spacing w:before="60" w:after="60"/>
        <w:ind w:left="630"/>
        <w:rPr>
          <w:rFonts w:ascii="Cambria" w:eastAsia="Calibri" w:hAnsi="Cambria"/>
          <w:b/>
          <w:sz w:val="8"/>
          <w:szCs w:val="20"/>
          <w:lang w:val="en-US" w:eastAsia="en-US"/>
        </w:rPr>
      </w:pPr>
      <w:r>
        <w:rPr>
          <w:rFonts w:ascii="Cambria" w:eastAsia="Calibri" w:hAnsi="Cambria"/>
          <w:b/>
          <w:sz w:val="14"/>
          <w:szCs w:val="20"/>
          <w:lang w:val="en-US" w:eastAsia="en-US"/>
        </w:rPr>
        <w:tab/>
      </w:r>
    </w:p>
    <w:p w:rsidR="00511DC0" w:rsidRDefault="00511DC0" w:rsidP="00511DC0">
      <w:pPr>
        <w:numPr>
          <w:ilvl w:val="0"/>
          <w:numId w:val="1"/>
        </w:numPr>
        <w:tabs>
          <w:tab w:val="left" w:pos="284"/>
        </w:tabs>
        <w:spacing w:before="60" w:after="60"/>
        <w:contextualSpacing/>
        <w:rPr>
          <w:rFonts w:ascii="Cambria" w:eastAsia="Calibri" w:hAnsi="Cambria"/>
          <w:b/>
          <w:lang w:val="en-US" w:eastAsia="en-US"/>
        </w:rPr>
      </w:pPr>
      <w:r>
        <w:rPr>
          <w:rFonts w:ascii="Cambria" w:eastAsia="Calibri" w:hAnsi="Cambria"/>
          <w:b/>
          <w:lang w:val="en-US" w:eastAsia="en-US"/>
        </w:rPr>
        <w:t>Milestone-wise breakup of project budget (In INR)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94"/>
        <w:gridCol w:w="1577"/>
        <w:gridCol w:w="1585"/>
        <w:gridCol w:w="2415"/>
      </w:tblGrid>
      <w:tr w:rsidR="00511DC0" w:rsidTr="00511DC0">
        <w:tc>
          <w:tcPr>
            <w:tcW w:w="1843"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34"/>
              </w:tabs>
              <w:spacing w:after="0"/>
              <w:ind w:left="630"/>
              <w:jc w:val="center"/>
              <w:rPr>
                <w:rFonts w:ascii="Cambria" w:eastAsia="Calibri" w:hAnsi="Cambria"/>
                <w:b/>
                <w:lang w:val="en-US" w:eastAsia="en-US"/>
              </w:rPr>
            </w:pPr>
            <w:r>
              <w:rPr>
                <w:rFonts w:ascii="Cambria" w:eastAsia="Calibri" w:hAnsi="Cambria"/>
                <w:b/>
                <w:lang w:val="en-US" w:eastAsia="en-US"/>
              </w:rPr>
              <w:t>Milestone</w:t>
            </w:r>
          </w:p>
        </w:tc>
        <w:tc>
          <w:tcPr>
            <w:tcW w:w="1794"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 w:val="left" w:pos="1017"/>
                <w:tab w:val="center" w:pos="1644"/>
              </w:tabs>
              <w:spacing w:after="0"/>
              <w:jc w:val="center"/>
              <w:rPr>
                <w:rFonts w:ascii="Cambria" w:eastAsia="Calibri" w:hAnsi="Cambria"/>
                <w:b/>
                <w:lang w:val="en-US" w:eastAsia="en-US"/>
              </w:rPr>
            </w:pPr>
            <w:r>
              <w:rPr>
                <w:rFonts w:ascii="Cambria" w:eastAsia="Calibri" w:hAnsi="Cambria"/>
                <w:b/>
                <w:lang w:val="en-US" w:eastAsia="en-US"/>
              </w:rPr>
              <w:t>Indian Partner</w:t>
            </w:r>
          </w:p>
        </w:tc>
        <w:tc>
          <w:tcPr>
            <w:tcW w:w="3162" w:type="dxa"/>
            <w:gridSpan w:val="2"/>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34"/>
              <w:jc w:val="center"/>
              <w:rPr>
                <w:rFonts w:ascii="Cambria" w:eastAsia="Calibri" w:hAnsi="Cambria"/>
                <w:b/>
                <w:lang w:val="en-US" w:eastAsia="en-US"/>
              </w:rPr>
            </w:pPr>
            <w:r>
              <w:rPr>
                <w:rFonts w:ascii="Cambria" w:eastAsia="Calibri" w:hAnsi="Cambria"/>
                <w:b/>
                <w:lang w:val="en-US" w:eastAsia="en-US"/>
              </w:rPr>
              <w:t>US Partner</w:t>
            </w:r>
          </w:p>
        </w:tc>
        <w:tc>
          <w:tcPr>
            <w:tcW w:w="2415"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jc w:val="center"/>
              <w:rPr>
                <w:rFonts w:ascii="Cambria" w:eastAsia="Calibri" w:hAnsi="Cambria"/>
                <w:b/>
                <w:lang w:val="en-US" w:eastAsia="en-US"/>
              </w:rPr>
            </w:pPr>
            <w:r>
              <w:rPr>
                <w:rFonts w:ascii="Cambria" w:eastAsia="Calibri" w:hAnsi="Cambria"/>
                <w:b/>
                <w:lang w:val="en-US" w:eastAsia="en-US"/>
              </w:rPr>
              <w:t>Total Cost</w:t>
            </w:r>
          </w:p>
        </w:tc>
      </w:tr>
      <w:tr w:rsidR="00511DC0" w:rsidTr="00511DC0">
        <w:tc>
          <w:tcPr>
            <w:tcW w:w="1843" w:type="dxa"/>
            <w:tcBorders>
              <w:top w:val="single" w:sz="4" w:space="0" w:color="auto"/>
              <w:left w:val="single" w:sz="4" w:space="0" w:color="auto"/>
              <w:bottom w:val="single" w:sz="4" w:space="0" w:color="auto"/>
              <w:right w:val="single" w:sz="4" w:space="0" w:color="auto"/>
            </w:tcBorders>
          </w:tcPr>
          <w:p w:rsidR="00511DC0" w:rsidRDefault="00511DC0">
            <w:pPr>
              <w:tabs>
                <w:tab w:val="left" w:pos="34"/>
              </w:tabs>
              <w:spacing w:after="0"/>
              <w:ind w:left="630"/>
              <w:jc w:val="center"/>
              <w:rPr>
                <w:rFonts w:ascii="Cambria" w:eastAsia="Calibri" w:hAnsi="Cambria"/>
                <w:b/>
                <w:lang w:val="en-US" w:eastAsia="en-US"/>
              </w:rPr>
            </w:pPr>
          </w:p>
        </w:tc>
        <w:tc>
          <w:tcPr>
            <w:tcW w:w="1794"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 w:val="left" w:pos="1017"/>
                <w:tab w:val="center" w:pos="1644"/>
              </w:tabs>
              <w:spacing w:after="0"/>
              <w:jc w:val="center"/>
              <w:rPr>
                <w:rFonts w:ascii="Cambria" w:eastAsia="Calibri" w:hAnsi="Cambria"/>
                <w:b/>
                <w:lang w:val="en-US" w:eastAsia="en-US"/>
              </w:rPr>
            </w:pPr>
            <w:r>
              <w:rPr>
                <w:rFonts w:ascii="Cambria" w:eastAsia="Calibri" w:hAnsi="Cambria"/>
                <w:b/>
                <w:lang w:val="en-US" w:eastAsia="en-US"/>
              </w:rPr>
              <w:t>(in INR)</w:t>
            </w:r>
          </w:p>
        </w:tc>
        <w:tc>
          <w:tcPr>
            <w:tcW w:w="1577"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34"/>
              <w:jc w:val="center"/>
              <w:rPr>
                <w:rFonts w:ascii="Cambria" w:eastAsia="Calibri" w:hAnsi="Cambria"/>
                <w:b/>
                <w:lang w:val="en-US" w:eastAsia="en-US"/>
              </w:rPr>
            </w:pPr>
            <w:r>
              <w:rPr>
                <w:rFonts w:ascii="Cambria" w:eastAsia="Calibri" w:hAnsi="Cambria"/>
                <w:b/>
                <w:lang w:val="en-US" w:eastAsia="en-US"/>
              </w:rPr>
              <w:t>(in INR)</w:t>
            </w:r>
          </w:p>
        </w:tc>
        <w:tc>
          <w:tcPr>
            <w:tcW w:w="1585"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ind w:left="34"/>
              <w:jc w:val="center"/>
              <w:rPr>
                <w:rFonts w:ascii="Cambria" w:eastAsia="Calibri" w:hAnsi="Cambria"/>
                <w:b/>
                <w:lang w:val="en-US" w:eastAsia="en-US"/>
              </w:rPr>
            </w:pPr>
            <w:r>
              <w:rPr>
                <w:rFonts w:ascii="Cambria" w:eastAsia="Calibri" w:hAnsi="Cambria"/>
                <w:b/>
                <w:lang w:val="en-US" w:eastAsia="en-US"/>
              </w:rPr>
              <w:t>(in USD)*</w:t>
            </w:r>
          </w:p>
        </w:tc>
        <w:tc>
          <w:tcPr>
            <w:tcW w:w="2415"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450"/>
              </w:tabs>
              <w:spacing w:after="0"/>
              <w:jc w:val="center"/>
              <w:rPr>
                <w:rFonts w:ascii="Cambria" w:eastAsia="Calibri" w:hAnsi="Cambria"/>
                <w:b/>
                <w:lang w:val="en-US" w:eastAsia="en-US"/>
              </w:rPr>
            </w:pPr>
            <w:r>
              <w:rPr>
                <w:rFonts w:ascii="Cambria" w:eastAsia="Calibri" w:hAnsi="Cambria"/>
                <w:b/>
                <w:lang w:val="en-US" w:eastAsia="en-US"/>
              </w:rPr>
              <w:t>(in INR)</w:t>
            </w:r>
          </w:p>
        </w:tc>
      </w:tr>
      <w:tr w:rsidR="00511DC0" w:rsidTr="00511DC0">
        <w:tc>
          <w:tcPr>
            <w:tcW w:w="1843"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34"/>
              </w:tabs>
              <w:spacing w:after="0"/>
              <w:rPr>
                <w:rFonts w:ascii="Cambria" w:eastAsia="Calibri" w:hAnsi="Cambria"/>
                <w:lang w:val="en-US" w:eastAsia="en-US"/>
              </w:rPr>
            </w:pPr>
            <w:r>
              <w:rPr>
                <w:rFonts w:ascii="Cambria" w:eastAsia="Calibri" w:hAnsi="Cambria"/>
                <w:lang w:val="en-US" w:eastAsia="en-US"/>
              </w:rPr>
              <w:t>Milestone 1</w:t>
            </w:r>
          </w:p>
        </w:tc>
        <w:tc>
          <w:tcPr>
            <w:tcW w:w="179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77"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8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241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r>
      <w:tr w:rsidR="00511DC0" w:rsidTr="00511DC0">
        <w:tc>
          <w:tcPr>
            <w:tcW w:w="1843"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34"/>
              </w:tabs>
              <w:spacing w:after="0"/>
              <w:rPr>
                <w:rFonts w:ascii="Cambria" w:eastAsia="Calibri" w:hAnsi="Cambria"/>
                <w:lang w:val="en-US" w:eastAsia="en-US"/>
              </w:rPr>
            </w:pPr>
            <w:r>
              <w:rPr>
                <w:rFonts w:ascii="Cambria" w:eastAsia="Calibri" w:hAnsi="Cambria"/>
                <w:lang w:val="en-US" w:eastAsia="en-US"/>
              </w:rPr>
              <w:t>Milestone 2</w:t>
            </w:r>
          </w:p>
        </w:tc>
        <w:tc>
          <w:tcPr>
            <w:tcW w:w="179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77"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8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241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r>
      <w:tr w:rsidR="00511DC0" w:rsidTr="00511DC0">
        <w:tc>
          <w:tcPr>
            <w:tcW w:w="1843"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34"/>
              </w:tabs>
              <w:spacing w:after="0"/>
              <w:rPr>
                <w:rFonts w:ascii="Cambria" w:eastAsia="Calibri" w:hAnsi="Cambria"/>
                <w:lang w:val="en-US" w:eastAsia="en-US"/>
              </w:rPr>
            </w:pPr>
            <w:r>
              <w:rPr>
                <w:rFonts w:ascii="Cambria" w:eastAsia="Calibri" w:hAnsi="Cambria"/>
                <w:lang w:val="en-US" w:eastAsia="en-US"/>
              </w:rPr>
              <w:t>Milestone 3</w:t>
            </w:r>
          </w:p>
        </w:tc>
        <w:tc>
          <w:tcPr>
            <w:tcW w:w="179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77"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8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241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r>
      <w:tr w:rsidR="00511DC0" w:rsidTr="00511DC0">
        <w:tc>
          <w:tcPr>
            <w:tcW w:w="1843"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34"/>
              </w:tabs>
              <w:spacing w:after="0"/>
              <w:rPr>
                <w:rFonts w:ascii="Cambria" w:eastAsia="Calibri" w:hAnsi="Cambria"/>
                <w:b/>
                <w:lang w:val="en-US" w:eastAsia="en-US"/>
              </w:rPr>
            </w:pPr>
            <w:r>
              <w:rPr>
                <w:rFonts w:ascii="Cambria" w:eastAsia="Calibri" w:hAnsi="Cambria"/>
                <w:b/>
                <w:lang w:val="en-US" w:eastAsia="en-US"/>
              </w:rPr>
              <w:t>Total</w:t>
            </w:r>
          </w:p>
        </w:tc>
        <w:tc>
          <w:tcPr>
            <w:tcW w:w="1794"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77"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158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c>
          <w:tcPr>
            <w:tcW w:w="2415" w:type="dxa"/>
            <w:tcBorders>
              <w:top w:val="single" w:sz="4" w:space="0" w:color="auto"/>
              <w:left w:val="single" w:sz="4" w:space="0" w:color="auto"/>
              <w:bottom w:val="single" w:sz="4" w:space="0" w:color="auto"/>
              <w:right w:val="single" w:sz="4" w:space="0" w:color="auto"/>
            </w:tcBorders>
          </w:tcPr>
          <w:p w:rsidR="00511DC0" w:rsidRDefault="00511DC0">
            <w:pPr>
              <w:tabs>
                <w:tab w:val="left" w:pos="450"/>
              </w:tabs>
              <w:spacing w:after="0"/>
              <w:ind w:left="630"/>
              <w:rPr>
                <w:rFonts w:ascii="Cambria" w:eastAsia="Calibri" w:hAnsi="Cambria"/>
                <w:b/>
                <w:lang w:val="en-US" w:eastAsia="en-US"/>
              </w:rPr>
            </w:pPr>
          </w:p>
        </w:tc>
      </w:tr>
    </w:tbl>
    <w:p w:rsidR="00511DC0" w:rsidRDefault="00511DC0" w:rsidP="00511DC0">
      <w:pPr>
        <w:spacing w:after="0"/>
        <w:ind w:left="720" w:right="-57"/>
        <w:rPr>
          <w:rFonts w:ascii="Cambria" w:eastAsia="Calibri" w:hAnsi="Cambria"/>
          <w:b/>
          <w:i/>
          <w:lang w:val="en-US" w:eastAsia="en-US"/>
        </w:rPr>
      </w:pPr>
      <w:r>
        <w:rPr>
          <w:rFonts w:ascii="Cambria" w:eastAsia="Calibri" w:hAnsi="Cambria"/>
          <w:b/>
          <w:i/>
          <w:sz w:val="18"/>
          <w:lang w:val="en-US" w:eastAsia="en-US"/>
        </w:rPr>
        <w:t>*</w:t>
      </w:r>
      <w:r>
        <w:rPr>
          <w:rFonts w:ascii="Cambria" w:eastAsia="Calibri" w:hAnsi="Cambria"/>
          <w:b/>
          <w:i/>
          <w:lang w:val="en-US" w:eastAsia="en-US"/>
        </w:rPr>
        <w:t>Exchange Rate: - 1 US Dollar ($) = Rs. 60 for notional purpose only.</w:t>
      </w:r>
    </w:p>
    <w:p w:rsidR="00511DC0" w:rsidRPr="00511DC0" w:rsidRDefault="00511DC0" w:rsidP="00511DC0">
      <w:pPr>
        <w:spacing w:after="0"/>
        <w:ind w:right="-57"/>
        <w:rPr>
          <w:rFonts w:ascii="Cambria" w:eastAsia="Calibri" w:hAnsi="Cambria"/>
          <w:i/>
          <w:sz w:val="20"/>
          <w:lang w:val="en-US" w:eastAsia="en-US"/>
        </w:rPr>
      </w:pPr>
      <w:r w:rsidRPr="00511DC0">
        <w:rPr>
          <w:rFonts w:ascii="Cambria" w:eastAsia="Calibri" w:hAnsi="Cambria"/>
          <w:i/>
          <w:sz w:val="20"/>
          <w:lang w:val="en-US" w:eastAsia="en-US"/>
        </w:rPr>
        <w:t>Note:</w:t>
      </w:r>
    </w:p>
    <w:p w:rsidR="00511DC0" w:rsidRPr="00511DC0" w:rsidRDefault="00511DC0" w:rsidP="00511DC0">
      <w:pPr>
        <w:numPr>
          <w:ilvl w:val="0"/>
          <w:numId w:val="2"/>
        </w:numPr>
        <w:spacing w:after="0"/>
        <w:ind w:left="720" w:right="-57"/>
        <w:jc w:val="both"/>
        <w:rPr>
          <w:rFonts w:ascii="Cambria" w:eastAsia="Calibri" w:hAnsi="Cambria"/>
          <w:i/>
          <w:sz w:val="20"/>
          <w:lang w:val="en-US" w:eastAsia="en-US"/>
        </w:rPr>
      </w:pPr>
      <w:r w:rsidRPr="00511DC0">
        <w:rPr>
          <w:rFonts w:ascii="Cambria" w:eastAsia="Calibri" w:hAnsi="Cambria"/>
          <w:i/>
          <w:sz w:val="20"/>
          <w:lang w:val="en-US" w:eastAsia="en-US"/>
        </w:rPr>
        <w:t>All figures mentioned in the above table should be in Indian Rupee (INR) only.  No additional funds will be released for any exchange rate variations; this may be provided for in the contingencies head.</w:t>
      </w:r>
    </w:p>
    <w:p w:rsidR="00511DC0" w:rsidRPr="00511DC0" w:rsidRDefault="00511DC0" w:rsidP="00511DC0">
      <w:pPr>
        <w:numPr>
          <w:ilvl w:val="0"/>
          <w:numId w:val="2"/>
        </w:numPr>
        <w:spacing w:after="0"/>
        <w:ind w:left="720" w:right="-57"/>
        <w:jc w:val="both"/>
        <w:rPr>
          <w:rFonts w:ascii="Cambria" w:eastAsia="Calibri" w:hAnsi="Cambria"/>
          <w:i/>
          <w:sz w:val="20"/>
          <w:lang w:val="en-US" w:eastAsia="en-US"/>
        </w:rPr>
      </w:pPr>
      <w:r w:rsidRPr="00511DC0">
        <w:rPr>
          <w:rFonts w:ascii="Cambria" w:eastAsia="Calibri" w:hAnsi="Cambria"/>
          <w:i/>
          <w:sz w:val="20"/>
          <w:lang w:val="en-US" w:eastAsia="en-US"/>
        </w:rPr>
        <w:t>No institutional overheads/ indirect costs are permitted.</w:t>
      </w:r>
    </w:p>
    <w:p w:rsidR="00511DC0" w:rsidRPr="00511DC0" w:rsidRDefault="00511DC0" w:rsidP="00511DC0">
      <w:pPr>
        <w:numPr>
          <w:ilvl w:val="0"/>
          <w:numId w:val="2"/>
        </w:numPr>
        <w:spacing w:after="0"/>
        <w:ind w:left="720" w:right="-57"/>
        <w:jc w:val="both"/>
        <w:rPr>
          <w:rFonts w:ascii="Cambria" w:eastAsia="Calibri" w:hAnsi="Cambria"/>
          <w:i/>
          <w:sz w:val="20"/>
          <w:lang w:val="en-US" w:eastAsia="en-US"/>
        </w:rPr>
      </w:pPr>
      <w:r w:rsidRPr="00511DC0">
        <w:rPr>
          <w:rFonts w:ascii="Cambria" w:eastAsia="Calibri" w:hAnsi="Cambria"/>
          <w:i/>
          <w:sz w:val="20"/>
          <w:lang w:val="en-US" w:eastAsia="en-US"/>
        </w:rPr>
        <w:t>The Endowment Fund does not provide for any fluctuations in dollar exchange rates or funding items and activities in the total budget. However, provisions for this may be kept in the Contingencies budget (</w:t>
      </w:r>
      <w:proofErr w:type="spellStart"/>
      <w:r w:rsidRPr="00511DC0">
        <w:rPr>
          <w:rFonts w:ascii="Cambria" w:eastAsia="Calibri" w:hAnsi="Cambria"/>
          <w:i/>
          <w:sz w:val="20"/>
          <w:lang w:val="en-US" w:eastAsia="en-US"/>
        </w:rPr>
        <w:t>upto</w:t>
      </w:r>
      <w:proofErr w:type="spellEnd"/>
      <w:r w:rsidRPr="00511DC0">
        <w:rPr>
          <w:rFonts w:ascii="Cambria" w:eastAsia="Calibri" w:hAnsi="Cambria"/>
          <w:i/>
          <w:sz w:val="20"/>
          <w:lang w:val="en-US" w:eastAsia="en-US"/>
        </w:rPr>
        <w:t xml:space="preserve"> ten percent (10%) of the total budget).  </w:t>
      </w:r>
    </w:p>
    <w:p w:rsidR="00511DC0" w:rsidRPr="00511DC0" w:rsidRDefault="00511DC0" w:rsidP="00511DC0">
      <w:pPr>
        <w:tabs>
          <w:tab w:val="left" w:pos="284"/>
        </w:tabs>
        <w:spacing w:before="60" w:after="60"/>
        <w:ind w:left="360"/>
        <w:contextualSpacing/>
        <w:rPr>
          <w:rFonts w:ascii="Cambria" w:hAnsi="Cambria"/>
          <w:b/>
          <w:bCs/>
        </w:rPr>
      </w:pPr>
    </w:p>
    <w:p w:rsidR="00511DC0" w:rsidRDefault="00511DC0" w:rsidP="00511DC0">
      <w:pPr>
        <w:numPr>
          <w:ilvl w:val="0"/>
          <w:numId w:val="1"/>
        </w:numPr>
        <w:tabs>
          <w:tab w:val="left" w:pos="284"/>
        </w:tabs>
        <w:spacing w:before="60" w:after="60"/>
        <w:contextualSpacing/>
        <w:rPr>
          <w:rFonts w:ascii="Cambria" w:hAnsi="Cambria"/>
          <w:b/>
          <w:bCs/>
        </w:rPr>
      </w:pPr>
      <w:r>
        <w:rPr>
          <w:rFonts w:ascii="Cambria" w:hAnsi="Cambria"/>
          <w:b/>
        </w:rPr>
        <w:t xml:space="preserve">Total </w:t>
      </w:r>
      <w:r>
        <w:rPr>
          <w:rFonts w:ascii="Cambria" w:eastAsia="Calibri" w:hAnsi="Cambria"/>
          <w:b/>
          <w:lang w:val="en-US" w:eastAsia="en-US"/>
        </w:rPr>
        <w:t>Budget</w:t>
      </w:r>
      <w:r>
        <w:rPr>
          <w:rFonts w:ascii="Cambria" w:hAnsi="Cambria"/>
          <w:b/>
        </w:rPr>
        <w:t xml:space="preserve"> of the Project (in Indian Rupees INR):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5812"/>
        <w:gridCol w:w="2268"/>
      </w:tblGrid>
      <w:tr w:rsidR="00511DC0" w:rsidTr="00511DC0">
        <w:tc>
          <w:tcPr>
            <w:tcW w:w="806"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rPr>
                <w:rFonts w:ascii="Cambria" w:hAnsi="Cambria"/>
                <w:b/>
                <w:bCs/>
              </w:rPr>
            </w:pPr>
            <w:r>
              <w:rPr>
                <w:rFonts w:ascii="Cambria" w:hAnsi="Cambria"/>
                <w:b/>
                <w:bCs/>
              </w:rPr>
              <w:t>S. No.</w:t>
            </w: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rPr>
                <w:rFonts w:ascii="Cambria" w:hAnsi="Cambria"/>
                <w:b/>
                <w:bCs/>
              </w:rPr>
            </w:pPr>
            <w:r>
              <w:rPr>
                <w:rFonts w:ascii="Cambria" w:hAnsi="Cambria"/>
                <w:b/>
                <w:bCs/>
              </w:rPr>
              <w:t>Particulars</w:t>
            </w:r>
          </w:p>
        </w:tc>
        <w:tc>
          <w:tcPr>
            <w:tcW w:w="2268" w:type="dxa"/>
            <w:tcBorders>
              <w:top w:val="single" w:sz="4" w:space="0" w:color="auto"/>
              <w:left w:val="single" w:sz="4" w:space="0" w:color="auto"/>
              <w:bottom w:val="single" w:sz="4" w:space="0" w:color="auto"/>
              <w:right w:val="single" w:sz="4" w:space="0" w:color="auto"/>
            </w:tcBorders>
            <w:hideMark/>
          </w:tcPr>
          <w:p w:rsidR="00511DC0" w:rsidRDefault="00511DC0" w:rsidP="00511DC0">
            <w:pPr>
              <w:tabs>
                <w:tab w:val="left" w:pos="284"/>
              </w:tabs>
              <w:spacing w:after="0"/>
              <w:jc w:val="center"/>
              <w:rPr>
                <w:rFonts w:ascii="Cambria" w:hAnsi="Cambria"/>
                <w:b/>
                <w:bCs/>
              </w:rPr>
            </w:pPr>
            <w:r>
              <w:rPr>
                <w:rFonts w:ascii="Cambria" w:hAnsi="Cambria"/>
                <w:b/>
                <w:bCs/>
              </w:rPr>
              <w:t>Total Cost</w:t>
            </w:r>
          </w:p>
          <w:p w:rsidR="00511DC0" w:rsidRDefault="00511DC0" w:rsidP="00511DC0">
            <w:pPr>
              <w:tabs>
                <w:tab w:val="left" w:pos="284"/>
              </w:tabs>
              <w:spacing w:after="0"/>
              <w:jc w:val="center"/>
              <w:rPr>
                <w:rFonts w:ascii="Cambria" w:hAnsi="Cambria"/>
                <w:b/>
                <w:bCs/>
              </w:rPr>
            </w:pPr>
            <w:r>
              <w:rPr>
                <w:rFonts w:ascii="Cambria" w:hAnsi="Cambria"/>
                <w:b/>
                <w:bCs/>
              </w:rPr>
              <w:t>(in INR)</w:t>
            </w:r>
          </w:p>
        </w:tc>
      </w:tr>
      <w:tr w:rsidR="00511DC0" w:rsidTr="00511DC0">
        <w:tc>
          <w:tcPr>
            <w:tcW w:w="806"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jc w:val="center"/>
              <w:rPr>
                <w:rFonts w:ascii="Cambria" w:hAnsi="Cambria"/>
                <w:bCs/>
              </w:rPr>
            </w:pPr>
            <w:r>
              <w:rPr>
                <w:rFonts w:ascii="Cambria" w:hAnsi="Cambria"/>
                <w:bCs/>
              </w:rPr>
              <w:t>1</w:t>
            </w: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rPr>
                <w:rFonts w:ascii="Cambria" w:hAnsi="Cambria"/>
                <w:bCs/>
              </w:rPr>
            </w:pPr>
            <w:r>
              <w:rPr>
                <w:rFonts w:ascii="Cambria" w:hAnsi="Cambria"/>
                <w:bCs/>
              </w:rPr>
              <w:t>Overall cost of the project</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r w:rsidR="00511DC0" w:rsidTr="00511DC0">
        <w:tc>
          <w:tcPr>
            <w:tcW w:w="806"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jc w:val="center"/>
              <w:rPr>
                <w:rFonts w:ascii="Cambria" w:hAnsi="Cambria"/>
                <w:bCs/>
              </w:rPr>
            </w:pPr>
            <w:r>
              <w:rPr>
                <w:rFonts w:ascii="Cambria" w:hAnsi="Cambria"/>
                <w:bCs/>
              </w:rPr>
              <w:t>2</w:t>
            </w: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rsidP="00511DC0">
            <w:pPr>
              <w:tabs>
                <w:tab w:val="left" w:pos="284"/>
              </w:tabs>
              <w:spacing w:after="0"/>
              <w:rPr>
                <w:rFonts w:ascii="Cambria" w:hAnsi="Cambria"/>
                <w:bCs/>
              </w:rPr>
            </w:pPr>
            <w:r>
              <w:rPr>
                <w:rFonts w:ascii="Cambria" w:hAnsi="Cambria"/>
                <w:bCs/>
              </w:rPr>
              <w:t xml:space="preserve">Expected from the U.S.-India Science and Technology Endowment Fund </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r w:rsidR="00511DC0" w:rsidTr="00511DC0">
        <w:tc>
          <w:tcPr>
            <w:tcW w:w="806" w:type="dxa"/>
            <w:vMerge w:val="restart"/>
            <w:tcBorders>
              <w:top w:val="single" w:sz="4" w:space="0" w:color="auto"/>
              <w:left w:val="single" w:sz="4" w:space="0" w:color="auto"/>
              <w:right w:val="single" w:sz="4" w:space="0" w:color="auto"/>
            </w:tcBorders>
            <w:hideMark/>
          </w:tcPr>
          <w:p w:rsidR="00511DC0" w:rsidRDefault="00511DC0">
            <w:pPr>
              <w:tabs>
                <w:tab w:val="left" w:pos="284"/>
              </w:tabs>
              <w:spacing w:after="0"/>
              <w:jc w:val="center"/>
              <w:rPr>
                <w:rFonts w:ascii="Cambria" w:hAnsi="Cambria"/>
                <w:bCs/>
              </w:rPr>
            </w:pPr>
            <w:r>
              <w:rPr>
                <w:rFonts w:ascii="Cambria" w:hAnsi="Cambria"/>
                <w:bCs/>
              </w:rPr>
              <w:t>3</w:t>
            </w: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rPr>
                <w:rFonts w:ascii="Cambria" w:hAnsi="Cambria"/>
                <w:bCs/>
              </w:rPr>
            </w:pPr>
            <w:r>
              <w:rPr>
                <w:rFonts w:ascii="Cambria" w:hAnsi="Cambria"/>
                <w:bCs/>
              </w:rPr>
              <w:t>Funding from other sources (Please specify in detail, separately)</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r w:rsidR="00511DC0" w:rsidTr="00511DC0">
        <w:tc>
          <w:tcPr>
            <w:tcW w:w="806" w:type="dxa"/>
            <w:vMerge/>
            <w:tcBorders>
              <w:left w:val="single" w:sz="4" w:space="0" w:color="auto"/>
              <w:right w:val="single" w:sz="4" w:space="0" w:color="auto"/>
            </w:tcBorders>
          </w:tcPr>
          <w:p w:rsidR="00511DC0" w:rsidRDefault="00511DC0">
            <w:pPr>
              <w:tabs>
                <w:tab w:val="left" w:pos="284"/>
              </w:tabs>
              <w:spacing w:after="0"/>
              <w:jc w:val="center"/>
              <w:rPr>
                <w:rFonts w:ascii="Cambria" w:hAnsi="Cambria"/>
                <w:bCs/>
              </w:rPr>
            </w:pP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rsidP="006E0AAA">
            <w:pPr>
              <w:numPr>
                <w:ilvl w:val="0"/>
                <w:numId w:val="3"/>
              </w:numPr>
              <w:tabs>
                <w:tab w:val="left" w:pos="284"/>
              </w:tabs>
              <w:spacing w:after="0"/>
              <w:contextualSpacing/>
              <w:rPr>
                <w:rFonts w:ascii="Cambria" w:hAnsi="Cambria"/>
                <w:bCs/>
              </w:rPr>
            </w:pPr>
            <w:r>
              <w:rPr>
                <w:rFonts w:ascii="Cambria" w:hAnsi="Cambria"/>
                <w:bCs/>
              </w:rPr>
              <w:t>Grants received from federal/ non-federal government agencies by the company</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r w:rsidR="00511DC0" w:rsidTr="00511DC0">
        <w:tc>
          <w:tcPr>
            <w:tcW w:w="806" w:type="dxa"/>
            <w:vMerge/>
            <w:tcBorders>
              <w:left w:val="single" w:sz="4" w:space="0" w:color="auto"/>
              <w:right w:val="single" w:sz="4" w:space="0" w:color="auto"/>
            </w:tcBorders>
          </w:tcPr>
          <w:p w:rsidR="00511DC0" w:rsidRDefault="00511DC0">
            <w:pPr>
              <w:tabs>
                <w:tab w:val="left" w:pos="284"/>
              </w:tabs>
              <w:spacing w:after="0"/>
              <w:jc w:val="center"/>
              <w:rPr>
                <w:rFonts w:ascii="Cambria" w:hAnsi="Cambria"/>
                <w:bCs/>
              </w:rPr>
            </w:pP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rsidP="006E0AAA">
            <w:pPr>
              <w:numPr>
                <w:ilvl w:val="0"/>
                <w:numId w:val="3"/>
              </w:numPr>
              <w:tabs>
                <w:tab w:val="left" w:pos="284"/>
              </w:tabs>
              <w:spacing w:after="0"/>
              <w:contextualSpacing/>
              <w:rPr>
                <w:rFonts w:ascii="Cambria" w:hAnsi="Cambria"/>
                <w:bCs/>
              </w:rPr>
            </w:pPr>
            <w:r>
              <w:rPr>
                <w:rFonts w:ascii="Cambria" w:hAnsi="Cambria"/>
                <w:bCs/>
              </w:rPr>
              <w:t>Grants received from Venture Capital (VC)</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r w:rsidR="00511DC0" w:rsidTr="00511DC0">
        <w:tc>
          <w:tcPr>
            <w:tcW w:w="806" w:type="dxa"/>
            <w:vMerge/>
            <w:tcBorders>
              <w:left w:val="single" w:sz="4" w:space="0" w:color="auto"/>
              <w:bottom w:val="single" w:sz="4" w:space="0" w:color="auto"/>
              <w:right w:val="single" w:sz="4" w:space="0" w:color="auto"/>
            </w:tcBorders>
          </w:tcPr>
          <w:p w:rsidR="00511DC0" w:rsidRDefault="00511DC0">
            <w:pPr>
              <w:tabs>
                <w:tab w:val="left" w:pos="284"/>
              </w:tabs>
              <w:spacing w:after="0"/>
              <w:jc w:val="center"/>
              <w:rPr>
                <w:rFonts w:ascii="Cambria" w:hAnsi="Cambria"/>
                <w:bCs/>
              </w:rPr>
            </w:pP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rsidP="006E0AAA">
            <w:pPr>
              <w:numPr>
                <w:ilvl w:val="0"/>
                <w:numId w:val="3"/>
              </w:numPr>
              <w:tabs>
                <w:tab w:val="left" w:pos="284"/>
              </w:tabs>
              <w:spacing w:after="0"/>
              <w:contextualSpacing/>
              <w:rPr>
                <w:rFonts w:ascii="Cambria" w:hAnsi="Cambria"/>
                <w:bCs/>
              </w:rPr>
            </w:pPr>
            <w:r>
              <w:rPr>
                <w:rFonts w:ascii="Cambria" w:hAnsi="Cambria"/>
                <w:bCs/>
              </w:rPr>
              <w:t xml:space="preserve">Grants received from Angels Network investors </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r w:rsidR="00511DC0" w:rsidTr="00511DC0">
        <w:tc>
          <w:tcPr>
            <w:tcW w:w="806"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jc w:val="center"/>
              <w:rPr>
                <w:rFonts w:ascii="Cambria" w:hAnsi="Cambria"/>
                <w:bCs/>
              </w:rPr>
            </w:pPr>
            <w:r>
              <w:rPr>
                <w:rFonts w:ascii="Cambria" w:hAnsi="Cambria"/>
                <w:bCs/>
              </w:rPr>
              <w:t>4</w:t>
            </w:r>
          </w:p>
        </w:tc>
        <w:tc>
          <w:tcPr>
            <w:tcW w:w="5812" w:type="dxa"/>
            <w:tcBorders>
              <w:top w:val="single" w:sz="4" w:space="0" w:color="auto"/>
              <w:left w:val="single" w:sz="4" w:space="0" w:color="auto"/>
              <w:bottom w:val="single" w:sz="4" w:space="0" w:color="auto"/>
              <w:right w:val="single" w:sz="4" w:space="0" w:color="auto"/>
            </w:tcBorders>
            <w:hideMark/>
          </w:tcPr>
          <w:p w:rsidR="00511DC0" w:rsidRDefault="00511DC0">
            <w:pPr>
              <w:tabs>
                <w:tab w:val="left" w:pos="284"/>
              </w:tabs>
              <w:spacing w:after="0"/>
              <w:rPr>
                <w:rFonts w:ascii="Cambria" w:hAnsi="Cambria"/>
                <w:bCs/>
              </w:rPr>
            </w:pPr>
            <w:r>
              <w:rPr>
                <w:rFonts w:ascii="Cambria" w:hAnsi="Cambria"/>
                <w:bCs/>
              </w:rPr>
              <w:t>Any other details</w:t>
            </w:r>
          </w:p>
        </w:tc>
        <w:tc>
          <w:tcPr>
            <w:tcW w:w="2268" w:type="dxa"/>
            <w:tcBorders>
              <w:top w:val="single" w:sz="4" w:space="0" w:color="auto"/>
              <w:left w:val="single" w:sz="4" w:space="0" w:color="auto"/>
              <w:bottom w:val="single" w:sz="4" w:space="0" w:color="auto"/>
              <w:right w:val="single" w:sz="4" w:space="0" w:color="auto"/>
            </w:tcBorders>
          </w:tcPr>
          <w:p w:rsidR="00511DC0" w:rsidRDefault="00511DC0">
            <w:pPr>
              <w:tabs>
                <w:tab w:val="left" w:pos="284"/>
              </w:tabs>
              <w:spacing w:after="0"/>
              <w:rPr>
                <w:rFonts w:ascii="Cambria" w:hAnsi="Cambria"/>
                <w:bCs/>
              </w:rPr>
            </w:pPr>
          </w:p>
        </w:tc>
      </w:tr>
    </w:tbl>
    <w:p w:rsidR="004C1E25" w:rsidRDefault="004C1E25"/>
    <w:sectPr w:rsidR="004C1E25" w:rsidSect="00511DC0">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C448A"/>
    <w:multiLevelType w:val="hybridMultilevel"/>
    <w:tmpl w:val="91305C40"/>
    <w:lvl w:ilvl="0" w:tplc="905225D8">
      <w:start w:val="1"/>
      <w:numFmt w:val="upperLetter"/>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6B3E6514"/>
    <w:multiLevelType w:val="hybridMultilevel"/>
    <w:tmpl w:val="3C0858E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0A442668">
      <w:numFmt w:val="bullet"/>
      <w:lvlText w:val="-"/>
      <w:lvlJc w:val="left"/>
      <w:pPr>
        <w:ind w:left="2880" w:hanging="360"/>
      </w:pPr>
      <w:rPr>
        <w:rFonts w:ascii="Cambria" w:eastAsia="Calibri" w:hAnsi="Cambria" w:cs="Times New Roman"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nsid w:val="6D923BAC"/>
    <w:multiLevelType w:val="hybridMultilevel"/>
    <w:tmpl w:val="A266C9BA"/>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D8"/>
    <w:rsid w:val="002A17D8"/>
    <w:rsid w:val="002C057D"/>
    <w:rsid w:val="004C1E25"/>
    <w:rsid w:val="00511DC0"/>
    <w:rsid w:val="00995B84"/>
    <w:rsid w:val="00A27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DC0"/>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DC0"/>
    <w:rPr>
      <w:rFonts w:ascii="Tahoma" w:eastAsia="Times New Roman" w:hAnsi="Tahoma" w:cs="Tahoma"/>
      <w:sz w:val="16"/>
      <w:szCs w:val="16"/>
      <w:lang w:eastAsia="en-IN"/>
    </w:rPr>
  </w:style>
  <w:style w:type="paragraph" w:customStyle="1" w:styleId="Default">
    <w:name w:val="Default"/>
    <w:rsid w:val="00511DC0"/>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DC0"/>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DC0"/>
    <w:rPr>
      <w:rFonts w:ascii="Tahoma" w:eastAsia="Times New Roman" w:hAnsi="Tahoma" w:cs="Tahoma"/>
      <w:sz w:val="16"/>
      <w:szCs w:val="16"/>
      <w:lang w:eastAsia="en-IN"/>
    </w:rPr>
  </w:style>
  <w:style w:type="paragraph" w:customStyle="1" w:styleId="Default">
    <w:name w:val="Default"/>
    <w:rsid w:val="00511DC0"/>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32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endowment</dc:creator>
  <cp:lastModifiedBy>endowment</cp:lastModifiedBy>
  <cp:revision>3</cp:revision>
  <dcterms:created xsi:type="dcterms:W3CDTF">2014-06-16T11:53:00Z</dcterms:created>
  <dcterms:modified xsi:type="dcterms:W3CDTF">2014-06-17T10:50:00Z</dcterms:modified>
</cp:coreProperties>
</file>