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31" w:rsidRDefault="00C72431"/>
    <w:p w:rsidR="00C72431" w:rsidRDefault="00C72431"/>
    <w:p w:rsidR="00C72431" w:rsidRDefault="00C72431"/>
    <w:p w:rsidR="00C72431" w:rsidRDefault="00C72431"/>
    <w:p w:rsidR="001C0C37" w:rsidRDefault="00C72431">
      <w:r>
        <w:t>La ruta de acceso a la documentación completa de la solicitud es:</w:t>
      </w:r>
    </w:p>
    <w:p w:rsidR="00C72431" w:rsidRDefault="00C72431"/>
    <w:p w:rsidR="00C72431" w:rsidRDefault="00C72431" w:rsidP="00C72431">
      <w:pPr>
        <w:rPr>
          <w:rFonts w:ascii="Calibri" w:eastAsia="Times New Roman" w:hAnsi="Calibri" w:cs="Calibri"/>
          <w:sz w:val="22"/>
          <w:szCs w:val="22"/>
        </w:rPr>
      </w:pPr>
      <w:hyperlink r:id="rId5" w:history="1">
        <w:r>
          <w:rPr>
            <w:rStyle w:val="Hipervnculo"/>
            <w:rFonts w:ascii="Calibri" w:eastAsia="Times New Roman" w:hAnsi="Calibri" w:cs="Calibri"/>
            <w:sz w:val="22"/>
            <w:szCs w:val="22"/>
          </w:rPr>
          <w:t>https://servicio.mapama.gob.es/ayudaaei/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C72431" w:rsidRDefault="00C72431" w:rsidP="00C72431">
      <w:pPr>
        <w:rPr>
          <w:rFonts w:ascii="Calibri" w:eastAsia="Times New Roman" w:hAnsi="Calibri" w:cs="Calibri"/>
          <w:sz w:val="22"/>
          <w:szCs w:val="22"/>
        </w:rPr>
      </w:pPr>
    </w:p>
    <w:p w:rsidR="00C72431" w:rsidRDefault="00C72431">
      <w:r>
        <w:t>Se puede acceder mediante usuario y contraseña o con certificado electrónico.</w:t>
      </w:r>
    </w:p>
    <w:p w:rsidR="00C72431" w:rsidRDefault="00C72431"/>
    <w:p w:rsidR="00C72431" w:rsidRPr="00C72431" w:rsidRDefault="00C72431" w:rsidP="00C72431">
      <w:pPr>
        <w:numPr>
          <w:ilvl w:val="0"/>
          <w:numId w:val="1"/>
        </w:numPr>
        <w:shd w:val="clear" w:color="auto" w:fill="BF8015"/>
        <w:ind w:left="0"/>
        <w:outlineLvl w:val="1"/>
        <w:rPr>
          <w:rFonts w:ascii="Verdana" w:eastAsia="Times New Roman" w:hAnsi="Verdana" w:cs="Helvetica"/>
          <w:b/>
          <w:bCs/>
          <w:color w:val="FFFFFF"/>
          <w:spacing w:val="5"/>
          <w:sz w:val="20"/>
          <w:szCs w:val="20"/>
        </w:rPr>
      </w:pPr>
      <w:r w:rsidRPr="00C72431">
        <w:rPr>
          <w:rFonts w:ascii="Verdana" w:eastAsia="Times New Roman" w:hAnsi="Verdana" w:cs="Helvetica"/>
          <w:b/>
          <w:bCs/>
          <w:color w:val="FFFFFF"/>
          <w:spacing w:val="5"/>
          <w:sz w:val="20"/>
          <w:szCs w:val="20"/>
        </w:rPr>
        <w:t>Ayudas a la AEI</w:t>
      </w:r>
    </w:p>
    <w:p w:rsidR="00C72431" w:rsidRPr="00C72431" w:rsidRDefault="00C72431" w:rsidP="00C72431">
      <w:pPr>
        <w:numPr>
          <w:ilvl w:val="0"/>
          <w:numId w:val="1"/>
        </w:numPr>
        <w:shd w:val="clear" w:color="auto" w:fill="FDF1D4"/>
        <w:spacing w:line="216" w:lineRule="atLeast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6" w:tooltip="Despliega las opciones de la convocatoria del 2016" w:history="1">
        <w:r w:rsidRPr="00C72431">
          <w:rPr>
            <w:rFonts w:ascii="Verdana" w:eastAsia="Times New Roman" w:hAnsi="Verdana" w:cs="Helvetica"/>
            <w:color w:val="000000"/>
            <w:sz w:val="19"/>
            <w:szCs w:val="19"/>
          </w:rPr>
          <w:t>16.1 (Grupos) convocatoria 2016</w:t>
        </w:r>
      </w:hyperlink>
    </w:p>
    <w:p w:rsidR="00C72431" w:rsidRPr="00C72431" w:rsidRDefault="00B162E5" w:rsidP="00C72431">
      <w:pPr>
        <w:numPr>
          <w:ilvl w:val="0"/>
          <w:numId w:val="1"/>
        </w:numPr>
        <w:pBdr>
          <w:top w:val="single" w:sz="6" w:space="0" w:color="A9AF94"/>
          <w:left w:val="single" w:sz="6" w:space="0" w:color="A9AF94"/>
          <w:bottom w:val="single" w:sz="6" w:space="0" w:color="A9AF94"/>
          <w:right w:val="single" w:sz="6" w:space="0" w:color="A9AF94"/>
        </w:pBdr>
        <w:shd w:val="clear" w:color="auto" w:fill="FDF1D4"/>
        <w:spacing w:line="216" w:lineRule="atLeast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333333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189230</wp:posOffset>
                </wp:positionV>
                <wp:extent cx="518160" cy="190500"/>
                <wp:effectExtent l="0" t="19050" r="34290" b="38100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905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8C0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6" type="#_x0000_t13" style="position:absolute;margin-left:-59.85pt;margin-top:14.9pt;width:40.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" adj="17629" fillcolor="red" strokecolor="#1f4d78 [1604]" strokeweight="1pt"/>
            </w:pict>
          </mc:Fallback>
        </mc:AlternateContent>
      </w:r>
      <w:hyperlink r:id="rId7" w:tooltip="Despliega las opciones de las submedidas 16.1 (Grupos)" w:history="1">
        <w:r w:rsidR="00C72431" w:rsidRPr="00C72431">
          <w:rPr>
            <w:rFonts w:ascii="Verdana" w:eastAsia="Times New Roman" w:hAnsi="Verdana" w:cs="Helvetica"/>
            <w:color w:val="000000"/>
            <w:sz w:val="19"/>
            <w:szCs w:val="19"/>
          </w:rPr>
          <w:t>16.1 (Grupos) convocatoria 2018</w:t>
        </w:r>
      </w:hyperlink>
    </w:p>
    <w:p w:rsidR="00C72431" w:rsidRPr="00C72431" w:rsidRDefault="00C72431" w:rsidP="00C72431">
      <w:pPr>
        <w:numPr>
          <w:ilvl w:val="1"/>
          <w:numId w:val="1"/>
        </w:numPr>
        <w:pBdr>
          <w:top w:val="single" w:sz="6" w:space="0" w:color="A9AF94"/>
          <w:left w:val="single" w:sz="6" w:space="0" w:color="A9AF94"/>
          <w:bottom w:val="single" w:sz="6" w:space="0" w:color="A9AF94"/>
          <w:right w:val="single" w:sz="6" w:space="0" w:color="A9AF94"/>
        </w:pBdr>
        <w:shd w:val="clear" w:color="auto" w:fill="FCE7BC"/>
        <w:spacing w:line="216" w:lineRule="atLeast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8" w:tooltip="Enlace a la página que muestra el listado de los expedientes de las submedidas 16.1 (Grupos)" w:history="1">
        <w:r w:rsidRPr="00C72431">
          <w:rPr>
            <w:rFonts w:ascii="Verdana" w:eastAsia="Times New Roman" w:hAnsi="Verdana" w:cs="Helvetica"/>
            <w:color w:val="000000"/>
            <w:sz w:val="19"/>
            <w:szCs w:val="19"/>
          </w:rPr>
          <w:t>Listado de expedientes</w:t>
        </w:r>
      </w:hyperlink>
    </w:p>
    <w:p w:rsidR="00C72431" w:rsidRPr="00C72431" w:rsidRDefault="00C72431" w:rsidP="00C72431">
      <w:pPr>
        <w:numPr>
          <w:ilvl w:val="0"/>
          <w:numId w:val="1"/>
        </w:numPr>
        <w:shd w:val="clear" w:color="auto" w:fill="FDF1D4"/>
        <w:spacing w:line="216" w:lineRule="atLeast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9" w:tooltip="Despliega las opciones de las submedidas 16.2 (Proyectos)" w:history="1">
        <w:r w:rsidRPr="00C72431">
          <w:rPr>
            <w:rFonts w:ascii="Verdana" w:eastAsia="Times New Roman" w:hAnsi="Verdana" w:cs="Helvetica"/>
            <w:color w:val="000000"/>
            <w:sz w:val="19"/>
            <w:szCs w:val="19"/>
          </w:rPr>
          <w:t>16.2 (Proyectos) convocatoria 2018</w:t>
        </w:r>
      </w:hyperlink>
    </w:p>
    <w:p w:rsidR="00C72431" w:rsidRPr="00C72431" w:rsidRDefault="00C72431" w:rsidP="00C72431">
      <w:pPr>
        <w:numPr>
          <w:ilvl w:val="0"/>
          <w:numId w:val="1"/>
        </w:numPr>
        <w:shd w:val="clear" w:color="auto" w:fill="FDF1D4"/>
        <w:spacing w:line="216" w:lineRule="atLeast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10" w:tooltip="Despliega las opciones de Gestión de Usuarios" w:history="1">
        <w:r w:rsidRPr="00C72431">
          <w:rPr>
            <w:rFonts w:ascii="Verdana" w:eastAsia="Times New Roman" w:hAnsi="Verdana" w:cs="Helvetica"/>
            <w:color w:val="000000"/>
            <w:sz w:val="19"/>
            <w:szCs w:val="19"/>
          </w:rPr>
          <w:t>Gestión de Usuarios</w:t>
        </w:r>
      </w:hyperlink>
    </w:p>
    <w:p w:rsidR="00C72431" w:rsidRPr="00C72431" w:rsidRDefault="00C72431" w:rsidP="00C72431">
      <w:pPr>
        <w:numPr>
          <w:ilvl w:val="0"/>
          <w:numId w:val="1"/>
        </w:numPr>
        <w:shd w:val="clear" w:color="auto" w:fill="FDF1D4"/>
        <w:spacing w:line="216" w:lineRule="atLeast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11" w:tgtFrame="_blank" w:tooltip="Enlace a la página que muestra la ayuda de la aplicación" w:history="1">
        <w:r w:rsidRPr="00C72431">
          <w:rPr>
            <w:rFonts w:ascii="Verdana" w:eastAsia="Times New Roman" w:hAnsi="Verdana" w:cs="Helvetica"/>
            <w:color w:val="000000"/>
            <w:sz w:val="19"/>
            <w:szCs w:val="19"/>
          </w:rPr>
          <w:t>Guía de uso</w:t>
        </w:r>
      </w:hyperlink>
    </w:p>
    <w:p w:rsidR="00C72431" w:rsidRPr="00C72431" w:rsidRDefault="00C72431" w:rsidP="00C72431">
      <w:pPr>
        <w:numPr>
          <w:ilvl w:val="0"/>
          <w:numId w:val="1"/>
        </w:numPr>
        <w:shd w:val="clear" w:color="auto" w:fill="FDF1D4"/>
        <w:spacing w:line="216" w:lineRule="atLeast"/>
        <w:ind w:left="0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C72431" w:rsidRDefault="00C72431"/>
    <w:p w:rsidR="00B162E5" w:rsidRDefault="00B162E5">
      <w:r>
        <w:t>Se despliegan todos los expedientes y ahí podéis filtrar por el nº de registro.</w:t>
      </w:r>
    </w:p>
    <w:p w:rsidR="00B162E5" w:rsidRPr="00B162E5" w:rsidRDefault="00B162E5" w:rsidP="00B162E5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62E5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B162E5" w:rsidRPr="00B162E5" w:rsidRDefault="00B162E5" w:rsidP="00B162E5">
      <w:pPr>
        <w:jc w:val="both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B162E5">
        <w:rPr>
          <w:rFonts w:ascii="Helvetica" w:eastAsia="Times New Roman" w:hAnsi="Helvetica" w:cs="Helvetica"/>
          <w:color w:val="000000"/>
          <w:sz w:val="19"/>
          <w:szCs w:val="19"/>
        </w:rPr>
        <w:t>Nº Registro:</w:t>
      </w:r>
    </w:p>
    <w:p w:rsidR="00B162E5" w:rsidRPr="00B162E5" w:rsidRDefault="00B162E5" w:rsidP="00B162E5">
      <w:pPr>
        <w:jc w:val="both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B162E5">
        <w:rPr>
          <w:rFonts w:ascii="Helvetica" w:eastAsia="Times New Roman" w:hAnsi="Helvetica" w:cs="Helvetica"/>
          <w:color w:val="000000"/>
          <w:sz w:val="19"/>
          <w:szCs w:val="19"/>
        </w:rPr>
        <w:object w:dxaOrig="1248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62.4pt;height:18pt" o:ole="">
            <v:imagedata r:id="rId12" o:title=""/>
          </v:shape>
          <w:control r:id="rId13" w:name="DefaultOcxName" w:shapeid="_x0000_i1051"/>
        </w:object>
      </w:r>
    </w:p>
    <w:p w:rsidR="00B162E5" w:rsidRDefault="00B162E5" w:rsidP="00B162E5">
      <w:pPr>
        <w:jc w:val="both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B162E5" w:rsidRDefault="00B162E5" w:rsidP="00B162E5">
      <w:pPr>
        <w:jc w:val="both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B162E5" w:rsidRDefault="00B162E5" w:rsidP="00B162E5">
      <w:pPr>
        <w:jc w:val="both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color w:val="000000"/>
          <w:sz w:val="19"/>
          <w:szCs w:val="19"/>
        </w:rPr>
        <w:t>Una vez sale vuestra propuesta asignada</w:t>
      </w:r>
      <w:r w:rsidR="00686CD4">
        <w:rPr>
          <w:rFonts w:ascii="Helvetica" w:eastAsia="Times New Roman" w:hAnsi="Helvetica" w:cs="Helvetica"/>
          <w:color w:val="000000"/>
          <w:sz w:val="19"/>
          <w:szCs w:val="19"/>
        </w:rPr>
        <w:t>, debéis pinchar en la carpeta amarilla que sale a la derecha de la pantalla, que contiene toda la documentación del expediente. Concretamente la del Anexo 1, es la que contiene</w:t>
      </w:r>
      <w:r w:rsidR="009962C8">
        <w:rPr>
          <w:rFonts w:ascii="Helvetica" w:eastAsia="Times New Roman" w:hAnsi="Helvetica" w:cs="Helvetica"/>
          <w:color w:val="000000"/>
          <w:sz w:val="19"/>
          <w:szCs w:val="19"/>
        </w:rPr>
        <w:t xml:space="preserve"> la información necesaria</w:t>
      </w:r>
      <w:r w:rsidR="00686CD4">
        <w:rPr>
          <w:rFonts w:ascii="Helvetica" w:eastAsia="Times New Roman" w:hAnsi="Helvetica" w:cs="Helvetica"/>
          <w:color w:val="000000"/>
          <w:sz w:val="19"/>
          <w:szCs w:val="19"/>
        </w:rPr>
        <w:t xml:space="preserve"> para evaluar correctamente cada propuesta.</w:t>
      </w:r>
    </w:p>
    <w:p w:rsidR="009962C8" w:rsidRDefault="009962C8" w:rsidP="00B162E5">
      <w:pPr>
        <w:jc w:val="both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9962C8" w:rsidRDefault="009962C8" w:rsidP="00B162E5">
      <w:pPr>
        <w:jc w:val="both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color w:val="000000"/>
          <w:sz w:val="19"/>
          <w:szCs w:val="19"/>
        </w:rPr>
        <w:t xml:space="preserve">Debe verificar que no tiene conflicto de intereses con la/s propuesta/s asignada/s comprobando los miembros de la agrupación solicitante, incluyendo los miembros subcontratados. (Le adjuntamos un impreso que debe enviar debidamente cumplimentado, firmado y escaneado al coordinador INIA que le asignó la/s propuesta/s para evaluar). </w:t>
      </w:r>
    </w:p>
    <w:p w:rsidR="009962C8" w:rsidRDefault="009962C8" w:rsidP="00B162E5">
      <w:pPr>
        <w:jc w:val="both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9962C8" w:rsidRDefault="00D52DF9" w:rsidP="00B162E5">
      <w:pPr>
        <w:jc w:val="both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color w:val="000000"/>
          <w:sz w:val="19"/>
          <w:szCs w:val="19"/>
        </w:rPr>
        <w:t>Una vez en la página de evaluación de una solicitud, debe puntuar los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19"/>
          <w:szCs w:val="19"/>
        </w:rPr>
        <w:t xml:space="preserve"> criterios correspondientes a los valoradores externos 1 o 2, el que le haya sido asignado.</w:t>
      </w:r>
    </w:p>
    <w:p w:rsidR="009962C8" w:rsidRPr="00B162E5" w:rsidRDefault="009962C8" w:rsidP="00B162E5">
      <w:pPr>
        <w:jc w:val="both"/>
        <w:rPr>
          <w:rFonts w:ascii="Helvetica" w:eastAsia="Times New Roman" w:hAnsi="Helvetica" w:cs="Helvetica"/>
          <w:color w:val="000000"/>
          <w:sz w:val="19"/>
          <w:szCs w:val="19"/>
        </w:rPr>
      </w:pPr>
    </w:p>
    <w:sectPr w:rsidR="009962C8" w:rsidRPr="00B16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537CA"/>
    <w:multiLevelType w:val="multilevel"/>
    <w:tmpl w:val="E956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31"/>
    <w:rsid w:val="001C0C37"/>
    <w:rsid w:val="00686CD4"/>
    <w:rsid w:val="009962C8"/>
    <w:rsid w:val="00B162E5"/>
    <w:rsid w:val="00C72431"/>
    <w:rsid w:val="00D5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33B6D-CB84-4EA2-95FD-7870279A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431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72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58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054">
          <w:marLeft w:val="0"/>
          <w:marRight w:val="0"/>
          <w:marTop w:val="0"/>
          <w:marBottom w:val="0"/>
          <w:divBdr>
            <w:top w:val="single" w:sz="6" w:space="0" w:color="5E6A3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923">
          <w:marLeft w:val="0"/>
          <w:marRight w:val="0"/>
          <w:marTop w:val="0"/>
          <w:marBottom w:val="0"/>
          <w:divBdr>
            <w:top w:val="single" w:sz="6" w:space="0" w:color="5E6A3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9229">
          <w:marLeft w:val="0"/>
          <w:marRight w:val="0"/>
          <w:marTop w:val="0"/>
          <w:marBottom w:val="0"/>
          <w:divBdr>
            <w:top w:val="single" w:sz="6" w:space="0" w:color="5E6A3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191">
          <w:marLeft w:val="0"/>
          <w:marRight w:val="0"/>
          <w:marTop w:val="0"/>
          <w:marBottom w:val="0"/>
          <w:divBdr>
            <w:top w:val="single" w:sz="6" w:space="0" w:color="5E6A3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2717">
          <w:marLeft w:val="0"/>
          <w:marRight w:val="0"/>
          <w:marTop w:val="0"/>
          <w:marBottom w:val="0"/>
          <w:divBdr>
            <w:top w:val="single" w:sz="6" w:space="0" w:color="5E6A3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8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24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5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006250642">
                      <w:marLeft w:val="30"/>
                      <w:marRight w:val="3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2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4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669724489">
                      <w:marLeft w:val="30"/>
                      <w:marRight w:val="3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73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4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2044750492">
                      <w:marLeft w:val="30"/>
                      <w:marRight w:val="3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44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4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891577214">
                      <w:marLeft w:val="30"/>
                      <w:marRight w:val="3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15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5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856626353">
                      <w:marLeft w:val="30"/>
                      <w:marRight w:val="3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36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4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904098365">
                      <w:marLeft w:val="30"/>
                      <w:marRight w:val="3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87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4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059938643">
                      <w:marLeft w:val="30"/>
                      <w:marRight w:val="3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40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4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244262664">
                      <w:marLeft w:val="30"/>
                      <w:marRight w:val="3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84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4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454210446">
                      <w:marLeft w:val="30"/>
                      <w:marRight w:val="3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io.mapama.gob.es/ayudaaei/solicitudes.do?submedida=1" TargetMode="External"/><Relationship Id="rId13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hyperlink" Target="https://servicio.mapama.gob.es/ayudaaei/listadoUsuarios.do?TARGET=https%3A%2F%2Fservicio.mapama.gob.es%2Fayudaaei%2FlistadoUsuarios.do" TargetMode="External"/><Relationship Id="rId12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io.mapama.gob.es/ayudaaei/listadoUsuarios.do?TARGET=https%3A%2F%2Fservicio.mapama.gob.es%2Fayudaaei%2FlistadoUsuarios.do" TargetMode="External"/><Relationship Id="rId11" Type="http://schemas.openxmlformats.org/officeDocument/2006/relationships/hyperlink" Target="https://servicio.mapama.gob.es/ayudaaei/docs/GUIA.pdf" TargetMode="External"/><Relationship Id="rId5" Type="http://schemas.openxmlformats.org/officeDocument/2006/relationships/hyperlink" Target="https://servicio.mapama.gob.es/ayudaaei/listadoUsuarios.d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ervicio.mapama.gob.es/ayudaaei/listadoUsuarios.do?TARGET=https%3A%2F%2Fservicio.mapama.gob.es%2Fayudaaei%2FlistadoUsuarios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icio.mapama.gob.es/ayudaaei/listadoUsuarios.do?TARGET=https%3A%2F%2Fservicio.mapama.gob.es%2Fayudaaei%2FlistadoUsuarios.do" TargetMode="Externa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2018-05-16T10:41:00Z</dcterms:created>
  <dcterms:modified xsi:type="dcterms:W3CDTF">2018-05-16T11:39:00Z</dcterms:modified>
</cp:coreProperties>
</file>