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751"/>
      </w:tblGrid>
      <w:tr w:rsidR="00073396" w:rsidRPr="00073396" w:rsidTr="00073396">
        <w:trPr>
          <w:tblCellSpacing w:w="15" w:type="dxa"/>
        </w:trPr>
        <w:tc>
          <w:tcPr>
            <w:tcW w:w="0" w:type="auto"/>
            <w:vAlign w:val="center"/>
            <w:hideMark/>
          </w:tcPr>
          <w:p w:rsidR="00073396" w:rsidRPr="00073396" w:rsidRDefault="00073396" w:rsidP="00073396">
            <w:pPr>
              <w:spacing w:after="0" w:line="240" w:lineRule="auto"/>
              <w:rPr>
                <w:rFonts w:ascii="Times New Roman" w:eastAsia="Times New Roman" w:hAnsi="Times New Roman" w:cs="Times New Roman"/>
                <w:kern w:val="0"/>
                <w:sz w:val="24"/>
                <w:szCs w:val="24"/>
                <w:lang w:eastAsia="en-GB"/>
                <w14:ligatures w14:val="none"/>
              </w:rPr>
            </w:pPr>
          </w:p>
        </w:tc>
        <w:tc>
          <w:tcPr>
            <w:tcW w:w="0" w:type="auto"/>
            <w:vAlign w:val="center"/>
            <w:hideMark/>
          </w:tcPr>
          <w:p w:rsidR="00073396" w:rsidRPr="00073396" w:rsidRDefault="00073396" w:rsidP="00073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73396">
              <w:rPr>
                <w:rFonts w:ascii="Times New Roman" w:eastAsia="Times New Roman" w:hAnsi="Times New Roman" w:cs="Times New Roman"/>
                <w:b/>
                <w:bCs/>
                <w:kern w:val="0"/>
                <w:sz w:val="36"/>
                <w:szCs w:val="36"/>
                <w:lang w:eastAsia="en-GB"/>
                <w14:ligatures w14:val="none"/>
              </w:rPr>
              <w:t>Definition of 'Key Performance Indicators - KPI'</w:t>
            </w:r>
          </w:p>
          <w:p w:rsidR="00073396" w:rsidRPr="00073396" w:rsidRDefault="00073396" w:rsidP="00073396">
            <w:pPr>
              <w:spacing w:after="0" w:line="240" w:lineRule="auto"/>
              <w:rPr>
                <w:rFonts w:ascii="Times New Roman" w:eastAsia="Times New Roman" w:hAnsi="Times New Roman" w:cs="Times New Roman"/>
                <w:kern w:val="0"/>
                <w:sz w:val="24"/>
                <w:szCs w:val="24"/>
                <w:lang w:eastAsia="en-GB"/>
                <w14:ligatures w14:val="none"/>
              </w:rPr>
            </w:pPr>
            <w:r w:rsidRPr="00073396">
              <w:rPr>
                <w:rFonts w:ascii="Times New Roman" w:eastAsia="Times New Roman" w:hAnsi="Times New Roman" w:cs="Times New Roman"/>
                <w:kern w:val="0"/>
                <w:sz w:val="24"/>
                <w:szCs w:val="24"/>
                <w:lang w:eastAsia="en-GB"/>
                <w14:ligatures w14:val="none"/>
              </w:rPr>
              <w:t xml:space="preserve">A set of quantifiable measures that a company or industry uses to gauge or compare performance in terms of meeting their strategic and operational goals. KPIs vary between companies and industries, depending on their priorities or performance criteria. Also referred to as "key success indicators (KSI)". </w:t>
            </w:r>
          </w:p>
        </w:tc>
      </w:tr>
      <w:tr w:rsidR="00073396" w:rsidRPr="00073396" w:rsidTr="00073396">
        <w:trPr>
          <w:tblCellSpacing w:w="15" w:type="dxa"/>
        </w:trPr>
        <w:tc>
          <w:tcPr>
            <w:tcW w:w="0" w:type="auto"/>
            <w:vAlign w:val="center"/>
            <w:hideMark/>
          </w:tcPr>
          <w:p w:rsidR="00073396" w:rsidRPr="00073396" w:rsidRDefault="00073396" w:rsidP="00073396">
            <w:pPr>
              <w:spacing w:after="0" w:line="240" w:lineRule="auto"/>
              <w:rPr>
                <w:rFonts w:ascii="Times New Roman" w:eastAsia="Times New Roman" w:hAnsi="Times New Roman" w:cs="Times New Roman"/>
                <w:kern w:val="0"/>
                <w:sz w:val="24"/>
                <w:szCs w:val="24"/>
                <w:lang w:eastAsia="en-GB"/>
                <w14:ligatures w14:val="none"/>
              </w:rPr>
            </w:pPr>
            <w:r w:rsidRPr="00073396">
              <w:rPr>
                <w:rFonts w:ascii="Times New Roman" w:eastAsia="Times New Roman" w:hAnsi="Times New Roman" w:cs="Times New Roman"/>
                <w:noProof/>
                <w:kern w:val="0"/>
                <w:sz w:val="24"/>
                <w:szCs w:val="24"/>
                <w:lang w:eastAsia="en-GB"/>
                <w14:ligatures w14:val="none"/>
              </w:rPr>
              <w:drawing>
                <wp:inline distT="0" distB="0" distL="0" distR="0">
                  <wp:extent cx="760730" cy="570865"/>
                  <wp:effectExtent l="0" t="0" r="1270" b="635"/>
                  <wp:docPr id="1" name="Picture 1" descr="Investopedia S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estopedia Say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0730" cy="570865"/>
                          </a:xfrm>
                          <a:prstGeom prst="rect">
                            <a:avLst/>
                          </a:prstGeom>
                          <a:noFill/>
                          <a:ln>
                            <a:noFill/>
                          </a:ln>
                        </pic:spPr>
                      </pic:pic>
                    </a:graphicData>
                  </a:graphic>
                </wp:inline>
              </w:drawing>
            </w:r>
          </w:p>
        </w:tc>
        <w:tc>
          <w:tcPr>
            <w:tcW w:w="0" w:type="auto"/>
            <w:vAlign w:val="center"/>
            <w:hideMark/>
          </w:tcPr>
          <w:p w:rsidR="00073396" w:rsidRPr="00073396" w:rsidRDefault="00073396" w:rsidP="00073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073396">
              <w:rPr>
                <w:rFonts w:ascii="Times New Roman" w:eastAsia="Times New Roman" w:hAnsi="Times New Roman" w:cs="Times New Roman"/>
                <w:b/>
                <w:bCs/>
                <w:kern w:val="0"/>
                <w:sz w:val="36"/>
                <w:szCs w:val="36"/>
                <w:lang w:eastAsia="en-GB"/>
                <w14:ligatures w14:val="none"/>
              </w:rPr>
              <w:t>Investopedia</w:t>
            </w:r>
            <w:proofErr w:type="spellEnd"/>
            <w:r w:rsidRPr="00073396">
              <w:rPr>
                <w:rFonts w:ascii="Times New Roman" w:eastAsia="Times New Roman" w:hAnsi="Times New Roman" w:cs="Times New Roman"/>
                <w:b/>
                <w:bCs/>
                <w:kern w:val="0"/>
                <w:sz w:val="36"/>
                <w:szCs w:val="36"/>
                <w:lang w:eastAsia="en-GB"/>
                <w14:ligatures w14:val="none"/>
              </w:rPr>
              <w:t xml:space="preserve"> explains 'Key Performance Indicators - KPI'</w:t>
            </w:r>
          </w:p>
          <w:p w:rsidR="00073396" w:rsidRPr="00073396" w:rsidRDefault="00073396" w:rsidP="00073396">
            <w:pPr>
              <w:spacing w:after="0" w:line="240" w:lineRule="auto"/>
              <w:rPr>
                <w:rFonts w:ascii="Times New Roman" w:eastAsia="Times New Roman" w:hAnsi="Times New Roman" w:cs="Times New Roman"/>
                <w:kern w:val="0"/>
                <w:sz w:val="24"/>
                <w:szCs w:val="24"/>
                <w:lang w:eastAsia="en-GB"/>
                <w14:ligatures w14:val="none"/>
              </w:rPr>
            </w:pPr>
            <w:r w:rsidRPr="00073396">
              <w:rPr>
                <w:rFonts w:ascii="Times New Roman" w:eastAsia="Times New Roman" w:hAnsi="Times New Roman" w:cs="Times New Roman"/>
                <w:kern w:val="0"/>
                <w:sz w:val="24"/>
                <w:szCs w:val="24"/>
                <w:lang w:eastAsia="en-GB"/>
                <w14:ligatures w14:val="none"/>
              </w:rPr>
              <w:t xml:space="preserve">A company must establish its strategic and operational goals and then choose the KPIs which best reflect those goals. For example, if a software company's goal is to have the fastest growth in its industry, its main performance indicator may be the measure of revenue growth year-on-year. A company's KPIs will be stated in its annual report. Also, KPIs will often be industry-wide standards, like "same store sales", in the retail sector. </w:t>
            </w:r>
          </w:p>
        </w:tc>
      </w:tr>
    </w:tbl>
    <w:p w:rsidR="00073396" w:rsidRPr="00073396" w:rsidRDefault="00073396" w:rsidP="00073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73396">
        <w:rPr>
          <w:rFonts w:ascii="Times New Roman" w:eastAsia="Times New Roman" w:hAnsi="Times New Roman" w:cs="Times New Roman"/>
          <w:b/>
          <w:bCs/>
          <w:kern w:val="0"/>
          <w:sz w:val="36"/>
          <w:szCs w:val="36"/>
          <w:lang w:eastAsia="en-GB"/>
          <w14:ligatures w14:val="none"/>
        </w:rPr>
        <w:t xml:space="preserve">Related </w:t>
      </w:r>
      <w:proofErr w:type="spellStart"/>
      <w:r w:rsidRPr="00073396">
        <w:rPr>
          <w:rFonts w:ascii="Times New Roman" w:eastAsia="Times New Roman" w:hAnsi="Times New Roman" w:cs="Times New Roman"/>
          <w:b/>
          <w:bCs/>
          <w:kern w:val="0"/>
          <w:sz w:val="36"/>
          <w:szCs w:val="36"/>
          <w:lang w:eastAsia="en-GB"/>
          <w14:ligatures w14:val="none"/>
        </w:rPr>
        <w:t>Defi</w:t>
      </w:r>
      <w:bookmarkStart w:id="0" w:name="_GoBack"/>
      <w:bookmarkEnd w:id="0"/>
      <w:proofErr w:type="spellEnd"/>
    </w:p>
    <w:p w:rsidR="00B86AAE" w:rsidRDefault="00B86AAE"/>
    <w:sectPr w:rsidR="00B86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396"/>
    <w:rsid w:val="00073396"/>
    <w:rsid w:val="00B86AAE"/>
    <w:rsid w:val="00CA11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A73245-6AAE-4232-BB18-D58EF5D1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339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3396"/>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0715240">
      <w:bodyDiv w:val="1"/>
      <w:marLeft w:val="0"/>
      <w:marRight w:val="0"/>
      <w:marTop w:val="0"/>
      <w:marBottom w:val="0"/>
      <w:divBdr>
        <w:top w:val="none" w:sz="0" w:space="0" w:color="auto"/>
        <w:left w:val="none" w:sz="0" w:space="0" w:color="auto"/>
        <w:bottom w:val="none" w:sz="0" w:space="0" w:color="auto"/>
        <w:right w:val="none" w:sz="0" w:space="0" w:color="auto"/>
      </w:divBdr>
      <w:divsChild>
        <w:div w:id="505705110">
          <w:marLeft w:val="0"/>
          <w:marRight w:val="0"/>
          <w:marTop w:val="0"/>
          <w:marBottom w:val="0"/>
          <w:divBdr>
            <w:top w:val="none" w:sz="0" w:space="0" w:color="auto"/>
            <w:left w:val="none" w:sz="0" w:space="0" w:color="auto"/>
            <w:bottom w:val="none" w:sz="0" w:space="0" w:color="auto"/>
            <w:right w:val="none" w:sz="0" w:space="0" w:color="auto"/>
          </w:divBdr>
        </w:div>
        <w:div w:id="484277764">
          <w:marLeft w:val="0"/>
          <w:marRight w:val="0"/>
          <w:marTop w:val="0"/>
          <w:marBottom w:val="0"/>
          <w:divBdr>
            <w:top w:val="none" w:sz="0" w:space="0" w:color="auto"/>
            <w:left w:val="none" w:sz="0" w:space="0" w:color="auto"/>
            <w:bottom w:val="none" w:sz="0" w:space="0" w:color="auto"/>
            <w:right w:val="none" w:sz="0" w:space="0" w:color="auto"/>
          </w:divBdr>
          <w:divsChild>
            <w:div w:id="5047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2013-05-13T15:17:00Z</dcterms:created>
  <dcterms:modified xsi:type="dcterms:W3CDTF">2013-05-13T16:10:00Z</dcterms:modified>
</cp:coreProperties>
</file>