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sesion 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Primero comentamos el error del refresco del reloj a Xabi. Después se habla sobre el marcador LED del proyecto final, con precio sobre los 50€. Se retoca el excel del personal de la empresa, cambiando lo que gana un empleado encargado de empaquetar a  16/18€ la hora y se comenta sobre cambiar a ese precio también a los programadores.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decide trabajar en un coworking y se comenta que el precio calculado por unidad se ha tenido en cuenta con un 40% beneficio y 23% IVA.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Xabi confirma que el circuito está bien, solo debemos cambiar a una resistencia de valor  más alta y usar un polímetro para saber orientación en el botón.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Sobre la impresora 3D, se confirma que el marcador está bien, ya imprimible, en el del reloj hay que esperar al botón.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resuelven dudas como el problema de compatibilidad entre componentes esp32, la cual no hay y que puede haber problemas si hay pines I2C o SPI usados para otra cosa que no es batería, ya que funciona pero no podríamos usar la batería.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comenta que no podemos usar la pantalla por Arduino. Xabi manda crear el manual de instrucciones y la página web del producto.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