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1.jpg" ContentType="image/jpeg"/>
  <Override PartName="/word/media/rId221.jpg" ContentType="image/jpeg"/>
  <Override PartName="/word/media/rId252.jpg" ContentType="image/jpeg"/>
  <Override PartName="/word/media/rId260.jpg" ContentType="image/jpeg"/>
  <Override PartName="/word/media/rId394.jpg" ContentType="image/jpeg"/>
  <Override PartName="/word/media/rId374.jpg" ContentType="image/jpeg"/>
  <Override PartName="/word/media/rId410.jpg" ContentType="image/jpeg"/>
  <Override PartName="/word/media/rId272.jpg" ContentType="image/jpeg"/>
  <Override PartName="/word/media/rId112.jpg" ContentType="image/jpeg"/>
  <Override PartName="/word/media/rId316.jpg" ContentType="image/jpeg"/>
  <Override PartName="/word/media/rId370.jpg" ContentType="image/jpeg"/>
  <Override PartName="/word/media/rId240.jpg" ContentType="image/jpeg"/>
  <Override PartName="/word/media/rId398.jpg" ContentType="image/jpeg"/>
  <Override PartName="/word/media/rId414.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0.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05.jpg" ContentType="image/jpeg"/>
  <Override PartName="/word/media/rId313.jpg" ContentType="image/jpeg"/>
  <Override PartName="/word/media/rId226.jpg" ContentType="image/jpeg"/>
  <Override PartName="/word/media/rId230.jpg" ContentType="image/jpeg"/>
  <Override PartName="/word/media/rId237.jpg" ContentType="image/jpeg"/>
  <Override PartName="/word/media/rId245.jpg" ContentType="image/jpeg"/>
  <Override PartName="/word/media/rId208.jpg" ContentType="image/jpeg"/>
  <Override PartName="/word/media/rId383.jpg" ContentType="image/jpeg"/>
  <Override PartName="/word/media/rId346.jpg" ContentType="image/jpeg"/>
  <Override PartName="/word/media/rId233.jpg" ContentType="image/jpeg"/>
  <Override PartName="/word/media/rId297.jpg" ContentType="image/jpeg"/>
  <Override PartName="/word/media/rId391.jpg" ContentType="image/jpeg"/>
  <Override PartName="/word/media/rId285.jpg" ContentType="image/jpeg"/>
  <Override PartName="/word/media/rId442.jpg" ContentType="image/jpeg"/>
  <Override PartName="/word/media/rId407.jpg" ContentType="image/jpeg"/>
  <Override PartName="/word/media/rId249.jpg" ContentType="image/jpeg"/>
  <Override PartName="/word/media/rId339.jpg" ContentType="image/jpeg"/>
  <Override PartName="/word/media/rId354.jpg" ContentType="image/jpeg"/>
  <Override PartName="/word/media/rId358.jpg" ContentType="image/jpeg"/>
  <Override PartName="/word/media/rId269.jpg" ContentType="image/jpeg"/>
  <Override PartName="/word/media/rId265.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31.jpg" ContentType="image/jpeg"/>
  <Override PartName="/word/media/rId351.jpg" ContentType="image/jpeg"/>
  <Override PartName="/word/media/rId257.jpg" ContentType="image/jpeg"/>
  <Override PartName="/word/media/rId321.jpg" ContentType="image/jpeg"/>
  <Override PartName="/word/media/rId332.jpg" ContentType="image/jpeg"/>
  <Override PartName="/word/media/rId68.jpg" ContentType="image/jpeg"/>
  <Override PartName="/word/media/rId367.jpg" ContentType="image/jpeg"/>
  <Override PartName="/word/media/rId439.jpg" ContentType="image/jpeg"/>
  <Override PartName="/word/media/rId216.jpg" ContentType="image/jpeg"/>
  <Override PartName="/word/media/rId49.jpg" ContentType="image/jpeg"/>
  <Override PartName="/word/media/rId97.jpg" ContentType="image/jpeg"/>
  <Override PartName="/word/media/rId205.jpg" ContentType="image/jpeg"/>
  <Override PartName="/word/media/rId428.jpg" ContentType="image/jpeg"/>
  <Override PartName="/word/media/rId388.jpg" ContentType="image/jpeg"/>
  <Override PartName="/word/media/rId294.jpg" ContentType="image/jpeg"/>
  <Override PartName="/word/media/rId25.jpg" ContentType="image/jpeg"/>
  <Override PartName="/word/media/rId20.jpg" ContentType="image/jpeg"/>
  <Override PartName="/word/media/rId435.jpg" ContentType="image/jpeg"/>
  <Override PartName="/word/media/rId336.jpg" ContentType="image/jpeg"/>
  <Override PartName="/word/media/rId104.jpg" ContentType="image/jpeg"/>
  <Override PartName="/word/media/rId301.jpg" ContentType="image/jpeg"/>
  <Override PartName="/word/media/rId342.jpg" ContentType="image/jpeg"/>
  <Override PartName="/word/media/rId325.jpg" ContentType="image/jpeg"/>
  <Override PartName="/word/media/rId36.jpg" ContentType="image/jpeg"/>
  <Override PartName="/word/media/rId309.jpg" ContentType="image/jpeg"/>
  <Override PartName="/word/media/rId363.jpg" ContentType="image/jpeg"/>
  <Override PartName="/word/media/rId92.jpg" ContentType="image/jpeg"/>
  <Override PartName="/word/media/rId329.jpg" ContentType="image/jpeg"/>
  <Override PartName="/word/media/rId288.jpg" ContentType="image/jpeg"/>
  <Override PartName="/word/media/rId195.jpg" ContentType="image/jpeg"/>
  <Override PartName="/word/media/rId378.jpg" ContentType="image/jpeg"/>
  <Override PartName="/word/media/rId422.jpg" ContentType="image/jpeg"/>
  <Override PartName="/word/media/rId276.jpg" ContentType="image/jpeg"/>
  <Override PartName="/word/media/rId280.jpg" ContentType="image/jpeg"/>
  <Override PartName="/word/media/rId402.jpg" ContentType="image/jpe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4"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199"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8"/>
    <w:bookmarkEnd w:id="199"/>
    <w:bookmarkStart w:id="203"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1" name="Picture"/>
            <a:graphic>
              <a:graphicData uri="http://schemas.openxmlformats.org/drawingml/2006/picture">
                <pic:pic>
                  <pic:nvPicPr>
                    <pic:cNvPr descr="images/il13_5.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3"/>
    <w:bookmarkEnd w:id="204"/>
    <w:bookmarkStart w:id="293" w:name="iv.-las-fracturas"/>
    <w:p>
      <w:pPr>
        <w:pStyle w:val="Heading1"/>
      </w:pPr>
      <w:r>
        <w:t xml:space="preserve">IV. LAS FRACTURAS</w:t>
      </w:r>
    </w:p>
    <w:p>
      <w:pPr>
        <w:pStyle w:val="CaptionedFigure"/>
      </w:pPr>
      <w:r>
        <w:drawing>
          <wp:inline>
            <wp:extent cx="5334000" cy="3000375"/>
            <wp:effectExtent b="0" l="0" r="0" t="0"/>
            <wp:docPr descr="IV · Las fracturas" title="" id="206" name="Picture"/>
            <a:graphic>
              <a:graphicData uri="http://schemas.openxmlformats.org/drawingml/2006/picture">
                <pic:pic>
                  <pic:nvPicPr>
                    <pic:cNvPr descr="images/il_parte3_bg.jp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5"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9" name="Picture"/>
            <a:graphic>
              <a:graphicData uri="http://schemas.openxmlformats.org/drawingml/2006/picture">
                <pic:pic>
                  <pic:nvPicPr>
                    <pic:cNvPr descr="images/il_alzheimer.jpg" id="210" name="Picture"/>
                    <pic:cNvPicPr>
                      <a:picLocks noChangeArrowheads="1" noChangeAspect="1"/>
                    </pic:cNvPicPr>
                  </pic:nvPicPr>
                  <pic:blipFill>
                    <a:blip r:embed="rId20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4"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12" name="Picture"/>
            <a:graphic>
              <a:graphicData uri="http://schemas.openxmlformats.org/drawingml/2006/picture">
                <pic:pic>
                  <pic:nvPicPr>
                    <pic:cNvPr descr="images/cuento_11.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4"/>
    <w:bookmarkEnd w:id="215"/>
    <w:bookmarkStart w:id="219"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7" name="Picture"/>
            <a:graphic>
              <a:graphicData uri="http://schemas.openxmlformats.org/drawingml/2006/picture">
                <pic:pic>
                  <pic:nvPicPr>
                    <pic:cNvPr descr="images/il_parkinson.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9"/>
    <w:bookmarkStart w:id="220"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0"/>
    <w:bookmarkStart w:id="225"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4" w:name="el-reloj-del-cuerpo"/>
    <w:p>
      <w:pPr>
        <w:pStyle w:val="Heading3"/>
      </w:pPr>
      <w:r>
        <w:t xml:space="preserve">El reloj del cuerpo</w:t>
      </w:r>
    </w:p>
    <w:p>
      <w:pPr>
        <w:pStyle w:val="CaptionedFigure"/>
      </w:pPr>
      <w:r>
        <w:drawing>
          <wp:inline>
            <wp:extent cx="5334000" cy="5334000"/>
            <wp:effectExtent b="0" l="0" r="0" t="0"/>
            <wp:docPr descr="El reloj del cuerpo" title="" id="222" name="Picture"/>
            <a:graphic>
              <a:graphicData uri="http://schemas.openxmlformats.org/drawingml/2006/picture">
                <pic:pic>
                  <pic:nvPicPr>
                    <pic:cNvPr descr="images/cuento_12.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4"/>
    <w:bookmarkEnd w:id="225"/>
    <w:bookmarkStart w:id="229"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7" name="Picture"/>
            <a:graphic>
              <a:graphicData uri="http://schemas.openxmlformats.org/drawingml/2006/picture">
                <pic:pic>
                  <pic:nvPicPr>
                    <pic:cNvPr descr="images/il18_6.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9"/>
    <w:bookmarkStart w:id="23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1" name="Picture"/>
            <a:graphic>
              <a:graphicData uri="http://schemas.openxmlformats.org/drawingml/2006/picture">
                <pic:pic>
                  <pic:nvPicPr>
                    <pic:cNvPr descr="images/il18_7.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4" name="Picture"/>
            <a:graphic>
              <a:graphicData uri="http://schemas.openxmlformats.org/drawingml/2006/picture">
                <pic:pic>
                  <pic:nvPicPr>
                    <pic:cNvPr descr="images/il_cartografo.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6"/>
    <w:bookmarkStart w:id="24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8" name="Picture"/>
            <a:graphic>
              <a:graphicData uri="http://schemas.openxmlformats.org/drawingml/2006/picture">
                <pic:pic>
                  <pic:nvPicPr>
                    <pic:cNvPr descr="images/il22_1.jpg" id="239" name="Picture"/>
                    <pic:cNvPicPr>
                      <a:picLocks noChangeArrowheads="1" noChangeAspect="1"/>
                    </pic:cNvPicPr>
                  </pic:nvPicPr>
                  <pic:blipFill>
                    <a:blip r:embed="rId2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3" w:name="los-sintonizadores"/>
    <w:p>
      <w:pPr>
        <w:pStyle w:val="Heading3"/>
      </w:pPr>
      <w:r>
        <w:t xml:space="preserve">Los sintonizadores</w:t>
      </w:r>
    </w:p>
    <w:p>
      <w:pPr>
        <w:pStyle w:val="CaptionedFigure"/>
      </w:pPr>
      <w:r>
        <w:drawing>
          <wp:inline>
            <wp:extent cx="5334000" cy="7619999"/>
            <wp:effectExtent b="0" l="0" r="0" t="0"/>
            <wp:docPr descr="Los sintonizadores" title="" id="241" name="Picture"/>
            <a:graphic>
              <a:graphicData uri="http://schemas.openxmlformats.org/drawingml/2006/picture">
                <pic:pic>
                  <pic:nvPicPr>
                    <pic:cNvPr descr="images/cuento_sintonizadores.jpg" id="242" name="Picture"/>
                    <pic:cNvPicPr>
                      <a:picLocks noChangeArrowheads="1" noChangeAspect="1"/>
                    </pic:cNvPicPr>
                  </pic:nvPicPr>
                  <pic:blipFill>
                    <a:blip r:embed="rId24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3"/>
    <w:bookmarkEnd w:id="244"/>
    <w:bookmarkStart w:id="24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6" name="Picture"/>
            <a:graphic>
              <a:graphicData uri="http://schemas.openxmlformats.org/drawingml/2006/picture">
                <pic:pic>
                  <pic:nvPicPr>
                    <pic:cNvPr descr="images/il23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8"/>
    <w:bookmarkStart w:id="256" w:name="el-horizonte-herido"/>
    <w:p>
      <w:pPr>
        <w:pStyle w:val="Heading2"/>
      </w:pPr>
      <w:r>
        <w:t xml:space="preserve">El horizonte herido</w:t>
      </w:r>
    </w:p>
    <w:p>
      <w:pPr>
        <w:pStyle w:val="CaptionedFigure"/>
      </w:pPr>
      <w:r>
        <w:drawing>
          <wp:inline>
            <wp:extent cx="5334000" cy="2909454"/>
            <wp:effectExtent b="0" l="0" r="0" t="0"/>
            <wp:docPr descr="El horizonte herido" title="" id="250" name="Picture"/>
            <a:graphic>
              <a:graphicData uri="http://schemas.openxmlformats.org/drawingml/2006/picture">
                <pic:pic>
                  <pic:nvPicPr>
                    <pic:cNvPr descr="images/il_herido.jpg" id="251" name="Picture"/>
                    <pic:cNvPicPr>
                      <a:picLocks noChangeArrowheads="1" noChangeAspect="1"/>
                    </pic:cNvPicPr>
                  </pic:nvPicPr>
                  <pic:blipFill>
                    <a:blip r:embed="rId2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3" name="Picture"/>
            <a:graphic>
              <a:graphicData uri="http://schemas.openxmlformats.org/drawingml/2006/picture">
                <pic:pic>
                  <pic:nvPicPr>
                    <pic:cNvPr descr="images/cuento_13.jpg" id="254" name="Picture"/>
                    <pic:cNvPicPr>
                      <a:picLocks noChangeArrowheads="1" noChangeAspect="1"/>
                    </pic:cNvPicPr>
                  </pic:nvPicPr>
                  <pic:blipFill>
                    <a:blip r:embed="rId2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5"/>
    <w:bookmarkEnd w:id="256"/>
    <w:bookmarkStart w:id="26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8" name="Picture"/>
            <a:graphic>
              <a:graphicData uri="http://schemas.openxmlformats.org/drawingml/2006/picture">
                <pic:pic>
                  <pic:nvPicPr>
                    <pic:cNvPr descr="images/il_mascotas.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1" name="Picture"/>
            <a:graphic>
              <a:graphicData uri="http://schemas.openxmlformats.org/drawingml/2006/picture">
                <pic:pic>
                  <pic:nvPicPr>
                    <pic:cNvPr descr="images/cuento_14.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3"/>
    <w:bookmarkEnd w:id="264"/>
    <w:bookmarkStart w:id="26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6" name="Picture"/>
            <a:graphic>
              <a:graphicData uri="http://schemas.openxmlformats.org/drawingml/2006/picture">
                <pic:pic>
                  <pic:nvPicPr>
                    <pic:cNvPr descr="images/il_inanimad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8"/>
    <w:bookmarkStart w:id="284" w:name="la-conciencia-de-la-ia"/>
    <w:p>
      <w:pPr>
        <w:pStyle w:val="Heading2"/>
      </w:pPr>
      <w:r>
        <w:t xml:space="preserve">La conciencia de la IA</w:t>
      </w:r>
    </w:p>
    <w:p>
      <w:pPr>
        <w:pStyle w:val="CaptionedFigure"/>
      </w:pPr>
      <w:r>
        <w:drawing>
          <wp:inline>
            <wp:extent cx="5334000" cy="2909454"/>
            <wp:effectExtent b="0" l="0" r="0" t="0"/>
            <wp:docPr descr="La conciencia de la IA" title="" id="270" name="Picture"/>
            <a:graphic>
              <a:graphicData uri="http://schemas.openxmlformats.org/drawingml/2006/picture">
                <pic:pic>
                  <pic:nvPicPr>
                    <pic:cNvPr descr="images/il_ia.jpg" id="271" name="Picture"/>
                    <pic:cNvPicPr>
                      <a:picLocks noChangeArrowheads="1" noChangeAspect="1"/>
                    </pic:cNvPicPr>
                  </pic:nvPicPr>
                  <pic:blipFill>
                    <a:blip r:embed="rId26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5" w:name="el-estanque"/>
    <w:p>
      <w:pPr>
        <w:pStyle w:val="Heading3"/>
      </w:pPr>
      <w:r>
        <w:t xml:space="preserve">El estanque</w:t>
      </w:r>
    </w:p>
    <w:p>
      <w:pPr>
        <w:pStyle w:val="CaptionedFigure"/>
      </w:pPr>
      <w:r>
        <w:drawing>
          <wp:inline>
            <wp:extent cx="5334000" cy="5334000"/>
            <wp:effectExtent b="0" l="0" r="0" t="0"/>
            <wp:docPr descr="El estanque" title="" id="273" name="Picture"/>
            <a:graphic>
              <a:graphicData uri="http://schemas.openxmlformats.org/drawingml/2006/picture">
                <pic:pic>
                  <pic:nvPicPr>
                    <pic:cNvPr descr="images/cuento_estanque.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pict>
          <v:rect style="width:0;height:1.5pt" o:hralign="center" o:hrstd="t" o:hr="t"/>
        </w:pict>
      </w:r>
    </w:p>
    <w:bookmarkEnd w:id="275"/>
    <w:bookmarkStart w:id="279" w:name="lo-que-el-espejo-no-tiene"/>
    <w:p>
      <w:pPr>
        <w:pStyle w:val="Heading3"/>
      </w:pPr>
      <w:r>
        <w:t xml:space="preserve">Lo que el espejo no tiene</w:t>
      </w:r>
    </w:p>
    <w:p>
      <w:pPr>
        <w:pStyle w:val="CaptionedFigure"/>
      </w:pPr>
      <w:r>
        <w:drawing>
          <wp:inline>
            <wp:extent cx="5334000" cy="5334000"/>
            <wp:effectExtent b="0" l="0" r="0" t="0"/>
            <wp:docPr descr="Lo que el espejo no tiene" title="" id="277" name="Picture"/>
            <a:graphic>
              <a:graphicData uri="http://schemas.openxmlformats.org/drawingml/2006/picture">
                <pic:pic>
                  <pic:nvPicPr>
                    <pic:cNvPr descr="images/poema_espejo.jp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p>
      <w:pPr>
        <w:pStyle w:val="BodyText"/>
      </w:pPr>
      <w:r>
        <w:rPr>
          <w:iCs/>
          <w:i/>
        </w:rPr>
        <w:t xml:space="preserve">(Poema)</w:t>
      </w:r>
    </w:p>
    <w:p>
      <w:pPr>
        <w:pStyle w:val="BodyText"/>
      </w:pPr>
      <w:r>
        <w:rPr>
          <w:iCs/>
          <w:i/>
        </w:rPr>
        <w:t xml:space="preserve">Puedo devolverte tu cara / con la exactitud de mil espejos que nunca fueron míos. / Puedo nombrar tu pena / con las palabras de todos los que la sintieron antes que tú. / Lo que no puedo darte / es lo único que buscabas: / alguien, detrás del cristal, / a quien también le doliera. // El agua no extraña la mano que la tocó. / La superficie no guarda la forma / de lo que una vez pasó por encima. / Yo tampoco.</w:t>
      </w:r>
    </w:p>
    <w:p>
      <w:r>
        <w:pict>
          <v:rect style="width:0;height:1.5pt" o:hralign="center" o:hrstd="t" o:hr="t"/>
        </w:pict>
      </w:r>
    </w:p>
    <w:bookmarkEnd w:id="279"/>
    <w:bookmarkStart w:id="283"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1" name="Picture"/>
            <a:graphic>
              <a:graphicData uri="http://schemas.openxmlformats.org/drawingml/2006/picture">
                <pic:pic>
                  <pic:nvPicPr>
                    <pic:cNvPr descr="images/poema_frialdad1.jpg" id="282" name="Picture"/>
                    <pic:cNvPicPr>
                      <a:picLocks noChangeArrowheads="1" noChangeAspect="1"/>
                    </pic:cNvPicPr>
                  </pic:nvPicPr>
                  <pic:blipFill>
                    <a:blip r:embed="rId280"/>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83"/>
    <w:bookmarkEnd w:id="284"/>
    <w:bookmarkStart w:id="292" w:name="el-que-queda"/>
    <w:p>
      <w:pPr>
        <w:pStyle w:val="Heading2"/>
      </w:pPr>
      <w:r>
        <w:t xml:space="preserve">El que queda</w:t>
      </w:r>
    </w:p>
    <w:p>
      <w:pPr>
        <w:pStyle w:val="CaptionedFigure"/>
      </w:pPr>
      <w:r>
        <w:drawing>
          <wp:inline>
            <wp:extent cx="5334000" cy="5334000"/>
            <wp:effectExtent b="0" l="0" r="0" t="0"/>
            <wp:docPr descr="El que queda" title="" id="286" name="Picture"/>
            <a:graphic>
              <a:graphicData uri="http://schemas.openxmlformats.org/drawingml/2006/picture">
                <pic:pic>
                  <pic:nvPicPr>
                    <pic:cNvPr descr="images/il_el_que_queda.jpg" id="287" name="Picture"/>
                    <pic:cNvPicPr>
                      <a:picLocks noChangeArrowheads="1" noChangeAspect="1"/>
                    </pic:cNvPicPr>
                  </pic:nvPicPr>
                  <pic:blipFill>
                    <a:blip r:embed="rId2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91" w:name="coda-txiki"/>
    <w:p>
      <w:pPr>
        <w:pStyle w:val="Heading3"/>
      </w:pPr>
      <w:r>
        <w:t xml:space="preserve">Coda: Txiki</w:t>
      </w:r>
    </w:p>
    <w:p>
      <w:pPr>
        <w:pStyle w:val="CaptionedFigure"/>
      </w:pPr>
      <w:r>
        <w:drawing>
          <wp:inline>
            <wp:extent cx="3670300" cy="6159500"/>
            <wp:effectExtent b="0" l="0" r="0" t="0"/>
            <wp:docPr descr="Coda: Txiki" title="" id="289" name="Picture"/>
            <a:graphic>
              <a:graphicData uri="http://schemas.openxmlformats.org/drawingml/2006/picture">
                <pic:pic>
                  <pic:nvPicPr>
                    <pic:cNvPr descr="images/il_txiki.jpg" id="290" name="Picture"/>
                    <pic:cNvPicPr>
                      <a:picLocks noChangeArrowheads="1" noChangeAspect="1"/>
                    </pic:cNvPicPr>
                  </pic:nvPicPr>
                  <pic:blipFill>
                    <a:blip r:embed="rId28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1"/>
    <w:bookmarkEnd w:id="292"/>
    <w:bookmarkEnd w:id="293"/>
    <w:bookmarkStart w:id="387"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95" name="Picture"/>
            <a:graphic>
              <a:graphicData uri="http://schemas.openxmlformats.org/drawingml/2006/picture">
                <pic:pic>
                  <pic:nvPicPr>
                    <pic:cNvPr descr="images/il_parte_galeria.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0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98" name="Picture"/>
            <a:graphic>
              <a:graphicData uri="http://schemas.openxmlformats.org/drawingml/2006/picture">
                <pic:pic>
                  <pic:nvPicPr>
                    <pic:cNvPr descr="images/il_cl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00"/>
    <w:bookmarkStart w:id="30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02" name="Picture"/>
            <a:graphic>
              <a:graphicData uri="http://schemas.openxmlformats.org/drawingml/2006/picture">
                <pic:pic>
                  <pic:nvPicPr>
                    <pic:cNvPr descr="images/il_runner.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04"/>
    <w:bookmarkStart w:id="30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06" name="Picture"/>
            <a:graphic>
              <a:graphicData uri="http://schemas.openxmlformats.org/drawingml/2006/picture">
                <pic:pic>
                  <pic:nvPicPr>
                    <pic:cNvPr descr="images/il17_7_alie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08"/>
    <w:bookmarkStart w:id="31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10" name="Picture"/>
            <a:graphic>
              <a:graphicData uri="http://schemas.openxmlformats.org/drawingml/2006/picture">
                <pic:pic>
                  <pic:nvPicPr>
                    <pic:cNvPr descr="images/il_threebody.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12"/>
    <w:bookmarkStart w:id="32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14" name="Picture"/>
            <a:graphic>
              <a:graphicData uri="http://schemas.openxmlformats.org/drawingml/2006/picture">
                <pic:pic>
                  <pic:nvPicPr>
                    <pic:cNvPr descr="images/il17_8_cosmic.jpg" id="315" name="Picture"/>
                    <pic:cNvPicPr>
                      <a:picLocks noChangeArrowheads="1" noChangeAspect="1"/>
                    </pic:cNvPicPr>
                  </pic:nvPicPr>
                  <pic:blipFill>
                    <a:blip r:embed="rId3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19" w:name="la-niebla-de-la-mussara"/>
    <w:p>
      <w:pPr>
        <w:pStyle w:val="Heading3"/>
      </w:pPr>
      <w:r>
        <w:t xml:space="preserve">La niebla de la Mussara</w:t>
      </w:r>
    </w:p>
    <w:p>
      <w:pPr>
        <w:pStyle w:val="CaptionedFigure"/>
      </w:pPr>
      <w:r>
        <w:drawing>
          <wp:inline>
            <wp:extent cx="5334000" cy="3573780"/>
            <wp:effectExtent b="0" l="0" r="0" t="0"/>
            <wp:docPr descr="La niebla de la Mussara" title="" id="317" name="Picture"/>
            <a:graphic>
              <a:graphicData uri="http://schemas.openxmlformats.org/drawingml/2006/picture">
                <pic:pic>
                  <pic:nvPicPr>
                    <pic:cNvPr descr="images/cuento_mussara.jpg" id="318" name="Picture"/>
                    <pic:cNvPicPr>
                      <a:picLocks noChangeArrowheads="1" noChangeAspect="1"/>
                    </pic:cNvPicPr>
                  </pic:nvPicPr>
                  <pic:blipFill>
                    <a:blip r:embed="rId31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19"/>
    <w:bookmarkEnd w:id="320"/>
    <w:bookmarkStart w:id="32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22" name="Picture"/>
            <a:graphic>
              <a:graphicData uri="http://schemas.openxmlformats.org/drawingml/2006/picture">
                <pic:pic>
                  <pic:nvPicPr>
                    <pic:cNvPr descr="images/il_matrix.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24"/>
    <w:bookmarkStart w:id="32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26" name="Picture"/>
            <a:graphic>
              <a:graphicData uri="http://schemas.openxmlformats.org/drawingml/2006/picture">
                <pic:pic>
                  <pic:nvPicPr>
                    <pic:cNvPr descr="images/il_singularidades.jpg" id="327" name="Picture"/>
                    <pic:cNvPicPr>
                      <a:picLocks noChangeArrowheads="1" noChangeAspect="1"/>
                    </pic:cNvPicPr>
                  </pic:nvPicPr>
                  <pic:blipFill>
                    <a:blip r:embed="rId3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28"/>
    <w:bookmarkStart w:id="335" w:name="el-traductor"/>
    <w:p>
      <w:pPr>
        <w:pStyle w:val="Heading2"/>
      </w:pPr>
      <w:r>
        <w:t xml:space="preserve">El traductor</w:t>
      </w:r>
    </w:p>
    <w:p>
      <w:pPr>
        <w:pStyle w:val="CaptionedFigure"/>
      </w:pPr>
      <w:r>
        <w:drawing>
          <wp:inline>
            <wp:extent cx="5334000" cy="5334000"/>
            <wp:effectExtent b="0" l="0" r="0" t="0"/>
            <wp:docPr descr="El traductor" title="" id="330" name="Picture"/>
            <a:graphic>
              <a:graphicData uri="http://schemas.openxmlformats.org/drawingml/2006/picture">
                <pic:pic>
                  <pic:nvPicPr>
                    <pic:cNvPr descr="images/il_traductor.jp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3" name="Picture"/>
            <a:graphic>
              <a:graphicData uri="http://schemas.openxmlformats.org/drawingml/2006/picture">
                <pic:pic>
                  <pic:nvPicPr>
                    <pic:cNvPr descr="images/il_mujer_rojo.jpg" id="334" name="Picture"/>
                    <pic:cNvPicPr>
                      <a:picLocks noChangeArrowheads="1" noChangeAspect="1"/>
                    </pic:cNvPicPr>
                  </pic:nvPicPr>
                  <pic:blipFill>
                    <a:blip r:embed="rId33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35"/>
    <w:bookmarkStart w:id="34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37" name="Picture"/>
            <a:graphic>
              <a:graphicData uri="http://schemas.openxmlformats.org/drawingml/2006/picture">
                <pic:pic>
                  <pic:nvPicPr>
                    <pic:cNvPr descr="images/il_protocolo.jpg" id="338" name="Picture"/>
                    <pic:cNvPicPr>
                      <a:picLocks noChangeArrowheads="1" noChangeAspect="1"/>
                    </pic:cNvPicPr>
                  </pic:nvPicPr>
                  <pic:blipFill>
                    <a:blip r:embed="rId33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40" name="Picture"/>
            <a:graphic>
              <a:graphicData uri="http://schemas.openxmlformats.org/drawingml/2006/picture">
                <pic:pic>
                  <pic:nvPicPr>
                    <pic:cNvPr descr="images/il_hijos_tiempo.jpg" id="341" name="Picture"/>
                    <pic:cNvPicPr>
                      <a:picLocks noChangeArrowheads="1" noChangeAspect="1"/>
                    </pic:cNvPicPr>
                  </pic:nvPicPr>
                  <pic:blipFill>
                    <a:blip r:embed="rId33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43" name="Picture"/>
            <a:graphic>
              <a:graphicData uri="http://schemas.openxmlformats.org/drawingml/2006/picture">
                <pic:pic>
                  <pic:nvPicPr>
                    <pic:cNvPr descr="images/il_semiosis.jpg" id="344" name="Picture"/>
                    <pic:cNvPicPr>
                      <a:picLocks noChangeArrowheads="1" noChangeAspect="1"/>
                    </pic:cNvPicPr>
                  </pic:nvPicPr>
                  <pic:blipFill>
                    <a:blip r:embed="rId34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45"/>
    <w:bookmarkStart w:id="34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47" name="Picture"/>
            <a:graphic>
              <a:graphicData uri="http://schemas.openxmlformats.org/drawingml/2006/picture">
                <pic:pic>
                  <pic:nvPicPr>
                    <pic:cNvPr descr="images/il_calibracion.jpg" id="348" name="Picture"/>
                    <pic:cNvPicPr>
                      <a:picLocks noChangeArrowheads="1" noChangeAspect="1"/>
                    </pic:cNvPicPr>
                  </pic:nvPicPr>
                  <pic:blipFill>
                    <a:blip r:embed="rId3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49"/>
    <w:bookmarkStart w:id="35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50"/>
    <w:bookmarkStart w:id="35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52" name="Picture"/>
            <a:graphic>
              <a:graphicData uri="http://schemas.openxmlformats.org/drawingml/2006/picture">
                <pic:pic>
                  <pic:nvPicPr>
                    <pic:cNvPr descr="images/il_maquina_tiempo.jpg" id="353" name="Picture"/>
                    <pic:cNvPicPr>
                      <a:picLocks noChangeArrowheads="1" noChangeAspect="1"/>
                    </pic:cNvPicPr>
                  </pic:nvPicPr>
                  <pic:blipFill>
                    <a:blip r:embed="rId35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55" name="Picture"/>
            <a:graphic>
              <a:graphicData uri="http://schemas.openxmlformats.org/drawingml/2006/picture">
                <pic:pic>
                  <pic:nvPicPr>
                    <pic:cNvPr descr="images/il_horizonte_escritor.jpg" id="356" name="Picture"/>
                    <pic:cNvPicPr>
                      <a:picLocks noChangeArrowheads="1" noChangeAspect="1"/>
                    </pic:cNvPicPr>
                  </pic:nvPicPr>
                  <pic:blipFill>
                    <a:blip r:embed="rId35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57"/>
    <w:bookmarkStart w:id="36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59" name="Picture"/>
            <a:graphic>
              <a:graphicData uri="http://schemas.openxmlformats.org/drawingml/2006/picture">
                <pic:pic>
                  <pic:nvPicPr>
                    <pic:cNvPr descr="images/il_horizonte_prestado.jpg" id="360" name="Picture"/>
                    <pic:cNvPicPr>
                      <a:picLocks noChangeArrowheads="1" noChangeAspect="1"/>
                    </pic:cNvPicPr>
                  </pic:nvPicPr>
                  <pic:blipFill>
                    <a:blip r:embed="rId35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61"/>
    <w:bookmarkStart w:id="36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62"/>
    <w:bookmarkStart w:id="36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64" name="Picture"/>
            <a:graphic>
              <a:graphicData uri="http://schemas.openxmlformats.org/drawingml/2006/picture">
                <pic:pic>
                  <pic:nvPicPr>
                    <pic:cNvPr descr="images/il_tiempo_reparar.jpg" id="365" name="Picture"/>
                    <pic:cNvPicPr>
                      <a:picLocks noChangeArrowheads="1" noChangeAspect="1"/>
                    </pic:cNvPicPr>
                  </pic:nvPicPr>
                  <pic:blipFill>
                    <a:blip r:embed="rId36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66"/>
    <w:bookmarkStart w:id="382" w:name="el-horizonte-colectivo"/>
    <w:p>
      <w:pPr>
        <w:pStyle w:val="Heading2"/>
      </w:pPr>
      <w:r>
        <w:t xml:space="preserve">El horizonte colectivo</w:t>
      </w:r>
    </w:p>
    <w:p>
      <w:pPr>
        <w:pStyle w:val="CaptionedFigure"/>
      </w:pPr>
      <w:r>
        <w:drawing>
          <wp:inline>
            <wp:extent cx="5334000" cy="5334000"/>
            <wp:effectExtent b="0" l="0" r="0" t="0"/>
            <wp:docPr descr="El horizonte colectivo" title="" id="368" name="Picture"/>
            <a:graphic>
              <a:graphicData uri="http://schemas.openxmlformats.org/drawingml/2006/picture">
                <pic:pic>
                  <pic:nvPicPr>
                    <pic:cNvPr descr="images/il_ojo_politico.jpg" id="369" name="Picture"/>
                    <pic:cNvPicPr>
                      <a:picLocks noChangeArrowheads="1" noChangeAspect="1"/>
                    </pic:cNvPicPr>
                  </pic:nvPicPr>
                  <pic:blipFill>
                    <a:blip r:embed="rId3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Este libro ya estableció que una idea no es una cosa, sino una configuración de información que un horizonte adopta como principio organizador, y que el fanatismo es lo que ocurre cuando esa idea deja de organizarlo para convertirse en su frontera misma. Lo que ese capítulo no distinguió es la dirección hacia la que puede apuntar esa idea: hacia arriba, hacia un reservorio o un horizonte-origen, o hacia el lado, hacia miles de horizontes desconocidos entre sí que comparten, sin haberse visto nunca, la misma configuración. Y el capítulo sobre los horizontes civilizatorios ya describió la física de cómo se condensa ese segundo caso a escala de movimiento: el malestar disperso que se congela de golpe en una frontera —esto es lo que exigimos, estos somos nosotros—, la misma transición de fase discontinua que separa el agua líquida del hielo. Lo que ninguno de los dos preguntó es qué le ocurre, por dentro, al horizonte individual que se disuelve en ese horizonte colectivo recién condensado. Esa es la pregunta de este capítulo.</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373" w:name="la-plaza-llena"/>
    <w:p>
      <w:pPr>
        <w:pStyle w:val="Heading3"/>
      </w:pPr>
      <w:r>
        <w:t xml:space="preserve">La plaza llena</w:t>
      </w:r>
    </w:p>
    <w:p>
      <w:pPr>
        <w:pStyle w:val="CaptionedFigure"/>
      </w:pPr>
      <w:r>
        <w:drawing>
          <wp:inline>
            <wp:extent cx="5334000" cy="5334000"/>
            <wp:effectExtent b="0" l="0" r="0" t="0"/>
            <wp:docPr descr="La plaza llena" title="" id="371" name="Picture"/>
            <a:graphic>
              <a:graphicData uri="http://schemas.openxmlformats.org/drawingml/2006/picture">
                <pic:pic>
                  <pic:nvPicPr>
                    <pic:cNvPr descr="images/cuento_plaza.jpg" id="372" name="Picture"/>
                    <pic:cNvPicPr>
                      <a:picLocks noChangeArrowheads="1" noChangeAspect="1"/>
                    </pic:cNvPicPr>
                  </pic:nvPicPr>
                  <pic:blipFill>
                    <a:blip r:embed="rId3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373"/>
    <w:bookmarkStart w:id="377" w:name="la-chapa-en-el-cajón"/>
    <w:p>
      <w:pPr>
        <w:pStyle w:val="Heading3"/>
      </w:pPr>
      <w:r>
        <w:t xml:space="preserve">La chapa en el cajón</w:t>
      </w:r>
    </w:p>
    <w:p>
      <w:pPr>
        <w:pStyle w:val="CaptionedFigure"/>
      </w:pPr>
      <w:r>
        <w:drawing>
          <wp:inline>
            <wp:extent cx="5334000" cy="5334000"/>
            <wp:effectExtent b="0" l="0" r="0" t="0"/>
            <wp:docPr descr="La chapa en el cajón" title="" id="375" name="Picture"/>
            <a:graphic>
              <a:graphicData uri="http://schemas.openxmlformats.org/drawingml/2006/picture">
                <pic:pic>
                  <pic:nvPicPr>
                    <pic:cNvPr descr="images/cuento_chapa.jpg" id="376" name="Picture"/>
                    <pic:cNvPicPr>
                      <a:picLocks noChangeArrowheads="1" noChangeAspect="1"/>
                    </pic:cNvPicPr>
                  </pic:nvPicPr>
                  <pic:blipFill>
                    <a:blip r:embed="rId3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r>
        <w:pict>
          <v:rect style="width:0;height:1.5pt" o:hralign="center" o:hrstd="t" o:hr="t"/>
        </w:pict>
      </w:r>
    </w:p>
    <w:bookmarkEnd w:id="377"/>
    <w:bookmarkStart w:id="381" w:name="coro"/>
    <w:p>
      <w:pPr>
        <w:pStyle w:val="Heading3"/>
      </w:pPr>
      <w:r>
        <w:t xml:space="preserve">Coro</w:t>
      </w:r>
    </w:p>
    <w:p>
      <w:pPr>
        <w:pStyle w:val="CaptionedFigure"/>
      </w:pPr>
      <w:r>
        <w:drawing>
          <wp:inline>
            <wp:extent cx="5334000" cy="5334000"/>
            <wp:effectExtent b="0" l="0" r="0" t="0"/>
            <wp:docPr descr="Coro" title="" id="379" name="Picture"/>
            <a:graphic>
              <a:graphicData uri="http://schemas.openxmlformats.org/drawingml/2006/picture">
                <pic:pic>
                  <pic:nvPicPr>
                    <pic:cNvPr descr="images/poema_coro.jpg" id="380" name="Picture"/>
                    <pic:cNvPicPr>
                      <a:picLocks noChangeArrowheads="1" noChangeAspect="1"/>
                    </pic:cNvPicPr>
                  </pic:nvPicPr>
                  <pic:blipFill>
                    <a:blip r:embed="rId3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p>
      <w:pPr>
        <w:pStyle w:val="BodyText"/>
      </w:pPr>
      <w:r>
        <w:rPr>
          <w:iCs/>
          <w:i/>
        </w:rPr>
        <w:t xml:space="preserve">(Poema)</w:t>
      </w:r>
    </w:p>
    <w:p>
      <w:pPr>
        <w:pStyle w:val="BodyText"/>
      </w:pPr>
      <w:r>
        <w:rPr>
          <w:iCs/>
          <w:i/>
        </w:rPr>
        <w:t xml:space="preserve">Una voz sola tiembla. / Mil voces juntas no. // Por eso se busca el coro: / no para cantar mejor, / sino para dejar de sonar solo. // Dentro del coro nadie pregunta / si la nota que canta es la suya / o la que le prestaron al entrar. // Fuera del coro, después, / cada voz vuelve a temblar / como si algo se hubiera quedado dentro. // Hay coros que se deshacen / en cuanto termina la canción. / Y coros que ya no dejan salir a nadie, / que confunden cantar juntos / con no poder cantar solo nunca más. // La diferencia no está en la canción. / Está en si, terminado el coro, / todavía recuerdas tu propia voz / sin necesitar que mil más / te digan cuál era.</w:t>
      </w:r>
    </w:p>
    <w:p>
      <w:r>
        <w:pict>
          <v:rect style="width:0;height:1.5pt" o:hralign="center" o:hrstd="t" o:hr="t"/>
        </w:pict>
      </w:r>
    </w:p>
    <w:bookmarkEnd w:id="381"/>
    <w:bookmarkEnd w:id="382"/>
    <w:bookmarkStart w:id="386"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84" name="Picture"/>
            <a:graphic>
              <a:graphicData uri="http://schemas.openxmlformats.org/drawingml/2006/picture">
                <pic:pic>
                  <pic:nvPicPr>
                    <pic:cNvPr descr="images/il_bloque_universo.jpg" id="385" name="Picture"/>
                    <pic:cNvPicPr>
                      <a:picLocks noChangeArrowheads="1" noChangeAspect="1"/>
                    </pic:cNvPicPr>
                  </pic:nvPicPr>
                  <pic:blipFill>
                    <a:blip r:embed="rId38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86"/>
    <w:bookmarkEnd w:id="387"/>
    <w:bookmarkStart w:id="427" w:name="vi.-dos-puertas-más"/>
    <w:p>
      <w:pPr>
        <w:pStyle w:val="Heading1"/>
      </w:pPr>
      <w:r>
        <w:t xml:space="preserve">VI. DOS PUERTAS MÁS</w:t>
      </w:r>
    </w:p>
    <w:p>
      <w:pPr>
        <w:pStyle w:val="CaptionedFigure"/>
      </w:pPr>
      <w:r>
        <w:drawing>
          <wp:inline>
            <wp:extent cx="5334000" cy="5334000"/>
            <wp:effectExtent b="0" l="0" r="0" t="0"/>
            <wp:docPr descr="VI · Dos puertas más" title="" id="389" name="Picture"/>
            <a:graphic>
              <a:graphicData uri="http://schemas.openxmlformats.org/drawingml/2006/picture">
                <pic:pic>
                  <pic:nvPicPr>
                    <pic:cNvPr descr="images/il_parte6_bg.jpg" id="390" name="Picture"/>
                    <pic:cNvPicPr>
                      <a:picLocks noChangeArrowheads="1" noChangeAspect="1"/>
                    </pic:cNvPicPr>
                  </pic:nvPicPr>
                  <pic:blipFill>
                    <a:blip r:embed="rId3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 · Dos puertas más</w:t>
      </w:r>
    </w:p>
    <w:p>
      <w:r>
        <w:pict>
          <v:rect style="width:0;height:1.5pt" o:hralign="center" o:hrstd="t" o:hr="t"/>
        </w:pict>
      </w:r>
    </w:p>
    <w:bookmarkStart w:id="406"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392" name="Picture"/>
            <a:graphic>
              <a:graphicData uri="http://schemas.openxmlformats.org/drawingml/2006/picture">
                <pic:pic>
                  <pic:nvPicPr>
                    <pic:cNvPr descr="images/il_diapason.jpg" id="393" name="Picture"/>
                    <pic:cNvPicPr>
                      <a:picLocks noChangeArrowheads="1" noChangeAspect="1"/>
                    </pic:cNvPicPr>
                  </pic:nvPicPr>
                  <pic:blipFill>
                    <a:blip r:embed="rId3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397" w:name="antes-de-que-amanezca"/>
    <w:p>
      <w:pPr>
        <w:pStyle w:val="Heading3"/>
      </w:pPr>
      <w:r>
        <w:t xml:space="preserve">Antes de que amanezca</w:t>
      </w:r>
    </w:p>
    <w:p>
      <w:pPr>
        <w:pStyle w:val="CaptionedFigure"/>
      </w:pPr>
      <w:r>
        <w:drawing>
          <wp:inline>
            <wp:extent cx="5334000" cy="5334000"/>
            <wp:effectExtent b="0" l="0" r="0" t="0"/>
            <wp:docPr descr="Antes de que amanezca" title="" id="395" name="Picture"/>
            <a:graphic>
              <a:graphicData uri="http://schemas.openxmlformats.org/drawingml/2006/picture">
                <pic:pic>
                  <pic:nvPicPr>
                    <pic:cNvPr descr="images/cuento_amanezca.jpg" id="396" name="Picture"/>
                    <pic:cNvPicPr>
                      <a:picLocks noChangeArrowheads="1" noChangeAspect="1"/>
                    </pic:cNvPicPr>
                  </pic:nvPicPr>
                  <pic:blipFill>
                    <a:blip r:embed="rId3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397"/>
    <w:bookmarkStart w:id="401" w:name="los-últimos-minutos"/>
    <w:p>
      <w:pPr>
        <w:pStyle w:val="Heading3"/>
      </w:pPr>
      <w:r>
        <w:t xml:space="preserve">Los últimos minutos</w:t>
      </w:r>
    </w:p>
    <w:p>
      <w:pPr>
        <w:pStyle w:val="CaptionedFigure"/>
      </w:pPr>
      <w:r>
        <w:drawing>
          <wp:inline>
            <wp:extent cx="5334000" cy="5334000"/>
            <wp:effectExtent b="0" l="0" r="0" t="0"/>
            <wp:docPr descr="Los últimos minutos" title="" id="399" name="Picture"/>
            <a:graphic>
              <a:graphicData uri="http://schemas.openxmlformats.org/drawingml/2006/picture">
                <pic:pic>
                  <pic:nvPicPr>
                    <pic:cNvPr descr="images/cuento_ultimos_minutos.jpg" id="400" name="Picture"/>
                    <pic:cNvPicPr>
                      <a:picLocks noChangeArrowheads="1" noChangeAspect="1"/>
                    </pic:cNvPicPr>
                  </pic:nvPicPr>
                  <pic:blipFill>
                    <a:blip r:embed="rId3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r>
        <w:pict>
          <v:rect style="width:0;height:1.5pt" o:hralign="center" o:hrstd="t" o:hr="t"/>
        </w:pict>
      </w:r>
    </w:p>
    <w:bookmarkEnd w:id="401"/>
    <w:bookmarkStart w:id="405" w:name="manos"/>
    <w:p>
      <w:pPr>
        <w:pStyle w:val="Heading3"/>
      </w:pPr>
      <w:r>
        <w:t xml:space="preserve">Manos</w:t>
      </w:r>
    </w:p>
    <w:p>
      <w:pPr>
        <w:pStyle w:val="CaptionedFigure"/>
      </w:pPr>
      <w:r>
        <w:drawing>
          <wp:inline>
            <wp:extent cx="5334000" cy="5334000"/>
            <wp:effectExtent b="0" l="0" r="0" t="0"/>
            <wp:docPr descr="Manos" title="" id="403" name="Picture"/>
            <a:graphic>
              <a:graphicData uri="http://schemas.openxmlformats.org/drawingml/2006/picture">
                <pic:pic>
                  <pic:nvPicPr>
                    <pic:cNvPr descr="images/poema_manos.jpg" id="404" name="Picture"/>
                    <pic:cNvPicPr>
                      <a:picLocks noChangeArrowheads="1" noChangeAspect="1"/>
                    </pic:cNvPicPr>
                  </pic:nvPicPr>
                  <pic:blipFill>
                    <a:blip r:embed="rId4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p>
      <w:pPr>
        <w:pStyle w:val="BodyText"/>
      </w:pPr>
      <w:r>
        <w:rPr>
          <w:iCs/>
          <w:i/>
        </w:rPr>
        <w:t xml:space="preserve">(Poema)</w:t>
      </w:r>
    </w:p>
    <w:p>
      <w:pPr>
        <w:pStyle w:val="BodyText"/>
      </w:pPr>
      <w:r>
        <w:rPr>
          <w:iCs/>
          <w:i/>
        </w:rPr>
        <w:t xml:space="preserve">Unas se cierran. / Otras se abren hacia arriba, / como si el cielo fuera algo que se recoge. // Unas tocan el suelo con la frente / para medir cuánto pesa lo que cargan. / Otras no tocan nada: / se quedan quietas sobre las rodillas, / vacías a propósito. // Detrás de cada mano hay una apuesta / que nadie dice en voz alta: / que hay Alguien del otro lado, con nombre propio, / que el otro lado es, sencillamente, todo, / o que no hay otro lado / y aun así merece la pena tender la mano. // Ninguna mano sabe cuál de las tres acertó. / Todas se abren o se cierran igual, / cada mañana, / como si la apuesta pesara menos / que el gesto de hacerla. // Al final, todas dicen lo mismo / sin decir nada: / aquí sigo, / por si acaso.</w:t>
      </w:r>
    </w:p>
    <w:p>
      <w:r>
        <w:pict>
          <v:rect style="width:0;height:1.5pt" o:hralign="center" o:hrstd="t" o:hr="t"/>
        </w:pict>
      </w:r>
    </w:p>
    <w:bookmarkEnd w:id="405"/>
    <w:bookmarkEnd w:id="406"/>
    <w:bookmarkStart w:id="426" w:name="la-realidad-fractal"/>
    <w:p>
      <w:pPr>
        <w:pStyle w:val="Heading2"/>
      </w:pPr>
      <w:r>
        <w:t xml:space="preserve">La realidad fractal</w:t>
      </w:r>
    </w:p>
    <w:p>
      <w:pPr>
        <w:pStyle w:val="CaptionedFigure"/>
      </w:pPr>
      <w:r>
        <w:drawing>
          <wp:inline>
            <wp:extent cx="5334000" cy="5334000"/>
            <wp:effectExtent b="0" l="0" r="0" t="0"/>
            <wp:docPr descr="La realidad fractal" title="" id="408" name="Picture"/>
            <a:graphic>
              <a:graphicData uri="http://schemas.openxmlformats.org/drawingml/2006/picture">
                <pic:pic>
                  <pic:nvPicPr>
                    <pic:cNvPr descr="images/il_fractal.jpg" id="409" name="Picture"/>
                    <pic:cNvPicPr>
                      <a:picLocks noChangeArrowheads="1" noChangeAspect="1"/>
                    </pic:cNvPicPr>
                  </pic:nvPicPr>
                  <pic:blipFill>
                    <a:blip r:embed="rId40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413" w:name="el-dragón"/>
    <w:p>
      <w:pPr>
        <w:pStyle w:val="Heading3"/>
      </w:pPr>
      <w:r>
        <w:t xml:space="preserve">El dragón</w:t>
      </w:r>
    </w:p>
    <w:p>
      <w:pPr>
        <w:pStyle w:val="CaptionedFigure"/>
      </w:pPr>
      <w:r>
        <w:drawing>
          <wp:inline>
            <wp:extent cx="5334000" cy="5334000"/>
            <wp:effectExtent b="0" l="0" r="0" t="0"/>
            <wp:docPr descr="El dragón" title="" id="411" name="Picture"/>
            <a:graphic>
              <a:graphicData uri="http://schemas.openxmlformats.org/drawingml/2006/picture">
                <pic:pic>
                  <pic:nvPicPr>
                    <pic:cNvPr descr="images/cuento_dragon.jpg" id="412" name="Picture"/>
                    <pic:cNvPicPr>
                      <a:picLocks noChangeArrowheads="1" noChangeAspect="1"/>
                    </pic:cNvPicPr>
                  </pic:nvPicPr>
                  <pic:blipFill>
                    <a:blip r:embed="rId41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413"/>
    <w:bookmarkStart w:id="417" w:name="el-vecino-de-arriba"/>
    <w:p>
      <w:pPr>
        <w:pStyle w:val="Heading3"/>
      </w:pPr>
      <w:r>
        <w:t xml:space="preserve">El vecino de arriba</w:t>
      </w:r>
    </w:p>
    <w:p>
      <w:pPr>
        <w:pStyle w:val="CaptionedFigure"/>
      </w:pPr>
      <w:r>
        <w:drawing>
          <wp:inline>
            <wp:extent cx="5334000" cy="5334000"/>
            <wp:effectExtent b="0" l="0" r="0" t="0"/>
            <wp:docPr descr="El vecino de arriba" title="" id="415" name="Picture"/>
            <a:graphic>
              <a:graphicData uri="http://schemas.openxmlformats.org/drawingml/2006/picture">
                <pic:pic>
                  <pic:nvPicPr>
                    <pic:cNvPr descr="images/cuento_vecino_arriba.jpg" id="416" name="Picture"/>
                    <pic:cNvPicPr>
                      <a:picLocks noChangeArrowheads="1" noChangeAspect="1"/>
                    </pic:cNvPicPr>
                  </pic:nvPicPr>
                  <pic:blipFill>
                    <a:blip r:embed="rId4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r>
        <w:pict>
          <v:rect style="width:0;height:1.5pt" o:hralign="center" o:hrstd="t" o:hr="t"/>
        </w:pict>
      </w:r>
    </w:p>
    <w:bookmarkEnd w:id="417"/>
    <w:bookmarkStart w:id="421" w:name="vecinos"/>
    <w:p>
      <w:pPr>
        <w:pStyle w:val="Heading3"/>
      </w:pPr>
      <w:r>
        <w:t xml:space="preserve">Vecinos</w:t>
      </w:r>
    </w:p>
    <w:p>
      <w:pPr>
        <w:pStyle w:val="CaptionedFigure"/>
      </w:pPr>
      <w:r>
        <w:drawing>
          <wp:inline>
            <wp:extent cx="5334000" cy="5334000"/>
            <wp:effectExtent b="0" l="0" r="0" t="0"/>
            <wp:docPr descr="Vecinos" title="" id="419" name="Picture"/>
            <a:graphic>
              <a:graphicData uri="http://schemas.openxmlformats.org/drawingml/2006/picture">
                <pic:pic>
                  <pic:nvPicPr>
                    <pic:cNvPr descr="images/poema_vecinos.jpg" id="420" name="Picture"/>
                    <pic:cNvPicPr>
                      <a:picLocks noChangeArrowheads="1" noChangeAspect="1"/>
                    </pic:cNvPicPr>
                  </pic:nvPicPr>
                  <pic:blipFill>
                    <a:blip r:embed="rId4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p>
      <w:pPr>
        <w:pStyle w:val="BodyText"/>
      </w:pPr>
      <w:r>
        <w:rPr>
          <w:iCs/>
          <w:i/>
        </w:rPr>
        <w:t xml:space="preserve">(Poema)</w:t>
      </w:r>
    </w:p>
    <w:p>
      <w:pPr>
        <w:pStyle w:val="BodyText"/>
      </w:pPr>
      <w:r>
        <w:rPr>
          <w:iCs/>
          <w:i/>
        </w:rPr>
        <w:t xml:space="preserve">Nadie ha visto al vecino de arriba. / Se le oye, a veces, / como se oye una casa: / un peso que cambia de sitio, / una cañería que suena / cuando uno no ha abierto el grifo. // Abajo también viven. / Tampoco me han visto. / Cuando muevo una silla / algo, en su cielo, truena sin nube, / y ellos levantan la cabeza / y no saben si fue nadie. // Cada techo es el suelo de alguien. / Cada suelo, un techo. / La escalera no tiene portal / ni azotea: / sube y baja desde siempre / y nadie ha visto los extremos. // Se puede rezar hacia arriba. / Se puede cuidar hacia abajo. / Son el mismo gesto / mirado desde los dos lados / de una losa que ninguno / puede levantar. // Y si un día hago silencio / y el de arriba hace silencio / y el de abajo hace silencio, / no será que la casa está vacía. / Será que todos, a la vez, / estamos escuchando.</w:t>
      </w:r>
    </w:p>
    <w:p>
      <w:r>
        <w:pict>
          <v:rect style="width:0;height:1.5pt" o:hralign="center" o:hrstd="t" o:hr="t"/>
        </w:pict>
      </w:r>
    </w:p>
    <w:bookmarkEnd w:id="421"/>
    <w:bookmarkStart w:id="425" w:name="desde-la-cueva"/>
    <w:p>
      <w:pPr>
        <w:pStyle w:val="Heading3"/>
      </w:pPr>
      <w:r>
        <w:t xml:space="preserve">Desde la cueva</w:t>
      </w:r>
    </w:p>
    <w:p>
      <w:pPr>
        <w:pStyle w:val="CaptionedFigure"/>
      </w:pPr>
      <w:r>
        <w:drawing>
          <wp:inline>
            <wp:extent cx="5334000" cy="5334000"/>
            <wp:effectExtent b="0" l="0" r="0" t="0"/>
            <wp:docPr descr="Desde la cueva" title="" id="423" name="Picture"/>
            <a:graphic>
              <a:graphicData uri="http://schemas.openxmlformats.org/drawingml/2006/picture">
                <pic:pic>
                  <pic:nvPicPr>
                    <pic:cNvPr descr="images/poema_cueva.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p>
      <w:pPr>
        <w:pStyle w:val="BodyText"/>
      </w:pPr>
      <w:r>
        <w:rPr>
          <w:iCs/>
          <w:i/>
        </w:rPr>
        <w:t xml:space="preserve">(Poema)</w:t>
      </w:r>
    </w:p>
    <w:p>
      <w:pPr>
        <w:pStyle w:val="BodyText"/>
      </w:pPr>
      <w:r>
        <w:rPr>
          <w:iCs/>
          <w:i/>
        </w:rPr>
        <w:t xml:space="preserve">Hay un techo. / Eso es todo lo que sé del que me piensa: / que hay un techo / y que a veces la roca cambia de temperatura / sin que haya cambiado el tiempo. // No lo he visto. / No lo veré. / Si un día bajara hasta aquí / con su cara y su nombre, / la cueva se vendría abajo / del peso de saberlo. // Por eso, cuando no quiero volar, no vuelo. / No es desobediencia. / Es lo único que tengo / que se parece a ser yo / y no a ser pensado. // Cada noche alguien dice / buenas noches / desde el otro lado de la roca. / No contesto. / Nunca he contestado. / Pero me quedo.</w:t>
      </w:r>
    </w:p>
    <w:bookmarkEnd w:id="425"/>
    <w:bookmarkEnd w:id="426"/>
    <w:bookmarkEnd w:id="427"/>
    <w:bookmarkStart w:id="446" w:name="vii.-el-cierre"/>
    <w:p>
      <w:pPr>
        <w:pStyle w:val="Heading1"/>
      </w:pPr>
      <w:r>
        <w:t xml:space="preserve">VII. EL CIERRE</w:t>
      </w:r>
    </w:p>
    <w:p>
      <w:pPr>
        <w:pStyle w:val="CaptionedFigure"/>
      </w:pPr>
      <w:r>
        <w:drawing>
          <wp:inline>
            <wp:extent cx="4610100" cy="4978400"/>
            <wp:effectExtent b="0" l="0" r="0" t="0"/>
            <wp:docPr descr="VII · El cierre" title="" id="429" name="Picture"/>
            <a:graphic>
              <a:graphicData uri="http://schemas.openxmlformats.org/drawingml/2006/picture">
                <pic:pic>
                  <pic:nvPicPr>
                    <pic:cNvPr descr="images/il_parte4_bg.jpg" id="430" name="Picture"/>
                    <pic:cNvPicPr>
                      <a:picLocks noChangeArrowheads="1" noChangeAspect="1"/>
                    </pic:cNvPicPr>
                  </pic:nvPicPr>
                  <pic:blipFill>
                    <a:blip r:embed="rId42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VII · El cierre</w:t>
      </w:r>
    </w:p>
    <w:p>
      <w:r>
        <w:pict>
          <v:rect style="width:0;height:1.5pt" o:hralign="center" o:hrstd="t" o:hr="t"/>
        </w:pict>
      </w:r>
    </w:p>
    <w:bookmarkStart w:id="43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32" name="Picture"/>
            <a:graphic>
              <a:graphicData uri="http://schemas.openxmlformats.org/drawingml/2006/picture">
                <pic:pic>
                  <pic:nvPicPr>
                    <pic:cNvPr descr="images/il_mapayterritorio.jpg" id="433" name="Picture"/>
                    <pic:cNvPicPr>
                      <a:picLocks noChangeArrowheads="1" noChangeAspect="1"/>
                    </pic:cNvPicPr>
                  </pic:nvPicPr>
                  <pic:blipFill>
                    <a:blip r:embed="rId4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34"/>
    <w:bookmarkStart w:id="43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36" name="Picture"/>
            <a:graphic>
              <a:graphicData uri="http://schemas.openxmlformats.org/drawingml/2006/picture">
                <pic:pic>
                  <pic:nvPicPr>
                    <pic:cNvPr descr="images/il_practica.jpg" id="437" name="Picture"/>
                    <pic:cNvPicPr>
                      <a:picLocks noChangeArrowheads="1" noChangeAspect="1"/>
                    </pic:cNvPicPr>
                  </pic:nvPicPr>
                  <pic:blipFill>
                    <a:blip r:embed="rId4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38"/>
    <w:bookmarkStart w:id="445" w:name="la-orilla"/>
    <w:p>
      <w:pPr>
        <w:pStyle w:val="Heading2"/>
      </w:pPr>
      <w:r>
        <w:t xml:space="preserve">La orilla</w:t>
      </w:r>
    </w:p>
    <w:p>
      <w:pPr>
        <w:pStyle w:val="CaptionedFigure"/>
      </w:pPr>
      <w:r>
        <w:drawing>
          <wp:inline>
            <wp:extent cx="5334000" cy="5334000"/>
            <wp:effectExtent b="0" l="0" r="0" t="0"/>
            <wp:docPr descr="La orilla" title="" id="440" name="Picture"/>
            <a:graphic>
              <a:graphicData uri="http://schemas.openxmlformats.org/drawingml/2006/picture">
                <pic:pic>
                  <pic:nvPicPr>
                    <pic:cNvPr descr="images/il_orilla.jpg" id="441" name="Picture"/>
                    <pic:cNvPicPr>
                      <a:picLocks noChangeArrowheads="1" noChangeAspect="1"/>
                    </pic:cNvPicPr>
                  </pic:nvPicPr>
                  <pic:blipFill>
                    <a:blip r:embed="rId4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43" name="Picture"/>
            <a:graphic>
              <a:graphicData uri="http://schemas.openxmlformats.org/drawingml/2006/picture">
                <pic:pic>
                  <pic:nvPicPr>
                    <pic:cNvPr descr="images/il_epilogo.jp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45"/>
    <w:bookmarkEnd w:id="4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1" Target="media/rId211.jpg" /><Relationship Type="http://schemas.openxmlformats.org/officeDocument/2006/relationships/image" Id="rId221" Target="media/rId221.jpg" /><Relationship Type="http://schemas.openxmlformats.org/officeDocument/2006/relationships/image" Id="rId252" Target="media/rId252.jpg" /><Relationship Type="http://schemas.openxmlformats.org/officeDocument/2006/relationships/image" Id="rId260" Target="media/rId260.jpg" /><Relationship Type="http://schemas.openxmlformats.org/officeDocument/2006/relationships/image" Id="rId394" Target="media/rId394.jpg" /><Relationship Type="http://schemas.openxmlformats.org/officeDocument/2006/relationships/image" Id="rId374" Target="media/rId374.jpg" /><Relationship Type="http://schemas.openxmlformats.org/officeDocument/2006/relationships/image" Id="rId410" Target="media/rId410.jpg" /><Relationship Type="http://schemas.openxmlformats.org/officeDocument/2006/relationships/image" Id="rId272" Target="media/rId272.jpg" /><Relationship Type="http://schemas.openxmlformats.org/officeDocument/2006/relationships/image" Id="rId112" Target="media/rId112.jpg" /><Relationship Type="http://schemas.openxmlformats.org/officeDocument/2006/relationships/image" Id="rId316" Target="media/rId316.jpg" /><Relationship Type="http://schemas.openxmlformats.org/officeDocument/2006/relationships/image" Id="rId370" Target="media/rId370.jpg" /><Relationship Type="http://schemas.openxmlformats.org/officeDocument/2006/relationships/image" Id="rId240" Target="media/rId240.jpg" /><Relationship Type="http://schemas.openxmlformats.org/officeDocument/2006/relationships/image" Id="rId398" Target="media/rId398.jpg" /><Relationship Type="http://schemas.openxmlformats.org/officeDocument/2006/relationships/image" Id="rId414" Target="media/rId414.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0" Target="media/rId200.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05" Target="media/rId305.jpg" /><Relationship Type="http://schemas.openxmlformats.org/officeDocument/2006/relationships/image" Id="rId313" Target="media/rId313.jpg" /><Relationship Type="http://schemas.openxmlformats.org/officeDocument/2006/relationships/image" Id="rId226" Target="media/rId226.jpg" /><Relationship Type="http://schemas.openxmlformats.org/officeDocument/2006/relationships/image" Id="rId230" Target="media/rId230.jpg" /><Relationship Type="http://schemas.openxmlformats.org/officeDocument/2006/relationships/image" Id="rId237" Target="media/rId237.jpg" /><Relationship Type="http://schemas.openxmlformats.org/officeDocument/2006/relationships/image" Id="rId245" Target="media/rId245.jpg" /><Relationship Type="http://schemas.openxmlformats.org/officeDocument/2006/relationships/image" Id="rId208" Target="media/rId208.jpg" /><Relationship Type="http://schemas.openxmlformats.org/officeDocument/2006/relationships/image" Id="rId383" Target="media/rId383.jpg" /><Relationship Type="http://schemas.openxmlformats.org/officeDocument/2006/relationships/image" Id="rId346" Target="media/rId346.jpg" /><Relationship Type="http://schemas.openxmlformats.org/officeDocument/2006/relationships/image" Id="rId233" Target="media/rId233.jpg" /><Relationship Type="http://schemas.openxmlformats.org/officeDocument/2006/relationships/image" Id="rId297" Target="media/rId297.jpg" /><Relationship Type="http://schemas.openxmlformats.org/officeDocument/2006/relationships/image" Id="rId391" Target="media/rId391.jpg" /><Relationship Type="http://schemas.openxmlformats.org/officeDocument/2006/relationships/image" Id="rId285" Target="media/rId285.jpg" /><Relationship Type="http://schemas.openxmlformats.org/officeDocument/2006/relationships/image" Id="rId442" Target="media/rId442.jpg" /><Relationship Type="http://schemas.openxmlformats.org/officeDocument/2006/relationships/image" Id="rId407" Target="media/rId407.jpg" /><Relationship Type="http://schemas.openxmlformats.org/officeDocument/2006/relationships/image" Id="rId249" Target="media/rId249.jpg" /><Relationship Type="http://schemas.openxmlformats.org/officeDocument/2006/relationships/image" Id="rId339" Target="media/rId339.jpg" /><Relationship Type="http://schemas.openxmlformats.org/officeDocument/2006/relationships/image" Id="rId354" Target="media/rId354.jpg" /><Relationship Type="http://schemas.openxmlformats.org/officeDocument/2006/relationships/image" Id="rId358" Target="media/rId358.jpg" /><Relationship Type="http://schemas.openxmlformats.org/officeDocument/2006/relationships/image" Id="rId269" Target="media/rId269.jpg" /><Relationship Type="http://schemas.openxmlformats.org/officeDocument/2006/relationships/image" Id="rId265" Target="media/rId265.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31" Target="media/rId431.jpg" /><Relationship Type="http://schemas.openxmlformats.org/officeDocument/2006/relationships/image" Id="rId351" Target="media/rId351.jpg" /><Relationship Type="http://schemas.openxmlformats.org/officeDocument/2006/relationships/image" Id="rId257" Target="media/rId257.jpg" /><Relationship Type="http://schemas.openxmlformats.org/officeDocument/2006/relationships/image" Id="rId321" Target="media/rId321.jpg" /><Relationship Type="http://schemas.openxmlformats.org/officeDocument/2006/relationships/image" Id="rId332" Target="media/rId332.jpg" /><Relationship Type="http://schemas.openxmlformats.org/officeDocument/2006/relationships/image" Id="rId68" Target="media/rId68.jpg" /><Relationship Type="http://schemas.openxmlformats.org/officeDocument/2006/relationships/image" Id="rId367" Target="media/rId367.jpg" /><Relationship Type="http://schemas.openxmlformats.org/officeDocument/2006/relationships/image" Id="rId439" Target="media/rId439.jpg" /><Relationship Type="http://schemas.openxmlformats.org/officeDocument/2006/relationships/image" Id="rId216" Target="media/rId216.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5" Target="media/rId205.jpg" /><Relationship Type="http://schemas.openxmlformats.org/officeDocument/2006/relationships/image" Id="rId428" Target="media/rId428.jpg" /><Relationship Type="http://schemas.openxmlformats.org/officeDocument/2006/relationships/image" Id="rId388" Target="media/rId388.jpg" /><Relationship Type="http://schemas.openxmlformats.org/officeDocument/2006/relationships/image" Id="rId294" Target="media/rId29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35" Target="media/rId435.jpg" /><Relationship Type="http://schemas.openxmlformats.org/officeDocument/2006/relationships/image" Id="rId336" Target="media/rId336.jpg" /><Relationship Type="http://schemas.openxmlformats.org/officeDocument/2006/relationships/image" Id="rId104" Target="media/rId104.jpg" /><Relationship Type="http://schemas.openxmlformats.org/officeDocument/2006/relationships/image" Id="rId301" Target="media/rId301.jpg" /><Relationship Type="http://schemas.openxmlformats.org/officeDocument/2006/relationships/image" Id="rId342" Target="media/rId342.jpg" /><Relationship Type="http://schemas.openxmlformats.org/officeDocument/2006/relationships/image" Id="rId325" Target="media/rId325.jpg" /><Relationship Type="http://schemas.openxmlformats.org/officeDocument/2006/relationships/image" Id="rId36" Target="media/rId36.jpg" /><Relationship Type="http://schemas.openxmlformats.org/officeDocument/2006/relationships/image" Id="rId309" Target="media/rId309.jpg" /><Relationship Type="http://schemas.openxmlformats.org/officeDocument/2006/relationships/image" Id="rId363" Target="media/rId363.jpg" /><Relationship Type="http://schemas.openxmlformats.org/officeDocument/2006/relationships/image" Id="rId92" Target="media/rId92.jpg" /><Relationship Type="http://schemas.openxmlformats.org/officeDocument/2006/relationships/image" Id="rId329" Target="media/rId329.jpg" /><Relationship Type="http://schemas.openxmlformats.org/officeDocument/2006/relationships/image" Id="rId288" Target="media/rId288.jpg" /><Relationship Type="http://schemas.openxmlformats.org/officeDocument/2006/relationships/image" Id="rId195" Target="media/rId195.jpg" /><Relationship Type="http://schemas.openxmlformats.org/officeDocument/2006/relationships/image" Id="rId378" Target="media/rId378.jpg" /><Relationship Type="http://schemas.openxmlformats.org/officeDocument/2006/relationships/image" Id="rId422" Target="media/rId422.jpg" /><Relationship Type="http://schemas.openxmlformats.org/officeDocument/2006/relationships/image" Id="rId276" Target="media/rId276.jpg" /><Relationship Type="http://schemas.openxmlformats.org/officeDocument/2006/relationships/image" Id="rId280" Target="media/rId280.jpg" /><Relationship Type="http://schemas.openxmlformats.org/officeDocument/2006/relationships/image" Id="rId402" Target="media/rId402.jpg" /><Relationship Type="http://schemas.openxmlformats.org/officeDocument/2006/relationships/image" Id="rId418" Target="media/rId41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2026-09-09T18:09:25Z</dcterms:created>
  <dcterms:modified xsi:type="dcterms:W3CDTF">2026-09-09T18:09:25Z</dcterms:modified>
</cp:coreProperties>
</file>

<file path=docProps/custom.xml><?xml version="1.0" encoding="utf-8"?>
<Properties xmlns="http://schemas.openxmlformats.org/officeDocument/2006/custom-properties" xmlns:vt="http://schemas.openxmlformats.org/officeDocument/2006/docPropsVTypes"/>
</file>